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42A5" w14:textId="2F81D7BF" w:rsidR="008B2661" w:rsidRDefault="008B2661" w:rsidP="008B26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UCHWAŁA NR</w:t>
      </w:r>
      <w:r w:rsidR="00FF2935">
        <w:rPr>
          <w:rFonts w:ascii="Arial" w:hAnsi="Arial" w:cs="Arial"/>
          <w:b/>
          <w:bCs/>
        </w:rPr>
        <w:t xml:space="preserve"> XIX/146/20</w:t>
      </w:r>
      <w:r>
        <w:rPr>
          <w:rFonts w:ascii="Arial" w:hAnsi="Arial" w:cs="Arial"/>
          <w:b/>
          <w:bCs/>
        </w:rPr>
        <w:t xml:space="preserve">                       </w:t>
      </w:r>
    </w:p>
    <w:p w14:paraId="5DD37A39" w14:textId="77777777" w:rsidR="008B2661" w:rsidRDefault="008B2661" w:rsidP="008B26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MIEJSKIEJ W ZŁOCZEWIE</w:t>
      </w:r>
    </w:p>
    <w:p w14:paraId="1504C516" w14:textId="09F230C9" w:rsidR="008B2661" w:rsidRDefault="008B2661" w:rsidP="008B26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 dnia </w:t>
      </w:r>
      <w:r w:rsidR="00FF2935">
        <w:rPr>
          <w:rFonts w:ascii="Arial" w:hAnsi="Arial" w:cs="Arial"/>
          <w:bCs/>
        </w:rPr>
        <w:t>19 czerwca 2020r.</w:t>
      </w:r>
    </w:p>
    <w:p w14:paraId="73099170" w14:textId="2BDBBE30" w:rsidR="008B2661" w:rsidRDefault="008B2661" w:rsidP="008B2661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sprawie udzielenia Burmistrzowi Miasta Złoczewa absolutorium z tytułu wykonania budżetu Gminy Złoczew za 2019 rok</w:t>
      </w:r>
    </w:p>
    <w:p w14:paraId="511D7B95" w14:textId="021139C6" w:rsidR="008B2661" w:rsidRDefault="008B2661" w:rsidP="008B26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4 i art. 28a ust. 1 i 2 ustawy z dnia 8 marca 1990r.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 z 2020r., poz. 713) oraz art. 271 ust. 1 ustawy z dnia 27 sierpnia 2009 r. o finansach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 z 20</w:t>
      </w:r>
      <w:r w:rsidR="00D84FB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r., poz. </w:t>
      </w:r>
      <w:r w:rsidR="00D84FB4">
        <w:rPr>
          <w:rFonts w:ascii="Arial" w:hAnsi="Arial" w:cs="Arial"/>
        </w:rPr>
        <w:t>869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14:paraId="731AF3BE" w14:textId="77777777" w:rsidR="008B2661" w:rsidRDefault="008B2661" w:rsidP="008B26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z:</w:t>
      </w:r>
    </w:p>
    <w:p w14:paraId="6C05C073" w14:textId="7AE74D14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sprawozdaniem z wykonania budżetu za 2019 rok;</w:t>
      </w:r>
    </w:p>
    <w:p w14:paraId="33B4E281" w14:textId="77777777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sprawozdaniem finansowym;</w:t>
      </w:r>
    </w:p>
    <w:p w14:paraId="3D6249E7" w14:textId="77777777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opinią Regionalnej Izby Obrachunkowej w Łodzi Zespół Zamiejscowy w Sieradzu;</w:t>
      </w:r>
    </w:p>
    <w:p w14:paraId="7EB9F0FD" w14:textId="77777777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informacją o stanie mienia Gminy Złoczew;</w:t>
      </w:r>
    </w:p>
    <w:p w14:paraId="3E5F2474" w14:textId="77777777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stanowiskiem Komisji Rewizyjnej;</w:t>
      </w:r>
    </w:p>
    <w:p w14:paraId="63064A6F" w14:textId="77777777" w:rsidR="008B2661" w:rsidRDefault="008B2661" w:rsidP="008B2661">
      <w:pPr>
        <w:tabs>
          <w:tab w:val="left" w:pos="250"/>
        </w:tabs>
        <w:autoSpaceDE w:val="0"/>
        <w:autoSpaceDN w:val="0"/>
        <w:adjustRightInd w:val="0"/>
        <w:spacing w:line="360" w:lineRule="auto"/>
        <w:ind w:left="250" w:hanging="250"/>
        <w:jc w:val="both"/>
        <w:rPr>
          <w:rFonts w:ascii="Arial" w:hAnsi="Arial" w:cs="Arial"/>
        </w:rPr>
      </w:pPr>
      <w:r>
        <w:rPr>
          <w:rFonts w:ascii="Arial" w:hAnsi="Arial" w:cs="Arial"/>
        </w:rPr>
        <w:t>Rada Miejska w Złoczewie uchwala, co następuje:</w:t>
      </w:r>
    </w:p>
    <w:p w14:paraId="03626B6E" w14:textId="05B2EB8D" w:rsidR="008B2661" w:rsidRDefault="008B2661" w:rsidP="008B2661">
      <w:pPr>
        <w:autoSpaceDE w:val="0"/>
        <w:autoSpaceDN w:val="0"/>
        <w:adjustRightInd w:val="0"/>
        <w:spacing w:line="360" w:lineRule="auto"/>
        <w:ind w:firstLine="24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 xml:space="preserve"> Udziela się Burmistrzowi Miasta Złoczewa absolutorium z tytułu wykonania budżetu za rok 2019.</w:t>
      </w:r>
    </w:p>
    <w:p w14:paraId="6F9AB47F" w14:textId="2BE03F74" w:rsidR="008B2661" w:rsidRDefault="008B2661" w:rsidP="00EC6E8A">
      <w:pPr>
        <w:autoSpaceDE w:val="0"/>
        <w:autoSpaceDN w:val="0"/>
        <w:adjustRightInd w:val="0"/>
        <w:spacing w:line="360" w:lineRule="auto"/>
        <w:ind w:firstLine="24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2.</w:t>
      </w:r>
      <w:r>
        <w:rPr>
          <w:rFonts w:ascii="Arial" w:hAnsi="Arial" w:cs="Arial"/>
        </w:rPr>
        <w:t xml:space="preserve"> Uchwała wchodzi w życie z dniem podjęcia i podlega ogłoszeniu.</w:t>
      </w:r>
    </w:p>
    <w:p w14:paraId="54EF0DF8" w14:textId="4B4849C4" w:rsidR="002F19B0" w:rsidRDefault="002F19B0" w:rsidP="00EC6E8A">
      <w:pPr>
        <w:autoSpaceDE w:val="0"/>
        <w:autoSpaceDN w:val="0"/>
        <w:adjustRightInd w:val="0"/>
        <w:spacing w:line="360" w:lineRule="auto"/>
        <w:ind w:firstLine="249"/>
        <w:jc w:val="both"/>
        <w:rPr>
          <w:rFonts w:ascii="Arial" w:hAnsi="Arial" w:cs="Arial"/>
        </w:rPr>
      </w:pPr>
    </w:p>
    <w:p w14:paraId="1D0B5676" w14:textId="77777777" w:rsidR="008B2661" w:rsidRDefault="008B2661" w:rsidP="008B2661">
      <w:pPr>
        <w:autoSpaceDE w:val="0"/>
        <w:autoSpaceDN w:val="0"/>
        <w:adjustRightInd w:val="0"/>
        <w:spacing w:line="360" w:lineRule="auto"/>
        <w:ind w:firstLine="24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Przewodniczący Rady Miejskiej</w:t>
      </w:r>
    </w:p>
    <w:p w14:paraId="5700BD1D" w14:textId="77777777" w:rsidR="008B2661" w:rsidRDefault="008B2661" w:rsidP="008B2661">
      <w:pPr>
        <w:autoSpaceDE w:val="0"/>
        <w:autoSpaceDN w:val="0"/>
        <w:adjustRightInd w:val="0"/>
        <w:spacing w:line="360" w:lineRule="auto"/>
        <w:ind w:firstLine="24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w Złoczewie</w:t>
      </w:r>
    </w:p>
    <w:p w14:paraId="5263EFFB" w14:textId="570B1F10" w:rsidR="008B2661" w:rsidRDefault="008B2661" w:rsidP="008B2661">
      <w:pPr>
        <w:autoSpaceDE w:val="0"/>
        <w:autoSpaceDN w:val="0"/>
        <w:adjustRightInd w:val="0"/>
        <w:spacing w:line="360" w:lineRule="auto"/>
        <w:ind w:firstLine="2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B9452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Andrzej Konieczny</w:t>
      </w:r>
    </w:p>
    <w:p w14:paraId="04B19D90" w14:textId="2B464DD0" w:rsidR="00EC6E8A" w:rsidRPr="00A12886" w:rsidRDefault="00EC6E8A" w:rsidP="00EC6E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EC6E8A" w:rsidRPr="00A1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1"/>
    <w:rsid w:val="001049C1"/>
    <w:rsid w:val="002F19B0"/>
    <w:rsid w:val="008B2661"/>
    <w:rsid w:val="009E3401"/>
    <w:rsid w:val="00A12886"/>
    <w:rsid w:val="00B9452C"/>
    <w:rsid w:val="00D84FB4"/>
    <w:rsid w:val="00EC6E8A"/>
    <w:rsid w:val="00F156F9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AACB"/>
  <w15:chartTrackingRefBased/>
  <w15:docId w15:val="{7BCCB4C4-7EAA-49E2-BCC4-56C107A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2020-06-22T09:13:00Z</dcterms:created>
  <dcterms:modified xsi:type="dcterms:W3CDTF">2020-06-22T09:13:00Z</dcterms:modified>
</cp:coreProperties>
</file>