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96430" w14:textId="0EBE2D0E" w:rsidR="00B92EA1" w:rsidRPr="00B92EA1" w:rsidRDefault="00B92EA1" w:rsidP="00B92E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EA1">
        <w:rPr>
          <w:rFonts w:ascii="Times New Roman" w:hAnsi="Times New Roman" w:cs="Times New Roman"/>
          <w:b/>
          <w:bCs/>
          <w:sz w:val="28"/>
          <w:szCs w:val="28"/>
        </w:rPr>
        <w:t>Zbiorcze zestawienie petycji</w:t>
      </w:r>
    </w:p>
    <w:p w14:paraId="2019898A" w14:textId="77777777" w:rsidR="00B92EA1" w:rsidRPr="00B92EA1" w:rsidRDefault="00B92EA1" w:rsidP="00B92E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EA1">
        <w:rPr>
          <w:rFonts w:ascii="Times New Roman" w:hAnsi="Times New Roman" w:cs="Times New Roman"/>
          <w:b/>
          <w:bCs/>
          <w:sz w:val="28"/>
          <w:szCs w:val="28"/>
        </w:rPr>
        <w:t>złożonych do Rady Miejskiej w Złoczewie</w:t>
      </w:r>
    </w:p>
    <w:p w14:paraId="3D9C2651" w14:textId="1471D683" w:rsidR="00F156F9" w:rsidRPr="00B92EA1" w:rsidRDefault="00B92EA1" w:rsidP="00B92E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EA1">
        <w:rPr>
          <w:rFonts w:ascii="Times New Roman" w:hAnsi="Times New Roman" w:cs="Times New Roman"/>
          <w:b/>
          <w:bCs/>
          <w:sz w:val="28"/>
          <w:szCs w:val="28"/>
        </w:rPr>
        <w:t>w roku 2019</w:t>
      </w:r>
    </w:p>
    <w:p w14:paraId="18BD8C79" w14:textId="77777777" w:rsidR="00B92EA1" w:rsidRPr="00B92EA1" w:rsidRDefault="00B92EA1" w:rsidP="00B92E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6FC248" w14:textId="261EA787" w:rsidR="00B92EA1" w:rsidRPr="00B92EA1" w:rsidRDefault="00B92EA1" w:rsidP="00B92EA1">
      <w:pPr>
        <w:jc w:val="both"/>
        <w:rPr>
          <w:rFonts w:ascii="Times New Roman" w:hAnsi="Times New Roman" w:cs="Times New Roman"/>
          <w:sz w:val="24"/>
          <w:szCs w:val="24"/>
        </w:rPr>
      </w:pPr>
      <w:r w:rsidRPr="00B92EA1">
        <w:rPr>
          <w:rFonts w:ascii="Times New Roman" w:hAnsi="Times New Roman" w:cs="Times New Roman"/>
          <w:sz w:val="24"/>
          <w:szCs w:val="24"/>
        </w:rPr>
        <w:t>Zgodnie z art. 14 ustawy z dnia 11 lipca 2014r. o petycjach podmiot właściwy do rozpatrzenia petycji, corocznie, w terminie do 30 czerwca, umieszcza na stronie internetowej  zbiorczą informację o petycjach rozpatrzonych w roku poprzednim. Informacja ta zawiera w szczególności dane dotyczące liczby, przedmiotu oraz sposobu załatwienia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92EA1">
        <w:rPr>
          <w:rFonts w:ascii="Times New Roman" w:hAnsi="Times New Roman" w:cs="Times New Roman"/>
          <w:sz w:val="24"/>
          <w:szCs w:val="24"/>
        </w:rPr>
        <w:t xml:space="preserve">tycji. </w:t>
      </w:r>
    </w:p>
    <w:p w14:paraId="11E09DBA" w14:textId="710FA795" w:rsidR="00B92EA1" w:rsidRDefault="00B92EA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1693"/>
        <w:gridCol w:w="2835"/>
        <w:gridCol w:w="3964"/>
      </w:tblGrid>
      <w:tr w:rsidR="00B92EA1" w14:paraId="2D1D9D1F" w14:textId="77777777" w:rsidTr="001E4A72">
        <w:tc>
          <w:tcPr>
            <w:tcW w:w="570" w:type="dxa"/>
          </w:tcPr>
          <w:p w14:paraId="0870A00A" w14:textId="783C6013" w:rsidR="00B92EA1" w:rsidRPr="00B92EA1" w:rsidRDefault="00B92EA1" w:rsidP="00B92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 w:rsidRPr="00B92EA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Lp.</w:t>
            </w:r>
          </w:p>
        </w:tc>
        <w:tc>
          <w:tcPr>
            <w:tcW w:w="1693" w:type="dxa"/>
          </w:tcPr>
          <w:p w14:paraId="63B84219" w14:textId="432D7FF6" w:rsidR="00B92EA1" w:rsidRPr="00B92EA1" w:rsidRDefault="00B92EA1" w:rsidP="00B92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Data wpływu</w:t>
            </w:r>
          </w:p>
        </w:tc>
        <w:tc>
          <w:tcPr>
            <w:tcW w:w="2835" w:type="dxa"/>
          </w:tcPr>
          <w:p w14:paraId="28D31FE3" w14:textId="4FCE31EC" w:rsidR="00B92EA1" w:rsidRPr="00B92EA1" w:rsidRDefault="00B92EA1" w:rsidP="00B92E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 w:rsidRPr="00B92EA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Przedmiot petycji</w:t>
            </w:r>
          </w:p>
        </w:tc>
        <w:tc>
          <w:tcPr>
            <w:tcW w:w="3964" w:type="dxa"/>
          </w:tcPr>
          <w:p w14:paraId="2ECCA834" w14:textId="32EC284F" w:rsidR="00B92EA1" w:rsidRPr="00B92EA1" w:rsidRDefault="00B92EA1" w:rsidP="00B92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 w:rsidRPr="00B92EA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Sposób załatwienia petycji</w:t>
            </w:r>
          </w:p>
        </w:tc>
      </w:tr>
      <w:tr w:rsidR="00B92EA1" w14:paraId="60169C3D" w14:textId="77777777" w:rsidTr="001E4A72">
        <w:tc>
          <w:tcPr>
            <w:tcW w:w="570" w:type="dxa"/>
          </w:tcPr>
          <w:p w14:paraId="642173DE" w14:textId="6C44CE15" w:rsidR="00B92EA1" w:rsidRPr="00B92EA1" w:rsidRDefault="00B92EA1" w:rsidP="00B92E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93" w:type="dxa"/>
          </w:tcPr>
          <w:p w14:paraId="72670208" w14:textId="73560007" w:rsidR="00B92EA1" w:rsidRPr="00B92EA1" w:rsidRDefault="00B92EA1" w:rsidP="00B92E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29.11.2019r.</w:t>
            </w:r>
          </w:p>
        </w:tc>
        <w:tc>
          <w:tcPr>
            <w:tcW w:w="2835" w:type="dxa"/>
          </w:tcPr>
          <w:p w14:paraId="7CE1BD32" w14:textId="56F086DB" w:rsidR="00B92EA1" w:rsidRPr="00B92EA1" w:rsidRDefault="00B92EA1" w:rsidP="00B9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Petycja w interesie publicznym w zakresie zmiany przepisów prawa miejscowego</w:t>
            </w:r>
          </w:p>
        </w:tc>
        <w:tc>
          <w:tcPr>
            <w:tcW w:w="3964" w:type="dxa"/>
          </w:tcPr>
          <w:p w14:paraId="61D3454F" w14:textId="77777777" w:rsidR="001E4A72" w:rsidRDefault="001E4A72" w:rsidP="001E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2">
              <w:rPr>
                <w:rFonts w:ascii="Times New Roman" w:hAnsi="Times New Roman" w:cs="Times New Roman"/>
                <w:sz w:val="24"/>
                <w:szCs w:val="24"/>
              </w:rPr>
              <w:t>Przesłanie wg właściwości (pkt. 2-11 petycji) do Sejmu RP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C5ECCE" w14:textId="57AC5ACA" w:rsidR="00B92EA1" w:rsidRPr="00B92EA1" w:rsidRDefault="001E4A72" w:rsidP="001E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2">
              <w:rPr>
                <w:rFonts w:ascii="Times New Roman" w:hAnsi="Times New Roman" w:cs="Times New Roman"/>
                <w:sz w:val="24"/>
                <w:szCs w:val="24"/>
              </w:rPr>
              <w:t>Uchwała Nr XVI/136/20  RM w Złoczewie z dnia 24.02.2020r. w sprawie rozpatrzenia petycji złożonej w interesie publicznym w zakresie zmiany przepisów prawa miejscowego</w:t>
            </w:r>
            <w:r w:rsidR="00C56772">
              <w:rPr>
                <w:rFonts w:ascii="Times New Roman" w:hAnsi="Times New Roman" w:cs="Times New Roman"/>
                <w:sz w:val="24"/>
                <w:szCs w:val="24"/>
              </w:rPr>
              <w:t xml:space="preserve"> (petycja bezzasadna)</w:t>
            </w:r>
          </w:p>
        </w:tc>
      </w:tr>
      <w:tr w:rsidR="00B92EA1" w14:paraId="23949413" w14:textId="77777777" w:rsidTr="001E4A72">
        <w:tc>
          <w:tcPr>
            <w:tcW w:w="570" w:type="dxa"/>
          </w:tcPr>
          <w:p w14:paraId="5E74C619" w14:textId="3E75026C" w:rsidR="00B92EA1" w:rsidRPr="00B92EA1" w:rsidRDefault="001E4A72" w:rsidP="00B92E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93" w:type="dxa"/>
          </w:tcPr>
          <w:p w14:paraId="40E0832D" w14:textId="4F7812D9" w:rsidR="00B92EA1" w:rsidRPr="00B92EA1" w:rsidRDefault="001E4A72" w:rsidP="00B92E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09.12.2019r.</w:t>
            </w:r>
          </w:p>
        </w:tc>
        <w:tc>
          <w:tcPr>
            <w:tcW w:w="2835" w:type="dxa"/>
          </w:tcPr>
          <w:p w14:paraId="3210350A" w14:textId="7E8A2CD1" w:rsidR="00B92EA1" w:rsidRPr="00B92EA1" w:rsidRDefault="001E4A72" w:rsidP="00B9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Petycja w zakresie dokonania pełnej Intronizacji Jezusa Chrystusa na Króla Polski według zaleceń Rozalii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Celakównej</w:t>
            </w:r>
            <w:proofErr w:type="spellEnd"/>
          </w:p>
        </w:tc>
        <w:tc>
          <w:tcPr>
            <w:tcW w:w="3964" w:type="dxa"/>
          </w:tcPr>
          <w:p w14:paraId="001523E0" w14:textId="0C89C56E" w:rsidR="00B92EA1" w:rsidRPr="00B92EA1" w:rsidRDefault="001E4A72" w:rsidP="001E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9F">
              <w:rPr>
                <w:rFonts w:ascii="Times New Roman" w:hAnsi="Times New Roman" w:cs="Times New Roman"/>
                <w:sz w:val="24"/>
                <w:szCs w:val="24"/>
              </w:rPr>
              <w:t>Uchwała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 XVI/137/20  RM w Złoczewie z dnia 24.02.2020r. w sprawie rozpatrzenia petycji złożonej w interesie publicznym w zakresie zmiany przepisów prawa miejscowego</w:t>
            </w:r>
            <w:r w:rsidR="00C56772">
              <w:rPr>
                <w:rFonts w:ascii="Times New Roman" w:hAnsi="Times New Roman" w:cs="Times New Roman"/>
                <w:sz w:val="24"/>
                <w:szCs w:val="24"/>
              </w:rPr>
              <w:t xml:space="preserve"> petycja bezzasadna)</w:t>
            </w:r>
          </w:p>
        </w:tc>
      </w:tr>
    </w:tbl>
    <w:p w14:paraId="009CF61F" w14:textId="7E5357B1" w:rsidR="00B92EA1" w:rsidRDefault="00B92EA1"/>
    <w:p w14:paraId="5E581A15" w14:textId="42451AD4" w:rsidR="001E4A72" w:rsidRDefault="001E4A72">
      <w:pPr>
        <w:rPr>
          <w:rFonts w:ascii="Times New Roman" w:hAnsi="Times New Roman" w:cs="Times New Roman"/>
          <w:sz w:val="24"/>
          <w:szCs w:val="24"/>
        </w:rPr>
      </w:pPr>
      <w:r w:rsidRPr="001E4A72">
        <w:rPr>
          <w:rFonts w:ascii="Times New Roman" w:hAnsi="Times New Roman" w:cs="Times New Roman"/>
          <w:sz w:val="24"/>
          <w:szCs w:val="24"/>
        </w:rPr>
        <w:t>W okresie sprawozdawczym nie wpłynęły petycje kierowane do Burmistrza Miasta Złoczewa.</w:t>
      </w:r>
    </w:p>
    <w:p w14:paraId="70231AE4" w14:textId="0DCBA1E7" w:rsidR="00067C45" w:rsidRDefault="00067C45">
      <w:pPr>
        <w:rPr>
          <w:rFonts w:ascii="Times New Roman" w:hAnsi="Times New Roman" w:cs="Times New Roman"/>
          <w:sz w:val="24"/>
          <w:szCs w:val="24"/>
        </w:rPr>
      </w:pPr>
    </w:p>
    <w:p w14:paraId="580EE52C" w14:textId="28DA6DDF" w:rsidR="00067C45" w:rsidRPr="001E4A72" w:rsidRDefault="00067C45" w:rsidP="00067C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Złoczew 04.06.2020 </w:t>
      </w:r>
    </w:p>
    <w:sectPr w:rsidR="00067C45" w:rsidRPr="001E4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A1"/>
    <w:rsid w:val="00067C45"/>
    <w:rsid w:val="001E4A72"/>
    <w:rsid w:val="00B92EA1"/>
    <w:rsid w:val="00C56772"/>
    <w:rsid w:val="00F1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F4C3D"/>
  <w15:chartTrackingRefBased/>
  <w15:docId w15:val="{7F61AF9A-3C7B-4909-BFA0-28466CD2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2E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180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Infor</cp:lastModifiedBy>
  <cp:revision>5</cp:revision>
  <dcterms:created xsi:type="dcterms:W3CDTF">2020-06-04T08:07:00Z</dcterms:created>
  <dcterms:modified xsi:type="dcterms:W3CDTF">2020-06-04T11:59:00Z</dcterms:modified>
</cp:coreProperties>
</file>