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E4074" w14:textId="77777777" w:rsidR="002E3338" w:rsidRDefault="002E3338" w:rsidP="002E3338"/>
    <w:p w14:paraId="3ACB74F0" w14:textId="77777777" w:rsidR="002E3338" w:rsidRPr="00093E0F" w:rsidRDefault="002E3338" w:rsidP="002E3338">
      <w:pPr>
        <w:spacing w:after="0" w:line="360" w:lineRule="auto"/>
        <w:ind w:left="4956" w:firstLine="708"/>
        <w:rPr>
          <w:rFonts w:ascii="Arial" w:hAnsi="Arial" w:cs="Arial"/>
          <w:sz w:val="20"/>
          <w:szCs w:val="20"/>
        </w:rPr>
      </w:pPr>
      <w:r w:rsidRPr="00093E0F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>d</w:t>
      </w:r>
      <w:r w:rsidRPr="00093E0F">
        <w:rPr>
          <w:rFonts w:ascii="Arial" w:hAnsi="Arial" w:cs="Arial"/>
          <w:sz w:val="20"/>
          <w:szCs w:val="20"/>
        </w:rPr>
        <w:t>o Uchwały N</w:t>
      </w:r>
      <w:r>
        <w:rPr>
          <w:rFonts w:ascii="Arial" w:hAnsi="Arial" w:cs="Arial"/>
          <w:sz w:val="20"/>
          <w:szCs w:val="20"/>
        </w:rPr>
        <w:t>r XVI/137/20</w:t>
      </w:r>
    </w:p>
    <w:p w14:paraId="2A51EA04" w14:textId="77777777" w:rsidR="002E3338" w:rsidRPr="00093E0F" w:rsidRDefault="002E3338" w:rsidP="002E3338">
      <w:pPr>
        <w:spacing w:after="0" w:line="360" w:lineRule="auto"/>
        <w:ind w:left="4956" w:firstLine="708"/>
        <w:rPr>
          <w:rFonts w:ascii="Arial" w:hAnsi="Arial" w:cs="Arial"/>
          <w:sz w:val="20"/>
          <w:szCs w:val="20"/>
        </w:rPr>
      </w:pPr>
      <w:r w:rsidRPr="00093E0F">
        <w:rPr>
          <w:rFonts w:ascii="Arial" w:hAnsi="Arial" w:cs="Arial"/>
          <w:sz w:val="20"/>
          <w:szCs w:val="20"/>
        </w:rPr>
        <w:t>Rady Miejskiej w Złoczewie</w:t>
      </w:r>
    </w:p>
    <w:p w14:paraId="238B523A" w14:textId="77777777" w:rsidR="002E3338" w:rsidRDefault="002E3338" w:rsidP="002E3338">
      <w:pPr>
        <w:spacing w:after="0" w:line="36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093E0F">
        <w:rPr>
          <w:rFonts w:ascii="Arial" w:hAnsi="Arial" w:cs="Arial"/>
          <w:sz w:val="20"/>
          <w:szCs w:val="20"/>
        </w:rPr>
        <w:t xml:space="preserve"> dnia </w:t>
      </w:r>
      <w:r>
        <w:rPr>
          <w:rFonts w:ascii="Arial" w:hAnsi="Arial" w:cs="Arial"/>
          <w:sz w:val="20"/>
          <w:szCs w:val="20"/>
        </w:rPr>
        <w:t>24 lutego 2020r.</w:t>
      </w:r>
    </w:p>
    <w:p w14:paraId="32DE4C72" w14:textId="77777777" w:rsidR="002E3338" w:rsidRPr="00E147F7" w:rsidRDefault="002E3338" w:rsidP="002E3338">
      <w:pPr>
        <w:spacing w:after="0" w:line="360" w:lineRule="auto"/>
        <w:ind w:left="5664" w:firstLine="708"/>
        <w:rPr>
          <w:rFonts w:ascii="Arial" w:hAnsi="Arial" w:cs="Arial"/>
          <w:sz w:val="20"/>
          <w:szCs w:val="20"/>
        </w:rPr>
      </w:pPr>
    </w:p>
    <w:p w14:paraId="15276EEF" w14:textId="77777777" w:rsidR="002E3338" w:rsidRDefault="002E3338" w:rsidP="002E333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</w:t>
      </w:r>
    </w:p>
    <w:p w14:paraId="24D77F2C" w14:textId="77777777" w:rsidR="002E3338" w:rsidRDefault="002E3338" w:rsidP="002E33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A36853C" w14:textId="77777777" w:rsidR="002E3338" w:rsidRDefault="002E3338" w:rsidP="002E333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09 grudnia 2019r. do Rady Miejskiej w Złoczewie wpłynęła drogą elektroniczną petycja złożona w interesie publicznym w zakresie zmiany przepisów prawa miejscowego.</w:t>
      </w:r>
    </w:p>
    <w:p w14:paraId="18A24F3A" w14:textId="77777777" w:rsidR="002E3338" w:rsidRDefault="002E3338" w:rsidP="002E333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Autorka petycji, Pani Renaty  Sutor w pkt. 1 petycji postuluje o zmianę przepisów prawa miejscowego poprzez utworzenie w każdej gminie bezpłatnych miejsc parkingowych. Drugi postulat podnoszony przez autorkę petycji to poparcie przez radę w formie uchwały petycji wysłanej przez autorkę do Konferencji Episkopatu Polski  o dokonanie pełnej Intronizacji Jezusa Chrystusa na Króla Polski. </w:t>
      </w:r>
    </w:p>
    <w:p w14:paraId="25C62470" w14:textId="77777777" w:rsidR="002E3338" w:rsidRDefault="002E3338" w:rsidP="002E33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Zgodnie z art. 9 ust. 2 ustawy z  dnia 11 lipca 2014r. o petycjach  - petycja złożona do organu stanowiącego jednostki samorządu terytorialnego jest rozpatrywana przez ten organ. </w:t>
      </w:r>
    </w:p>
    <w:p w14:paraId="3D70914A" w14:textId="494898E8" w:rsidR="002E3338" w:rsidRDefault="002E3338" w:rsidP="002E333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§ 55 Statutu Gminy Złoczew petycja została przekazana do rozpatrzenia Komisji Skarg, Wniosków i Petycji Rady Miejskiej w Złoczewie. Komisja, na posiedzeniu w dniu </w:t>
      </w:r>
      <w:r w:rsidR="003110C3">
        <w:rPr>
          <w:rFonts w:ascii="Arial" w:hAnsi="Arial" w:cs="Arial"/>
          <w:sz w:val="24"/>
          <w:szCs w:val="24"/>
        </w:rPr>
        <w:t>31 stycznia 2020r.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DE6856">
        <w:rPr>
          <w:rFonts w:ascii="Arial" w:hAnsi="Arial" w:cs="Arial"/>
          <w:sz w:val="24"/>
          <w:szCs w:val="24"/>
        </w:rPr>
        <w:t>zajęła</w:t>
      </w:r>
      <w:r>
        <w:rPr>
          <w:rFonts w:ascii="Arial" w:hAnsi="Arial" w:cs="Arial"/>
          <w:sz w:val="24"/>
          <w:szCs w:val="24"/>
        </w:rPr>
        <w:t xml:space="preserve"> stanowisko, w którym zarekomendowała  Radzie Miejskiej w Złoczewie uznanie petycji za bezzasadną,  gdyż:</w:t>
      </w:r>
    </w:p>
    <w:p w14:paraId="22828AFE" w14:textId="77777777" w:rsidR="002E3338" w:rsidRDefault="002E3338" w:rsidP="002E333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na terenie Gminy Złoczew nie funkcjonują strefy płatnego parkowania (dotyczy pkt. 1. petycji),</w:t>
      </w:r>
    </w:p>
    <w:p w14:paraId="051AF437" w14:textId="77777777" w:rsidR="002E3338" w:rsidRPr="00FF668A" w:rsidRDefault="002E3338" w:rsidP="002E333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F668A">
        <w:rPr>
          <w:rFonts w:ascii="Arial" w:hAnsi="Arial" w:cs="Arial"/>
          <w:sz w:val="24"/>
          <w:szCs w:val="24"/>
        </w:rPr>
        <w:t xml:space="preserve">autorka petycji skorzystała już z prawa złożenia petycji do organu właściwego, tj. Konferencji Episkopatu Polski </w:t>
      </w:r>
      <w:r>
        <w:rPr>
          <w:rFonts w:ascii="Arial" w:hAnsi="Arial" w:cs="Arial"/>
          <w:sz w:val="24"/>
          <w:szCs w:val="24"/>
        </w:rPr>
        <w:t xml:space="preserve">(dotyczy pkt. 2. petycji). </w:t>
      </w:r>
      <w:r w:rsidRPr="00FF668A">
        <w:rPr>
          <w:rFonts w:ascii="Arial" w:hAnsi="Arial" w:cs="Arial"/>
          <w:sz w:val="24"/>
          <w:szCs w:val="24"/>
        </w:rPr>
        <w:t>Ponadto zawarty w petycji postulat nie mieści się w zakresie zadań i kompetencji rady  o czym mówi art. 2 ust. 3 ustawy o petycjach</w:t>
      </w:r>
      <w:r>
        <w:rPr>
          <w:rFonts w:ascii="Arial" w:hAnsi="Arial" w:cs="Arial"/>
          <w:sz w:val="24"/>
          <w:szCs w:val="24"/>
        </w:rPr>
        <w:t>.</w:t>
      </w:r>
    </w:p>
    <w:p w14:paraId="76178F75" w14:textId="77777777" w:rsidR="002E3338" w:rsidRDefault="002E3338" w:rsidP="002E333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68A">
        <w:rPr>
          <w:rFonts w:ascii="Arial" w:hAnsi="Arial" w:cs="Arial"/>
          <w:sz w:val="24"/>
          <w:szCs w:val="24"/>
        </w:rPr>
        <w:t>Niniejsza uchwała wraz z załącznikiem stanowi zawiadomienie o sposobie</w:t>
      </w:r>
      <w:r>
        <w:rPr>
          <w:rFonts w:ascii="Arial" w:hAnsi="Arial" w:cs="Arial"/>
          <w:sz w:val="24"/>
          <w:szCs w:val="24"/>
        </w:rPr>
        <w:t xml:space="preserve"> załatwienia petycji w rozumieniu art. 13 ust. 1 ustawy o petycjach. </w:t>
      </w:r>
    </w:p>
    <w:p w14:paraId="00E78587" w14:textId="77777777" w:rsidR="002E3338" w:rsidRPr="00EC6B0E" w:rsidRDefault="002E3338" w:rsidP="002E333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Jednocześnie, w myśl art.  12 ust. 1 i 2  ustawy z dnia 11 lipca 2014r. o petycjach poucza się, że podmiot właściwy do rozpatrzenia petycji może pozostawić ją bez rozpatrzenia petycją złożoną w sprawie, która była przedmiotem petycji już </w:t>
      </w:r>
      <w:r>
        <w:rPr>
          <w:rFonts w:ascii="Arial" w:hAnsi="Arial" w:cs="Arial"/>
          <w:sz w:val="24"/>
          <w:szCs w:val="24"/>
        </w:rPr>
        <w:lastRenderedPageBreak/>
        <w:t xml:space="preserve">rozpatrzonej przez ten podmiot, jeżeli w petycji nie powołano się na nowe  fakty lub dowody  nieznane podmiotowi do rozpatrzenia petycji. </w:t>
      </w:r>
    </w:p>
    <w:p w14:paraId="4CFA2FA2" w14:textId="77777777" w:rsidR="002E3338" w:rsidRDefault="002E3338" w:rsidP="002E33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 przypadku, o którym mowa w ust. 1, podmiot właściwy do rozpatrzenia petycji  niezwłocznie informuje podmiot wnoszący petycję  o pozostawieniu petycji bez rozpatrzenia i poprzednim sposobie załatwienia petycji. </w:t>
      </w:r>
    </w:p>
    <w:p w14:paraId="35023E68" w14:textId="77777777" w:rsidR="002E3338" w:rsidRPr="00EC6B0E" w:rsidRDefault="002E3338" w:rsidP="002E33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220F7F2" w14:textId="77777777" w:rsidR="002E3338" w:rsidRDefault="002E3338" w:rsidP="002E3338"/>
    <w:p w14:paraId="35D4C26D" w14:textId="77777777" w:rsidR="00F156F9" w:rsidRDefault="00F156F9"/>
    <w:sectPr w:rsidR="00F1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38"/>
    <w:rsid w:val="002E3338"/>
    <w:rsid w:val="003110C3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F5FD"/>
  <w15:chartTrackingRefBased/>
  <w15:docId w15:val="{4F68F69C-ABF0-415C-B183-0DFCD088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3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2020-02-18T13:45:00Z</dcterms:created>
  <dcterms:modified xsi:type="dcterms:W3CDTF">2020-02-26T11:58:00Z</dcterms:modified>
</cp:coreProperties>
</file>