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BFAB" w14:textId="04231BD8" w:rsidR="00241D6E" w:rsidRPr="00580DE9" w:rsidRDefault="00241D6E" w:rsidP="00241D6E">
      <w:pPr>
        <w:rPr>
          <w:rFonts w:ascii="Arial" w:hAnsi="Arial" w:cs="Arial"/>
          <w:b/>
          <w:bCs/>
          <w:sz w:val="24"/>
          <w:szCs w:val="24"/>
        </w:rPr>
      </w:pPr>
      <w:r>
        <w:tab/>
        <w:t xml:space="preserve">                                                     </w:t>
      </w:r>
      <w:r w:rsidRPr="00580DE9">
        <w:rPr>
          <w:rFonts w:ascii="Arial" w:hAnsi="Arial" w:cs="Arial"/>
          <w:b/>
          <w:bCs/>
          <w:sz w:val="24"/>
          <w:szCs w:val="24"/>
        </w:rPr>
        <w:t>UCHWAŁA NR</w:t>
      </w:r>
      <w:r w:rsidR="00C67D63">
        <w:rPr>
          <w:rFonts w:ascii="Arial" w:hAnsi="Arial" w:cs="Arial"/>
          <w:b/>
          <w:bCs/>
          <w:sz w:val="24"/>
          <w:szCs w:val="24"/>
        </w:rPr>
        <w:t xml:space="preserve"> XVI/137/20</w:t>
      </w:r>
    </w:p>
    <w:p w14:paraId="39D7B8EC" w14:textId="77777777" w:rsidR="00241D6E" w:rsidRPr="00580DE9" w:rsidRDefault="00241D6E" w:rsidP="00241D6E">
      <w:pPr>
        <w:ind w:left="2124" w:firstLine="708"/>
        <w:rPr>
          <w:rFonts w:ascii="Arial" w:hAnsi="Arial" w:cs="Arial"/>
          <w:b/>
          <w:bCs/>
          <w:sz w:val="24"/>
          <w:szCs w:val="24"/>
        </w:rPr>
      </w:pPr>
      <w:r w:rsidRPr="00580DE9">
        <w:rPr>
          <w:rFonts w:ascii="Arial" w:hAnsi="Arial" w:cs="Arial"/>
          <w:b/>
          <w:bCs/>
          <w:sz w:val="24"/>
          <w:szCs w:val="24"/>
        </w:rPr>
        <w:t>RADY MIEJSKIEJ W ZŁOCZEWIE</w:t>
      </w:r>
    </w:p>
    <w:p w14:paraId="23DDF93F" w14:textId="0708EEFB" w:rsidR="00241D6E" w:rsidRPr="00580DE9" w:rsidRDefault="00C67D63" w:rsidP="00241D6E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41D6E" w:rsidRPr="00580DE9"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sz w:val="24"/>
          <w:szCs w:val="24"/>
        </w:rPr>
        <w:t xml:space="preserve"> 24 lutego 2020r.</w:t>
      </w:r>
    </w:p>
    <w:p w14:paraId="15AFB29E" w14:textId="77777777" w:rsidR="00241D6E" w:rsidRPr="00EC6B0E" w:rsidRDefault="00241D6E" w:rsidP="00241D6E">
      <w:pPr>
        <w:jc w:val="both"/>
        <w:rPr>
          <w:rFonts w:ascii="Arial" w:hAnsi="Arial" w:cs="Arial"/>
          <w:sz w:val="24"/>
          <w:szCs w:val="24"/>
        </w:rPr>
      </w:pPr>
    </w:p>
    <w:p w14:paraId="10640AE1" w14:textId="77777777" w:rsidR="00241D6E" w:rsidRPr="00580DE9" w:rsidRDefault="00241D6E" w:rsidP="00241D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0DE9">
        <w:rPr>
          <w:rFonts w:ascii="Arial" w:hAnsi="Arial" w:cs="Arial"/>
          <w:b/>
          <w:bCs/>
          <w:sz w:val="24"/>
          <w:szCs w:val="24"/>
        </w:rPr>
        <w:t>w sprawie rozpatrzenia petycji złożonej w interesie publicznym w zakresie zmiany przepisów prawa miejscowego</w:t>
      </w:r>
    </w:p>
    <w:p w14:paraId="6902050B" w14:textId="77777777" w:rsidR="00241D6E" w:rsidRDefault="00241D6E" w:rsidP="00241D6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8876C1" w14:textId="14D2E866" w:rsidR="00241D6E" w:rsidRDefault="00241D6E" w:rsidP="00241D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podstawie art. 18b ust.1 ustawy z dnia 8 marca 1990r. o samorządzie gminnym (t.j. Dz.U. z 2019r., poz. 506 z późn. zm.) oraz art. 9 ust. 2 i art. 13 ustawy z dnia 11 lipca 2014r. o petycjach (t.j. Dz.U. z 2018r., poz. 870) oraz po zapoznaniu się z opinią </w:t>
      </w:r>
      <w:r w:rsidR="00463900">
        <w:rPr>
          <w:rFonts w:ascii="Arial" w:hAnsi="Arial" w:cs="Arial"/>
          <w:sz w:val="24"/>
          <w:szCs w:val="24"/>
        </w:rPr>
        <w:t xml:space="preserve">Komisji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Skarg, Wniosków i Petycji, Rada Miejska w Złoczewie uchwala, co następuje:</w:t>
      </w:r>
    </w:p>
    <w:p w14:paraId="474071FA" w14:textId="77777777" w:rsidR="00241D6E" w:rsidRDefault="00241D6E" w:rsidP="00241D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614F93" w14:textId="77777777" w:rsidR="00241D6E" w:rsidRDefault="00241D6E" w:rsidP="00241D6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0DE9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sz w:val="24"/>
          <w:szCs w:val="24"/>
        </w:rPr>
        <w:t xml:space="preserve"> Po rozpatrzeniu petycji z dnia 6 grudnia 2019r., (data wpływu 09 grudnia 2019r.) złożonej w interesie publicznym w zakresie zmiany przepisów prawa miejscowego, uznaje się petycję za bezzasadną z przyczyn wskazanych w uzasadnieniu do uchwały.</w:t>
      </w:r>
    </w:p>
    <w:p w14:paraId="46368661" w14:textId="77777777" w:rsidR="00241D6E" w:rsidRDefault="00241D6E" w:rsidP="00241D6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0DE9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580DE9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Wykonanie uchwały powierza się Przewodniczącemu Rady Miejskiej w Złoczewie zobowiązując do poinformowania autora petycji o sposobie załatwienia petycji poprzez przesłanie niniejszej uchwały wraz z załącznikiem.</w:t>
      </w:r>
    </w:p>
    <w:p w14:paraId="34CE181F" w14:textId="77777777" w:rsidR="00241D6E" w:rsidRDefault="00241D6E" w:rsidP="00241D6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0DE9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Uchwała wchodzi w życie z dniem podjęcia.</w:t>
      </w:r>
    </w:p>
    <w:p w14:paraId="618031C7" w14:textId="77777777" w:rsidR="00241D6E" w:rsidRDefault="00241D6E" w:rsidP="00241D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029B4D" w14:textId="77777777" w:rsidR="00241D6E" w:rsidRDefault="00241D6E" w:rsidP="00241D6E">
      <w:pPr>
        <w:spacing w:after="0"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 Miejskiej</w:t>
      </w:r>
    </w:p>
    <w:p w14:paraId="150CA40E" w14:textId="77777777" w:rsidR="00241D6E" w:rsidRDefault="00241D6E" w:rsidP="00241D6E">
      <w:pPr>
        <w:spacing w:after="0"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Złoczewie</w:t>
      </w:r>
    </w:p>
    <w:p w14:paraId="20FE60B7" w14:textId="77777777" w:rsidR="00241D6E" w:rsidRPr="006C518A" w:rsidRDefault="00241D6E" w:rsidP="00241D6E">
      <w:pPr>
        <w:spacing w:after="0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Andrzej Konieczny</w:t>
      </w:r>
    </w:p>
    <w:p w14:paraId="59D105B9" w14:textId="77777777" w:rsidR="00241D6E" w:rsidRDefault="00241D6E" w:rsidP="00241D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C7EEBA" w14:textId="5C1E3F71" w:rsidR="000109B5" w:rsidRDefault="000109B5"/>
    <w:sectPr w:rsidR="0001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6E"/>
    <w:rsid w:val="000109B5"/>
    <w:rsid w:val="00241D6E"/>
    <w:rsid w:val="00384C26"/>
    <w:rsid w:val="00463900"/>
    <w:rsid w:val="006B34B7"/>
    <w:rsid w:val="00C67D63"/>
    <w:rsid w:val="00DE6856"/>
    <w:rsid w:val="00F156F9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4EB3"/>
  <w15:chartTrackingRefBased/>
  <w15:docId w15:val="{4978F505-7124-49EB-B1FE-41DE3CA0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D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dcterms:created xsi:type="dcterms:W3CDTF">2020-02-18T13:47:00Z</dcterms:created>
  <dcterms:modified xsi:type="dcterms:W3CDTF">2020-02-26T11:57:00Z</dcterms:modified>
</cp:coreProperties>
</file>