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65CF" w:rsidRPr="00CD6F3F" w:rsidRDefault="00ED65CF" w:rsidP="00ED65CF">
      <w:pPr>
        <w:ind w:left="3540" w:firstLine="708"/>
        <w:rPr>
          <w:rFonts w:ascii="Arial" w:hAnsi="Arial" w:cs="Arial"/>
          <w:sz w:val="22"/>
          <w:szCs w:val="22"/>
        </w:rPr>
      </w:pPr>
      <w:r w:rsidRPr="00CD6F3F">
        <w:rPr>
          <w:rFonts w:ascii="Arial" w:hAnsi="Arial" w:cs="Arial"/>
          <w:sz w:val="22"/>
          <w:szCs w:val="22"/>
        </w:rPr>
        <w:t xml:space="preserve">Załącznik Nr 4 do Uchwały Nr </w:t>
      </w:r>
      <w:r>
        <w:rPr>
          <w:rFonts w:ascii="Arial" w:hAnsi="Arial" w:cs="Arial"/>
          <w:sz w:val="22"/>
          <w:szCs w:val="22"/>
        </w:rPr>
        <w:t>XVI/134/20</w:t>
      </w:r>
    </w:p>
    <w:p w:rsidR="00ED65CF" w:rsidRPr="00CD6F3F" w:rsidRDefault="00ED65CF" w:rsidP="00ED65CF">
      <w:pPr>
        <w:rPr>
          <w:rFonts w:ascii="Arial" w:hAnsi="Arial" w:cs="Arial"/>
          <w:sz w:val="22"/>
          <w:szCs w:val="22"/>
        </w:rPr>
      </w:pPr>
      <w:r w:rsidRPr="00CD6F3F">
        <w:rPr>
          <w:rFonts w:ascii="Arial" w:hAnsi="Arial" w:cs="Arial"/>
          <w:sz w:val="22"/>
          <w:szCs w:val="22"/>
        </w:rPr>
        <w:tab/>
      </w:r>
      <w:r w:rsidRPr="00CD6F3F">
        <w:rPr>
          <w:rFonts w:ascii="Arial" w:hAnsi="Arial" w:cs="Arial"/>
          <w:sz w:val="22"/>
          <w:szCs w:val="22"/>
        </w:rPr>
        <w:tab/>
      </w:r>
      <w:r w:rsidRPr="00CD6F3F">
        <w:rPr>
          <w:rFonts w:ascii="Arial" w:hAnsi="Arial" w:cs="Arial"/>
          <w:sz w:val="22"/>
          <w:szCs w:val="22"/>
        </w:rPr>
        <w:tab/>
      </w:r>
      <w:r w:rsidRPr="00CD6F3F">
        <w:rPr>
          <w:rFonts w:ascii="Arial" w:hAnsi="Arial" w:cs="Arial"/>
          <w:sz w:val="22"/>
          <w:szCs w:val="22"/>
        </w:rPr>
        <w:tab/>
      </w:r>
      <w:r w:rsidRPr="00CD6F3F">
        <w:rPr>
          <w:rFonts w:ascii="Arial" w:hAnsi="Arial" w:cs="Arial"/>
          <w:sz w:val="22"/>
          <w:szCs w:val="22"/>
        </w:rPr>
        <w:tab/>
      </w:r>
      <w:r w:rsidRPr="00CD6F3F">
        <w:rPr>
          <w:rFonts w:ascii="Arial" w:hAnsi="Arial" w:cs="Arial"/>
          <w:sz w:val="22"/>
          <w:szCs w:val="22"/>
        </w:rPr>
        <w:tab/>
        <w:t>Rady Miejskiej w Złoczewie z dnia</w:t>
      </w:r>
      <w:r>
        <w:rPr>
          <w:rFonts w:ascii="Arial" w:hAnsi="Arial" w:cs="Arial"/>
          <w:sz w:val="22"/>
          <w:szCs w:val="22"/>
        </w:rPr>
        <w:t xml:space="preserve"> 24.02.2020r.</w:t>
      </w:r>
      <w:bookmarkStart w:id="0" w:name="_GoBack"/>
      <w:bookmarkEnd w:id="0"/>
    </w:p>
    <w:p w:rsidR="00ED65CF" w:rsidRPr="00CD6F3F" w:rsidRDefault="00ED65CF" w:rsidP="00ED65CF">
      <w:pPr>
        <w:rPr>
          <w:szCs w:val="24"/>
        </w:rPr>
      </w:pPr>
    </w:p>
    <w:p w:rsidR="00ED65CF" w:rsidRPr="00CD6F3F" w:rsidRDefault="00ED65CF" w:rsidP="00ED65CF">
      <w:pPr>
        <w:rPr>
          <w:szCs w:val="24"/>
        </w:rPr>
      </w:pPr>
    </w:p>
    <w:p w:rsidR="00ED65CF" w:rsidRPr="00CD6F3F" w:rsidRDefault="00ED65CF" w:rsidP="00ED65CF">
      <w:pPr>
        <w:rPr>
          <w:szCs w:val="24"/>
        </w:rPr>
      </w:pPr>
    </w:p>
    <w:p w:rsidR="00ED65CF" w:rsidRPr="00CD6F3F" w:rsidRDefault="00ED65CF" w:rsidP="00ED65CF">
      <w:pPr>
        <w:rPr>
          <w:szCs w:val="24"/>
        </w:rPr>
      </w:pPr>
    </w:p>
    <w:p w:rsidR="00ED65CF" w:rsidRPr="00CD6F3F" w:rsidRDefault="00ED65CF" w:rsidP="00ED65CF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CD6F3F">
        <w:rPr>
          <w:rFonts w:ascii="Arial" w:hAnsi="Arial" w:cs="Arial"/>
          <w:b/>
          <w:szCs w:val="24"/>
        </w:rPr>
        <w:t>Plan pracy Komisji Skarg, Wniosków i Petycji Rady Miejskiej w Złoczewie na 20</w:t>
      </w:r>
      <w:r>
        <w:rPr>
          <w:rFonts w:ascii="Arial" w:hAnsi="Arial" w:cs="Arial"/>
          <w:b/>
          <w:szCs w:val="24"/>
        </w:rPr>
        <w:t>20r.</w:t>
      </w:r>
    </w:p>
    <w:p w:rsidR="00ED65CF" w:rsidRPr="00CD6F3F" w:rsidRDefault="00ED65CF" w:rsidP="00ED65CF">
      <w:pPr>
        <w:spacing w:line="360" w:lineRule="auto"/>
        <w:jc w:val="center"/>
        <w:rPr>
          <w:rFonts w:ascii="Arial" w:hAnsi="Arial" w:cs="Arial"/>
          <w:szCs w:val="24"/>
        </w:rPr>
      </w:pPr>
    </w:p>
    <w:p w:rsidR="00ED65CF" w:rsidRPr="00CD6F3F" w:rsidRDefault="00ED65CF" w:rsidP="00ED65CF">
      <w:pPr>
        <w:spacing w:line="360" w:lineRule="auto"/>
        <w:jc w:val="both"/>
        <w:rPr>
          <w:rFonts w:ascii="Arial" w:hAnsi="Arial" w:cs="Arial"/>
          <w:szCs w:val="24"/>
        </w:rPr>
      </w:pPr>
      <w:r w:rsidRPr="00CD6F3F">
        <w:rPr>
          <w:rFonts w:ascii="Arial" w:hAnsi="Arial" w:cs="Arial"/>
          <w:szCs w:val="24"/>
        </w:rPr>
        <w:t>1. Analiza i opiniowanie:</w:t>
      </w:r>
    </w:p>
    <w:p w:rsidR="00ED65CF" w:rsidRPr="00CD6F3F" w:rsidRDefault="00ED65CF" w:rsidP="00ED65CF">
      <w:pPr>
        <w:spacing w:line="360" w:lineRule="auto"/>
        <w:jc w:val="both"/>
        <w:rPr>
          <w:rFonts w:ascii="Arial" w:hAnsi="Arial" w:cs="Arial"/>
          <w:szCs w:val="24"/>
        </w:rPr>
      </w:pPr>
      <w:r w:rsidRPr="00CD6F3F">
        <w:rPr>
          <w:rFonts w:ascii="Arial" w:hAnsi="Arial" w:cs="Arial"/>
          <w:szCs w:val="24"/>
        </w:rPr>
        <w:t>- skarg na działalność Burmistrza i gminnych jednostek organizacyjnych;</w:t>
      </w:r>
    </w:p>
    <w:p w:rsidR="00ED65CF" w:rsidRPr="00CD6F3F" w:rsidRDefault="00ED65CF" w:rsidP="00ED65CF">
      <w:pPr>
        <w:spacing w:line="360" w:lineRule="auto"/>
        <w:jc w:val="both"/>
        <w:rPr>
          <w:rFonts w:ascii="Arial" w:hAnsi="Arial" w:cs="Arial"/>
          <w:szCs w:val="24"/>
        </w:rPr>
      </w:pPr>
      <w:r w:rsidRPr="00CD6F3F">
        <w:rPr>
          <w:rFonts w:ascii="Arial" w:hAnsi="Arial" w:cs="Arial"/>
          <w:szCs w:val="24"/>
        </w:rPr>
        <w:t>- wniosków;</w:t>
      </w:r>
    </w:p>
    <w:p w:rsidR="00ED65CF" w:rsidRPr="00CD6F3F" w:rsidRDefault="00ED65CF" w:rsidP="00ED65CF">
      <w:pPr>
        <w:spacing w:line="360" w:lineRule="auto"/>
        <w:jc w:val="both"/>
        <w:rPr>
          <w:rFonts w:ascii="Arial" w:hAnsi="Arial" w:cs="Arial"/>
          <w:szCs w:val="24"/>
        </w:rPr>
      </w:pPr>
      <w:r w:rsidRPr="00CD6F3F">
        <w:rPr>
          <w:rFonts w:ascii="Arial" w:hAnsi="Arial" w:cs="Arial"/>
          <w:szCs w:val="24"/>
        </w:rPr>
        <w:t>- petycji składanych przez obywateli.</w:t>
      </w:r>
    </w:p>
    <w:p w:rsidR="00ED65CF" w:rsidRPr="00CD6F3F" w:rsidRDefault="00ED65CF" w:rsidP="00ED65CF">
      <w:pPr>
        <w:spacing w:line="360" w:lineRule="auto"/>
        <w:jc w:val="both"/>
        <w:rPr>
          <w:rFonts w:ascii="Arial" w:hAnsi="Arial" w:cs="Arial"/>
          <w:szCs w:val="24"/>
        </w:rPr>
      </w:pPr>
    </w:p>
    <w:p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CF"/>
    <w:rsid w:val="00ED65CF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A904"/>
  <w15:chartTrackingRefBased/>
  <w15:docId w15:val="{18D874BE-1095-41CC-948D-44699AFC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5CF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</cp:revision>
  <dcterms:created xsi:type="dcterms:W3CDTF">2020-02-18T13:36:00Z</dcterms:created>
  <dcterms:modified xsi:type="dcterms:W3CDTF">2020-02-18T13:36:00Z</dcterms:modified>
</cp:coreProperties>
</file>