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1F7" w:rsidRDefault="007401F7" w:rsidP="003F657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401F7" w:rsidRDefault="007401F7" w:rsidP="003F657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401F7" w:rsidRPr="00605631" w:rsidRDefault="00A636DD" w:rsidP="003F657C">
      <w:pPr>
        <w:spacing w:after="0"/>
        <w:jc w:val="right"/>
        <w:rPr>
          <w:rFonts w:cstheme="minorHAnsi"/>
        </w:rPr>
      </w:pPr>
      <w:r w:rsidRPr="00605631">
        <w:rPr>
          <w:rFonts w:cstheme="minorHAnsi"/>
        </w:rPr>
        <w:t>Złoczew, dnia 13</w:t>
      </w:r>
      <w:r w:rsidR="00790D9F" w:rsidRPr="00605631">
        <w:rPr>
          <w:rFonts w:cstheme="minorHAnsi"/>
        </w:rPr>
        <w:t xml:space="preserve"> listopada 2019r.</w:t>
      </w:r>
    </w:p>
    <w:p w:rsidR="007401F7" w:rsidRPr="00605631" w:rsidRDefault="007401F7" w:rsidP="00A636DD">
      <w:pPr>
        <w:spacing w:after="0" w:line="360" w:lineRule="auto"/>
        <w:jc w:val="both"/>
        <w:rPr>
          <w:rFonts w:cstheme="minorHAnsi"/>
          <w:b/>
        </w:rPr>
      </w:pPr>
    </w:p>
    <w:p w:rsidR="007401F7" w:rsidRDefault="007401F7" w:rsidP="00605631">
      <w:pPr>
        <w:spacing w:after="0" w:line="360" w:lineRule="auto"/>
        <w:jc w:val="center"/>
        <w:rPr>
          <w:rFonts w:cstheme="minorHAnsi"/>
          <w:b/>
        </w:rPr>
      </w:pPr>
      <w:r w:rsidRPr="00605631">
        <w:rPr>
          <w:rFonts w:cstheme="minorHAnsi"/>
          <w:b/>
        </w:rPr>
        <w:t>Sprawozdanie z przeprowadzonych konsultacji projektu Programu współpracy Gminy Złoczew  z organizacjami pozarządowymi oraz podmiotami wymienionymi w art.</w:t>
      </w:r>
      <w:r w:rsidR="00605631">
        <w:rPr>
          <w:rFonts w:cstheme="minorHAnsi"/>
          <w:b/>
        </w:rPr>
        <w:t xml:space="preserve"> 3 ust. 3 ustawy o działalności </w:t>
      </w:r>
      <w:r w:rsidRPr="00605631">
        <w:rPr>
          <w:rFonts w:cstheme="minorHAnsi"/>
          <w:b/>
        </w:rPr>
        <w:t>pożytku publicznego</w:t>
      </w:r>
      <w:r w:rsidR="00605631">
        <w:rPr>
          <w:rFonts w:cstheme="minorHAnsi"/>
          <w:b/>
        </w:rPr>
        <w:t xml:space="preserve"> </w:t>
      </w:r>
      <w:r w:rsidRPr="00605631">
        <w:rPr>
          <w:rFonts w:cstheme="minorHAnsi"/>
          <w:b/>
        </w:rPr>
        <w:t>i o wolontariacie na rok 2020</w:t>
      </w:r>
    </w:p>
    <w:p w:rsidR="00605631" w:rsidRPr="00605631" w:rsidRDefault="00605631" w:rsidP="00605631">
      <w:pPr>
        <w:spacing w:after="0" w:line="360" w:lineRule="auto"/>
        <w:jc w:val="center"/>
        <w:rPr>
          <w:rFonts w:cstheme="minorHAnsi"/>
          <w:b/>
        </w:rPr>
      </w:pPr>
    </w:p>
    <w:p w:rsidR="007401F7" w:rsidRPr="00605631" w:rsidRDefault="007401F7" w:rsidP="00790D9F">
      <w:pPr>
        <w:spacing w:after="0" w:line="360" w:lineRule="auto"/>
        <w:jc w:val="both"/>
        <w:rPr>
          <w:rFonts w:cstheme="minorHAnsi"/>
        </w:rPr>
      </w:pPr>
      <w:r w:rsidRPr="00605631">
        <w:rPr>
          <w:rFonts w:cstheme="minorHAnsi"/>
        </w:rPr>
        <w:t>Konsultacje, których przedmiotem był projekt „Programu współpracy Gminy Złoczew  z organizacjami pozarządowymi oraz podmiotami wymienionymi w art. 3 ust. 3 ustawy o działalności pożytku publicznego i o wolontariacie na rok 2020” prowadzone były w dniach 28 października 2019r. do 08 listopada 2019r., zgodnie z Zarządzeniem Burmistrza Miasta Złoczewa nr 89/2019 z dnia 25 października 2019r.  w sprawie przeprowadzenia konsultacji projektu Programu współpracy Gminy Złoczew z organizacjami pozarządowymi oraz podmiotami wymienionymi w art.3 ust.3 ustawy o działalności pożytku publicznego i o wolontariacie na rok 2020. Konsultacje ogłoszone został</w:t>
      </w:r>
      <w:r w:rsidR="003F2096" w:rsidRPr="00605631">
        <w:rPr>
          <w:rFonts w:cstheme="minorHAnsi"/>
        </w:rPr>
        <w:t>y poprzez możliwość zgłaszania pisemnych opinii</w:t>
      </w:r>
      <w:r w:rsidRPr="00605631">
        <w:rPr>
          <w:rFonts w:cstheme="minorHAnsi"/>
        </w:rPr>
        <w:t xml:space="preserve"> za pomocą wypełnienia formularza konsultacji udostępnionego na stronie internetowej Gminy Złoczew: www.zloczew.pl </w:t>
      </w:r>
      <w:r w:rsidR="003F2096" w:rsidRPr="00605631">
        <w:rPr>
          <w:rFonts w:cstheme="minorHAnsi"/>
        </w:rPr>
        <w:t xml:space="preserve">, w Biuletynie Informacji Publicznej oraz w jego wersji papierowej, który był dostępny do pobrania w siedzibie Urzędu Miejskiego w Złoczewie od poniedziałku do piątku w godz. pracy Urzędu. </w:t>
      </w:r>
    </w:p>
    <w:p w:rsidR="003F2096" w:rsidRPr="00605631" w:rsidRDefault="003F2096" w:rsidP="00790D9F">
      <w:pPr>
        <w:spacing w:after="0" w:line="360" w:lineRule="auto"/>
        <w:jc w:val="both"/>
        <w:rPr>
          <w:rFonts w:cstheme="minorHAnsi"/>
        </w:rPr>
      </w:pPr>
      <w:r w:rsidRPr="00605631">
        <w:rPr>
          <w:rFonts w:cstheme="minorHAnsi"/>
        </w:rPr>
        <w:t>Podmiotami mogącymi brać w nich udział były organizacje pozarządowe oraz podmioty wymienione w art.3 ust.3 ustawy z dnia 24 kwietnia 2003r. o działalności pożytku publicznego i o wolontariacie (t.j. Dz.U. z 2019r. poz.688, zm. 1570), t.j.:</w:t>
      </w:r>
    </w:p>
    <w:p w:rsidR="00663AE5" w:rsidRPr="00605631" w:rsidRDefault="00663AE5" w:rsidP="00790D9F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lang w:eastAsia="pl-PL"/>
        </w:rPr>
      </w:pPr>
      <w:r w:rsidRPr="00605631">
        <w:rPr>
          <w:rFonts w:eastAsia="Times New Roman" w:cstheme="minorHAnsi"/>
          <w:lang w:eastAsia="pl-PL"/>
        </w:rPr>
        <w:t xml:space="preserve">osoby prawne i jednostki organizacyjne działające na podstawie </w:t>
      </w:r>
      <w:hyperlink r:id="rId7" w:anchor="/search-hypertext/17030487_art(3)_2?pit=2019-11-12" w:history="1">
        <w:r w:rsidRPr="00605631">
          <w:rPr>
            <w:rFonts w:eastAsia="Times New Roman" w:cstheme="minorHAnsi"/>
            <w:color w:val="0000FF"/>
            <w:u w:val="single"/>
            <w:lang w:eastAsia="pl-PL"/>
          </w:rPr>
          <w:t>przepisów</w:t>
        </w:r>
      </w:hyperlink>
      <w:r w:rsidRPr="00605631">
        <w:rPr>
          <w:rFonts w:eastAsia="Times New Roman" w:cstheme="minorHAnsi"/>
          <w:lang w:eastAsia="pl-PL"/>
        </w:rPr>
        <w:t xml:space="preserve"> o stosunku Państwa do Kościoła Katolickiego w Rzeczypospolitej Polskiej, o stosunku Państwa do innych kościołów i związków wyznaniowych oraz o gwarancjach wolności sumienia i wyznania, jeżeli ich cele statutowe obejmują prowadzenie </w:t>
      </w:r>
      <w:r w:rsidRPr="00605631">
        <w:rPr>
          <w:rFonts w:eastAsia="Times New Roman" w:cstheme="minorHAnsi"/>
          <w:i/>
          <w:iCs/>
          <w:lang w:eastAsia="pl-PL"/>
        </w:rPr>
        <w:t>działalności pożytku publicznego</w:t>
      </w:r>
      <w:r w:rsidRPr="00605631">
        <w:rPr>
          <w:rFonts w:eastAsia="Times New Roman" w:cstheme="minorHAnsi"/>
          <w:lang w:eastAsia="pl-PL"/>
        </w:rPr>
        <w:t>;</w:t>
      </w:r>
    </w:p>
    <w:p w:rsidR="00663AE5" w:rsidRPr="00605631" w:rsidRDefault="00663AE5" w:rsidP="00790D9F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lang w:eastAsia="pl-PL"/>
        </w:rPr>
      </w:pPr>
      <w:r w:rsidRPr="00605631">
        <w:rPr>
          <w:rFonts w:eastAsia="Times New Roman" w:cstheme="minorHAnsi"/>
          <w:lang w:eastAsia="pl-PL"/>
        </w:rPr>
        <w:t>stowarzyszenia jednostek samorządu terytorialnego;</w:t>
      </w:r>
    </w:p>
    <w:p w:rsidR="00663AE5" w:rsidRPr="00605631" w:rsidRDefault="00663AE5" w:rsidP="00790D9F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lang w:eastAsia="pl-PL"/>
        </w:rPr>
      </w:pPr>
      <w:r w:rsidRPr="00605631">
        <w:rPr>
          <w:rFonts w:eastAsia="Times New Roman" w:cstheme="minorHAnsi"/>
          <w:lang w:eastAsia="pl-PL"/>
        </w:rPr>
        <w:t>spółdzielnie socjalne;</w:t>
      </w:r>
    </w:p>
    <w:p w:rsidR="00605631" w:rsidRPr="00605631" w:rsidRDefault="00663AE5" w:rsidP="00790D9F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lang w:eastAsia="pl-PL"/>
        </w:rPr>
      </w:pPr>
      <w:r w:rsidRPr="00605631">
        <w:rPr>
          <w:rFonts w:eastAsia="Times New Roman" w:cstheme="minorHAnsi"/>
          <w:lang w:eastAsia="pl-PL"/>
        </w:rPr>
        <w:t xml:space="preserve">spółki akcyjne i spółki z ograniczoną odpowiedzialnością oraz kluby sportowe będące spółkami działającymi na podstawie przepisów </w:t>
      </w:r>
      <w:hyperlink r:id="rId8" w:anchor="/document/17631344?cm=DOCUMENT" w:history="1">
        <w:r w:rsidRPr="00605631">
          <w:rPr>
            <w:rFonts w:eastAsia="Times New Roman" w:cstheme="minorHAnsi"/>
            <w:color w:val="0000FF"/>
            <w:u w:val="single"/>
            <w:lang w:eastAsia="pl-PL"/>
          </w:rPr>
          <w:t>ustawy</w:t>
        </w:r>
      </w:hyperlink>
      <w:r w:rsidRPr="00605631">
        <w:rPr>
          <w:rFonts w:eastAsia="Times New Roman" w:cstheme="minorHAnsi"/>
          <w:lang w:eastAsia="pl-PL"/>
        </w:rPr>
        <w:t xml:space="preserve"> z dnia 25 czerwca 2010 r. </w:t>
      </w:r>
    </w:p>
    <w:p w:rsidR="00605631" w:rsidRPr="00605631" w:rsidRDefault="00605631" w:rsidP="00605631">
      <w:pPr>
        <w:spacing w:after="0" w:line="36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               </w:t>
      </w:r>
      <w:r w:rsidR="00663AE5" w:rsidRPr="00605631">
        <w:rPr>
          <w:rFonts w:eastAsia="Times New Roman" w:cstheme="minorHAnsi"/>
          <w:lang w:eastAsia="pl-PL"/>
        </w:rPr>
        <w:t>o sporcie (Dz. U. z 2018 r. poz. 1263 i 1669), które nie działają w celu osiągnięcia</w:t>
      </w:r>
    </w:p>
    <w:p w:rsidR="00790D9F" w:rsidRPr="00605631" w:rsidRDefault="00605631" w:rsidP="00605631">
      <w:pPr>
        <w:spacing w:after="0" w:line="360" w:lineRule="auto"/>
        <w:jc w:val="both"/>
        <w:rPr>
          <w:rFonts w:eastAsia="Times New Roman" w:cstheme="minorHAnsi"/>
          <w:lang w:eastAsia="pl-PL"/>
        </w:rPr>
      </w:pPr>
      <w:r w:rsidRPr="00605631">
        <w:rPr>
          <w:rFonts w:eastAsia="Times New Roman" w:cstheme="minorHAnsi"/>
          <w:lang w:eastAsia="pl-PL"/>
        </w:rPr>
        <w:t xml:space="preserve">              </w:t>
      </w:r>
      <w:r w:rsidR="00663AE5" w:rsidRPr="00605631">
        <w:rPr>
          <w:rFonts w:eastAsia="Times New Roman" w:cstheme="minorHAnsi"/>
          <w:lang w:eastAsia="pl-PL"/>
        </w:rPr>
        <w:t xml:space="preserve"> zysku oraz przeznaczają całość dochodu na realizację celów statutowych oraz nie</w:t>
      </w:r>
    </w:p>
    <w:p w:rsidR="00605631" w:rsidRPr="00605631" w:rsidRDefault="00605631" w:rsidP="00605631">
      <w:pPr>
        <w:spacing w:after="0" w:line="360" w:lineRule="auto"/>
        <w:jc w:val="both"/>
        <w:rPr>
          <w:rFonts w:eastAsia="Times New Roman" w:cstheme="minorHAnsi"/>
          <w:lang w:eastAsia="pl-PL"/>
        </w:rPr>
      </w:pPr>
      <w:r w:rsidRPr="00605631">
        <w:rPr>
          <w:rFonts w:eastAsia="Times New Roman" w:cstheme="minorHAnsi"/>
          <w:lang w:eastAsia="pl-PL"/>
        </w:rPr>
        <w:t xml:space="preserve">              </w:t>
      </w:r>
      <w:r w:rsidR="00663AE5" w:rsidRPr="00605631">
        <w:rPr>
          <w:rFonts w:eastAsia="Times New Roman" w:cstheme="minorHAnsi"/>
          <w:lang w:eastAsia="pl-PL"/>
        </w:rPr>
        <w:t xml:space="preserve"> przeznaczają zysku do podziału między swoich udziałowców, akcjonariuszy</w:t>
      </w:r>
      <w:r w:rsidRPr="00605631">
        <w:rPr>
          <w:rFonts w:eastAsia="Times New Roman" w:cstheme="minorHAnsi"/>
          <w:lang w:eastAsia="pl-PL"/>
        </w:rPr>
        <w:t xml:space="preserve"> </w:t>
      </w:r>
      <w:r w:rsidR="00663AE5" w:rsidRPr="00605631">
        <w:rPr>
          <w:rFonts w:eastAsia="Times New Roman" w:cstheme="minorHAnsi"/>
          <w:lang w:eastAsia="pl-PL"/>
        </w:rPr>
        <w:t xml:space="preserve"> </w:t>
      </w:r>
    </w:p>
    <w:p w:rsidR="00663AE5" w:rsidRPr="00605631" w:rsidRDefault="00605631" w:rsidP="00605631">
      <w:pPr>
        <w:spacing w:after="0" w:line="360" w:lineRule="auto"/>
        <w:jc w:val="both"/>
        <w:rPr>
          <w:rFonts w:eastAsia="Times New Roman" w:cstheme="minorHAnsi"/>
          <w:lang w:eastAsia="pl-PL"/>
        </w:rPr>
      </w:pPr>
      <w:r w:rsidRPr="00605631">
        <w:rPr>
          <w:rFonts w:eastAsia="Times New Roman" w:cstheme="minorHAnsi"/>
          <w:lang w:eastAsia="pl-PL"/>
        </w:rPr>
        <w:t xml:space="preserve">               </w:t>
      </w:r>
      <w:r w:rsidR="00663AE5" w:rsidRPr="00605631">
        <w:rPr>
          <w:rFonts w:eastAsia="Times New Roman" w:cstheme="minorHAnsi"/>
          <w:lang w:eastAsia="pl-PL"/>
        </w:rPr>
        <w:t xml:space="preserve">i </w:t>
      </w:r>
      <w:r w:rsidRPr="00605631">
        <w:rPr>
          <w:rFonts w:eastAsia="Times New Roman" w:cstheme="minorHAnsi"/>
          <w:lang w:eastAsia="pl-PL"/>
        </w:rPr>
        <w:t xml:space="preserve"> </w:t>
      </w:r>
      <w:r w:rsidR="00663AE5" w:rsidRPr="00605631">
        <w:rPr>
          <w:rFonts w:eastAsia="Times New Roman" w:cstheme="minorHAnsi"/>
          <w:lang w:eastAsia="pl-PL"/>
        </w:rPr>
        <w:t>pracowników.</w:t>
      </w:r>
    </w:p>
    <w:p w:rsidR="00605631" w:rsidRDefault="00605631" w:rsidP="00790D9F">
      <w:pPr>
        <w:spacing w:after="0" w:line="360" w:lineRule="auto"/>
        <w:jc w:val="both"/>
        <w:rPr>
          <w:rFonts w:eastAsia="Times New Roman" w:cstheme="minorHAnsi"/>
          <w:lang w:eastAsia="pl-PL"/>
        </w:rPr>
      </w:pPr>
    </w:p>
    <w:p w:rsidR="00605631" w:rsidRDefault="00605631" w:rsidP="00790D9F">
      <w:pPr>
        <w:spacing w:after="0" w:line="360" w:lineRule="auto"/>
        <w:jc w:val="both"/>
        <w:rPr>
          <w:rFonts w:eastAsia="Times New Roman" w:cstheme="minorHAnsi"/>
          <w:lang w:eastAsia="pl-PL"/>
        </w:rPr>
      </w:pPr>
    </w:p>
    <w:p w:rsidR="00605631" w:rsidRDefault="00605631" w:rsidP="00790D9F">
      <w:pPr>
        <w:spacing w:after="0" w:line="360" w:lineRule="auto"/>
        <w:jc w:val="both"/>
        <w:rPr>
          <w:rFonts w:eastAsia="Times New Roman" w:cstheme="minorHAnsi"/>
          <w:lang w:eastAsia="pl-PL"/>
        </w:rPr>
      </w:pPr>
    </w:p>
    <w:p w:rsidR="00605631" w:rsidRDefault="00605631" w:rsidP="00790D9F">
      <w:pPr>
        <w:spacing w:after="0" w:line="360" w:lineRule="auto"/>
        <w:jc w:val="both"/>
        <w:rPr>
          <w:rFonts w:eastAsia="Times New Roman" w:cstheme="minorHAnsi"/>
          <w:lang w:eastAsia="pl-PL"/>
        </w:rPr>
      </w:pPr>
    </w:p>
    <w:p w:rsidR="002115CF" w:rsidRPr="00605631" w:rsidRDefault="00663AE5" w:rsidP="00790D9F">
      <w:pPr>
        <w:spacing w:after="0" w:line="360" w:lineRule="auto"/>
        <w:jc w:val="both"/>
        <w:rPr>
          <w:rFonts w:cstheme="minorHAnsi"/>
        </w:rPr>
      </w:pPr>
      <w:r w:rsidRPr="00605631">
        <w:rPr>
          <w:rFonts w:eastAsia="Times New Roman" w:cstheme="minorHAnsi"/>
          <w:lang w:eastAsia="pl-PL"/>
        </w:rPr>
        <w:t xml:space="preserve">Projekt programu wraz z formularzem został również przesłany organizacjom pozarządowym i podmiotom wymienionym w art.3 ust.3 ustawy o działalności pożytku publicznego i o wolontariacie na dostępne adresy mailowe członków zarządów tych organizacji, zgodnie z § 5 Uchwały Rady Miejskiej Nr XLVIII/310/10 Rady Miejskiej w Złoczewie z dnia 24 września 2010r. w sprawie określenia szczegółowego sposobu konsultowania z radami działalności pożytku publicznego lub organizacjami pozarządowymi i podmiotami wymienionymi w art.3 ust.3 ustawy </w:t>
      </w:r>
      <w:r w:rsidRPr="00605631">
        <w:rPr>
          <w:rFonts w:cstheme="minorHAnsi"/>
        </w:rPr>
        <w:t xml:space="preserve">z dnia 24 kwietnia 2003r. o działalności pożytku publicznego i o wolontariacie, projektów aktów prawa miejscowego w dziedzinach dotyczących działalności statutowej tych organizacji. </w:t>
      </w:r>
    </w:p>
    <w:p w:rsidR="00663AE5" w:rsidRPr="00605631" w:rsidRDefault="00663AE5" w:rsidP="00790D9F">
      <w:pPr>
        <w:spacing w:after="0" w:line="360" w:lineRule="auto"/>
        <w:jc w:val="both"/>
        <w:rPr>
          <w:rFonts w:cstheme="minorHAnsi"/>
        </w:rPr>
      </w:pPr>
      <w:r w:rsidRPr="00605631">
        <w:rPr>
          <w:rFonts w:cstheme="minorHAnsi"/>
        </w:rPr>
        <w:t>W wyznaczonym</w:t>
      </w:r>
      <w:r w:rsidR="002115CF" w:rsidRPr="00605631">
        <w:rPr>
          <w:rFonts w:cstheme="minorHAnsi"/>
        </w:rPr>
        <w:t xml:space="preserve"> na konsultacje „Programu współpracy Gminy Złoczew  z organizacjami pozarządowymi oraz podmiotami wymienionymi w art. 3 ust. 3 ustawy o działalności pożytku publicznego i o wolontariacie na rok 2020”  terminie, uprawnione podmioty do konsultowania tego aktu nie zgłosiły żadnych uwag.</w:t>
      </w:r>
    </w:p>
    <w:p w:rsidR="002115CF" w:rsidRPr="00605631" w:rsidRDefault="002115CF" w:rsidP="00790D9F">
      <w:pPr>
        <w:spacing w:after="0" w:line="360" w:lineRule="auto"/>
        <w:jc w:val="both"/>
        <w:rPr>
          <w:rFonts w:cstheme="minorHAnsi"/>
        </w:rPr>
      </w:pPr>
      <w:r w:rsidRPr="00605631">
        <w:rPr>
          <w:rFonts w:cstheme="minorHAnsi"/>
        </w:rPr>
        <w:t>Zgodnie z § 6</w:t>
      </w:r>
      <w:r w:rsidRPr="00605631">
        <w:rPr>
          <w:rFonts w:eastAsia="Times New Roman" w:cstheme="minorHAnsi"/>
          <w:lang w:eastAsia="pl-PL"/>
        </w:rPr>
        <w:t xml:space="preserve"> Uchwały Rady Miejskiej Nr XLVIII/310/10 Rady Miejskiej w Złoczewie z dnia 24 września 2010r. w sprawie określenia szczegółowego sposobu konsultowania z radami działalności pożytku publicznego lub organizacjami pozarządowymi i podmiotami wymienionymi w art.3 ust.3 ustawy </w:t>
      </w:r>
      <w:r w:rsidRPr="00605631">
        <w:rPr>
          <w:rFonts w:cstheme="minorHAnsi"/>
        </w:rPr>
        <w:t xml:space="preserve">z dnia 24 kwietnia 2003r. o działalności pożytku publicznego i o wolontariacie, projektów aktów prawa miejscowego w dziedzinach dotyczących działalności statutowej tych organizacji, konsultacje uważa się za ważne bez względu na listę osób i podmiotów biorących udział </w:t>
      </w:r>
      <w:r w:rsidR="00790D9F" w:rsidRPr="00605631">
        <w:rPr>
          <w:rFonts w:cstheme="minorHAnsi"/>
        </w:rPr>
        <w:t>w konsultacjach, jeżeli zostały przeprowadzone w sposób określony w uchwale.</w:t>
      </w:r>
    </w:p>
    <w:p w:rsidR="00790D9F" w:rsidRPr="00605631" w:rsidRDefault="00790D9F" w:rsidP="00790D9F">
      <w:pPr>
        <w:spacing w:after="0" w:line="360" w:lineRule="auto"/>
        <w:jc w:val="both"/>
        <w:rPr>
          <w:rFonts w:cstheme="minorHAnsi"/>
          <w:b/>
        </w:rPr>
      </w:pPr>
      <w:r w:rsidRPr="00605631">
        <w:rPr>
          <w:rFonts w:cstheme="minorHAnsi"/>
        </w:rPr>
        <w:t xml:space="preserve">Mając na względzie powyższe projekt </w:t>
      </w:r>
      <w:r w:rsidRPr="00605631">
        <w:rPr>
          <w:rFonts w:cstheme="minorHAnsi"/>
          <w:b/>
        </w:rPr>
        <w:t xml:space="preserve">„Programu współpracy Gminy Złoczew  z organizacjami pozarządowymi oraz podmiotami wymienionymi w art. 3 ust. 3 ustawy o działalności pożytku publicznego i o wolontariacie na rok 2020”  - przyjmuje się jako ostateczny. </w:t>
      </w:r>
    </w:p>
    <w:p w:rsidR="007401F7" w:rsidRPr="00605631" w:rsidRDefault="007401F7" w:rsidP="00790D9F">
      <w:pPr>
        <w:spacing w:after="0"/>
        <w:rPr>
          <w:rFonts w:cstheme="minorHAnsi"/>
        </w:rPr>
      </w:pPr>
    </w:p>
    <w:p w:rsidR="007401F7" w:rsidRPr="00605631" w:rsidRDefault="00790D9F" w:rsidP="007401F7">
      <w:pPr>
        <w:spacing w:after="0"/>
        <w:jc w:val="center"/>
        <w:rPr>
          <w:rFonts w:cstheme="minorHAnsi"/>
        </w:rPr>
      </w:pPr>
      <w:r w:rsidRPr="00605631">
        <w:rPr>
          <w:rFonts w:cstheme="minorHAnsi"/>
        </w:rPr>
        <w:t>Zatwierdzam</w:t>
      </w:r>
    </w:p>
    <w:p w:rsidR="00790D9F" w:rsidRDefault="00790D9F" w:rsidP="00B74CE5">
      <w:pPr>
        <w:spacing w:after="0"/>
        <w:rPr>
          <w:rFonts w:ascii="Arial" w:hAnsi="Arial" w:cs="Arial"/>
        </w:rPr>
      </w:pP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790D9F" w:rsidRDefault="003D61FC" w:rsidP="007401F7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Burmistrz</w:t>
      </w:r>
    </w:p>
    <w:p w:rsidR="003D61FC" w:rsidRDefault="003D61FC" w:rsidP="007401F7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/-/Dominik Drzazga</w:t>
      </w: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790D9F" w:rsidRDefault="00790D9F" w:rsidP="007401F7">
      <w:pPr>
        <w:spacing w:after="0"/>
        <w:jc w:val="center"/>
        <w:rPr>
          <w:rFonts w:ascii="Arial" w:hAnsi="Arial" w:cs="Arial"/>
        </w:rPr>
      </w:pPr>
    </w:p>
    <w:p w:rsidR="00E068CC" w:rsidRDefault="00E068CC"/>
    <w:sectPr w:rsidR="00E068CC" w:rsidSect="008E32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3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BC8" w:rsidRDefault="00E51BC8" w:rsidP="008E329F">
      <w:pPr>
        <w:spacing w:line="240" w:lineRule="auto"/>
      </w:pPr>
      <w:r>
        <w:separator/>
      </w:r>
    </w:p>
  </w:endnote>
  <w:endnote w:type="continuationSeparator" w:id="1">
    <w:p w:rsidR="00E51BC8" w:rsidRDefault="00E51BC8" w:rsidP="008E329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57C" w:rsidRDefault="003F657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Pr="00A44745" w:rsidRDefault="003F657C" w:rsidP="003F657C">
    <w:pPr>
      <w:pStyle w:val="Stopka"/>
      <w:tabs>
        <w:tab w:val="clear" w:pos="4536"/>
        <w:tab w:val="clear" w:pos="9072"/>
        <w:tab w:val="center" w:pos="4535"/>
        <w:tab w:val="right" w:pos="9070"/>
      </w:tabs>
      <w:spacing w:before="0" w:beforeAutospacing="0"/>
      <w:rPr>
        <w:rFonts w:cs="Calibri"/>
        <w:color w:val="0070C0"/>
        <w:sz w:val="16"/>
        <w:szCs w:val="16"/>
      </w:rPr>
    </w:pPr>
    <w:r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-895985</wp:posOffset>
          </wp:positionH>
          <wp:positionV relativeFrom="paragraph">
            <wp:posOffset>27940</wp:posOffset>
          </wp:positionV>
          <wp:extent cx="748665" cy="643255"/>
          <wp:effectExtent l="19050" t="0" r="0" b="0"/>
          <wp:wrapNone/>
          <wp:docPr id="14" name="Obraz 14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329F" w:rsidRPr="00A44745">
      <w:rPr>
        <w:rFonts w:cs="Calibri"/>
        <w:color w:val="0066CC"/>
        <w:sz w:val="16"/>
        <w:szCs w:val="16"/>
      </w:rPr>
      <w:t>Gmina Złoczew</w:t>
    </w:r>
    <w:r w:rsidR="008E329F">
      <w:rPr>
        <w:rFonts w:cs="Calibri"/>
        <w:color w:val="0066CC"/>
        <w:sz w:val="16"/>
        <w:szCs w:val="16"/>
      </w:rPr>
      <w:tab/>
    </w:r>
    <w:r w:rsidR="008E329F" w:rsidRPr="00A44745">
      <w:rPr>
        <w:rFonts w:cs="Calibri"/>
        <w:color w:val="0066CC"/>
        <w:sz w:val="16"/>
        <w:szCs w:val="16"/>
      </w:rPr>
      <w:t>tel.  43 820 2</w:t>
    </w:r>
    <w:r w:rsidR="008E329F">
      <w:rPr>
        <w:rFonts w:cs="Calibri"/>
        <w:color w:val="0066CC"/>
        <w:sz w:val="16"/>
        <w:szCs w:val="16"/>
      </w:rPr>
      <w:t>270</w:t>
    </w:r>
    <w:hyperlink w:history="1">
      <w:r w:rsidR="008E329F" w:rsidRPr="00A44745">
        <w:rPr>
          <w:rStyle w:val="Hipercze"/>
          <w:rFonts w:cs="Calibri"/>
          <w:color w:val="0070C0"/>
          <w:sz w:val="16"/>
          <w:szCs w:val="16"/>
          <w:u w:val="none"/>
        </w:rPr>
        <w:t>www.zloczew</w:t>
      </w:r>
    </w:hyperlink>
    <w:r w:rsidR="008E329F">
      <w:rPr>
        <w:rFonts w:cs="Calibri"/>
        <w:color w:val="0070C0"/>
        <w:sz w:val="16"/>
        <w:szCs w:val="16"/>
      </w:rPr>
      <w:t>.</w:t>
    </w:r>
    <w:r w:rsidR="008E329F" w:rsidRPr="00A44745">
      <w:rPr>
        <w:rFonts w:cs="Calibri"/>
        <w:color w:val="0070C0"/>
        <w:sz w:val="16"/>
        <w:szCs w:val="16"/>
      </w:rPr>
      <w:t>pl</w:t>
    </w:r>
  </w:p>
  <w:p w:rsidR="008E329F" w:rsidRPr="00A44745" w:rsidRDefault="008E329F" w:rsidP="003F657C">
    <w:pPr>
      <w:pStyle w:val="Stopka"/>
      <w:tabs>
        <w:tab w:val="clear" w:pos="4536"/>
        <w:tab w:val="clear" w:pos="9072"/>
        <w:tab w:val="center" w:pos="4535"/>
        <w:tab w:val="right" w:pos="9070"/>
      </w:tabs>
      <w:spacing w:before="0" w:beforeAutospacing="0"/>
      <w:rPr>
        <w:rFonts w:cs="Calibri"/>
        <w:color w:val="0066CC"/>
        <w:sz w:val="16"/>
        <w:szCs w:val="16"/>
      </w:rPr>
    </w:pPr>
    <w:r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15" name="Obraz 15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4745">
      <w:rPr>
        <w:rFonts w:cs="Calibri"/>
        <w:color w:val="0070C0"/>
        <w:sz w:val="16"/>
        <w:szCs w:val="16"/>
      </w:rPr>
      <w:t xml:space="preserve"> ul. Szkolna 16 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46</w:t>
    </w:r>
    <w:r w:rsidRPr="00A44745">
      <w:rPr>
        <w:rFonts w:cs="Calibri"/>
        <w:color w:val="0066CC"/>
        <w:sz w:val="16"/>
        <w:szCs w:val="16"/>
      </w:rPr>
      <w:t>0</w:t>
    </w:r>
    <w:r w:rsidRPr="00A44745">
      <w:rPr>
        <w:rFonts w:cs="Calibri"/>
        <w:color w:val="0070C0"/>
        <w:sz w:val="16"/>
        <w:szCs w:val="16"/>
      </w:rPr>
      <w:tab/>
    </w:r>
    <w:hyperlink r:id="rId3"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gmina@zloczew.pl</w:t>
      </w:r>
    </w:hyperlink>
  </w:p>
  <w:p w:rsidR="003F657C" w:rsidRDefault="008E329F" w:rsidP="003F657C">
    <w:pPr>
      <w:pStyle w:val="Stopka"/>
      <w:spacing w:before="0" w:beforeAutospacing="0"/>
      <w:rPr>
        <w:rFonts w:cs="Calibri"/>
        <w:color w:val="0066CC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16" name="Obraz 16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4745">
      <w:rPr>
        <w:rFonts w:cs="Calibri"/>
        <w:color w:val="0066CC"/>
        <w:sz w:val="16"/>
        <w:szCs w:val="16"/>
      </w:rPr>
      <w:t xml:space="preserve"> 98 – 270 Złoczew</w:t>
    </w:r>
    <w:r w:rsidRPr="00A44745">
      <w:rPr>
        <w:rFonts w:cs="Calibri"/>
        <w:color w:val="0066CC"/>
        <w:sz w:val="16"/>
        <w:szCs w:val="16"/>
      </w:rPr>
      <w:tab/>
    </w:r>
    <w:bookmarkStart w:id="1" w:name="_Hlk529950145"/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bookmarkEnd w:id="1"/>
    <w:r>
      <w:rPr>
        <w:rFonts w:cs="Calibri"/>
        <w:color w:val="0066CC"/>
        <w:sz w:val="16"/>
        <w:szCs w:val="16"/>
      </w:rPr>
      <w:t>62</w:t>
    </w:r>
    <w:r>
      <w:rPr>
        <w:rFonts w:cs="Calibri"/>
        <w:color w:val="0066CC"/>
        <w:sz w:val="16"/>
        <w:szCs w:val="16"/>
      </w:rPr>
      <w:tab/>
      <w:t xml:space="preserve">                  Złoczew Gmina</w:t>
    </w:r>
  </w:p>
  <w:p w:rsidR="008E329F" w:rsidRPr="003F657C" w:rsidRDefault="003F657C" w:rsidP="003F657C">
    <w:pPr>
      <w:pStyle w:val="Stopka"/>
      <w:spacing w:before="0" w:beforeAutospacing="0"/>
      <w:rPr>
        <w:rFonts w:cs="Calibri"/>
        <w:color w:val="0066CC"/>
        <w:sz w:val="16"/>
        <w:szCs w:val="16"/>
      </w:rPr>
    </w:pPr>
    <w:r>
      <w:rPr>
        <w:rFonts w:cs="Calibri"/>
        <w:color w:val="0066CC"/>
        <w:sz w:val="16"/>
        <w:szCs w:val="16"/>
      </w:rPr>
      <w:t xml:space="preserve"> </w:t>
    </w:r>
    <w:r w:rsidR="008E329F">
      <w:rPr>
        <w:rFonts w:cs="Calibri"/>
        <w:color w:val="0066CC"/>
        <w:sz w:val="16"/>
        <w:szCs w:val="16"/>
      </w:rPr>
      <w:t>NIP  827 22</w:t>
    </w:r>
    <w:r w:rsidR="008E329F" w:rsidRPr="00A44745">
      <w:rPr>
        <w:rFonts w:cs="Calibri"/>
        <w:color w:val="0066CC"/>
        <w:sz w:val="16"/>
        <w:szCs w:val="16"/>
      </w:rPr>
      <w:t>3</w:t>
    </w:r>
    <w:r w:rsidR="008E329F">
      <w:rPr>
        <w:rFonts w:cs="Calibri"/>
        <w:color w:val="0066CC"/>
        <w:sz w:val="16"/>
        <w:szCs w:val="16"/>
      </w:rPr>
      <w:t xml:space="preserve"> 44 </w:t>
    </w:r>
    <w:r w:rsidR="008E329F" w:rsidRPr="00A44745">
      <w:rPr>
        <w:rFonts w:cs="Calibri"/>
        <w:color w:val="0066CC"/>
        <w:sz w:val="16"/>
        <w:szCs w:val="16"/>
      </w:rPr>
      <w:t xml:space="preserve">66 </w:t>
    </w:r>
    <w:r w:rsidR="008E329F">
      <w:rPr>
        <w:rFonts w:cs="Calibri"/>
        <w:color w:val="0066CC"/>
        <w:sz w:val="16"/>
        <w:szCs w:val="16"/>
      </w:rPr>
      <w:t xml:space="preserve">                                    </w:t>
    </w:r>
    <w:r>
      <w:rPr>
        <w:rFonts w:cs="Calibri"/>
        <w:color w:val="0066CC"/>
        <w:sz w:val="16"/>
        <w:szCs w:val="16"/>
      </w:rPr>
      <w:t xml:space="preserve">                                    </w:t>
    </w:r>
    <w:r w:rsidR="008E329F">
      <w:rPr>
        <w:rFonts w:cs="Calibri"/>
        <w:color w:val="0066CC"/>
        <w:sz w:val="16"/>
        <w:szCs w:val="16"/>
      </w:rPr>
      <w:t xml:space="preserve">    f</w:t>
    </w:r>
    <w:r w:rsidR="008E329F" w:rsidRPr="00A44745">
      <w:rPr>
        <w:rFonts w:cs="Calibri"/>
        <w:color w:val="0066CC"/>
        <w:sz w:val="16"/>
        <w:szCs w:val="16"/>
      </w:rPr>
      <w:t>ax. 43 820 25 92</w:t>
    </w:r>
    <w:r w:rsidR="008E329F">
      <w:rPr>
        <w:rFonts w:cs="Calibri"/>
        <w:color w:val="0066CC"/>
        <w:sz w:val="16"/>
        <w:szCs w:val="16"/>
      </w:rPr>
      <w:tab/>
      <w:t>gmina_zloczew</w:t>
    </w:r>
  </w:p>
  <w:p w:rsidR="008E329F" w:rsidRDefault="008E329F" w:rsidP="008E329F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57C" w:rsidRDefault="003F657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BC8" w:rsidRDefault="00E51BC8" w:rsidP="008E329F">
      <w:pPr>
        <w:spacing w:line="240" w:lineRule="auto"/>
      </w:pPr>
      <w:r>
        <w:separator/>
      </w:r>
    </w:p>
  </w:footnote>
  <w:footnote w:type="continuationSeparator" w:id="1">
    <w:p w:rsidR="00E51BC8" w:rsidRDefault="00E51BC8" w:rsidP="008E329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57C" w:rsidRDefault="003F657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Default="00243C1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-1209928</wp:posOffset>
          </wp:positionH>
          <wp:positionV relativeFrom="margin">
            <wp:posOffset>-716915</wp:posOffset>
          </wp:positionV>
          <wp:extent cx="2687574" cy="1345996"/>
          <wp:effectExtent l="19050" t="0" r="0" b="0"/>
          <wp:wrapSquare wrapText="bothSides"/>
          <wp:docPr id="1" name="Obraz 0" descr="ZLOCZEW_LOGO no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OCZEW_LOGO now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7574" cy="1345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57C" w:rsidRDefault="003F657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37490"/>
    <w:multiLevelType w:val="hybridMultilevel"/>
    <w:tmpl w:val="893ADC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85137"/>
    <w:multiLevelType w:val="hybridMultilevel"/>
    <w:tmpl w:val="0088CE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B120CE"/>
    <w:multiLevelType w:val="hybridMultilevel"/>
    <w:tmpl w:val="F424AA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ttachedTemplate r:id="rId1"/>
  <w:defaultTabStop w:val="708"/>
  <w:hyphenationZone w:val="425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3F657C"/>
    <w:rsid w:val="002115CF"/>
    <w:rsid w:val="00215315"/>
    <w:rsid w:val="00243C11"/>
    <w:rsid w:val="003663A9"/>
    <w:rsid w:val="003D61FC"/>
    <w:rsid w:val="003F2096"/>
    <w:rsid w:val="003F657C"/>
    <w:rsid w:val="004F6AC7"/>
    <w:rsid w:val="005F4688"/>
    <w:rsid w:val="00605631"/>
    <w:rsid w:val="00623C66"/>
    <w:rsid w:val="00663AE5"/>
    <w:rsid w:val="006D5665"/>
    <w:rsid w:val="007401F7"/>
    <w:rsid w:val="00790D9F"/>
    <w:rsid w:val="008140FB"/>
    <w:rsid w:val="008E329F"/>
    <w:rsid w:val="008F52BC"/>
    <w:rsid w:val="009335D9"/>
    <w:rsid w:val="009F4E90"/>
    <w:rsid w:val="00A636DD"/>
    <w:rsid w:val="00AD7DA6"/>
    <w:rsid w:val="00B0173B"/>
    <w:rsid w:val="00B74CE5"/>
    <w:rsid w:val="00BA2871"/>
    <w:rsid w:val="00D76B91"/>
    <w:rsid w:val="00DB4944"/>
    <w:rsid w:val="00E068CC"/>
    <w:rsid w:val="00E51BC8"/>
    <w:rsid w:val="00E615F0"/>
    <w:rsid w:val="00E97E1B"/>
    <w:rsid w:val="00EC2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52BC"/>
    <w:pPr>
      <w:spacing w:before="0" w:beforeAutospacing="0" w:after="200" w:line="276" w:lineRule="auto"/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  <w:spacing w:before="100" w:beforeAutospacing="1" w:after="0" w:line="240" w:lineRule="auto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  <w:spacing w:before="100" w:beforeAutospacing="1" w:after="0" w:line="240" w:lineRule="auto"/>
      <w:jc w:val="both"/>
    </w:p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C11"/>
    <w:pPr>
      <w:spacing w:beforeAutospacing="1"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C1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F2096"/>
    <w:pPr>
      <w:ind w:left="720"/>
      <w:contextualSpacing/>
    </w:pPr>
  </w:style>
  <w:style w:type="character" w:customStyle="1" w:styleId="alb">
    <w:name w:val="a_lb"/>
    <w:basedOn w:val="Domylnaczcionkaakapitu"/>
    <w:rsid w:val="00663AE5"/>
  </w:style>
  <w:style w:type="character" w:styleId="Uwydatnienie">
    <w:name w:val="Emphasis"/>
    <w:basedOn w:val="Domylnaczcionkaakapitu"/>
    <w:uiPriority w:val="20"/>
    <w:qFormat/>
    <w:rsid w:val="00663AE5"/>
    <w:rPr>
      <w:i/>
      <w:iCs/>
    </w:rPr>
  </w:style>
  <w:style w:type="character" w:styleId="Tekstzastpczy">
    <w:name w:val="Placeholder Text"/>
    <w:basedOn w:val="Domylnaczcionkaakapitu"/>
    <w:uiPriority w:val="99"/>
    <w:semiHidden/>
    <w:rsid w:val="00663AE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1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sip.lex.pl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a\AppData\Local\Temp\word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word1.dotx</Template>
  <TotalTime>23</TotalTime>
  <Pages>1</Pages>
  <Words>663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7</cp:revision>
  <cp:lastPrinted>2019-11-13T10:59:00Z</cp:lastPrinted>
  <dcterms:created xsi:type="dcterms:W3CDTF">2019-11-12T13:53:00Z</dcterms:created>
  <dcterms:modified xsi:type="dcterms:W3CDTF">2019-11-14T12:53:00Z</dcterms:modified>
</cp:coreProperties>
</file>