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20895" w14:textId="68D3B64A" w:rsidR="0089789C" w:rsidRDefault="0089789C" w:rsidP="0089789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</w:t>
      </w:r>
      <w:r w:rsidR="00A33554">
        <w:rPr>
          <w:rFonts w:ascii="Arial" w:hAnsi="Arial" w:cs="Arial"/>
          <w:b/>
        </w:rPr>
        <w:t>XI/82/19</w:t>
      </w:r>
      <w:bookmarkStart w:id="0" w:name="_GoBack"/>
      <w:bookmarkEnd w:id="0"/>
    </w:p>
    <w:p w14:paraId="266015E5" w14:textId="77777777" w:rsidR="0089789C" w:rsidRDefault="0089789C" w:rsidP="0089789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MIEJSKIEJ W ZŁOCZEWIE</w:t>
      </w:r>
    </w:p>
    <w:p w14:paraId="4F34BCE5" w14:textId="77777777" w:rsidR="0089789C" w:rsidRDefault="0089789C" w:rsidP="0089789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24 września 2019r.</w:t>
      </w:r>
    </w:p>
    <w:p w14:paraId="353F7AB4" w14:textId="77777777" w:rsidR="0089789C" w:rsidRDefault="0089789C" w:rsidP="0089789C">
      <w:pPr>
        <w:spacing w:line="360" w:lineRule="auto"/>
        <w:jc w:val="center"/>
        <w:rPr>
          <w:rFonts w:ascii="Arial" w:hAnsi="Arial" w:cs="Arial"/>
        </w:rPr>
      </w:pPr>
    </w:p>
    <w:p w14:paraId="5F53193D" w14:textId="77777777" w:rsidR="0089789C" w:rsidRDefault="0089789C" w:rsidP="0089789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wyrażenia zgody na zbycie nieruchomości gruntowej niezabudowanej </w:t>
      </w:r>
    </w:p>
    <w:p w14:paraId="11FC2ECD" w14:textId="77777777" w:rsidR="0089789C" w:rsidRDefault="0089789C" w:rsidP="0089789C">
      <w:pPr>
        <w:spacing w:line="360" w:lineRule="auto"/>
        <w:ind w:left="1276" w:hanging="1276"/>
        <w:jc w:val="both"/>
        <w:rPr>
          <w:rFonts w:ascii="Arial" w:hAnsi="Arial" w:cs="Arial"/>
          <w:b/>
        </w:rPr>
      </w:pPr>
    </w:p>
    <w:p w14:paraId="129C28B2" w14:textId="77777777" w:rsidR="0089789C" w:rsidRDefault="0089789C" w:rsidP="008978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18 ust. 2 pkt.</w:t>
      </w:r>
      <w:r w:rsidR="00EC5E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 lit. a ustawy z dnia 8 marca 1990r. o samorządzie gminnym (t.j. Dz.U. z 2019r., poz. 506) oraz art. 34 ust. 1 pkt. 3 ustawy z dnia 21 sierpnia 1997r. o gospodarce nieruchomościami (t.j. Dz.U. z 2018r., poz. 2204) uchwala się, co następuje:</w:t>
      </w:r>
    </w:p>
    <w:p w14:paraId="0BD1ED50" w14:textId="77777777" w:rsidR="0089789C" w:rsidRDefault="0089789C" w:rsidP="0089789C">
      <w:pPr>
        <w:spacing w:line="360" w:lineRule="auto"/>
        <w:jc w:val="both"/>
        <w:rPr>
          <w:rFonts w:ascii="Arial" w:hAnsi="Arial" w:cs="Arial"/>
        </w:rPr>
      </w:pPr>
    </w:p>
    <w:p w14:paraId="0F89D5D4" w14:textId="77777777" w:rsidR="0089789C" w:rsidRDefault="0089789C" w:rsidP="008978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§ 1</w:t>
      </w:r>
      <w:r>
        <w:rPr>
          <w:rFonts w:ascii="Arial" w:hAnsi="Arial" w:cs="Arial"/>
        </w:rPr>
        <w:t xml:space="preserve">. Wyraża się zgodę na zbycie nieruchomości gruntowej niezabudowanej oznaczonej jako działka ewidencyjna numer 23 o pow. 0,1306ha, położonej w obrębie ewidencyjnym 0011 Złoczew – miasto, gmina Złoczew, dla której Sąd Rejonowy w Sieradzu, VI Wydział Ksiąg Wieczystych prowadzi </w:t>
      </w:r>
      <w:r>
        <w:rPr>
          <w:rFonts w:ascii="Arial" w:eastAsiaTheme="minorHAnsi" w:hAnsi="Arial" w:cs="Arial"/>
          <w:lang w:eastAsia="en-US"/>
        </w:rPr>
        <w:t xml:space="preserve">Księgę Wieczystą numer SR1S/00021565/5. </w:t>
      </w:r>
    </w:p>
    <w:p w14:paraId="35DCEF99" w14:textId="77777777" w:rsidR="0089789C" w:rsidRDefault="0089789C" w:rsidP="008978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§ 2</w:t>
      </w:r>
      <w:r>
        <w:rPr>
          <w:rFonts w:ascii="Arial" w:hAnsi="Arial" w:cs="Arial"/>
        </w:rPr>
        <w:t>.Wykonanie uchwały powierza się Burmistrzowi Miasta Złoczewa.</w:t>
      </w:r>
    </w:p>
    <w:p w14:paraId="77E0824B" w14:textId="77777777" w:rsidR="0089789C" w:rsidRDefault="0089789C" w:rsidP="008978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§ 3</w:t>
      </w:r>
      <w:r>
        <w:rPr>
          <w:rFonts w:ascii="Arial" w:hAnsi="Arial" w:cs="Arial"/>
        </w:rPr>
        <w:t>.Uchwała podlega ogłoszeniu na tablicy ogłoszeń Urzędu Miejskiego w Złoczewie i wchodzi w życie z dniem podjęcia.</w:t>
      </w:r>
    </w:p>
    <w:p w14:paraId="7AF35C8C" w14:textId="77777777" w:rsidR="0089789C" w:rsidRDefault="0089789C" w:rsidP="0089789C">
      <w:pPr>
        <w:spacing w:line="360" w:lineRule="auto"/>
        <w:jc w:val="both"/>
        <w:rPr>
          <w:rFonts w:ascii="Arial" w:hAnsi="Arial" w:cs="Arial"/>
        </w:rPr>
      </w:pPr>
    </w:p>
    <w:p w14:paraId="653256E0" w14:textId="77777777" w:rsidR="0089789C" w:rsidRDefault="0089789C" w:rsidP="0089789C">
      <w:pPr>
        <w:spacing w:line="36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Przewodniczący Rady Miejskiej</w:t>
      </w:r>
    </w:p>
    <w:p w14:paraId="573BBE7E" w14:textId="77777777" w:rsidR="0089789C" w:rsidRDefault="0089789C" w:rsidP="0089789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w Złoczewie</w:t>
      </w:r>
    </w:p>
    <w:p w14:paraId="2A07CFED" w14:textId="77777777" w:rsidR="0089789C" w:rsidRDefault="0089789C" w:rsidP="0089789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Andrzej Konieczny</w:t>
      </w:r>
    </w:p>
    <w:p w14:paraId="08C07D02" w14:textId="77777777" w:rsidR="0063402C" w:rsidRDefault="0063402C"/>
    <w:sectPr w:rsidR="0063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9C"/>
    <w:rsid w:val="0063402C"/>
    <w:rsid w:val="0089789C"/>
    <w:rsid w:val="00A33554"/>
    <w:rsid w:val="00E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8266"/>
  <w15:chartTrackingRefBased/>
  <w15:docId w15:val="{34199BD4-9AE5-4275-9A65-642FC327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9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0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2019-09-11T13:16:00Z</dcterms:created>
  <dcterms:modified xsi:type="dcterms:W3CDTF">2019-09-25T13:41:00Z</dcterms:modified>
</cp:coreProperties>
</file>