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B386" w14:textId="08932EC3" w:rsidR="00AB5039" w:rsidRPr="00AB5039" w:rsidRDefault="00AB5039" w:rsidP="00AB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B5039">
        <w:rPr>
          <w:rFonts w:ascii="Times New Roman" w:hAnsi="Times New Roman" w:cs="Times New Roman"/>
          <w:sz w:val="20"/>
          <w:szCs w:val="20"/>
        </w:rPr>
        <w:t>Załącznik do Uchwały Nr IX/72/19</w:t>
      </w:r>
    </w:p>
    <w:p w14:paraId="5D9BC911" w14:textId="026B4120" w:rsidR="00AB5039" w:rsidRPr="00AB5039" w:rsidRDefault="00AB5039" w:rsidP="00AB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B5039">
        <w:rPr>
          <w:rFonts w:ascii="Times New Roman" w:hAnsi="Times New Roman" w:cs="Times New Roman"/>
          <w:sz w:val="20"/>
          <w:szCs w:val="20"/>
        </w:rPr>
        <w:t>Rady Miejskiej w Złoczewie</w:t>
      </w:r>
    </w:p>
    <w:p w14:paraId="176F45FA" w14:textId="72352EA1" w:rsidR="00AB5039" w:rsidRPr="00AB5039" w:rsidRDefault="00AB5039" w:rsidP="00AB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B5039">
        <w:rPr>
          <w:rFonts w:ascii="Times New Roman" w:hAnsi="Times New Roman" w:cs="Times New Roman"/>
          <w:sz w:val="20"/>
          <w:szCs w:val="20"/>
        </w:rPr>
        <w:t xml:space="preserve">z dnia 05.09.2019r. </w:t>
      </w:r>
    </w:p>
    <w:p w14:paraId="375DE130" w14:textId="77777777" w:rsidR="00AB5039" w:rsidRDefault="00AB5039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E77FC65" w14:textId="7D4ABDBC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0" w:name="_GoBack"/>
      <w:bookmarkEnd w:id="0"/>
      <w:r w:rsidRPr="009F753F">
        <w:rPr>
          <w:rFonts w:ascii="Times New Roman" w:hAnsi="Times New Roman" w:cs="Times New Roman"/>
          <w:i/>
          <w:iCs/>
          <w:sz w:val="28"/>
          <w:szCs w:val="28"/>
          <w:u w:val="single"/>
        </w:rPr>
        <w:t>Objaśnienia do Prognozy finansowej Gminy Złoczew na lata 2019 – 2032</w:t>
      </w:r>
    </w:p>
    <w:p w14:paraId="3C1A9066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75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Wieloletnia prognoza finansowa obejmuje okres roku budżetowego oraz co najmniej trzech kolejnych lat.  Zgodnie z art. 227 ust. 2 ustawy z dnia 27 sierpnia 2009 r. o finansach publicznych jednostki samorządu terytorialnego sporządzają prognozę kwoty długu, stanowiącą część wieloletniej prognozy finansowej, na okres na który zaciągnięto oraz planuje się zaciągnąć zobowiązania. </w:t>
      </w:r>
    </w:p>
    <w:p w14:paraId="62226D7F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75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Przyjęte w WPF wartości dochodów i wydatków szacowane są w oparciu o analizę danych historycznych oraz wskaźniki wzrostu w latach następnych. Uwzględniają okoliczności, które mają wpływ na ich poziom. </w:t>
      </w:r>
    </w:p>
    <w:p w14:paraId="5DCF962C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75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Wieloletnia Prognoza Finansowa Gminy Złoczew została opracowana w oparciu o dane historyczne i na podstawie prognozowanych danych na lata 2019 – 2032, gdzie rok 2032 jest ostatnim rokiem spłaty zaciągniętych przez gminę Złoczew zobowiązań. Do celów opracowania prognozy przeprowadzono analizę dochodów i wydatków w latach poprzednich oraz posłużono się wskaźnikami, o których mowa w wytycznych. Ministra Finansów dotyczących założeń makroekonomicznych na potrzeby wieloletnich prognoz finansowych jednostek samorządu terytorialnego. </w:t>
      </w:r>
    </w:p>
    <w:p w14:paraId="7FC10B8B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75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Przy konstrukcji dokumentu przyjęto, zgodnie z art. 242 ustawy o finansach publicznych, że planowane wydatki bieżące nie mogą być wyższe od planowanych dochodów bieżących powiększonych o nadwyżkę budżetową z lat ubiegłych oraz wolne środki. Spełnienie ww. relacji przedstawia załącznik nr 1 kolumna 8.1 i 8.2. </w:t>
      </w:r>
    </w:p>
    <w:p w14:paraId="2BE4D37A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753F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W załączniku nr 1 kolumna 9.1 do 9.7.1 przedstawione zostały wskaźniki spłaty zobowiązań, o których mowa w art. 243 ustawy o finansach publicznych oraz informacje o spełnieniu przez gminę tych wskaźników. </w:t>
      </w:r>
    </w:p>
    <w:p w14:paraId="0491AC17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F753F">
        <w:rPr>
          <w:rFonts w:ascii="Times New Roman" w:hAnsi="Times New Roman" w:cs="Times New Roman"/>
          <w:i/>
          <w:iCs/>
          <w:sz w:val="28"/>
          <w:szCs w:val="28"/>
        </w:rPr>
        <w:t>W załączniku nr 1 kolumna 11.3, 11.3.1 i 11.3.2 wykazano wydatki objęte limitem, o którym mowa w art. 226 ust. 3 pkt 4 ustawy. Są to wydatki na majątkowe przedsięwzięcia wieloletnie. Zestawienie majątkowych przedsięwzięć wieloletnich przedstawia załącznik nr 2 do uchwały.</w:t>
      </w:r>
    </w:p>
    <w:p w14:paraId="6383ADBE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53F">
        <w:rPr>
          <w:rFonts w:ascii="Times New Roman" w:hAnsi="Times New Roman" w:cs="Times New Roman"/>
          <w:i/>
          <w:iCs/>
          <w:sz w:val="28"/>
          <w:szCs w:val="28"/>
        </w:rPr>
        <w:t xml:space="preserve">Gmina w analizowanym okresie nie posiada i nie planuje udzielania gwarancji i poręczeń. </w:t>
      </w:r>
    </w:p>
    <w:p w14:paraId="4DAD457D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53F">
        <w:rPr>
          <w:rFonts w:ascii="Times New Roman" w:hAnsi="Times New Roman" w:cs="Times New Roman"/>
          <w:i/>
          <w:iCs/>
          <w:sz w:val="28"/>
          <w:szCs w:val="28"/>
        </w:rPr>
        <w:t>W przedłożonej prognozie finansowej nie zaplanowano zaciągania zobowiązań. Kwotę nadwyżki budżetowej w latach 2019-2032 objętych prognozą, planuje się przeznaczyć na spłatę wcześniej zaciągniętych kredytów oraz wykup wyemitowanych obligacji.</w:t>
      </w:r>
    </w:p>
    <w:p w14:paraId="0B4FA2BB" w14:textId="77777777" w:rsidR="009F753F" w:rsidRPr="009F753F" w:rsidRDefault="009F753F" w:rsidP="009F7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53F">
        <w:rPr>
          <w:rFonts w:ascii="Times New Roman" w:hAnsi="Times New Roman" w:cs="Times New Roman"/>
          <w:i/>
          <w:iCs/>
          <w:sz w:val="28"/>
          <w:szCs w:val="28"/>
        </w:rPr>
        <w:t>Wysokość wydatków na obsługę długu przedstawiono w tabeli w poz. 2.1.3.1. Wydatki te zaplanowano na podstawie harmonogramów spłat zaciągniętych już kredytów oraz wyemitowanych obligacji.</w:t>
      </w:r>
    </w:p>
    <w:p w14:paraId="09229D01" w14:textId="77777777" w:rsidR="009F753F" w:rsidRPr="009F753F" w:rsidRDefault="009F753F" w:rsidP="009F7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53F">
        <w:rPr>
          <w:rFonts w:ascii="Times New Roman" w:hAnsi="Times New Roman" w:cs="Times New Roman"/>
          <w:i/>
          <w:iCs/>
          <w:sz w:val="28"/>
          <w:szCs w:val="28"/>
        </w:rPr>
        <w:t>Kwota długu w kolejnych latach prognozy wynika z sumy wielkości zadłużenia na koniec roku poprzedzającego dany rok budżetowy pomniejszonej o przypadające na dany rok spłaty rat kapitałowych.</w:t>
      </w:r>
    </w:p>
    <w:p w14:paraId="0FEDE444" w14:textId="77777777" w:rsidR="009F753F" w:rsidRPr="009F753F" w:rsidRDefault="009F753F" w:rsidP="009F7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53F">
        <w:rPr>
          <w:rFonts w:ascii="Times New Roman" w:hAnsi="Times New Roman" w:cs="Times New Roman"/>
          <w:i/>
          <w:iCs/>
          <w:sz w:val="28"/>
          <w:szCs w:val="28"/>
        </w:rPr>
        <w:t>Wielkość rozchodów przeznaczonych na spłaty rat kapitałowych kredytów i wyemitowanych obligacji w kolejnych latach przyjęto na podstawie aktualnie obowiązujących umów.</w:t>
      </w:r>
    </w:p>
    <w:p w14:paraId="345AC152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53F">
        <w:rPr>
          <w:rFonts w:ascii="Times New Roman" w:hAnsi="Times New Roman" w:cs="Times New Roman"/>
          <w:i/>
          <w:iCs/>
          <w:sz w:val="28"/>
          <w:szCs w:val="28"/>
        </w:rPr>
        <w:t>Za wydatki związane z funkcjonowaniem organów Gminy Złoczew uznano wydatki klasyfikowane w rozdziałach 75022 i 75023.</w:t>
      </w:r>
    </w:p>
    <w:p w14:paraId="18B73E9C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3F">
        <w:rPr>
          <w:rFonts w:ascii="Times New Roman" w:hAnsi="Times New Roman" w:cs="Times New Roman"/>
          <w:i/>
          <w:iCs/>
          <w:sz w:val="28"/>
          <w:szCs w:val="28"/>
        </w:rPr>
        <w:lastRenderedPageBreak/>
        <w:t>W roku 2019 zaplanowano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F753F">
        <w:rPr>
          <w:rFonts w:ascii="Times New Roman" w:hAnsi="Times New Roman" w:cs="Times New Roman"/>
          <w:i/>
          <w:iCs/>
          <w:sz w:val="28"/>
          <w:szCs w:val="28"/>
        </w:rPr>
        <w:t xml:space="preserve">dochód ze sprzedaży majątku gminnego w postaci </w:t>
      </w:r>
      <w:r w:rsidRPr="009F753F">
        <w:rPr>
          <w:rFonts w:ascii="Times New Roman" w:hAnsi="Times New Roman" w:cs="Times New Roman"/>
          <w:sz w:val="28"/>
          <w:szCs w:val="28"/>
        </w:rPr>
        <w:t xml:space="preserve">dziesięciu działek nieruchomości gruntowych </w:t>
      </w:r>
      <w:proofErr w:type="spellStart"/>
      <w:r w:rsidRPr="009F753F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9F753F">
        <w:rPr>
          <w:rFonts w:ascii="Times New Roman" w:hAnsi="Times New Roman" w:cs="Times New Roman"/>
          <w:sz w:val="28"/>
          <w:szCs w:val="28"/>
        </w:rPr>
        <w:t xml:space="preserve">. 1 od nr 292/51 do nr 292/60 oraz jednej działki   </w:t>
      </w:r>
      <w:proofErr w:type="spellStart"/>
      <w:r w:rsidRPr="009F753F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9F753F">
        <w:rPr>
          <w:rFonts w:ascii="Times New Roman" w:hAnsi="Times New Roman" w:cs="Times New Roman"/>
          <w:sz w:val="28"/>
          <w:szCs w:val="28"/>
        </w:rPr>
        <w:t>. 7 nr  15/6 o łącznej wartości 65 789,00 zł.</w:t>
      </w:r>
    </w:p>
    <w:p w14:paraId="48E995A7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3F">
        <w:rPr>
          <w:rFonts w:ascii="Times New Roman" w:hAnsi="Times New Roman" w:cs="Times New Roman"/>
          <w:sz w:val="28"/>
          <w:szCs w:val="28"/>
        </w:rPr>
        <w:t>Zmiany wprowadzone Uchwałą Nr V/37/19 Rady Miejskiej w Złoczewie z dnia 27.02.2019 r. są konsekwencją zmian wprowadzonych uchwałami Rady Miejskiej w Złoczewie oraz zarządzeniami Burmistrza Miasta Złoczewa.</w:t>
      </w:r>
    </w:p>
    <w:p w14:paraId="441EFD3C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3F">
        <w:rPr>
          <w:rFonts w:ascii="Times New Roman" w:hAnsi="Times New Roman" w:cs="Times New Roman"/>
          <w:sz w:val="28"/>
          <w:szCs w:val="28"/>
        </w:rPr>
        <w:t>Rozdysponowano wolne środki za 2018 r. w kwocie 716 555,00 zł, w rezultacie czego zmniejszeniu uległa nadwyżka budżetowa do kwoty 47 317,00 zł.</w:t>
      </w:r>
    </w:p>
    <w:p w14:paraId="73E5D144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3F">
        <w:rPr>
          <w:rFonts w:ascii="Times New Roman" w:hAnsi="Times New Roman" w:cs="Times New Roman"/>
          <w:sz w:val="28"/>
          <w:szCs w:val="28"/>
        </w:rPr>
        <w:t>Zmiany wprowadzone Uchwałą Nr VI/40/19 Rady Miejskiej w Złoczewie z dnia 12 kwietnia 2019 r. są rezultatem zmian wprowadzonych uchwałami Rady Miejskiej w Złoczewie oraz zarządzeniami Burmistrza Miasta Złoczewa.</w:t>
      </w:r>
    </w:p>
    <w:p w14:paraId="529A222D" w14:textId="77777777" w:rsidR="009F753F" w:rsidRPr="009F753F" w:rsidRDefault="009F753F" w:rsidP="009F75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F753F">
        <w:rPr>
          <w:rFonts w:ascii="Times New Roman" w:hAnsi="Times New Roman" w:cs="Times New Roman"/>
          <w:sz w:val="28"/>
          <w:szCs w:val="28"/>
        </w:rPr>
        <w:t>Rozdysponowano wolne środki za 2018 r. w kwocie 333 600,00 zł, w rezultacie czego powstał deficyt budżetowy w wysokości 286 283,00 zł. Źródłem pokrycia deficytu będą wolne środki.</w:t>
      </w:r>
    </w:p>
    <w:p w14:paraId="7E1DF794" w14:textId="77777777" w:rsidR="009F753F" w:rsidRPr="009F753F" w:rsidRDefault="009F753F" w:rsidP="009F75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F753F">
        <w:rPr>
          <w:rFonts w:ascii="Times New Roman" w:hAnsi="Times New Roman" w:cs="Times New Roman"/>
          <w:sz w:val="28"/>
          <w:szCs w:val="28"/>
        </w:rPr>
        <w:t>Wprowadzono do realizacji dwuletnie przedsięwzięcie pn. "Gmina Złoczew stawia na uczniów" skierowane do uczniów szkół podstawowych Gminy Złoczew.</w:t>
      </w:r>
    </w:p>
    <w:p w14:paraId="5EAFE3CC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3F">
        <w:rPr>
          <w:rFonts w:ascii="Times New Roman" w:hAnsi="Times New Roman" w:cs="Times New Roman"/>
          <w:sz w:val="28"/>
          <w:szCs w:val="28"/>
        </w:rPr>
        <w:t>Zmiany wprowadzone Uchwałą Nr VII/57/19 Rady Miejskiej w Złoczewie z dnia 14.06.2019 r. są rezultatem zmian wprowadzonych Uchwałami Rady Miejskiej w Złoczewie oraz Zarządzeniami Burmistrza Miasta Złoczewa.</w:t>
      </w:r>
    </w:p>
    <w:p w14:paraId="1CC2ECD7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3F">
        <w:rPr>
          <w:rFonts w:ascii="Times New Roman" w:hAnsi="Times New Roman" w:cs="Times New Roman"/>
          <w:sz w:val="28"/>
          <w:szCs w:val="28"/>
        </w:rPr>
        <w:t>Rozdysponowano wolne środki za 2018 r. w kwocie 130 000,00 zł, w konsekwencji czego zwiększył się deficyt budżetowy do kwoty 416 283,00 zł. Źródło pokrycia deficytu stanowią wolne środki.</w:t>
      </w:r>
    </w:p>
    <w:p w14:paraId="7D04C4E0" w14:textId="77777777" w:rsidR="009F753F" w:rsidRPr="009F753F" w:rsidRDefault="009F753F" w:rsidP="009F75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3F">
        <w:rPr>
          <w:rFonts w:ascii="Times New Roman" w:hAnsi="Times New Roman" w:cs="Times New Roman"/>
          <w:sz w:val="28"/>
          <w:szCs w:val="28"/>
        </w:rPr>
        <w:t>Zmiany wprowadzone Uchwałą Nr VIII/68/19 Rady Miejskiej w Złoczewie z dnia 30.07.2019 r. wynikają ze zmian wprowadzonych Uchwałami Rady Miejskiej w Złoczewie oraz Zarządzeniami Burmistrza Miasta Złoczewa.</w:t>
      </w:r>
    </w:p>
    <w:p w14:paraId="3B01BE3C" w14:textId="77777777" w:rsidR="009F753F" w:rsidRPr="009F753F" w:rsidRDefault="009F753F" w:rsidP="009F75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F753F">
        <w:rPr>
          <w:rFonts w:ascii="Times New Roman" w:hAnsi="Times New Roman" w:cs="Times New Roman"/>
          <w:sz w:val="28"/>
          <w:szCs w:val="28"/>
        </w:rPr>
        <w:t>Rozdysponowano wolne środki za 2018 r. w kwocie 224 048,00 zł, w konsekwencji czego zwiększył się deficyt budżetowy do kwoty 640 331 zł. Źródło pokrycia deficytu stanowią wolne środki.</w:t>
      </w:r>
    </w:p>
    <w:p w14:paraId="4CEBDD30" w14:textId="77777777" w:rsidR="00DA747F" w:rsidRDefault="00DA747F" w:rsidP="00DA7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3F">
        <w:rPr>
          <w:rFonts w:ascii="Times New Roman" w:hAnsi="Times New Roman" w:cs="Times New Roman"/>
          <w:sz w:val="28"/>
          <w:szCs w:val="28"/>
        </w:rPr>
        <w:lastRenderedPageBreak/>
        <w:t xml:space="preserve">Zmiany wprowadzone Uchwałą Nr </w:t>
      </w:r>
      <w:r w:rsidR="00A84FEA">
        <w:rPr>
          <w:rFonts w:ascii="Times New Roman" w:hAnsi="Times New Roman" w:cs="Times New Roman"/>
          <w:sz w:val="28"/>
          <w:szCs w:val="28"/>
        </w:rPr>
        <w:t xml:space="preserve">IX/72/19 </w:t>
      </w:r>
      <w:r w:rsidRPr="009F753F">
        <w:rPr>
          <w:rFonts w:ascii="Times New Roman" w:hAnsi="Times New Roman" w:cs="Times New Roman"/>
          <w:sz w:val="28"/>
          <w:szCs w:val="28"/>
        </w:rPr>
        <w:t xml:space="preserve">Rady Miejskiej w Złoczewie z dnia </w:t>
      </w:r>
      <w:r w:rsidR="00A84FEA">
        <w:rPr>
          <w:rFonts w:ascii="Times New Roman" w:hAnsi="Times New Roman" w:cs="Times New Roman"/>
          <w:sz w:val="28"/>
          <w:szCs w:val="28"/>
        </w:rPr>
        <w:t>5</w:t>
      </w:r>
      <w:r w:rsidR="00893D4A">
        <w:rPr>
          <w:rFonts w:ascii="Times New Roman" w:hAnsi="Times New Roman" w:cs="Times New Roman"/>
          <w:sz w:val="28"/>
          <w:szCs w:val="28"/>
        </w:rPr>
        <w:t> </w:t>
      </w:r>
      <w:r w:rsidR="00A84FEA">
        <w:rPr>
          <w:rFonts w:ascii="Times New Roman" w:hAnsi="Times New Roman" w:cs="Times New Roman"/>
          <w:sz w:val="28"/>
          <w:szCs w:val="28"/>
        </w:rPr>
        <w:t>września 2019 r.</w:t>
      </w:r>
      <w:r w:rsidRPr="009F753F">
        <w:rPr>
          <w:rFonts w:ascii="Times New Roman" w:hAnsi="Times New Roman" w:cs="Times New Roman"/>
          <w:sz w:val="28"/>
          <w:szCs w:val="28"/>
        </w:rPr>
        <w:t xml:space="preserve"> wynikają ze zmian wprowadzonych Uchwałami Rady Miejskiej w Złoczewie oraz Zarządzeniami Burmistrza Miasta Złoczewa.</w:t>
      </w:r>
    </w:p>
    <w:p w14:paraId="0F9148AA" w14:textId="77777777" w:rsidR="009E63F8" w:rsidRDefault="000F6112" w:rsidP="00DA7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Dokonano zmniejszenia </w:t>
      </w:r>
      <w:r w:rsidR="00E37213">
        <w:rPr>
          <w:rFonts w:ascii="Times New Roman" w:hAnsi="Times New Roman" w:cs="Times New Roman"/>
          <w:sz w:val="28"/>
          <w:szCs w:val="28"/>
        </w:rPr>
        <w:t xml:space="preserve">planu </w:t>
      </w:r>
      <w:r>
        <w:rPr>
          <w:rFonts w:ascii="Times New Roman" w:hAnsi="Times New Roman" w:cs="Times New Roman"/>
          <w:sz w:val="28"/>
          <w:szCs w:val="28"/>
        </w:rPr>
        <w:t>wydatków związanych z wieloletnim przedsięwzięciem „Budowa świetlicy wiejskiej w Gronówku” o kwotę 31 972,00 zł.</w:t>
      </w:r>
    </w:p>
    <w:p w14:paraId="539D6D82" w14:textId="77777777" w:rsidR="00354F39" w:rsidRDefault="000F6112" w:rsidP="00A84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Wprowadzono zadanie wieloletnie pn. „Budowa budynku gospodarczego w sołectwie Robaszew” 9 500,00 zł</w:t>
      </w:r>
      <w:r w:rsidR="00E37213">
        <w:rPr>
          <w:rFonts w:ascii="Times New Roman" w:hAnsi="Times New Roman" w:cs="Times New Roman"/>
          <w:sz w:val="28"/>
          <w:szCs w:val="28"/>
        </w:rPr>
        <w:t>.</w:t>
      </w:r>
    </w:p>
    <w:sectPr w:rsidR="00354F39" w:rsidSect="00AF2DC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3F"/>
    <w:rsid w:val="000D34A6"/>
    <w:rsid w:val="000F6112"/>
    <w:rsid w:val="00354F39"/>
    <w:rsid w:val="00893D4A"/>
    <w:rsid w:val="009E63F8"/>
    <w:rsid w:val="009F753F"/>
    <w:rsid w:val="00A84FEA"/>
    <w:rsid w:val="00AB5039"/>
    <w:rsid w:val="00DA747F"/>
    <w:rsid w:val="00E37213"/>
    <w:rsid w:val="00F2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C98E"/>
  <w15:chartTrackingRefBased/>
  <w15:docId w15:val="{8690A273-9752-46FB-B34F-B0DAA4A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Środki</dc:creator>
  <cp:keywords/>
  <dc:description/>
  <cp:lastModifiedBy>Rada</cp:lastModifiedBy>
  <cp:revision>7</cp:revision>
  <dcterms:created xsi:type="dcterms:W3CDTF">2019-07-31T08:48:00Z</dcterms:created>
  <dcterms:modified xsi:type="dcterms:W3CDTF">2019-09-05T10:16:00Z</dcterms:modified>
</cp:coreProperties>
</file>