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65" w:rsidRPr="00A853FA" w:rsidRDefault="006D3A65" w:rsidP="001F1F96">
      <w:pPr>
        <w:spacing w:after="0" w:line="360" w:lineRule="auto"/>
        <w:jc w:val="center"/>
        <w:rPr>
          <w:rFonts w:cs="A"/>
          <w:b/>
          <w:bCs/>
          <w:sz w:val="28"/>
          <w:szCs w:val="28"/>
        </w:rPr>
      </w:pPr>
      <w:r w:rsidRPr="00A853FA">
        <w:rPr>
          <w:rFonts w:cs="A"/>
          <w:b/>
          <w:bCs/>
          <w:sz w:val="28"/>
          <w:szCs w:val="28"/>
        </w:rPr>
        <w:t xml:space="preserve">Lista osób </w:t>
      </w:r>
    </w:p>
    <w:p w:rsidR="006D3A65" w:rsidRPr="00A853FA" w:rsidRDefault="006D3A65" w:rsidP="001F1F96">
      <w:pPr>
        <w:spacing w:after="0" w:line="360" w:lineRule="auto"/>
        <w:jc w:val="center"/>
        <w:rPr>
          <w:rFonts w:cs="A"/>
          <w:b/>
          <w:bCs/>
          <w:sz w:val="28"/>
          <w:szCs w:val="28"/>
        </w:rPr>
      </w:pPr>
      <w:r w:rsidRPr="00A853FA">
        <w:rPr>
          <w:rFonts w:cs="A"/>
          <w:b/>
          <w:bCs/>
          <w:sz w:val="28"/>
          <w:szCs w:val="28"/>
        </w:rPr>
        <w:t>zgłaszających kandydata …………………………………</w:t>
      </w:r>
      <w:r w:rsidR="00FC768A" w:rsidRPr="00A853FA">
        <w:rPr>
          <w:rFonts w:cs="A"/>
          <w:b/>
          <w:bCs/>
          <w:sz w:val="28"/>
          <w:szCs w:val="28"/>
        </w:rPr>
        <w:t>……………….</w:t>
      </w:r>
      <w:r w:rsidRPr="00A853FA">
        <w:rPr>
          <w:rFonts w:cs="A"/>
          <w:b/>
          <w:bCs/>
          <w:sz w:val="28"/>
          <w:szCs w:val="28"/>
        </w:rPr>
        <w:t>. (imię i nazwisko)</w:t>
      </w:r>
    </w:p>
    <w:p w:rsidR="006D3A65" w:rsidRPr="00A853FA" w:rsidRDefault="00E63F1C" w:rsidP="00E63F1C">
      <w:pPr>
        <w:tabs>
          <w:tab w:val="left" w:pos="570"/>
          <w:tab w:val="center" w:pos="7002"/>
        </w:tabs>
        <w:spacing w:after="0" w:line="360" w:lineRule="auto"/>
        <w:rPr>
          <w:rFonts w:cs="A"/>
          <w:b/>
          <w:bCs/>
          <w:sz w:val="28"/>
          <w:szCs w:val="28"/>
        </w:rPr>
      </w:pPr>
      <w:r>
        <w:rPr>
          <w:rFonts w:cs="A"/>
          <w:b/>
          <w:bCs/>
          <w:sz w:val="28"/>
          <w:szCs w:val="28"/>
        </w:rPr>
        <w:tab/>
      </w:r>
      <w:r>
        <w:rPr>
          <w:rFonts w:cs="A"/>
          <w:b/>
          <w:bCs/>
          <w:sz w:val="28"/>
          <w:szCs w:val="28"/>
        </w:rPr>
        <w:tab/>
      </w:r>
      <w:r w:rsidR="006D3A65" w:rsidRPr="00A853FA">
        <w:rPr>
          <w:rFonts w:cs="A"/>
          <w:b/>
          <w:bCs/>
          <w:sz w:val="28"/>
          <w:szCs w:val="28"/>
        </w:rPr>
        <w:t>na ławnika do Sądu Rejonowego w Sieradzu</w:t>
      </w:r>
    </w:p>
    <w:p w:rsidR="006D3A65" w:rsidRPr="00A853FA" w:rsidRDefault="006D3A65" w:rsidP="001F1F96">
      <w:pPr>
        <w:spacing w:after="0" w:line="360" w:lineRule="auto"/>
        <w:jc w:val="center"/>
        <w:rPr>
          <w:rFonts w:cs="A"/>
          <w:b/>
          <w:bCs/>
          <w:sz w:val="28"/>
          <w:szCs w:val="28"/>
        </w:rPr>
      </w:pPr>
      <w:r w:rsidRPr="00A853FA">
        <w:rPr>
          <w:rFonts w:cs="A"/>
          <w:b/>
          <w:bCs/>
          <w:sz w:val="28"/>
          <w:szCs w:val="28"/>
        </w:rPr>
        <w:t>na kadencję 2020-2023</w:t>
      </w:r>
    </w:p>
    <w:p w:rsidR="006D3A65" w:rsidRPr="00E63F1C" w:rsidRDefault="00E63F1C" w:rsidP="00E63F1C">
      <w:pPr>
        <w:spacing w:after="0" w:line="360" w:lineRule="auto"/>
        <w:ind w:left="360"/>
        <w:rPr>
          <w:rFonts w:cs="A"/>
          <w:b/>
          <w:bCs/>
          <w:i/>
          <w:sz w:val="20"/>
          <w:szCs w:val="20"/>
        </w:rPr>
      </w:pPr>
      <w:r w:rsidRPr="00E63F1C">
        <w:rPr>
          <w:rFonts w:cs="A"/>
          <w:b/>
          <w:bCs/>
          <w:i/>
          <w:sz w:val="20"/>
          <w:szCs w:val="20"/>
        </w:rPr>
        <w:t xml:space="preserve">*Pouczenie o przetwarzaniu danych </w:t>
      </w:r>
      <w:r w:rsidR="00967E98">
        <w:rPr>
          <w:rFonts w:cs="A"/>
          <w:b/>
          <w:bCs/>
          <w:i/>
          <w:sz w:val="20"/>
          <w:szCs w:val="20"/>
        </w:rPr>
        <w:t xml:space="preserve">osobowych </w:t>
      </w:r>
      <w:r w:rsidRPr="00E63F1C">
        <w:rPr>
          <w:rFonts w:cs="A"/>
          <w:b/>
          <w:bCs/>
          <w:i/>
          <w:sz w:val="20"/>
          <w:szCs w:val="20"/>
        </w:rPr>
        <w:t>na ostatniej stronie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5"/>
        <w:gridCol w:w="2446"/>
        <w:gridCol w:w="2134"/>
        <w:gridCol w:w="1871"/>
        <w:gridCol w:w="3657"/>
        <w:gridCol w:w="2126"/>
      </w:tblGrid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" w:hAnsi="A" w:cs="A"/>
                <w:b/>
                <w:sz w:val="28"/>
                <w:szCs w:val="28"/>
              </w:rPr>
            </w:pPr>
            <w:r w:rsidRPr="00A853FA">
              <w:rPr>
                <w:rFonts w:ascii="A" w:hAnsi="A" w:cs="A"/>
                <w:b/>
                <w:sz w:val="28"/>
                <w:szCs w:val="28"/>
              </w:rPr>
              <w:t>Lp.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" w:hAnsi="A" w:cs="A"/>
                <w:b/>
                <w:sz w:val="28"/>
                <w:szCs w:val="28"/>
              </w:rPr>
            </w:pPr>
            <w:r w:rsidRPr="00A853FA">
              <w:rPr>
                <w:rFonts w:ascii="A" w:hAnsi="A" w:cs="A"/>
                <w:b/>
                <w:sz w:val="28"/>
                <w:szCs w:val="28"/>
              </w:rPr>
              <w:t>Imię (imiona)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" w:hAnsi="A" w:cs="A"/>
                <w:b/>
                <w:sz w:val="28"/>
                <w:szCs w:val="28"/>
              </w:rPr>
            </w:pPr>
            <w:r w:rsidRPr="00A853FA">
              <w:rPr>
                <w:rFonts w:ascii="A" w:hAnsi="A" w:cs="A"/>
                <w:b/>
                <w:sz w:val="28"/>
                <w:szCs w:val="28"/>
              </w:rPr>
              <w:t>Nazwisko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" w:hAnsi="A" w:cs="A"/>
                <w:b/>
                <w:sz w:val="28"/>
                <w:szCs w:val="28"/>
              </w:rPr>
            </w:pPr>
            <w:r w:rsidRPr="00A853FA">
              <w:rPr>
                <w:rFonts w:ascii="A" w:hAnsi="A" w:cs="A"/>
                <w:b/>
                <w:sz w:val="28"/>
                <w:szCs w:val="28"/>
              </w:rPr>
              <w:t>Nr PESEL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A853FA" w:rsidP="00FC76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" w:hAnsi="A" w:cs="A"/>
                <w:b/>
                <w:sz w:val="28"/>
                <w:szCs w:val="28"/>
              </w:rPr>
            </w:pPr>
            <w:r>
              <w:rPr>
                <w:rFonts w:ascii="A" w:hAnsi="A" w:cs="A"/>
                <w:b/>
                <w:sz w:val="28"/>
                <w:szCs w:val="28"/>
              </w:rPr>
              <w:t>M</w:t>
            </w:r>
            <w:r w:rsidR="006D3A65" w:rsidRPr="00A853FA">
              <w:rPr>
                <w:rFonts w:ascii="A" w:hAnsi="A" w:cs="A"/>
                <w:b/>
                <w:sz w:val="28"/>
                <w:szCs w:val="28"/>
              </w:rPr>
              <w:t>iejsce stałego zamieszkania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A853FA" w:rsidP="00FC76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" w:hAnsi="A" w:cs="A"/>
                <w:b/>
                <w:sz w:val="28"/>
                <w:szCs w:val="28"/>
              </w:rPr>
            </w:pPr>
            <w:r>
              <w:rPr>
                <w:rFonts w:ascii="A" w:hAnsi="A" w:cs="A"/>
                <w:b/>
                <w:sz w:val="28"/>
                <w:szCs w:val="28"/>
              </w:rPr>
              <w:t>W</w:t>
            </w:r>
            <w:r w:rsidR="006D3A65" w:rsidRPr="00A853FA">
              <w:rPr>
                <w:rFonts w:ascii="A" w:hAnsi="A" w:cs="A"/>
                <w:b/>
                <w:sz w:val="28"/>
                <w:szCs w:val="28"/>
              </w:rPr>
              <w:t>łasnoręczny podpis</w:t>
            </w: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5.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6.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7.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8.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10.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14.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15.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16.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17.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18.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19.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20.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24.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25.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26.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27.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28.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29.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30.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34.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36.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37.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38.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39.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40.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6D3A6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FC768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44.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FC768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45.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FC768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46.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FC768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47.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FC768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lastRenderedPageBreak/>
              <w:t>48.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FC768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49.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  <w:tr w:rsidR="006D3A65" w:rsidRPr="00A853FA" w:rsidTr="00FC768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  <w:r w:rsidRPr="00A853FA">
              <w:rPr>
                <w:rFonts w:ascii="A" w:hAnsi="A" w:cs="A"/>
                <w:sz w:val="28"/>
                <w:szCs w:val="28"/>
              </w:rPr>
              <w:t>50.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5" w:rsidRPr="00A853FA" w:rsidRDefault="006D3A65" w:rsidP="00FC768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" w:hAnsi="A" w:cs="A"/>
                <w:sz w:val="28"/>
                <w:szCs w:val="28"/>
              </w:rPr>
            </w:pPr>
          </w:p>
        </w:tc>
      </w:tr>
    </w:tbl>
    <w:p w:rsidR="006D3A65" w:rsidRPr="00A853FA" w:rsidRDefault="006D3A65" w:rsidP="00FC768A">
      <w:pPr>
        <w:autoSpaceDE w:val="0"/>
        <w:autoSpaceDN w:val="0"/>
        <w:adjustRightInd w:val="0"/>
        <w:spacing w:after="0" w:line="480" w:lineRule="auto"/>
        <w:ind w:firstLine="431"/>
        <w:jc w:val="both"/>
        <w:rPr>
          <w:rFonts w:ascii="A" w:hAnsi="A" w:cs="A"/>
          <w:sz w:val="28"/>
          <w:szCs w:val="28"/>
        </w:rPr>
      </w:pPr>
    </w:p>
    <w:p w:rsidR="006D3A65" w:rsidRPr="00A853FA" w:rsidRDefault="006D3A65" w:rsidP="00FC768A">
      <w:pPr>
        <w:autoSpaceDE w:val="0"/>
        <w:autoSpaceDN w:val="0"/>
        <w:adjustRightInd w:val="0"/>
        <w:spacing w:after="0" w:line="480" w:lineRule="auto"/>
        <w:ind w:firstLine="431"/>
        <w:jc w:val="both"/>
        <w:rPr>
          <w:rFonts w:ascii="A" w:hAnsi="A" w:cs="A"/>
          <w:sz w:val="28"/>
          <w:szCs w:val="28"/>
        </w:rPr>
      </w:pPr>
    </w:p>
    <w:p w:rsidR="006D3A65" w:rsidRPr="00A853FA" w:rsidRDefault="006D3A65" w:rsidP="004F68DA">
      <w:pPr>
        <w:autoSpaceDE w:val="0"/>
        <w:autoSpaceDN w:val="0"/>
        <w:adjustRightInd w:val="0"/>
        <w:spacing w:after="0" w:line="360" w:lineRule="auto"/>
        <w:jc w:val="both"/>
        <w:rPr>
          <w:rFonts w:ascii="A" w:hAnsi="A" w:cs="A"/>
          <w:sz w:val="28"/>
          <w:szCs w:val="28"/>
        </w:rPr>
      </w:pPr>
      <w:r w:rsidRPr="00A853FA">
        <w:rPr>
          <w:rFonts w:ascii="A" w:hAnsi="A" w:cs="A"/>
          <w:sz w:val="28"/>
          <w:szCs w:val="28"/>
        </w:rPr>
        <w:t xml:space="preserve">Podst. prawna art. 162 § 4.  </w:t>
      </w:r>
      <w:proofErr w:type="spellStart"/>
      <w:r w:rsidRPr="00A853FA">
        <w:rPr>
          <w:rFonts w:ascii="A" w:hAnsi="A" w:cs="A"/>
          <w:sz w:val="28"/>
          <w:szCs w:val="28"/>
        </w:rPr>
        <w:t>Pusp</w:t>
      </w:r>
      <w:proofErr w:type="spellEnd"/>
      <w:r w:rsidRPr="00A853FA">
        <w:rPr>
          <w:rFonts w:ascii="A" w:hAnsi="A" w:cs="A"/>
          <w:sz w:val="28"/>
          <w:szCs w:val="28"/>
        </w:rPr>
        <w:t>:</w:t>
      </w:r>
    </w:p>
    <w:p w:rsidR="006D3A65" w:rsidRDefault="006D3A65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  <w:r w:rsidRPr="00A853FA">
        <w:rPr>
          <w:rFonts w:ascii="A" w:hAnsi="A" w:cs="A"/>
          <w:sz w:val="28"/>
          <w:szCs w:val="28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D01AA2" w:rsidRDefault="00D01AA2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D01AA2" w:rsidRDefault="00D01AA2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B14027" w:rsidRDefault="00B14027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BE6A48" w:rsidRDefault="00BE6A48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726AF7" w:rsidRDefault="00726AF7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B14027" w:rsidRDefault="00B14027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B14027" w:rsidRPr="003F464B" w:rsidRDefault="00B14027" w:rsidP="00B14027">
      <w:pPr>
        <w:pStyle w:val="Nagwek1"/>
        <w:spacing w:after="100" w:line="276" w:lineRule="auto"/>
        <w:ind w:left="-142" w:right="-856"/>
        <w:contextualSpacing w:val="0"/>
        <w:jc w:val="left"/>
        <w:rPr>
          <w:rFonts w:ascii="Calibri" w:hAnsi="Calibri" w:cs="Calibri"/>
          <w:bCs w:val="0"/>
          <w:color w:val="000000" w:themeColor="text1"/>
          <w:sz w:val="16"/>
          <w:szCs w:val="16"/>
          <w:u w:val="single"/>
        </w:rPr>
      </w:pPr>
      <w:r w:rsidRPr="003F464B">
        <w:rPr>
          <w:rFonts w:ascii="Calibri" w:hAnsi="Calibri" w:cs="Calibri"/>
          <w:bCs w:val="0"/>
          <w:color w:val="000000" w:themeColor="text1"/>
          <w:sz w:val="16"/>
          <w:szCs w:val="16"/>
          <w:u w:val="single"/>
        </w:rPr>
        <w:t>Informacja Administratora dotycząca przetwarzania danych:</w:t>
      </w:r>
    </w:p>
    <w:p w:rsidR="00D5082F" w:rsidRPr="003F464B" w:rsidRDefault="00B14027" w:rsidP="00575246">
      <w:pPr>
        <w:pStyle w:val="Akapitzlist"/>
        <w:numPr>
          <w:ilvl w:val="0"/>
          <w:numId w:val="1"/>
        </w:numPr>
        <w:spacing w:line="240" w:lineRule="auto"/>
        <w:ind w:left="426" w:right="-142" w:hanging="284"/>
        <w:jc w:val="both"/>
        <w:rPr>
          <w:rFonts w:cs="Calibri"/>
          <w:bCs/>
          <w:i/>
          <w:iCs/>
          <w:color w:val="000000" w:themeColor="text1"/>
          <w:sz w:val="18"/>
          <w:szCs w:val="18"/>
        </w:rPr>
      </w:pPr>
      <w:r w:rsidRPr="003F464B">
        <w:rPr>
          <w:rFonts w:cs="Calibri"/>
          <w:bCs/>
          <w:i/>
          <w:iCs/>
          <w:color w:val="000000" w:themeColor="text1"/>
          <w:sz w:val="18"/>
          <w:szCs w:val="18"/>
        </w:rPr>
        <w:t>Administratorem Pani/Pana danych osobowych będzie Burmistrz Miasta i Gminy Złoczew,  Kontakt: telefon: (43) 820 22 70.</w:t>
      </w:r>
    </w:p>
    <w:p w:rsidR="00D5082F" w:rsidRPr="003F464B" w:rsidRDefault="00D5082F" w:rsidP="00575246">
      <w:pPr>
        <w:pStyle w:val="Akapitzlist"/>
        <w:numPr>
          <w:ilvl w:val="0"/>
          <w:numId w:val="1"/>
        </w:numPr>
        <w:spacing w:line="240" w:lineRule="auto"/>
        <w:ind w:left="426" w:right="-142" w:hanging="284"/>
        <w:jc w:val="both"/>
        <w:rPr>
          <w:rFonts w:cs="Calibri"/>
          <w:bCs/>
          <w:i/>
          <w:iCs/>
          <w:color w:val="000000" w:themeColor="text1"/>
          <w:sz w:val="18"/>
          <w:szCs w:val="18"/>
        </w:rPr>
      </w:pPr>
      <w:r w:rsidRPr="003F464B">
        <w:rPr>
          <w:rFonts w:cs="Calibri"/>
          <w:bCs/>
          <w:i/>
          <w:iCs/>
          <w:color w:val="000000" w:themeColor="text1"/>
          <w:sz w:val="18"/>
          <w:szCs w:val="18"/>
        </w:rPr>
        <w:t xml:space="preserve">Z inspektorem ochrony danych można się kontaktować we wszystkich sprawach dotyczących przetwarzania danych osobowych oraz korzystania z praw związanych z przetwarzaniem danych. Kontakt email: </w:t>
      </w:r>
      <w:hyperlink r:id="rId5" w:history="1">
        <w:r w:rsidRPr="003F464B">
          <w:rPr>
            <w:rFonts w:cs="Calibri"/>
            <w:bCs/>
            <w:i/>
            <w:iCs/>
            <w:color w:val="000000" w:themeColor="text1"/>
            <w:sz w:val="18"/>
            <w:szCs w:val="18"/>
          </w:rPr>
          <w:t>inspektor@myiod.pl</w:t>
        </w:r>
      </w:hyperlink>
      <w:r w:rsidRPr="003F464B">
        <w:rPr>
          <w:rFonts w:cs="Calibri"/>
          <w:bCs/>
          <w:i/>
          <w:iCs/>
          <w:color w:val="000000" w:themeColor="text1"/>
          <w:sz w:val="18"/>
          <w:szCs w:val="18"/>
        </w:rPr>
        <w:t>.</w:t>
      </w:r>
    </w:p>
    <w:p w:rsidR="00B14027" w:rsidRPr="003F464B" w:rsidRDefault="00B14027" w:rsidP="00575246">
      <w:pPr>
        <w:pStyle w:val="Akapitzlist"/>
        <w:numPr>
          <w:ilvl w:val="0"/>
          <w:numId w:val="1"/>
        </w:numPr>
        <w:spacing w:after="0" w:line="240" w:lineRule="auto"/>
        <w:ind w:left="426" w:right="-290" w:hanging="284"/>
        <w:jc w:val="both"/>
        <w:rPr>
          <w:rFonts w:cs="Calibri"/>
          <w:bCs/>
          <w:i/>
          <w:iCs/>
          <w:color w:val="000000" w:themeColor="text1"/>
          <w:sz w:val="18"/>
          <w:szCs w:val="18"/>
        </w:rPr>
      </w:pPr>
      <w:r w:rsidRPr="003F464B">
        <w:rPr>
          <w:rFonts w:cs="Calibri"/>
          <w:bCs/>
          <w:i/>
          <w:iCs/>
          <w:color w:val="000000" w:themeColor="text1"/>
          <w:sz w:val="18"/>
          <w:szCs w:val="18"/>
        </w:rPr>
        <w:t>Pani/Pana</w:t>
      </w:r>
      <w:r w:rsidR="00EB748B" w:rsidRPr="003F464B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</w:t>
      </w:r>
      <w:r w:rsidRPr="003F464B">
        <w:rPr>
          <w:rFonts w:cs="Calibri"/>
          <w:bCs/>
          <w:i/>
          <w:iCs/>
          <w:color w:val="000000" w:themeColor="text1"/>
          <w:sz w:val="18"/>
          <w:szCs w:val="18"/>
        </w:rPr>
        <w:t>dane osobowe</w:t>
      </w:r>
      <w:r w:rsidR="00EB748B" w:rsidRPr="003F464B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(kandydata oraz osób zgłaszających kandydata)  </w:t>
      </w:r>
      <w:r w:rsidRPr="003F464B">
        <w:rPr>
          <w:rFonts w:cs="Calibri"/>
          <w:bCs/>
          <w:i/>
          <w:iCs/>
          <w:color w:val="000000" w:themeColor="text1"/>
          <w:sz w:val="18"/>
          <w:szCs w:val="18"/>
        </w:rPr>
        <w:t>przetwarzane będą w celu</w:t>
      </w:r>
      <w:r w:rsidR="002C1C99" w:rsidRPr="003F464B">
        <w:rPr>
          <w:rFonts w:cs="Calibri"/>
          <w:bCs/>
          <w:i/>
          <w:iCs/>
          <w:color w:val="000000" w:themeColor="text1"/>
          <w:sz w:val="18"/>
          <w:szCs w:val="18"/>
        </w:rPr>
        <w:t xml:space="preserve"> </w:t>
      </w:r>
      <w:r w:rsidR="002C1C99" w:rsidRPr="003F464B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realizacji przez Radę Miejską w Złoczewie </w:t>
      </w:r>
      <w:r w:rsidR="00100875" w:rsidRPr="003F464B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>wyborów</w:t>
      </w:r>
      <w:r w:rsidR="002C1C99" w:rsidRPr="003F464B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zgłoszonych </w:t>
      </w:r>
      <w:r w:rsidR="00100875" w:rsidRPr="003F464B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>kandydatów</w:t>
      </w:r>
      <w:r w:rsidR="002C1C99" w:rsidRPr="003F464B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na </w:t>
      </w:r>
      <w:r w:rsidR="00EB748B" w:rsidRPr="003F464B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>ławników</w:t>
      </w:r>
      <w:r w:rsidR="002C1C99" w:rsidRPr="003F464B">
        <w:rPr>
          <w:rFonts w:eastAsia="Times New Roman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do </w:t>
      </w:r>
      <w:r w:rsidRPr="003F464B">
        <w:rPr>
          <w:rFonts w:cs="Calibri"/>
          <w:bCs/>
          <w:i/>
          <w:iCs/>
          <w:color w:val="000000" w:themeColor="text1"/>
          <w:sz w:val="18"/>
          <w:szCs w:val="18"/>
        </w:rPr>
        <w:t>Sądu Rejonowego w Sieradzu na kadencję 2020-2023</w:t>
      </w:r>
    </w:p>
    <w:p w:rsidR="00B14027" w:rsidRPr="003F464B" w:rsidRDefault="00B14027" w:rsidP="00575246">
      <w:pPr>
        <w:pStyle w:val="NormalnyWeb"/>
        <w:numPr>
          <w:ilvl w:val="0"/>
          <w:numId w:val="1"/>
        </w:numPr>
        <w:ind w:left="426" w:hanging="284"/>
        <w:jc w:val="both"/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</w:pPr>
      <w:r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Pani / Pana dane są przetwarzane w związku realizacją obowiązków prawnych ciążących na administratorze (art. 6 ust. 1 lit. C RODO</w:t>
      </w:r>
      <w:r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  <w:vertAlign w:val="superscript"/>
        </w:rPr>
        <w:t>1</w:t>
      </w:r>
      <w:r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) wynikających z przepisów art. 162 Ustawy z dnia 27 lipca 2001 r. Prawo o ustroju sądów powszechnych</w:t>
      </w:r>
      <w:r w:rsidR="004F69A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oraz Rozporządzenia Ministra Sprawiedliwości z dnia 9 czerwca 2011 r. w sprawie sposobu </w:t>
      </w:r>
      <w:r w:rsidR="00100875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postepowania</w:t>
      </w:r>
      <w:r w:rsidR="004F69A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z dokumentami </w:t>
      </w:r>
      <w:r w:rsidR="00100875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złożonymi</w:t>
      </w:r>
      <w:r w:rsidR="004F69A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radom gmin przy zgłaszaniu </w:t>
      </w:r>
      <w:r w:rsidR="00100875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kandydatów</w:t>
      </w:r>
      <w:r w:rsidR="004F69A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na </w:t>
      </w:r>
      <w:r w:rsidR="00100875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ławników</w:t>
      </w:r>
      <w:r w:rsidR="004F69A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oraz wzoru karty zgłoszenia</w:t>
      </w:r>
      <w:r w:rsidR="00EB748B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.</w:t>
      </w:r>
      <w:r w:rsidR="004F69A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</w:t>
      </w:r>
    </w:p>
    <w:p w:rsidR="00B14027" w:rsidRPr="003F464B" w:rsidRDefault="00B14027" w:rsidP="00575246">
      <w:pPr>
        <w:pStyle w:val="NormalnyWeb"/>
        <w:numPr>
          <w:ilvl w:val="0"/>
          <w:numId w:val="1"/>
        </w:numPr>
        <w:ind w:left="426" w:hanging="284"/>
        <w:jc w:val="both"/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</w:pPr>
      <w:r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Odbiorcami Pani/Pana danych osobowych będą zespół ds. zaopiniowania kandydatów na ławników do sądów powszechnych</w:t>
      </w:r>
      <w:r w:rsid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,</w:t>
      </w:r>
      <w:r w:rsidR="003F464B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</w:t>
      </w:r>
      <w:r w:rsidR="00726AF7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który</w:t>
      </w:r>
      <w:r w:rsidR="003F464B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opiniuje kandydatury na ławników</w:t>
      </w:r>
      <w:r w:rsid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,</w:t>
      </w:r>
      <w:r w:rsidR="003F464B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Komend</w:t>
      </w:r>
      <w:r w:rsid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a Wojewódzka</w:t>
      </w:r>
      <w:r w:rsidR="003F464B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Policji</w:t>
      </w:r>
      <w:r w:rsid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. </w:t>
      </w:r>
      <w:r w:rsidR="00051F6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W przypadku wybrania Pana/Pani na ławnika dane będą przekazane do </w:t>
      </w:r>
      <w:r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Sąd</w:t>
      </w:r>
      <w:r w:rsidR="00051F6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u</w:t>
      </w:r>
      <w:r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Rejonow</w:t>
      </w:r>
      <w:r w:rsidR="00051F6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ego</w:t>
      </w:r>
      <w:r w:rsid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w Sieradzu.</w:t>
      </w:r>
      <w:r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Dodatkowo dane wybranych ławników w zakresie imienia i nazwiska będą upublicznione </w:t>
      </w:r>
      <w:r w:rsidR="00051F6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na tablicy informacyjnej oraz </w:t>
      </w:r>
      <w:r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na stronie BIP Urzędu </w:t>
      </w:r>
      <w:r w:rsidR="00D5082F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Miejskiego w</w:t>
      </w:r>
      <w:r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 xml:space="preserve"> Złoczewie</w:t>
      </w:r>
      <w:r w:rsidR="00051F6E" w:rsidRPr="003F464B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.</w:t>
      </w:r>
      <w:bookmarkStart w:id="0" w:name="_GoBack"/>
      <w:bookmarkEnd w:id="0"/>
    </w:p>
    <w:p w:rsidR="004F69AE" w:rsidRPr="003F464B" w:rsidRDefault="004F69AE" w:rsidP="00575246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284"/>
        <w:jc w:val="both"/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</w:pP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Okres przechowywania Pani/Pana danych osobowych wynika z </w:t>
      </w:r>
      <w:r w:rsidR="00EB748B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przepisów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w/w </w:t>
      </w:r>
      <w:r w:rsidR="00EB748B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rozporządzenia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,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zaś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́ dokumenty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dotyczące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osób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,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które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nie zostały wybrane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mogą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̨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zostać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́ odebrane w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ciągu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60 dni od dnia przeprowadzenia </w:t>
      </w:r>
      <w:r w:rsidR="00EB748B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wyborów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.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Jeśli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ani kandydat ani </w:t>
      </w:r>
      <w:r w:rsidR="00EB748B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zgłaszający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nie </w:t>
      </w:r>
      <w:r w:rsidR="00EB748B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odbiorą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̨ </w:t>
      </w:r>
      <w:r w:rsidR="00EB748B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dokumentów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w terminie, gmina musi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powołać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́ komisję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która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, dokona zniszczenia </w:t>
      </w:r>
      <w:r w:rsidR="00100875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dokumentów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. Gmina ma na to 30 dni od upływu terminu na </w:t>
      </w:r>
      <w:r w:rsidR="00EB748B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odbiór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 </w:t>
      </w:r>
      <w:r w:rsidR="00EB748B"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>dokumentów</w:t>
      </w:r>
      <w:r w:rsidRPr="003F464B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pl-PL"/>
        </w:rPr>
        <w:t xml:space="preserve">. </w:t>
      </w:r>
    </w:p>
    <w:p w:rsidR="00B14027" w:rsidRPr="003F464B" w:rsidRDefault="00B14027" w:rsidP="00575246">
      <w:pPr>
        <w:pStyle w:val="Akapitzlist"/>
        <w:numPr>
          <w:ilvl w:val="0"/>
          <w:numId w:val="1"/>
        </w:numPr>
        <w:spacing w:after="0" w:line="240" w:lineRule="auto"/>
        <w:ind w:left="426" w:right="-286" w:hanging="284"/>
        <w:jc w:val="both"/>
        <w:rPr>
          <w:rFonts w:eastAsiaTheme="majorEastAsia" w:cs="Calibri"/>
          <w:bCs/>
          <w:i/>
          <w:iCs/>
          <w:color w:val="000000" w:themeColor="text1"/>
          <w:sz w:val="18"/>
          <w:szCs w:val="18"/>
          <w:lang w:eastAsia="ja-JP"/>
        </w:rPr>
      </w:pPr>
      <w:r w:rsidRPr="003F464B">
        <w:rPr>
          <w:rFonts w:eastAsiaTheme="majorEastAsia" w:cs="Calibri"/>
          <w:bCs/>
          <w:i/>
          <w:iCs/>
          <w:color w:val="000000" w:themeColor="text1"/>
          <w:sz w:val="18"/>
          <w:szCs w:val="18"/>
          <w:lang w:eastAsia="ja-JP"/>
        </w:rPr>
        <w:t>Zgodnie z RODO</w:t>
      </w:r>
      <w:r w:rsidRPr="003F464B">
        <w:rPr>
          <w:rFonts w:eastAsiaTheme="majorEastAsia" w:cs="Calibri"/>
          <w:bCs/>
          <w:i/>
          <w:iCs/>
          <w:color w:val="000000" w:themeColor="text1"/>
          <w:sz w:val="18"/>
          <w:szCs w:val="18"/>
          <w:vertAlign w:val="superscript"/>
          <w:lang w:eastAsia="ja-JP"/>
        </w:rPr>
        <w:t>1</w:t>
      </w:r>
      <w:r w:rsidRPr="003F464B">
        <w:rPr>
          <w:rFonts w:eastAsiaTheme="majorEastAsia" w:cs="Calibri"/>
          <w:bCs/>
          <w:i/>
          <w:iCs/>
          <w:color w:val="000000" w:themeColor="text1"/>
          <w:sz w:val="18"/>
          <w:szCs w:val="18"/>
          <w:lang w:eastAsia="ja-JP"/>
        </w:rPr>
        <w:t xml:space="preserve"> przysługuje Pani/Panu: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z przepisu prawa. Ma Pani/Pan prawo także do wniesienia skargi do organu nadzorczego</w:t>
      </w:r>
      <w:r w:rsidRPr="003F464B">
        <w:rPr>
          <w:rFonts w:eastAsiaTheme="majorEastAsia" w:cs="Calibri"/>
          <w:bCs/>
          <w:i/>
          <w:iCs/>
          <w:color w:val="000000" w:themeColor="text1"/>
          <w:sz w:val="18"/>
          <w:szCs w:val="18"/>
          <w:vertAlign w:val="superscript"/>
          <w:lang w:eastAsia="ja-JP"/>
        </w:rPr>
        <w:t>2</w:t>
      </w:r>
      <w:r w:rsidRPr="003F464B">
        <w:rPr>
          <w:rFonts w:eastAsiaTheme="majorEastAsia" w:cs="Calibri"/>
          <w:bCs/>
          <w:i/>
          <w:iCs/>
          <w:color w:val="000000" w:themeColor="text1"/>
          <w:sz w:val="18"/>
          <w:szCs w:val="18"/>
          <w:lang w:eastAsia="ja-JP"/>
        </w:rPr>
        <w:t>.</w:t>
      </w:r>
    </w:p>
    <w:p w:rsidR="00B14027" w:rsidRPr="003F464B" w:rsidRDefault="00B14027" w:rsidP="00575246">
      <w:pPr>
        <w:pStyle w:val="Nagwek1"/>
        <w:numPr>
          <w:ilvl w:val="0"/>
          <w:numId w:val="1"/>
        </w:numPr>
        <w:ind w:left="426" w:right="-290" w:hanging="284"/>
        <w:jc w:val="both"/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</w:pPr>
      <w:r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Podanie przez Pana/Panią̨ danych osobowych w zakresie </w:t>
      </w:r>
      <w:r w:rsidR="002C1C99"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art. 162 </w:t>
      </w:r>
      <w:r w:rsidR="00EB748B"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§ 2 i  </w:t>
      </w:r>
      <w:r w:rsidR="002C1C99"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>§ 4</w:t>
      </w:r>
      <w:r w:rsidR="00EB748B"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 ustawy z dnia 27 lipca 2001 r. Prawo o ustroju sądów powszechnych </w:t>
      </w:r>
      <w:r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jest obligatoryjne. Jest Pan/Pani zobowiązana do ich podania a konsekwencją niepodania danych osobowych będzie </w:t>
      </w:r>
      <w:r w:rsidR="002C1C99"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brak możliwości kandydowania lub </w:t>
      </w:r>
      <w:r w:rsidR="00EB748B"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>zgłoszenia</w:t>
      </w:r>
      <w:r w:rsidR="002C1C99"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 kandydata</w:t>
      </w:r>
      <w:r w:rsidR="00EB748B" w:rsidRPr="003F464B">
        <w:rPr>
          <w:rFonts w:ascii="Calibri" w:hAnsi="Calibri" w:cs="Calibri"/>
          <w:b w:val="0"/>
          <w:i/>
          <w:iCs/>
          <w:color w:val="000000" w:themeColor="text1"/>
          <w:sz w:val="18"/>
          <w:szCs w:val="18"/>
        </w:rPr>
        <w:t xml:space="preserve"> na ławnika.</w:t>
      </w:r>
    </w:p>
    <w:p w:rsidR="00B14027" w:rsidRPr="003F464B" w:rsidRDefault="00B14027" w:rsidP="00575246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8"/>
          <w:szCs w:val="18"/>
        </w:rPr>
      </w:pPr>
      <w:r w:rsidRPr="003F464B">
        <w:rPr>
          <w:rFonts w:ascii="Calibri" w:hAnsi="Calibri" w:cs="Arial"/>
          <w:i/>
          <w:noProof/>
          <w:color w:val="000000" w:themeColor="text1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2C88C" wp14:editId="4C94932D">
                <wp:simplePos x="0" y="0"/>
                <wp:positionH relativeFrom="column">
                  <wp:posOffset>-22135</wp:posOffset>
                </wp:positionH>
                <wp:positionV relativeFrom="paragraph">
                  <wp:posOffset>78377</wp:posOffset>
                </wp:positionV>
                <wp:extent cx="1240971" cy="0"/>
                <wp:effectExtent l="0" t="0" r="16510" b="127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93AC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6.15pt" to="95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B14027" w:rsidRPr="003F464B" w:rsidRDefault="00B14027" w:rsidP="00575246">
      <w:pPr>
        <w:pStyle w:val="Nagwek1"/>
        <w:spacing w:line="276" w:lineRule="auto"/>
        <w:ind w:left="142"/>
        <w:jc w:val="both"/>
        <w:rPr>
          <w:rFonts w:ascii="Calibri" w:hAnsi="Calibri" w:cs="Calibri"/>
          <w:b w:val="0"/>
          <w:i/>
          <w:color w:val="000000" w:themeColor="text1"/>
          <w:sz w:val="13"/>
          <w:szCs w:val="13"/>
        </w:rPr>
      </w:pPr>
      <w:r w:rsidRPr="003F464B">
        <w:rPr>
          <w:rFonts w:ascii="Calibri" w:hAnsi="Calibri" w:cs="Calibri"/>
          <w:b w:val="0"/>
          <w:i/>
          <w:color w:val="000000" w:themeColor="text1"/>
          <w:sz w:val="13"/>
          <w:szCs w:val="13"/>
          <w:vertAlign w:val="superscript"/>
        </w:rPr>
        <w:t>1</w:t>
      </w:r>
      <w:r w:rsidRPr="003F464B">
        <w:rPr>
          <w:rFonts w:ascii="Calibri" w:hAnsi="Calibri" w:cs="Calibri"/>
          <w:b w:val="0"/>
          <w:i/>
          <w:color w:val="000000" w:themeColor="text1"/>
          <w:sz w:val="13"/>
          <w:szCs w:val="13"/>
        </w:rPr>
        <w:t xml:space="preserve"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 </w:t>
      </w:r>
    </w:p>
    <w:p w:rsidR="00B14027" w:rsidRPr="00981343" w:rsidRDefault="00B14027" w:rsidP="00575246">
      <w:pPr>
        <w:keepNext/>
        <w:keepLines/>
        <w:tabs>
          <w:tab w:val="left" w:pos="4770"/>
          <w:tab w:val="right" w:pos="9360"/>
        </w:tabs>
        <w:ind w:left="142" w:right="-999"/>
        <w:contextualSpacing/>
        <w:jc w:val="both"/>
        <w:outlineLvl w:val="0"/>
        <w:rPr>
          <w:i/>
          <w:color w:val="000000" w:themeColor="text1"/>
          <w:sz w:val="13"/>
          <w:szCs w:val="13"/>
        </w:rPr>
      </w:pPr>
      <w:r w:rsidRPr="003F464B">
        <w:rPr>
          <w:i/>
          <w:color w:val="000000" w:themeColor="text1"/>
          <w:sz w:val="13"/>
          <w:szCs w:val="13"/>
          <w:vertAlign w:val="superscript"/>
        </w:rPr>
        <w:t>2</w:t>
      </w:r>
      <w:r w:rsidRPr="003F464B">
        <w:rPr>
          <w:i/>
          <w:color w:val="000000" w:themeColor="text1"/>
          <w:sz w:val="13"/>
          <w:szCs w:val="13"/>
        </w:rPr>
        <w:t>Prawo wniesienia skargi do Prezesa UODO dotyczy wyłącznie zgodności z prawem przetwarzania danych osobowych.</w:t>
      </w:r>
    </w:p>
    <w:p w:rsidR="00B14027" w:rsidRDefault="00B14027" w:rsidP="00575246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B461BC" w:rsidRDefault="00B461BC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B461BC" w:rsidRPr="00A853FA" w:rsidRDefault="00B461BC" w:rsidP="004F68DA">
      <w:pPr>
        <w:spacing w:after="0" w:line="360" w:lineRule="auto"/>
        <w:jc w:val="both"/>
        <w:rPr>
          <w:rFonts w:ascii="A" w:hAnsi="A" w:cs="A"/>
          <w:sz w:val="28"/>
          <w:szCs w:val="28"/>
        </w:rPr>
      </w:pPr>
    </w:p>
    <w:p w:rsidR="006D3A65" w:rsidRPr="00A853FA" w:rsidRDefault="006D3A65" w:rsidP="00FC768A">
      <w:pPr>
        <w:autoSpaceDE w:val="0"/>
        <w:autoSpaceDN w:val="0"/>
        <w:adjustRightInd w:val="0"/>
        <w:spacing w:after="0" w:line="360" w:lineRule="auto"/>
        <w:rPr>
          <w:rFonts w:ascii="A" w:hAnsi="A" w:cs="A"/>
          <w:sz w:val="28"/>
          <w:szCs w:val="28"/>
        </w:rPr>
      </w:pPr>
    </w:p>
    <w:p w:rsidR="006D3A65" w:rsidRPr="00A853FA" w:rsidRDefault="006D3A65" w:rsidP="00FC768A">
      <w:pPr>
        <w:spacing w:after="0" w:line="480" w:lineRule="auto"/>
        <w:rPr>
          <w:sz w:val="28"/>
          <w:szCs w:val="28"/>
        </w:rPr>
      </w:pPr>
    </w:p>
    <w:p w:rsidR="00932EB8" w:rsidRPr="00A853FA" w:rsidRDefault="00932EB8" w:rsidP="00FC768A">
      <w:pPr>
        <w:spacing w:after="0" w:line="480" w:lineRule="auto"/>
        <w:rPr>
          <w:sz w:val="28"/>
          <w:szCs w:val="28"/>
        </w:rPr>
      </w:pPr>
    </w:p>
    <w:sectPr w:rsidR="00932EB8" w:rsidRPr="00A853FA" w:rsidSect="006D3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0BBF"/>
    <w:multiLevelType w:val="hybridMultilevel"/>
    <w:tmpl w:val="6666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7EC5"/>
    <w:multiLevelType w:val="multilevel"/>
    <w:tmpl w:val="5972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B0581"/>
    <w:multiLevelType w:val="multilevel"/>
    <w:tmpl w:val="9F8C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21C17"/>
    <w:multiLevelType w:val="multilevel"/>
    <w:tmpl w:val="BB8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B5CFB"/>
    <w:multiLevelType w:val="hybridMultilevel"/>
    <w:tmpl w:val="3304A33E"/>
    <w:lvl w:ilvl="0" w:tplc="CFD6BDBA">
      <w:numFmt w:val="bullet"/>
      <w:lvlText w:val=""/>
      <w:lvlJc w:val="left"/>
      <w:pPr>
        <w:ind w:left="720" w:hanging="360"/>
      </w:pPr>
      <w:rPr>
        <w:rFonts w:ascii="Symbol" w:eastAsiaTheme="minorHAnsi" w:hAnsi="Symbol" w:cs="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E0792"/>
    <w:multiLevelType w:val="multilevel"/>
    <w:tmpl w:val="186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E4A6C"/>
    <w:multiLevelType w:val="hybridMultilevel"/>
    <w:tmpl w:val="A9D0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65"/>
    <w:rsid w:val="00051F6E"/>
    <w:rsid w:val="00100875"/>
    <w:rsid w:val="001F1F96"/>
    <w:rsid w:val="002C1C99"/>
    <w:rsid w:val="003F464B"/>
    <w:rsid w:val="00400E9C"/>
    <w:rsid w:val="004F68DA"/>
    <w:rsid w:val="004F69AE"/>
    <w:rsid w:val="00575246"/>
    <w:rsid w:val="005F1BD1"/>
    <w:rsid w:val="006D3A65"/>
    <w:rsid w:val="00726AF7"/>
    <w:rsid w:val="00932EB8"/>
    <w:rsid w:val="00967E98"/>
    <w:rsid w:val="00A853FA"/>
    <w:rsid w:val="00B14027"/>
    <w:rsid w:val="00B461BC"/>
    <w:rsid w:val="00BE6A48"/>
    <w:rsid w:val="00D01AA2"/>
    <w:rsid w:val="00D5082F"/>
    <w:rsid w:val="00D67A34"/>
    <w:rsid w:val="00E63F1C"/>
    <w:rsid w:val="00EB748B"/>
    <w:rsid w:val="00F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7B53C-C2FB-492B-8297-E5F71E8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A65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B14027"/>
    <w:pPr>
      <w:keepNext/>
      <w:keepLines/>
      <w:tabs>
        <w:tab w:val="left" w:pos="4770"/>
        <w:tab w:val="right" w:pos="9360"/>
      </w:tabs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3A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14027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paragraph" w:styleId="Akapitzlist">
    <w:name w:val="List Paragraph"/>
    <w:basedOn w:val="Normalny"/>
    <w:uiPriority w:val="34"/>
    <w:qFormat/>
    <w:rsid w:val="00B1402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0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F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Radek Radwański</cp:lastModifiedBy>
  <cp:revision>7</cp:revision>
  <cp:lastPrinted>2019-05-27T11:11:00Z</cp:lastPrinted>
  <dcterms:created xsi:type="dcterms:W3CDTF">2019-05-31T05:35:00Z</dcterms:created>
  <dcterms:modified xsi:type="dcterms:W3CDTF">2019-05-31T06:27:00Z</dcterms:modified>
</cp:coreProperties>
</file>