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C2" w:rsidRDefault="002D17C2" w:rsidP="00B40926">
      <w:pPr>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Zał. Nr 6</w:t>
      </w:r>
    </w:p>
    <w:p w:rsidR="00D10B8B" w:rsidRPr="00B77BA5" w:rsidRDefault="00D10B8B" w:rsidP="00B40926">
      <w:pPr>
        <w:jc w:val="center"/>
        <w:rPr>
          <w:rFonts w:asciiTheme="minorHAnsi" w:hAnsiTheme="minorHAnsi" w:cstheme="minorHAnsi"/>
          <w:sz w:val="24"/>
        </w:rPr>
      </w:pPr>
      <w:r w:rsidRPr="00B77BA5">
        <w:rPr>
          <w:rFonts w:asciiTheme="minorHAnsi" w:hAnsiTheme="minorHAnsi" w:cstheme="minorHAnsi"/>
        </w:rPr>
        <w:t>Umowa nr ……........</w:t>
      </w:r>
    </w:p>
    <w:p w:rsidR="00D10B8B" w:rsidRPr="00B77BA5" w:rsidRDefault="00D10B8B" w:rsidP="00B40926">
      <w:pPr>
        <w:jc w:val="center"/>
        <w:rPr>
          <w:rFonts w:asciiTheme="minorHAnsi" w:hAnsiTheme="minorHAnsi" w:cstheme="minorHAnsi"/>
        </w:rPr>
      </w:pPr>
      <w:r w:rsidRPr="00B77BA5">
        <w:rPr>
          <w:rFonts w:asciiTheme="minorHAnsi" w:hAnsiTheme="minorHAnsi" w:cstheme="minorHAnsi"/>
        </w:rPr>
        <w:t>(projekt)</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br/>
        <w:t>Zawarta w Złoczewie, w dniu ………………………….., pomiędzy:</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 xml:space="preserve">Gminą Złoczew z siedzibą w Złoczewie, ul. Szkolna 16, NIP: 827-22-34-466 reprezentowaną przez </w:t>
      </w:r>
      <w:r w:rsidRPr="00B77BA5">
        <w:rPr>
          <w:rFonts w:asciiTheme="minorHAnsi" w:hAnsiTheme="minorHAnsi" w:cstheme="minorHAnsi"/>
          <w:b/>
        </w:rPr>
        <w:t>Jadwigę Sobańską</w:t>
      </w:r>
      <w:r w:rsidRPr="00B77BA5">
        <w:rPr>
          <w:rFonts w:asciiTheme="minorHAnsi" w:hAnsiTheme="minorHAnsi" w:cstheme="minorHAnsi"/>
        </w:rPr>
        <w:t xml:space="preserve"> – Burmistrz Złoczewa,</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 xml:space="preserve">zawartą przy kontrasygnacie Danuty Pilarskiej - Skarbnika Gminy Złoczew, zwanym dalej </w:t>
      </w:r>
      <w:r w:rsidRPr="00B77BA5">
        <w:rPr>
          <w:rFonts w:asciiTheme="minorHAnsi" w:hAnsiTheme="minorHAnsi" w:cstheme="minorHAnsi"/>
          <w:b/>
        </w:rPr>
        <w:t>Zamawiającym,</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a</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w:t>
      </w:r>
    </w:p>
    <w:p w:rsidR="00D10B8B" w:rsidRPr="00B77BA5" w:rsidRDefault="00D10B8B" w:rsidP="007850C5">
      <w:pPr>
        <w:tabs>
          <w:tab w:val="left" w:pos="360"/>
        </w:tabs>
        <w:ind w:right="22"/>
        <w:jc w:val="both"/>
        <w:rPr>
          <w:rFonts w:asciiTheme="minorHAnsi" w:hAnsiTheme="minorHAnsi" w:cstheme="minorHAnsi"/>
          <w:spacing w:val="-4"/>
        </w:rPr>
      </w:pPr>
      <w:r w:rsidRPr="00B77BA5">
        <w:rPr>
          <w:rFonts w:asciiTheme="minorHAnsi" w:hAnsiTheme="minorHAnsi" w:cstheme="minorHAnsi"/>
          <w:spacing w:val="-4"/>
        </w:rPr>
        <w:t>Niniejsza umowa jest następstwem przeprowadzonego przez Gminę Złoczew postępowania o udzielenia zamówienia publicznego w trybie przetargu nieograniczonego na podstawie ustawy z dnia 29 stycznia 2004 r. Prawo zamówień publicznyc</w:t>
      </w:r>
      <w:r w:rsidR="00A269E8" w:rsidRPr="00B77BA5">
        <w:rPr>
          <w:rFonts w:asciiTheme="minorHAnsi" w:hAnsiTheme="minorHAnsi" w:cstheme="minorHAnsi"/>
          <w:spacing w:val="-4"/>
        </w:rPr>
        <w:t xml:space="preserve">h (tekst jednolity: Dz.U. z 2015 </w:t>
      </w:r>
      <w:r w:rsidR="00316E63" w:rsidRPr="00B77BA5">
        <w:rPr>
          <w:rFonts w:asciiTheme="minorHAnsi" w:hAnsiTheme="minorHAnsi" w:cstheme="minorHAnsi"/>
          <w:spacing w:val="-4"/>
        </w:rPr>
        <w:t xml:space="preserve">poz. 2164 z późn. zm. </w:t>
      </w:r>
      <w:r w:rsidRPr="00B77BA5">
        <w:rPr>
          <w:rFonts w:asciiTheme="minorHAnsi" w:hAnsiTheme="minorHAnsi" w:cstheme="minorHAnsi"/>
          <w:spacing w:val="-4"/>
        </w:rPr>
        <w:t xml:space="preserve"> )</w:t>
      </w:r>
    </w:p>
    <w:p w:rsidR="00D10B8B" w:rsidRPr="00B77BA5" w:rsidRDefault="00D10B8B" w:rsidP="00B40926">
      <w:pPr>
        <w:tabs>
          <w:tab w:val="left" w:pos="360"/>
        </w:tabs>
        <w:ind w:right="22"/>
        <w:jc w:val="both"/>
        <w:rPr>
          <w:rFonts w:asciiTheme="minorHAnsi" w:hAnsiTheme="minorHAnsi" w:cstheme="minorHAnsi"/>
          <w:spacing w:val="-4"/>
        </w:rPr>
      </w:pP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1</w:t>
      </w:r>
    </w:p>
    <w:p w:rsidR="00FA789B" w:rsidRPr="00B77BA5" w:rsidRDefault="00D10B8B" w:rsidP="00B40926">
      <w:pPr>
        <w:pStyle w:val="Akapitzlist"/>
        <w:numPr>
          <w:ilvl w:val="0"/>
          <w:numId w:val="2"/>
        </w:numPr>
        <w:tabs>
          <w:tab w:val="left" w:pos="360"/>
        </w:tabs>
        <w:jc w:val="both"/>
        <w:rPr>
          <w:rFonts w:asciiTheme="minorHAnsi" w:hAnsiTheme="minorHAnsi" w:cstheme="minorHAnsi"/>
        </w:rPr>
      </w:pPr>
      <w:r w:rsidRPr="00B77BA5">
        <w:rPr>
          <w:rFonts w:asciiTheme="minorHAnsi" w:hAnsiTheme="minorHAnsi" w:cstheme="minorHAnsi"/>
        </w:rPr>
        <w:t xml:space="preserve">Przedmiotem umowy jest kompleksowe wykonanie zadania inwestycyjnego pn.: </w:t>
      </w:r>
      <w:r w:rsidRPr="00B77BA5">
        <w:rPr>
          <w:rFonts w:asciiTheme="minorHAnsi" w:hAnsiTheme="minorHAnsi" w:cstheme="minorHAnsi"/>
          <w:b/>
        </w:rPr>
        <w:t>„</w:t>
      </w:r>
      <w:r w:rsidR="009760DB" w:rsidRPr="00B77BA5">
        <w:rPr>
          <w:rFonts w:asciiTheme="minorHAnsi" w:hAnsiTheme="minorHAnsi" w:cstheme="minorHAnsi"/>
          <w:b/>
        </w:rPr>
        <w:t>Budowa kanalizacji sanitarnej w ciągu ulicy Wieluńskiej w Złoczewie”</w:t>
      </w:r>
      <w:r w:rsidR="00FA789B" w:rsidRPr="00B77BA5">
        <w:rPr>
          <w:rFonts w:asciiTheme="minorHAnsi" w:hAnsiTheme="minorHAnsi" w:cstheme="minorHAnsi"/>
          <w:b/>
        </w:rPr>
        <w:t>,</w:t>
      </w:r>
      <w:r w:rsidR="00FA789B" w:rsidRPr="00B77BA5">
        <w:rPr>
          <w:rFonts w:asciiTheme="minorHAnsi" w:hAnsiTheme="minorHAnsi" w:cstheme="minorHAnsi"/>
        </w:rPr>
        <w:t xml:space="preserve"> w tym w szczególności: </w:t>
      </w:r>
    </w:p>
    <w:p w:rsidR="00FA789B" w:rsidRPr="00B77BA5" w:rsidRDefault="00FA789B" w:rsidP="00B40926">
      <w:pPr>
        <w:pStyle w:val="Akapitzlist"/>
        <w:numPr>
          <w:ilvl w:val="1"/>
          <w:numId w:val="2"/>
        </w:numPr>
        <w:tabs>
          <w:tab w:val="left" w:pos="360"/>
        </w:tabs>
        <w:jc w:val="both"/>
        <w:rPr>
          <w:rFonts w:asciiTheme="minorHAnsi" w:hAnsiTheme="minorHAnsi" w:cstheme="minorHAnsi"/>
        </w:rPr>
      </w:pPr>
      <w:r w:rsidRPr="00B77BA5">
        <w:rPr>
          <w:rFonts w:asciiTheme="minorHAnsi" w:hAnsiTheme="minorHAnsi" w:cstheme="minorHAnsi"/>
        </w:rPr>
        <w:t>wykonanie robót budowlanych związanych z przedmiotem zamówienia,</w:t>
      </w:r>
    </w:p>
    <w:p w:rsidR="00FA789B" w:rsidRPr="00B77BA5" w:rsidRDefault="00FA789B" w:rsidP="00B40926">
      <w:pPr>
        <w:pStyle w:val="Akapitzlist"/>
        <w:numPr>
          <w:ilvl w:val="1"/>
          <w:numId w:val="2"/>
        </w:numPr>
        <w:tabs>
          <w:tab w:val="left" w:pos="360"/>
        </w:tabs>
        <w:jc w:val="both"/>
        <w:rPr>
          <w:rFonts w:asciiTheme="minorHAnsi" w:hAnsiTheme="minorHAnsi" w:cstheme="minorHAnsi"/>
        </w:rPr>
      </w:pPr>
      <w:r w:rsidRPr="00B77BA5">
        <w:rPr>
          <w:rFonts w:asciiTheme="minorHAnsi" w:hAnsiTheme="minorHAnsi" w:cstheme="minorHAnsi"/>
        </w:rPr>
        <w:t>wykonanie dokumentacji powykonawczej,</w:t>
      </w:r>
    </w:p>
    <w:p w:rsidR="00FA789B" w:rsidRPr="00B77BA5" w:rsidRDefault="00FA789B" w:rsidP="00B40926">
      <w:pPr>
        <w:pStyle w:val="Akapitzlist"/>
        <w:numPr>
          <w:ilvl w:val="1"/>
          <w:numId w:val="2"/>
        </w:numPr>
        <w:tabs>
          <w:tab w:val="left" w:pos="360"/>
        </w:tabs>
        <w:jc w:val="both"/>
        <w:rPr>
          <w:rFonts w:asciiTheme="minorHAnsi" w:hAnsiTheme="minorHAnsi" w:cstheme="minorHAnsi"/>
        </w:rPr>
      </w:pPr>
      <w:r w:rsidRPr="00B77BA5">
        <w:rPr>
          <w:rFonts w:asciiTheme="minorHAnsi" w:hAnsiTheme="minorHAnsi" w:cstheme="minorHAnsi"/>
        </w:rPr>
        <w:t>uzyskanie wszelkich ostatecznych zezwoleń, decyzji, uzgodnień oraz opinii wymaganych przez prawo niezbędnych do pełnego wykonania umowy i poniesienie kosztów ich uzyskania.</w:t>
      </w:r>
    </w:p>
    <w:p w:rsidR="009760DB" w:rsidRPr="00B77BA5" w:rsidRDefault="00D10B8B" w:rsidP="00B40926">
      <w:pPr>
        <w:pStyle w:val="Akapitzlist"/>
        <w:numPr>
          <w:ilvl w:val="0"/>
          <w:numId w:val="2"/>
        </w:numPr>
        <w:tabs>
          <w:tab w:val="left" w:pos="360"/>
        </w:tabs>
        <w:jc w:val="both"/>
        <w:rPr>
          <w:rFonts w:asciiTheme="minorHAnsi" w:hAnsiTheme="minorHAnsi" w:cstheme="minorHAnsi"/>
          <w:b/>
        </w:rPr>
      </w:pPr>
      <w:r w:rsidRPr="00B77BA5">
        <w:rPr>
          <w:rFonts w:asciiTheme="minorHAnsi" w:hAnsiTheme="minorHAnsi" w:cstheme="minorHAnsi"/>
        </w:rPr>
        <w:t xml:space="preserve">Wykonawca zobowiązany jest wykonywać przedmiot umowy </w:t>
      </w:r>
      <w:r w:rsidR="009760DB" w:rsidRPr="00B77BA5">
        <w:rPr>
          <w:rFonts w:asciiTheme="minorHAnsi" w:hAnsiTheme="minorHAnsi" w:cstheme="minorHAnsi"/>
        </w:rPr>
        <w:t xml:space="preserve">na podstawie dostarczonej przez Zamawiającego dokumentacji technicznej, </w:t>
      </w:r>
      <w:r w:rsidRPr="00B77BA5">
        <w:rPr>
          <w:rFonts w:asciiTheme="minorHAnsi" w:hAnsiTheme="minorHAnsi" w:cstheme="minorHAnsi"/>
        </w:rPr>
        <w:t xml:space="preserve">z uwzględnieniem wymagań określonych przez Zamawiającego w niniejszej umowie, Specyfikacji Istotnych Warunków Zamówienia (postępowania o udzielenie zamówienia publicznego) oraz </w:t>
      </w:r>
      <w:r w:rsidR="009760DB" w:rsidRPr="00B77BA5">
        <w:rPr>
          <w:rFonts w:asciiTheme="minorHAnsi" w:hAnsiTheme="minorHAnsi" w:cstheme="minorHAnsi"/>
        </w:rPr>
        <w:t>wszelkich zgodach, pozwoleniach i decyzjach administracyjnych wydanych</w:t>
      </w:r>
      <w:r w:rsidRPr="00B77BA5">
        <w:rPr>
          <w:rFonts w:asciiTheme="minorHAnsi" w:hAnsiTheme="minorHAnsi" w:cstheme="minorHAnsi"/>
        </w:rPr>
        <w:t xml:space="preserve">, stanowiącym załącznik nr 2 do umowy. </w:t>
      </w:r>
    </w:p>
    <w:p w:rsidR="00FA789B" w:rsidRPr="00B77BA5" w:rsidRDefault="00FA789B" w:rsidP="00B40926">
      <w:pPr>
        <w:pStyle w:val="Akapitzlist"/>
        <w:numPr>
          <w:ilvl w:val="0"/>
          <w:numId w:val="2"/>
        </w:numPr>
        <w:tabs>
          <w:tab w:val="left" w:pos="360"/>
        </w:tabs>
        <w:jc w:val="both"/>
        <w:rPr>
          <w:rFonts w:asciiTheme="minorHAnsi" w:hAnsiTheme="minorHAnsi" w:cstheme="minorHAnsi"/>
          <w:b/>
        </w:rPr>
      </w:pPr>
      <w:r w:rsidRPr="00B77BA5">
        <w:rPr>
          <w:rFonts w:asciiTheme="minorHAnsi" w:hAnsiTheme="minorHAnsi" w:cstheme="minorHAnsi"/>
        </w:rPr>
        <w:t>W ramach realizacji niniejszej umowy Wykonawca zobowiązany jest do przejęcia na siebie obowiązków wytwórcy odpadów i prowadzenia gospodarki odpadami zgodnie z ustawą z dnia 14 grudnia 2012 r. o odpadach ( Dz.U. z 2016 r. poz. 1987 z późn. zm.), a w szczególności prowadzenie kart ewidencyjnych odpadu oraz przekazania odpadu do uprawnionego odbiorcy i dostarczenie ich kopii do Zamawiającego.</w:t>
      </w:r>
    </w:p>
    <w:p w:rsidR="00AD2E06" w:rsidRPr="00B77BA5" w:rsidRDefault="00D10B8B" w:rsidP="00B40926">
      <w:pPr>
        <w:pStyle w:val="Akapitzlist"/>
        <w:numPr>
          <w:ilvl w:val="0"/>
          <w:numId w:val="2"/>
        </w:numPr>
        <w:tabs>
          <w:tab w:val="left" w:pos="360"/>
        </w:tabs>
        <w:jc w:val="both"/>
        <w:rPr>
          <w:rFonts w:asciiTheme="minorHAnsi" w:hAnsiTheme="minorHAnsi" w:cstheme="minorHAnsi"/>
          <w:b/>
        </w:rPr>
      </w:pPr>
      <w:r w:rsidRPr="00B77BA5">
        <w:rPr>
          <w:rFonts w:asciiTheme="minorHAnsi" w:hAnsiTheme="minorHAnsi" w:cstheme="minorHAnsi"/>
        </w:rPr>
        <w:t xml:space="preserve">Termin realizacji inwestycji do dnia </w:t>
      </w:r>
      <w:r w:rsidRPr="00B77BA5">
        <w:rPr>
          <w:rFonts w:asciiTheme="minorHAnsi" w:hAnsiTheme="minorHAnsi" w:cstheme="minorHAnsi"/>
          <w:b/>
        </w:rPr>
        <w:t>15 września 2017 r.</w:t>
      </w:r>
    </w:p>
    <w:p w:rsidR="00FA789B" w:rsidRPr="00B77BA5" w:rsidRDefault="00FA789B" w:rsidP="00B40926">
      <w:pPr>
        <w:pStyle w:val="Akapitzlist"/>
        <w:numPr>
          <w:ilvl w:val="0"/>
          <w:numId w:val="2"/>
        </w:numPr>
        <w:tabs>
          <w:tab w:val="left" w:pos="360"/>
        </w:tabs>
        <w:jc w:val="both"/>
        <w:rPr>
          <w:rFonts w:asciiTheme="minorHAnsi" w:hAnsiTheme="minorHAnsi" w:cstheme="minorHAnsi"/>
          <w:sz w:val="24"/>
          <w:szCs w:val="24"/>
        </w:rPr>
      </w:pPr>
      <w:r w:rsidRPr="00B77BA5">
        <w:rPr>
          <w:rFonts w:asciiTheme="minorHAnsi" w:hAnsiTheme="minorHAnsi" w:cstheme="minorHAnsi"/>
          <w:sz w:val="24"/>
          <w:szCs w:val="24"/>
        </w:rPr>
        <w:t xml:space="preserve">Wykonawca potwierdza, że zgodnie ze złożoną ofertą oraz z dołożeniem najwyższej staranności doświadczonego profesjonalisty, że terminy wskazane w ust. 1 i 2  jak i inne </w:t>
      </w:r>
      <w:r w:rsidRPr="00B77BA5">
        <w:rPr>
          <w:rFonts w:asciiTheme="minorHAnsi" w:hAnsiTheme="minorHAnsi" w:cstheme="minorHAnsi"/>
          <w:sz w:val="24"/>
          <w:szCs w:val="24"/>
        </w:rPr>
        <w:lastRenderedPageBreak/>
        <w:t xml:space="preserve">terminy wynikające z umowy są obiektywnie i prawidłowo określone i są wystarczające dla wykonania w pełnym zakresie przedmiotu umowy.  </w:t>
      </w: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2</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Wykonawca otrzyma za wykonanie przedmiotu umowy całkowite wynagrodzenie w wysokości …………………….. zł brutto (słownie: ………………………………………………………………………….),  w tym: podatek VAT: ……………………………………………. zł.</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Wynagrodzenie, o którym mowa w punkcie 1 jest wynagrodzeniem ryczałtowym i obejmuje wszystkie koszty jakie Wykonawca poniesie w związku z realizacją umowy.</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Podstawą do wystawienia przez Wykonawcę faktury VAT będzie podpisany bez uwag przez obie Strony protokół końcowego odbioru robót bez usterek.</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 xml:space="preserve">Zamawiający zapłaci za wykonanie przedmiotu umowy w terminie 30 dni, licząc od daty otrzymania od Wykonawcy faktury VAT wraz z dokumentami, o których mowa w ust. </w:t>
      </w:r>
      <w:r w:rsidR="00E64B8B" w:rsidRPr="00B77BA5">
        <w:rPr>
          <w:rFonts w:asciiTheme="minorHAnsi" w:hAnsiTheme="minorHAnsi" w:cstheme="minorHAnsi"/>
        </w:rPr>
        <w:t>3</w:t>
      </w:r>
      <w:r w:rsidRPr="00B77BA5">
        <w:rPr>
          <w:rFonts w:asciiTheme="minorHAnsi" w:hAnsiTheme="minorHAnsi" w:cstheme="minorHAnsi"/>
        </w:rPr>
        <w:t>.</w:t>
      </w:r>
    </w:p>
    <w:p w:rsidR="001807EE" w:rsidRPr="00B77BA5" w:rsidRDefault="001807EE" w:rsidP="00B40926">
      <w:pPr>
        <w:pStyle w:val="Akapitzlist"/>
        <w:numPr>
          <w:ilvl w:val="0"/>
          <w:numId w:val="2"/>
        </w:numPr>
        <w:tabs>
          <w:tab w:val="left" w:pos="360"/>
        </w:tabs>
        <w:jc w:val="both"/>
        <w:rPr>
          <w:rFonts w:asciiTheme="minorHAnsi" w:hAnsiTheme="minorHAnsi" w:cstheme="minorHAnsi"/>
        </w:rPr>
      </w:pPr>
      <w:r w:rsidRPr="00B77BA5">
        <w:rPr>
          <w:rFonts w:asciiTheme="minorHAnsi" w:hAnsiTheme="minorHAnsi" w:cstheme="minorHAnsi"/>
        </w:rPr>
        <w:t xml:space="preserve">W przypadku </w:t>
      </w:r>
      <w:r w:rsidRPr="00B77BA5">
        <w:rPr>
          <w:rFonts w:asciiTheme="minorHAnsi" w:hAnsiTheme="minorHAnsi" w:cstheme="minorHAnsi"/>
          <w:sz w:val="24"/>
          <w:szCs w:val="24"/>
        </w:rPr>
        <w:t>stwierdzenia</w:t>
      </w:r>
      <w:r w:rsidRPr="00B77BA5">
        <w:rPr>
          <w:rFonts w:asciiTheme="minorHAnsi" w:hAnsiTheme="minorHAnsi" w:cstheme="minorHAnsi"/>
        </w:rPr>
        <w:t xml:space="preserve"> przez Zamawiającego nieprawidłowości lub błędów w  wystawionej przez Wykonawcę fakturze, o której mowa w ust. </w:t>
      </w:r>
      <w:r w:rsidR="00E64B8B" w:rsidRPr="00B77BA5">
        <w:rPr>
          <w:rFonts w:asciiTheme="minorHAnsi" w:hAnsiTheme="minorHAnsi" w:cstheme="minorHAnsi"/>
        </w:rPr>
        <w:t>3</w:t>
      </w:r>
      <w:r w:rsidRPr="00B77BA5">
        <w:rPr>
          <w:rFonts w:asciiTheme="minorHAnsi" w:hAnsiTheme="minorHAnsi" w:cstheme="minorHAnsi"/>
        </w:rPr>
        <w:t xml:space="preserve">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przedmiotu wezwania.</w:t>
      </w: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3</w:t>
      </w:r>
    </w:p>
    <w:p w:rsidR="00D10B8B" w:rsidRPr="00B77BA5" w:rsidRDefault="00D10B8B" w:rsidP="00B40926">
      <w:pPr>
        <w:pStyle w:val="Akapitzlist"/>
        <w:numPr>
          <w:ilvl w:val="0"/>
          <w:numId w:val="9"/>
        </w:numPr>
        <w:jc w:val="both"/>
        <w:rPr>
          <w:rFonts w:asciiTheme="minorHAnsi" w:hAnsiTheme="minorHAnsi" w:cstheme="minorHAnsi"/>
        </w:rPr>
      </w:pPr>
      <w:r w:rsidRPr="00B77BA5">
        <w:rPr>
          <w:rFonts w:asciiTheme="minorHAnsi" w:hAnsiTheme="minorHAnsi" w:cstheme="minorHAnsi"/>
        </w:rPr>
        <w:t>Strony ustanawiają osoby odpowiedzialne za realizację i koordynację przedmiotu umowy, zwane dalej Koordynatorami:</w:t>
      </w:r>
    </w:p>
    <w:p w:rsidR="00D10B8B" w:rsidRPr="00B77BA5" w:rsidRDefault="00D10B8B" w:rsidP="00B40926">
      <w:pPr>
        <w:pStyle w:val="Akapitzlist"/>
        <w:numPr>
          <w:ilvl w:val="1"/>
          <w:numId w:val="9"/>
        </w:numPr>
        <w:ind w:left="709"/>
        <w:jc w:val="both"/>
        <w:rPr>
          <w:rFonts w:asciiTheme="minorHAnsi" w:hAnsiTheme="minorHAnsi" w:cstheme="minorHAnsi"/>
        </w:rPr>
      </w:pPr>
      <w:r w:rsidRPr="00B77BA5">
        <w:rPr>
          <w:rFonts w:asciiTheme="minorHAnsi" w:hAnsiTheme="minorHAnsi" w:cstheme="minorHAnsi"/>
        </w:rPr>
        <w:t>ze strony Zamawiającego– ……………………….</w:t>
      </w:r>
    </w:p>
    <w:p w:rsidR="00B40926" w:rsidRPr="00B77BA5" w:rsidRDefault="00D10B8B" w:rsidP="00B40926">
      <w:pPr>
        <w:pStyle w:val="Akapitzlist"/>
        <w:numPr>
          <w:ilvl w:val="1"/>
          <w:numId w:val="9"/>
        </w:numPr>
        <w:ind w:left="709"/>
        <w:jc w:val="both"/>
        <w:rPr>
          <w:rFonts w:asciiTheme="minorHAnsi" w:hAnsiTheme="minorHAnsi" w:cstheme="minorHAnsi"/>
        </w:rPr>
      </w:pPr>
      <w:r w:rsidRPr="00B77BA5">
        <w:rPr>
          <w:rFonts w:asciiTheme="minorHAnsi" w:hAnsiTheme="minorHAnsi" w:cstheme="minorHAnsi"/>
        </w:rPr>
        <w:t xml:space="preserve">ze strony Wykonawcy </w:t>
      </w:r>
      <w:r w:rsidRPr="00B77BA5">
        <w:rPr>
          <w:rFonts w:asciiTheme="minorHAnsi" w:hAnsiTheme="minorHAnsi" w:cstheme="minorHAnsi"/>
        </w:rPr>
        <w:tab/>
        <w:t>– ………………………</w:t>
      </w:r>
    </w:p>
    <w:p w:rsidR="00B40926" w:rsidRPr="00B77BA5" w:rsidRDefault="00D10B8B" w:rsidP="00B40926">
      <w:pPr>
        <w:pStyle w:val="Akapitzlist"/>
        <w:numPr>
          <w:ilvl w:val="0"/>
          <w:numId w:val="9"/>
        </w:numPr>
        <w:jc w:val="both"/>
        <w:rPr>
          <w:rFonts w:asciiTheme="minorHAnsi" w:hAnsiTheme="minorHAnsi" w:cstheme="minorHAnsi"/>
        </w:rPr>
      </w:pPr>
      <w:r w:rsidRPr="00B77BA5">
        <w:rPr>
          <w:rFonts w:asciiTheme="minorHAnsi" w:hAnsiTheme="minorHAnsi" w:cstheme="minorHAnsi"/>
        </w:rPr>
        <w:t xml:space="preserve">Zamawiający ustanowi, zgodnie z art. 18 ust. 2 ustawy z dnia 7 lipca </w:t>
      </w:r>
      <w:r w:rsidR="00273AC3" w:rsidRPr="00B77BA5">
        <w:rPr>
          <w:rFonts w:asciiTheme="minorHAnsi" w:hAnsiTheme="minorHAnsi" w:cstheme="minorHAnsi"/>
        </w:rPr>
        <w:t>1994 r. Prawo Budowlane (Dz. U. z 2016 r., poz. 290</w:t>
      </w:r>
      <w:r w:rsidRPr="00B77BA5">
        <w:rPr>
          <w:rFonts w:asciiTheme="minorHAnsi" w:hAnsiTheme="minorHAnsi" w:cstheme="minorHAnsi"/>
        </w:rPr>
        <w:t>, z późn. zm.), inspektorów nadzoru inwestorskiego w bran</w:t>
      </w:r>
      <w:r w:rsidR="00D75750" w:rsidRPr="00B77BA5">
        <w:rPr>
          <w:rFonts w:asciiTheme="minorHAnsi" w:hAnsiTheme="minorHAnsi" w:cstheme="minorHAnsi"/>
        </w:rPr>
        <w:t>żach objętych przedmiotem umowy.</w:t>
      </w:r>
    </w:p>
    <w:p w:rsidR="00D10B8B" w:rsidRPr="00B77BA5" w:rsidRDefault="00D10B8B" w:rsidP="00B40926">
      <w:pPr>
        <w:pStyle w:val="Akapitzlist"/>
        <w:numPr>
          <w:ilvl w:val="0"/>
          <w:numId w:val="9"/>
        </w:numPr>
        <w:jc w:val="both"/>
        <w:rPr>
          <w:rFonts w:asciiTheme="minorHAnsi" w:hAnsiTheme="minorHAnsi" w:cstheme="minorHAnsi"/>
        </w:rPr>
      </w:pPr>
      <w:r w:rsidRPr="00B77BA5">
        <w:rPr>
          <w:rFonts w:asciiTheme="minorHAnsi" w:hAnsiTheme="minorHAnsi" w:cstheme="minorHAnsi"/>
        </w:rPr>
        <w:t>Wykonawca w</w:t>
      </w:r>
      <w:r w:rsidR="00D75750" w:rsidRPr="00B77BA5">
        <w:rPr>
          <w:rFonts w:asciiTheme="minorHAnsi" w:hAnsiTheme="minorHAnsi" w:cstheme="minorHAnsi"/>
        </w:rPr>
        <w:t>yznaczy kierownika budowy.</w:t>
      </w:r>
    </w:p>
    <w:p w:rsidR="00D10B8B" w:rsidRPr="00B77BA5" w:rsidRDefault="00D10B8B" w:rsidP="00B40926">
      <w:pPr>
        <w:tabs>
          <w:tab w:val="left" w:pos="360"/>
        </w:tabs>
        <w:ind w:left="357" w:hanging="357"/>
        <w:jc w:val="center"/>
        <w:rPr>
          <w:rFonts w:asciiTheme="minorHAnsi" w:hAnsiTheme="minorHAnsi" w:cstheme="minorHAnsi"/>
          <w:b/>
        </w:rPr>
      </w:pPr>
      <w:r w:rsidRPr="00B77BA5">
        <w:rPr>
          <w:rFonts w:asciiTheme="minorHAnsi" w:hAnsiTheme="minorHAnsi" w:cstheme="minorHAnsi"/>
          <w:b/>
        </w:rPr>
        <w:t>§ 4</w:t>
      </w:r>
    </w:p>
    <w:p w:rsidR="007850C5" w:rsidRPr="00B77BA5" w:rsidRDefault="007850C5" w:rsidP="007850C5">
      <w:pPr>
        <w:pStyle w:val="Akapitzlist"/>
        <w:numPr>
          <w:ilvl w:val="0"/>
          <w:numId w:val="10"/>
        </w:numPr>
        <w:tabs>
          <w:tab w:val="left" w:pos="360"/>
          <w:tab w:val="left" w:pos="720"/>
        </w:tabs>
        <w:jc w:val="both"/>
        <w:rPr>
          <w:rFonts w:asciiTheme="minorHAnsi" w:hAnsiTheme="minorHAnsi" w:cstheme="minorHAnsi"/>
        </w:rPr>
      </w:pPr>
      <w:r w:rsidRPr="00B77BA5">
        <w:rPr>
          <w:rFonts w:asciiTheme="minorHAnsi" w:hAnsiTheme="minorHAnsi" w:cstheme="minorHAnsi"/>
        </w:rPr>
        <w:t>Wykonawca zobowiązany jest w ramach przedmiotu umowy do wykonania robót budowlanych przy zastosowaniu następujących wymagań:</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zgodnie z Polskimi Normami przenoszącymi europejskie normy zharmonizowane oraz obowiązującymi przepisami ustawy z dnia 7 lipca 1994 r. Prawo Budowlane Dz. U. z 2016 r., poz. 290, z późn. zm.) oraz przepisami wykonawczymi do ww. ustawyoraz przepisami wykonawczymi do ww. ustawy,</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zgodnie ze sztuką budowlaną i specyfikacjami technicznymi wykonania i odbioru robót,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przy użyciu wskazanych w projekcie materiałów i urządzeń spełniających wymogi techniczne i normy jakie mają spełniać,</w:t>
      </w:r>
    </w:p>
    <w:p w:rsidR="007850C5" w:rsidRPr="00B77BA5" w:rsidRDefault="007850C5" w:rsidP="007850C5">
      <w:pPr>
        <w:pStyle w:val="Akapitzlist"/>
        <w:numPr>
          <w:ilvl w:val="0"/>
          <w:numId w:val="10"/>
        </w:numPr>
        <w:jc w:val="both"/>
        <w:rPr>
          <w:rFonts w:asciiTheme="minorHAnsi" w:hAnsiTheme="minorHAnsi" w:cstheme="minorHAnsi"/>
        </w:rPr>
      </w:pPr>
      <w:r w:rsidRPr="00B77BA5">
        <w:rPr>
          <w:rFonts w:asciiTheme="minorHAnsi" w:hAnsiTheme="minorHAnsi" w:cstheme="minorHAnsi"/>
        </w:rPr>
        <w:t>Wykonawca zobowiązuje się do:</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wykonania przedmiotu umowy zgodnie z zakresem projektów budowlanych i wykonawczych, obowiązującymi przepisami, normami, zgodnie ze wskazówkami Zamawiającego oraz zasadami wiedzy technicznej i sztuką budowlaną,</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lastRenderedPageBreak/>
        <w:t>uzyskiwania na własny koszt niezbędnych warunków i uzgodnień potrzebnych do wykonania przedmiotu umowy, a także uzyskanie wszelkich decyzji wymaganych przepisami prawa, a wynikającymi z opracowanej dokumentacji, jeżeli takie decyzje nie będą w posiadaniu Zamawiającego, a są wymagane,</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zorganizowania zaplecza budowy na własny koszt,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prowadzenia robót w sposób nie powodujący szkód, w tym zagrożenia bezpieczeństwa, a także w sposób zapewniający ochronę przed uszkodzeniem lub zniszczeniem własności publicznej i prywatnej. W przypadku, gdy w wyniku niewłaściwego prowadzenia robót przez Wykonawcę i jego podwykonawców nastąpi ww. uszkodzenie lub zniszczenie, Wykonawca na swój koszt naprawi lub odtworzy uszkodzoną własność,</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przestrzegania wszystkich przepisów dotyczących bezpieczeństwa i higieny pracy (w tym p.poż., ochrony znajdującego się na placu budowy mienia) i ponoszenia pełnej odpowiedzialności za pracowników oraz podwykonawców w przypadku szkody powstałej w wyniku prowadzenia robót,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utrzymania terenu robót w należytym porządku, a po zakończeniu prac uporządkowania i przekazania go Zamawiającemu lub osobie trzeciej przed odbiorem robót,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naprawienia i doprowadzenia na własny koszt do stanu poprzedniego mienia Zamawiającego lub osoby trzeciej, w przypadku jego zniszczenia lub uszkodzenia jego części, bądź innych urządzeń w trakcie wykonywania przedmiotu umowy,</w:t>
      </w:r>
    </w:p>
    <w:p w:rsidR="00D10B8B"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zabezpieczenia i ubezpieczenia budowy i robót z tytułu szkód, które mogą zaistnieć w związku z określonymi zdarzeniami losowymi na rzecz Zamawiającego. Ubezpieczeniu podlegają w szczególności: roboty, obiekt, urządzenia oraz wszelkie mienie ruchome związane bezpośrednio z wykonywaniem robót – od ognia, huraganu i innych zdarzeń losowych, odpowiedzialność cywilna za szkody oraz następstwa nieszczęśliwych wypadków, dotyczących pracowników i osób trzecich, a powstałych w związku z prowadzonymi robotami budowlanymi.</w:t>
      </w:r>
    </w:p>
    <w:p w:rsidR="00D10B8B" w:rsidRPr="00B77BA5" w:rsidRDefault="00D10B8B" w:rsidP="00B40926">
      <w:pPr>
        <w:tabs>
          <w:tab w:val="left" w:pos="360"/>
        </w:tabs>
        <w:ind w:left="360" w:hanging="360"/>
        <w:jc w:val="center"/>
        <w:rPr>
          <w:rFonts w:asciiTheme="minorHAnsi" w:hAnsiTheme="minorHAnsi" w:cstheme="minorHAnsi"/>
          <w:b/>
        </w:rPr>
      </w:pPr>
      <w:r w:rsidRPr="00B77BA5">
        <w:rPr>
          <w:rFonts w:asciiTheme="minorHAnsi" w:hAnsiTheme="minorHAnsi" w:cstheme="minorHAnsi"/>
          <w:b/>
        </w:rPr>
        <w:t>§ 5</w:t>
      </w:r>
    </w:p>
    <w:p w:rsidR="00B40926" w:rsidRPr="00B77BA5" w:rsidRDefault="00B40926" w:rsidP="00B40926">
      <w:pPr>
        <w:pStyle w:val="Akapitzlist"/>
        <w:numPr>
          <w:ilvl w:val="1"/>
          <w:numId w:val="8"/>
        </w:numPr>
        <w:tabs>
          <w:tab w:val="left" w:pos="567"/>
          <w:tab w:val="left" w:pos="851"/>
        </w:tabs>
        <w:spacing w:after="120"/>
        <w:jc w:val="both"/>
        <w:rPr>
          <w:rFonts w:asciiTheme="minorHAnsi" w:hAnsiTheme="minorHAnsi" w:cstheme="minorHAnsi"/>
          <w:sz w:val="24"/>
          <w:szCs w:val="24"/>
        </w:rPr>
      </w:pPr>
      <w:r w:rsidRPr="00B77BA5">
        <w:rPr>
          <w:rFonts w:asciiTheme="minorHAnsi" w:hAnsiTheme="minorHAnsi" w:cstheme="minorHAnsi"/>
          <w:sz w:val="24"/>
          <w:szCs w:val="24"/>
        </w:rPr>
        <w:t>Wykonawca wykona własnymi siłami następujące roboty budowlane stanowiące przedmiot Umowy: …… ……………….……. …………………a  Podwykonawcom powierzy wykonanie następujących robót budowlanych stanowiących przedmiot Umowy:………………………………………………………………….………………………o wartości .............zł brutto.</w:t>
      </w:r>
    </w:p>
    <w:p w:rsidR="00B40926" w:rsidRPr="00B77BA5" w:rsidRDefault="00B40926" w:rsidP="00B40926">
      <w:pPr>
        <w:pStyle w:val="Akapitzlist"/>
        <w:numPr>
          <w:ilvl w:val="1"/>
          <w:numId w:val="8"/>
        </w:numPr>
        <w:tabs>
          <w:tab w:val="left" w:pos="567"/>
          <w:tab w:val="left" w:pos="851"/>
        </w:tabs>
        <w:spacing w:after="120"/>
        <w:jc w:val="both"/>
        <w:rPr>
          <w:rFonts w:asciiTheme="minorHAnsi" w:hAnsiTheme="minorHAnsi" w:cstheme="minorHAnsi"/>
          <w:sz w:val="24"/>
          <w:szCs w:val="24"/>
        </w:rPr>
      </w:pPr>
      <w:r w:rsidRPr="00B77BA5">
        <w:rPr>
          <w:rFonts w:asciiTheme="minorHAnsi" w:hAnsiTheme="minorHAnsi" w:cstheme="minorHAnsi"/>
          <w:sz w:val="24"/>
          <w:szCs w:val="24"/>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B40926" w:rsidRPr="00B77BA5" w:rsidRDefault="00B40926" w:rsidP="00B40926">
      <w:pPr>
        <w:pStyle w:val="Akapitzlist"/>
        <w:numPr>
          <w:ilvl w:val="1"/>
          <w:numId w:val="8"/>
        </w:numPr>
        <w:tabs>
          <w:tab w:val="left" w:pos="426"/>
          <w:tab w:val="left" w:pos="851"/>
        </w:tabs>
        <w:spacing w:after="120"/>
        <w:jc w:val="both"/>
        <w:rPr>
          <w:rFonts w:asciiTheme="minorHAnsi" w:hAnsiTheme="minorHAnsi" w:cstheme="minorHAnsi"/>
          <w:color w:val="000000"/>
          <w:sz w:val="24"/>
          <w:szCs w:val="24"/>
        </w:rPr>
      </w:pPr>
      <w:r w:rsidRPr="00B77BA5">
        <w:rPr>
          <w:rFonts w:asciiTheme="minorHAnsi" w:hAnsiTheme="minorHAnsi" w:cstheme="minorHAnsi"/>
          <w:color w:val="000000"/>
          <w:sz w:val="24"/>
          <w:szCs w:val="24"/>
        </w:rPr>
        <w:t>Wykonawca jest odpowiedzialny za działania lub zaniechania Podwykonawców, dalszych Podwykonawców, ich przedstawicieli lub pracowników, jak za własne działania lub zaniechania.</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Umowa z Podwykonawcą lub dalszym Podwykonawcą powinna stanowić w szczególności, iż:</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lastRenderedPageBreak/>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przedmiotem Umowy o podwykonawstwo jest wyłącznie wykonanie, odpowiednio: robót budowlanych, dostaw lub usług, które ściśle odpowiadają części zamówienia określonego Umową zawartą pomiędzy Zamawiającym a Wykonawcą,</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eastAsia="Times New Roman" w:hAnsiTheme="minorHAnsi" w:cstheme="minorHAnsi"/>
          <w:sz w:val="24"/>
          <w:szCs w:val="24"/>
          <w:lang w:eastAsia="pl-PL"/>
        </w:rPr>
        <w:t>okres odpowiedzialności Podwykonawcy lub dalszego Podwykonawcy za Wady przedmiotu Umowy o podwykonawstwo, nie będzie  krótszy od okresu odpowiedzialności za Wady przedmiotu Umowy Wykonawcy wobec Zamawiającego,</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Podwykonawca lub dalszy Podwykonawca są zobowiązani do przedstawiania Zamawiającemu na jego żądanie dokumentów, oświadczeń i wyjaśnień dotyczących realizacji Umowy o podwykonawstwo.</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przedmiotem umowy są/nie są usługi, dostawy lub roboty budowlane, określone w załączniku nr 11 i 14 do ustawy z dnia 11.03.2004 r. o podatku od towarów i usług (Dz. U. z 2016r. poz. 710 ze zm.) wraz ze wskazaniem ich wartości bez kwoty podatku VAT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Umowa o podwykonawstwo nie może zawierać postanowień:</w:t>
      </w:r>
    </w:p>
    <w:p w:rsidR="00B40926" w:rsidRPr="00B77BA5" w:rsidRDefault="00B40926" w:rsidP="00B40926">
      <w:pPr>
        <w:pStyle w:val="Akapitzlist"/>
        <w:numPr>
          <w:ilvl w:val="0"/>
          <w:numId w:val="6"/>
        </w:numPr>
        <w:tabs>
          <w:tab w:val="left" w:pos="851"/>
          <w:tab w:val="left" w:pos="1134"/>
        </w:tabs>
        <w:spacing w:after="12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40926" w:rsidRPr="00B77BA5" w:rsidRDefault="00B40926" w:rsidP="00B40926">
      <w:pPr>
        <w:pStyle w:val="Akapitzlist"/>
        <w:numPr>
          <w:ilvl w:val="0"/>
          <w:numId w:val="6"/>
        </w:numPr>
        <w:tabs>
          <w:tab w:val="left" w:pos="851"/>
          <w:tab w:val="left" w:pos="1134"/>
        </w:tabs>
        <w:spacing w:after="12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uzależniających zwrot kwot zabezpieczenia przez Wykonawcę Podwykonawcy, od zwrotu Zabezpieczenia należytego wykonania umowy Wykonawcy przez Zamawiającego.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Wykonawca, Podwykonawca lub dalszy Podwykonawca zobowiązany jest do przedłożenia Zamawiającemu, ,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Projekt Umowy o podwykonawstwo, której przedmiotem są roboty budowlane, będzie uważany za zaakceptowany przez Zamawiającego, jeżeli Zamawiający w terminie 14  dni od dnia przedłożenia mu projektu nie zgłosi w formie pisemnej zastrzeżeń. Za dzień przedłożenia projektu przez Wykonawcę uznaje się również dzień przedłożenia projektu Inspektorowi nadzoru inwestorskiego na zasadach określonych w ust. 7.</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Zamawiający zgłosi w terminie określonym w ust. 8 w formie pisemnej zastrzeżenia do projektu Umowy o podwykonawstwo, której przedmiotem są roboty budowlane, w szczególności w następujących przypadkach: </w:t>
      </w:r>
    </w:p>
    <w:p w:rsidR="00B40926" w:rsidRPr="00B77BA5" w:rsidRDefault="00B40926" w:rsidP="00B40926">
      <w:pPr>
        <w:pStyle w:val="Akapitzlist"/>
        <w:numPr>
          <w:ilvl w:val="0"/>
          <w:numId w:val="7"/>
        </w:numPr>
        <w:tabs>
          <w:tab w:val="left" w:pos="709"/>
        </w:tabs>
        <w:spacing w:after="120"/>
        <w:ind w:left="851" w:hanging="284"/>
        <w:jc w:val="both"/>
        <w:rPr>
          <w:rFonts w:asciiTheme="minorHAnsi" w:hAnsiTheme="minorHAnsi" w:cstheme="minorHAnsi"/>
          <w:color w:val="000000"/>
          <w:sz w:val="24"/>
          <w:szCs w:val="24"/>
        </w:rPr>
      </w:pPr>
      <w:r w:rsidRPr="00B77BA5">
        <w:rPr>
          <w:rFonts w:asciiTheme="minorHAnsi" w:eastAsia="Times New Roman" w:hAnsiTheme="minorHAnsi" w:cstheme="minorHAnsi"/>
          <w:sz w:val="24"/>
          <w:szCs w:val="24"/>
          <w:lang w:eastAsia="ar-SA"/>
        </w:rPr>
        <w:t xml:space="preserve">niespełniania przez projekt wymagań dotyczących Umowy o podwykonawstwo, określonych </w:t>
      </w:r>
      <w:r w:rsidRPr="00B77BA5">
        <w:rPr>
          <w:rFonts w:asciiTheme="minorHAnsi" w:eastAsia="Times New Roman" w:hAnsiTheme="minorHAnsi" w:cstheme="minorHAnsi"/>
          <w:sz w:val="24"/>
          <w:szCs w:val="24"/>
          <w:lang w:eastAsia="ar-SA"/>
        </w:rPr>
        <w:br/>
        <w:t xml:space="preserve">w ust. 4, </w:t>
      </w:r>
      <w:r w:rsidRPr="00B77BA5">
        <w:rPr>
          <w:rFonts w:asciiTheme="minorHAnsi" w:eastAsia="Times New Roman" w:hAnsiTheme="minorHAnsi" w:cstheme="minorHAnsi"/>
          <w:color w:val="000000"/>
          <w:sz w:val="24"/>
          <w:szCs w:val="24"/>
          <w:lang w:eastAsia="ar-SA"/>
        </w:rPr>
        <w:t>przy czym, Zamawiający może odstąpić od żądania załączników do Umowy o podwykonawstwo, o których mowa w ust. 4 lit.f.</w:t>
      </w:r>
    </w:p>
    <w:p w:rsidR="00B40926" w:rsidRPr="00B77BA5" w:rsidRDefault="00B40926" w:rsidP="00B40926">
      <w:pPr>
        <w:pStyle w:val="Akapitzlist"/>
        <w:numPr>
          <w:ilvl w:val="0"/>
          <w:numId w:val="7"/>
        </w:numPr>
        <w:tabs>
          <w:tab w:val="left" w:pos="709"/>
        </w:tabs>
        <w:spacing w:after="120"/>
        <w:ind w:left="851" w:hanging="284"/>
        <w:jc w:val="both"/>
        <w:rPr>
          <w:rFonts w:asciiTheme="minorHAnsi" w:hAnsiTheme="minorHAnsi" w:cstheme="minorHAnsi"/>
          <w:sz w:val="24"/>
          <w:szCs w:val="24"/>
        </w:rPr>
      </w:pPr>
      <w:r w:rsidRPr="00B77BA5">
        <w:rPr>
          <w:rFonts w:asciiTheme="minorHAnsi" w:eastAsia="Times New Roman" w:hAnsiTheme="minorHAnsi" w:cstheme="minorHAnsi"/>
          <w:sz w:val="24"/>
          <w:szCs w:val="24"/>
          <w:lang w:eastAsia="ar-SA"/>
        </w:rPr>
        <w:t>niezałączenia do projektu zestawień, dokumentów lub informacji, o których mowa w ust. 7,</w:t>
      </w:r>
    </w:p>
    <w:p w:rsidR="00B40926" w:rsidRPr="00B77BA5" w:rsidRDefault="00B40926" w:rsidP="00B40926">
      <w:pPr>
        <w:pStyle w:val="Akapitzlist"/>
        <w:numPr>
          <w:ilvl w:val="0"/>
          <w:numId w:val="7"/>
        </w:numPr>
        <w:tabs>
          <w:tab w:val="left" w:pos="1134"/>
        </w:tabs>
        <w:spacing w:after="12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B40926" w:rsidRPr="00B77BA5" w:rsidRDefault="00B40926" w:rsidP="00B40926">
      <w:pPr>
        <w:pStyle w:val="Akapitzlist"/>
        <w:numPr>
          <w:ilvl w:val="0"/>
          <w:numId w:val="7"/>
        </w:numPr>
        <w:spacing w:after="120"/>
        <w:ind w:left="851" w:hanging="284"/>
        <w:jc w:val="both"/>
        <w:rPr>
          <w:rFonts w:asciiTheme="minorHAnsi" w:hAnsiTheme="minorHAnsi" w:cstheme="minorHAnsi"/>
          <w:sz w:val="24"/>
          <w:szCs w:val="24"/>
        </w:rPr>
      </w:pPr>
      <w:r w:rsidRPr="00B77BA5">
        <w:rPr>
          <w:rFonts w:asciiTheme="minorHAnsi" w:hAnsiTheme="minorHAnsi" w:cstheme="minorHAnsi"/>
          <w:sz w:val="24"/>
          <w:szCs w:val="24"/>
        </w:rPr>
        <w:lastRenderedPageBreak/>
        <w:t xml:space="preserve">gdy projekt zawiera postanowienia uzależniające zwrot kwot zabezpieczenia przez Wykonawcę Podwykonawcy od zwrotu Wykonawcy Zabezpieczenia należytego wykonania Umowy przez Zamawiającego, </w:t>
      </w:r>
    </w:p>
    <w:p w:rsidR="00B40926" w:rsidRPr="00B77BA5" w:rsidRDefault="00B40926" w:rsidP="00B40926">
      <w:pPr>
        <w:pStyle w:val="Akapitzlist"/>
        <w:numPr>
          <w:ilvl w:val="0"/>
          <w:numId w:val="7"/>
        </w:numPr>
        <w:spacing w:after="120"/>
        <w:ind w:left="851" w:hanging="284"/>
        <w:jc w:val="both"/>
        <w:rPr>
          <w:rFonts w:asciiTheme="minorHAnsi" w:hAnsiTheme="minorHAnsi" w:cstheme="minorHAnsi"/>
          <w:sz w:val="24"/>
          <w:szCs w:val="24"/>
        </w:rPr>
      </w:pPr>
      <w:r w:rsidRPr="00B77BA5">
        <w:rPr>
          <w:rFonts w:asciiTheme="minorHAnsi" w:hAnsiTheme="minorHAnsi" w:cstheme="minorHAnsi"/>
          <w:sz w:val="24"/>
          <w:szCs w:val="24"/>
        </w:rPr>
        <w:t>gdy termin realizacji robót budowlanych określonych projektem jest dłuższy niż przewidywany Umową dla tych robót,</w:t>
      </w:r>
    </w:p>
    <w:p w:rsidR="00B40926" w:rsidRPr="00B77BA5" w:rsidRDefault="00B40926" w:rsidP="00B40926">
      <w:pPr>
        <w:pStyle w:val="Akapitzlist"/>
        <w:numPr>
          <w:ilvl w:val="0"/>
          <w:numId w:val="7"/>
        </w:numPr>
        <w:spacing w:after="120"/>
        <w:ind w:left="851" w:hanging="284"/>
        <w:jc w:val="both"/>
        <w:rPr>
          <w:rFonts w:asciiTheme="minorHAnsi" w:hAnsiTheme="minorHAnsi" w:cstheme="minorHAnsi"/>
          <w:sz w:val="24"/>
          <w:szCs w:val="24"/>
        </w:rPr>
      </w:pPr>
      <w:r w:rsidRPr="00B77BA5">
        <w:rPr>
          <w:rFonts w:asciiTheme="minorHAnsi" w:hAnsiTheme="minorHAnsi" w:cstheme="minorHAnsi"/>
          <w:sz w:val="24"/>
          <w:szCs w:val="24"/>
        </w:rPr>
        <w:t xml:space="preserve"> gdy projekt zawiera postanowienia dotyczące sposobu rozliczeń za wykonane roboty, uniemożliwiającego rozliczenie tych robót pomiędzy Zamawiającym a Wykonawcą na podstawie Umowy.</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 dni przed dniem skierowania Podwykonawcy lub dalszego Podwykonawcy do realizacji robót budowlanych.</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Zamawiający zgłosi Wykonawcy, Podwykonawcy lub dalszemu Podwykonawcy w formie pisemnej sprzeciw do przedłożonej Umowy o podwykonawstwo, której przedmiotem są roboty budowlane, w terminie 7 dni od jej przedłożenia w przypadkach określonych w ust. 9 .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Umowa o podwykonawstwo, której przedmiotem są roboty budowlane, będzie uważana za zaakceptowaną przez Zamawiającego, jeżeli Zamawiający w terminie  14 dni od dnia przedłożenia kopii tej umowy nie zgłosi do niej sprzeciwu w formie pisemnej.</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22 ust. 1, oraz Umów o podwykonawstwo, których przedmiot został wskazany w SIWZ jako niepodlegający temu obowiązkowi, przy czym wyłączenie to nie dotyczy Umów o podwykonawstwo w zakresie dostaw lub usług o wartości większej niż 10.000 zł.</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Wykonawca, Podwykonawca lub dalszy Podwykonawca nie może polecić Podwykonawcy realizacji przedmiotu Umowy o podwykonawstwo, której przedmiotem są roboty budowlane w przypadku braku jej akceptacji przez Zamawiającego.</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Zamawiający może zażądać od Wykonawcy niezwłocznego usunięcia z Terenu budowy Podwykonawcy lub dalszego Podwykonawcy, z którym nie została zawarta Umowa o </w:t>
      </w:r>
      <w:r w:rsidRPr="00B77BA5">
        <w:rPr>
          <w:rFonts w:asciiTheme="minorHAnsi" w:hAnsiTheme="minorHAnsi" w:cstheme="minorHAnsi"/>
          <w:sz w:val="24"/>
          <w:szCs w:val="24"/>
        </w:rPr>
        <w:lastRenderedPageBreak/>
        <w:t xml:space="preserve">podwykonawstwo zaakceptowana przez Zamawiającego, lub może usunąć takiego Podwykonawcę lub dalszego Podwykonawcę na koszt Wykonawcy.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10.</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 Do zmian istotnych postanowień Umów o podwykonawstwo, innych niż określone w ust. 18, stosuje się zasady określone w ust. 7 – 13.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 przypadku zawarcia Umowy o podwykonawstwo Wykonawca, Podwykonawca lub dalszy Podwykonawca jest zobowiązany do zapłaty wynagrodzenia należnego Podwykonawcy lub dalszemu Podwykonawcy z zachowaniem terminów określonych tą umową.</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D10B8B" w:rsidRPr="00B77BA5" w:rsidRDefault="00D10B8B" w:rsidP="00B40926">
      <w:pPr>
        <w:tabs>
          <w:tab w:val="left" w:pos="360"/>
        </w:tabs>
        <w:ind w:left="360"/>
        <w:jc w:val="both"/>
        <w:rPr>
          <w:rFonts w:asciiTheme="minorHAnsi" w:hAnsiTheme="minorHAnsi" w:cstheme="minorHAnsi"/>
        </w:rPr>
      </w:pPr>
    </w:p>
    <w:p w:rsidR="00D10B8B" w:rsidRPr="00B77BA5" w:rsidRDefault="00D10B8B"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6</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lastRenderedPageBreak/>
        <w:t>Okres rękojmi na Roboty Budowlane  jest równy okresowi gwarancji i wynosi ___ miesięcy liczonych od daty podpisania  odpowiednio Protokołu Odbioru Końcowego Inwestycji. W przypadku stwierdzenia w okresie rękojmi Wad, Zamawiający może wyznaczyć Wykonawcy termin na usunięcie Wad, który nie będzie krótszy niż 10 dni, z zagrożeniem, że:</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po bezskutecznym upływie wyznaczonego terminu naprawy nie przyjmie,</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 xml:space="preserve">będzie uprawniony do zastępczego powierzenia usunięcia stwierdzonych Wad podmiotowi trzeciemu w przypadku nieusunięcia przez Wykonawcę Wad w  terminie i dokonania stosownego potrącenia z Zabezpieczenia Należytego Wykonania Umowy o kwotę odpowiadającą kosztom takiego zastępczego usunięcia Wad. W przypadku, gdy kwota Zabezpieczenia Należytego Wykonania Umowy okaże się niewystarczająca Wykonawca jest zobowiązany do pokrycia powstałej różnicy lub,  </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 xml:space="preserve">Zamawiajacy będzie uprawniony do dokonania stosownego obniżenia Wynagrodzenia za Roboty, jeżeli stwierdzone przez Zamawiającego Wady nieistotne są nieusuwalne albo gdy Wykonawca nie usunie w  terminie Wad nieistotnych. Zamawiający będzie uprawniony w tym zakresie do potrącania odpowiednich kwot z zabezpieczenia należytego wykonania Umowy. </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Strony postanawiają, że odpowiedzialność Wykonawcy z tytułu odpowiedzialności za wady zostanie rozszerzona poprzez udzielenie pisemnej gwarancji. Wykonawca udziela gwarancji na okres ____ miesięcy.</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Okres gwarancji Wykonawcy liczony będzie od daty podpisania Protokołu Odbioru Końcowego Inwestycji i będzie równy okresowi rękojmi.</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Niniejsza umowa jest dokumentem gwarancyjnym w rozumieniu przepisów Kodeksu Cywilnego. W związku z udzieleniem gwarancji Wykonawca oświadcza, iż zastosowane materiały oraz wykonany przedmiot umowy zapewniają ich zdatność do umówionego użytku tj. odpowiadającemu celowi wynikającemu ze zwyczajnego ich przeznaczenia oraz są zgodne z odpowiednimi normami i uzasadnionymi oczekiwaniami Zamawiającego.</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Strony ustalają następujący tryb usuwania wad Robót, ujawnionych w okresie gwarancji:</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 xml:space="preserve">Zamawiający zobowiązuje się powiadomić Wykonawcę pisemnie lub faksem o stwierdzonej wadzie, </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w okresie objętym gwarancją Wykonawca zobowiązany jest do usuwania na swój koszt i we własnym zakresie stwierdzonych wad, niezwłocznie nie później jednak niż w ciągu 14 dni od daty otrzymania zawiadomienia, o którym mowa powyżej, w wyjątkowych wypadkach w innym uzgodnionym z Zamawiającym terminie,</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po bezskutecznym upływie terminu określonego w ust. 5 pkt. b Zamawiający usunie wady we własnym zakresie, a kosztami z tego tytułu obciąży Wykonawcę lub na zasadach ogólnych zleci usunięcie wad osobie trzeciej (innemu Wykonawcy), a kosztami z tego tytułu obciąży Wykonawcę,</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Wykonawca w przypadku skorzystania przez Zamawiającego z uprawnień, o których mowa w ust. 5 pkt c zobowiązany będzie do zwrotu Zamawiającemu wszystkich poniesionych przez niego kosztów w terminie 7 dni od otrzymania pisemnego wezwania,</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jeżeli Wykonawca nie dokona usunięcia wad w terminie określonym w ust. 5 pkt. b, Zamawiający przysługuje prawo naliczania kar umownych w wysokości określonej w ust. 6.</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jeżeli usunięcie usterki lub wady wymagać będzie wykonania dokumentacji Wykonawca jest zobowiązany wykonać dokumentację we własnym zakresie  w ramach rękojmi i gwarancji na dokumentację, do której prawa autorskie przenosi na zamawiającego.</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lastRenderedPageBreak/>
        <w:t>Wykonawca zobowiązany jest do zapłaty na rzecz Zamawiającego kary umownej w wysokości 0,01% całkowitego wynagrodzenia umownego brutto za każdy dzień opóźnienia w usunięciu jakichkolwiek Wad i usterek Robót w ramach odpowiedzialności z tytułu rękojmi lub z tytułu udzielonej gwarancji na Roboty liczonego od dnia wyznaczonego na usunięcie wad. Zastrzeżone kary umowne nie pozbawiają Zamawiającego dochodzenia odszkodowania na zasadach ogólnych.</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 xml:space="preserve">Wykonawca w okresie udzielonej gwarancji nie może odmówić usunięcia Wad w zakresie Robót wykonanych na podstawie niniejszej Umowy bez względu na wysokość kosztów z tym związanych. </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Zamawiający może dochodzić roszczeń z tytułu gwarancji także po okresie określonym w ust. 3-5,  jeżeli zgłosił wadę Robót przed upływem tego okresu.</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W odniesieniu do wadliwego elementu Przedmiotu Umowy, w zamian którego Wykonawca dostarczył Zamawiającemu element wolny od wad lub, w którym dokonał napraw, Zamawiający będzie uprawniony do przedłużenia okresu gwarancyjnego o okres równy okresowi, w którym z powodu wady nie mógł korzystać z takiego elementu.</w:t>
      </w:r>
    </w:p>
    <w:p w:rsidR="00D10B8B"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Strony dopuszczają możliwość pokrycia kosztów usunięcia wad przez Zamawiającego z Zabezpieczenia Należytego Wykonania Umowy.</w:t>
      </w: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7</w:t>
      </w:r>
    </w:p>
    <w:p w:rsidR="00CE3A3C" w:rsidRPr="00B77BA5" w:rsidRDefault="00CE3A3C" w:rsidP="00CE3A3C">
      <w:pPr>
        <w:pStyle w:val="Akapitzlist"/>
        <w:numPr>
          <w:ilvl w:val="0"/>
          <w:numId w:val="13"/>
        </w:numPr>
        <w:tabs>
          <w:tab w:val="left" w:pos="360"/>
          <w:tab w:val="left" w:pos="720"/>
        </w:tabs>
        <w:jc w:val="both"/>
        <w:rPr>
          <w:rFonts w:asciiTheme="minorHAnsi" w:hAnsiTheme="minorHAnsi" w:cstheme="minorHAnsi"/>
        </w:rPr>
      </w:pPr>
      <w:r w:rsidRPr="00B77BA5">
        <w:rPr>
          <w:rFonts w:asciiTheme="minorHAnsi" w:hAnsiTheme="minorHAnsi" w:cstheme="minorHAnsi"/>
        </w:rPr>
        <w:t>Zamawiający zobowiązuje się do:</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protokolarnego wprowadzenia Wykonawcy na budowę w terminie 7 dni, licząc od dnia uzyskania prawomocnej decyzji o pozwoleniu na budowę i powiadomieniu organu nadzoru budowlanego o zamiarze rozpoczęcia robót. Wprowadzenie na budowę odbędzie się z udziałem Koordynatorów, inspektorów nadzoru inwestorskiego, kierownika budowy,</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wskazania Wykonawcy terenu przeznaczonego na zaplecze budowy,</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zapewnienia nadzoru inwestorskiego, zgodnie z zapisem § 3 ust. 2,</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rozwiązywania problemów technicznych leżących po stronie Zamawiającego,</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udzielenia Wykonawcy pełnomocnictwa, które umożliwi Wykonawcy występowanie przed organami oraz uzyskanie niezbędnych dokumentów, koniecznych do pełnej realizacji przedmiotu Umowy.</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Zamawiający przystąpi do odbioru inwestycji w ciągu 14 dni od uzgodnionej z Wykonawcą daty osiągnięcia gotowości do odbioru.</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Z czynności odbioru Strony sporządzą protokół odbioru robót zawierający wszelkie ustalenia dokonane w toku odbioru, jak również terminy wyznaczone przez Zamawiającego na usunięcie stwierdzonych przy odbiorze usterek.</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Wykonawca zobowiązany będzie w terminie 3 dni roboczych, licząc od daty podpisania protokołu, o którym mowa w ust. 2, przystąpić do usuwania usterek oraz usunąć je w terminie wyznaczonym w tym protokole. Jeżeli Wykonawca usunie wszystkie usterki, przedstawiciele Zamawiającego i Wykonawcy podpiszą protokół odbioru końcowego bez zastrzeżeń.</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W przypadku, gdy wykonawca nie usunie usterek w terminie wskazanym w protokole, o którym mowa w ust. 2, Zamawiający ma prawo zlecenia ich usunięcia innej firmie, obciążając kosztami Wykonawcę. Koszty usunięcia usterek będą pokryte z zabezpieczenia należytego wykonania umowy, wniesionego przez Wykonawcę.</w:t>
      </w:r>
    </w:p>
    <w:p w:rsidR="00D10B8B" w:rsidRPr="00B77BA5" w:rsidRDefault="00D10B8B" w:rsidP="00B40926">
      <w:pPr>
        <w:tabs>
          <w:tab w:val="left" w:pos="360"/>
          <w:tab w:val="left" w:pos="720"/>
        </w:tabs>
        <w:ind w:left="708" w:hanging="708"/>
        <w:jc w:val="both"/>
        <w:rPr>
          <w:rFonts w:asciiTheme="minorHAnsi" w:hAnsiTheme="minorHAnsi" w:cstheme="minorHAnsi"/>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lastRenderedPageBreak/>
        <w:t>§ 8</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 xml:space="preserve">Na podstawie art. 29 ust. 3a.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Wykonawca zobowiązany jest zawrzeć w każdej umowie o podwykonawstwo stosowne zapisy zobowiązujące podwykonawców do zatrudnienia na umowę o pracę wszystkich osób wykonujących wskazane w ust. 1 niniejszego paragrafu czynności.</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żądania oświadczeń i dokumentów w zakresie potwierdzenia spełniania ww. wymogów i dokonywania ich oceny,</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żądania wyjaśnień w przypadku wątpliwości w zakresie potwierdzenia spełniania ww. wymogów,</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przeprowadzania kontroli na miejscu wykonywania świadczenia.</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w:t>
      </w:r>
      <w:r w:rsidRPr="00B77BA5">
        <w:rPr>
          <w:rFonts w:asciiTheme="minorHAnsi" w:hAnsiTheme="minorHAnsi" w:cstheme="minorHAnsi"/>
          <w:bCs/>
          <w:noProof/>
          <w:color w:val="000000"/>
          <w:sz w:val="24"/>
          <w:szCs w:val="24"/>
        </w:rPr>
        <w:lastRenderedPageBreak/>
        <w:t>umowy, rodzaj umowy o pracę i wymiar etatu powinny być możliwe do zidentyfikowania;</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10B8B"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 przypadku uzasadnionych wątpliwości co do przestrzegania prawa pracy przez wykonawcę lub Podwykonawcę, Zamawiający może zwrócić się o przeprowadzenie kontroli przez Państwową Inspekcję Pracy.</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9</w:t>
      </w:r>
    </w:p>
    <w:p w:rsidR="00B77BA5" w:rsidRPr="00B77BA5" w:rsidRDefault="00B77BA5" w:rsidP="00B77BA5">
      <w:pPr>
        <w:pStyle w:val="Akapitzlist"/>
        <w:numPr>
          <w:ilvl w:val="0"/>
          <w:numId w:val="26"/>
        </w:numPr>
        <w:tabs>
          <w:tab w:val="num" w:pos="426"/>
        </w:tabs>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Zamawiający dopuszcza niżej wymienione zmiany postanowień zawartej umowy w stosunku do treści oferty, na podstawie której dokonano wyboru Wykonawcy zgodnie z art. 144 ustawy prawo zamówień publicznych w następujących przypadkach:</w:t>
      </w:r>
    </w:p>
    <w:p w:rsidR="00B77BA5" w:rsidRPr="00B77BA5" w:rsidRDefault="00B77BA5" w:rsidP="00B77BA5">
      <w:pPr>
        <w:pStyle w:val="Akapitzlist"/>
        <w:numPr>
          <w:ilvl w:val="1"/>
          <w:numId w:val="26"/>
        </w:numPr>
        <w:suppressAutoHyphens/>
        <w:spacing w:after="0" w:line="240" w:lineRule="auto"/>
        <w:ind w:left="709"/>
        <w:jc w:val="both"/>
        <w:rPr>
          <w:rFonts w:asciiTheme="minorHAnsi" w:hAnsiTheme="minorHAnsi" w:cstheme="minorHAnsi"/>
          <w:sz w:val="24"/>
          <w:szCs w:val="24"/>
        </w:rPr>
      </w:pPr>
      <w:r w:rsidRPr="00B77BA5">
        <w:rPr>
          <w:rFonts w:asciiTheme="minorHAnsi" w:hAnsiTheme="minorHAnsi" w:cstheme="minorHAnsi"/>
          <w:sz w:val="24"/>
          <w:szCs w:val="24"/>
        </w:rPr>
        <w:t>zmiana terminu realizacji zamówienia będzie możliwa w przypadku:</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działań organów administracji, innych podmiotów lub osób indywidualnych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przesunięcie terminu wykonania umowy nastąpi o czas niezbędny na ustanie ww. czynników,</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 xml:space="preserve">gdy nastąpi pozyskiwanie stosownych uzgodnień z gestorami sieci, z innymi podmiotami lub osobami, których opinia lub zgoda będzie wymagana przepisami prawa i przekroczy terminy zwyczajowo przyjęte </w:t>
      </w:r>
      <w:r w:rsidRPr="00B77BA5">
        <w:rPr>
          <w:rFonts w:asciiTheme="minorHAnsi" w:hAnsiTheme="minorHAnsi" w:cstheme="minorHAnsi"/>
          <w:sz w:val="24"/>
          <w:szCs w:val="24"/>
        </w:rPr>
        <w:lastRenderedPageBreak/>
        <w:t>dla danych czynności – tylko w zakresie przedłużenia terminu realizacji zamówienia i tylko o okres trwania tych czynności przekraczający termin zwyczajowo przyjęty dla danej czynności;</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wydłużenia terminu wyboru najkorzystniejszej oferty i zawarcia umowy ponad okres związania ofertą wynikający z pierwotnej treści ogłoszenia o okres przekraczający podstawowy termin związania ofertą,</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konieczność przesunięcia terminu przekazania terenu budowy - tylko o okres przesunięcia,</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zmiany przepisów powodujących konieczność uzyskania dokumentów, które te przepisy narzucają - w takim przypadku termin realizacji umowy zostanie wydłużony o czas niezbędny do uzyskania tych dokumentów,</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działania siły wyższej, uniemożliwiającej wykonanie robót w określonym pierwotnym terminie np. wystąpienia zdarzenia losowego wywołanego przez czynniki zewnętrzne, którego nie można było przewiedzieć w chwili zawarcia Umowy, w szczególności zagrażającego bezpośrednio życiu lub zdrowiu ludzi lub grożącego powstaniem szkody w znacznych rozmiarach - w takim przypadku termin realizacji umowy zostanie wydłużony o czas działania siły wyższej oraz potrzebny do usunięcia skutków tego działania,</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wystąpienia robót dodatkowych stanowiących zamówienie dodatkowe, których wykonanie stało się konieczne w toku realizacji procesu budowlanego, niemożliwych do przewidzenia na etapie projektu budowlanego, jeżeli ich wykonanie jest niezbędne do realizacji i zakończenia zamówienia podstawowego – w takim przypadku termin realizacji umowy zostanie wydłużony o czas niezbędny do wykonania zamówienia dodatkowego,</w:t>
      </w:r>
    </w:p>
    <w:p w:rsidR="00B77BA5" w:rsidRPr="00B77BA5" w:rsidRDefault="00B77BA5" w:rsidP="00B77BA5">
      <w:pPr>
        <w:pStyle w:val="Akapitzlist"/>
        <w:numPr>
          <w:ilvl w:val="1"/>
          <w:numId w:val="26"/>
        </w:numPr>
        <w:suppressAutoHyphens/>
        <w:spacing w:after="0" w:line="240" w:lineRule="auto"/>
        <w:ind w:left="709"/>
        <w:jc w:val="both"/>
        <w:rPr>
          <w:rFonts w:asciiTheme="minorHAnsi" w:hAnsiTheme="minorHAnsi" w:cstheme="minorHAnsi"/>
          <w:sz w:val="24"/>
          <w:szCs w:val="24"/>
        </w:rPr>
      </w:pPr>
      <w:r w:rsidRPr="00B77BA5">
        <w:rPr>
          <w:rFonts w:asciiTheme="minorHAnsi" w:hAnsiTheme="minorHAnsi" w:cstheme="minorHAnsi"/>
          <w:sz w:val="24"/>
          <w:szCs w:val="24"/>
        </w:rPr>
        <w:t xml:space="preserve">zaistnienia okoliczności leżących po stronie Zamawiającego, w szczególności: </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 xml:space="preserve">nieterminowe przekazanie terenu budowy przez Zamawiającego, </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wstrzymanie robót przez Zamawiającego z powodu wystąpienia następujących okoliczności: niesprzyjające warunki atmosferyczne, archeologiczne, geologiczne, hydrologiczne, kolizje    z sieciami infrastruktury, uniemożliwiające wykonywanie robót budowlanych; przekroczenie zakreślonych przez prawo terminów wydawania decyzji, zezwoleń itp.; 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 xml:space="preserve">zdolności płatnicze, warunki organizacyjne, </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okoliczności, które nie były możliwe do przewidzenia w chwili zawarcia umowy</w:t>
      </w:r>
    </w:p>
    <w:p w:rsidR="00B77BA5" w:rsidRPr="00B77BA5" w:rsidRDefault="00B77BA5" w:rsidP="00B77BA5">
      <w:pPr>
        <w:pStyle w:val="Akapitzlist"/>
        <w:suppressAutoHyphens/>
        <w:spacing w:after="0" w:line="240" w:lineRule="auto"/>
        <w:ind w:left="709"/>
        <w:jc w:val="both"/>
        <w:rPr>
          <w:rFonts w:asciiTheme="minorHAnsi" w:hAnsiTheme="minorHAnsi" w:cstheme="minorHAnsi"/>
          <w:sz w:val="24"/>
          <w:szCs w:val="24"/>
        </w:rPr>
      </w:pPr>
      <w:r w:rsidRPr="00B77BA5">
        <w:rPr>
          <w:rFonts w:asciiTheme="minorHAnsi" w:hAnsiTheme="minorHAnsi" w:cstheme="minorHAnsi"/>
          <w:sz w:val="24"/>
          <w:szCs w:val="24"/>
        </w:rPr>
        <w:t xml:space="preserve">Powyższe okoliczności mogą stanowić podstawę zmiany terminu wykonania zamówienia tylko w przypadku, gdy uniemożliwiają terminowe wykonanie umowy, w </w:t>
      </w:r>
      <w:r w:rsidRPr="00B77BA5">
        <w:rPr>
          <w:rFonts w:asciiTheme="minorHAnsi" w:hAnsiTheme="minorHAnsi" w:cstheme="minorHAnsi"/>
          <w:sz w:val="24"/>
          <w:szCs w:val="24"/>
        </w:rPr>
        <w:lastRenderedPageBreak/>
        <w:t>takiej sytuacji termin realizacji umowy zostanie wydłużony, o czas na który w/w okoliczności wstrzymały realizację umowy,</w:t>
      </w:r>
    </w:p>
    <w:p w:rsidR="00B77BA5" w:rsidRPr="00B77BA5" w:rsidRDefault="00B77BA5" w:rsidP="00B77BA5">
      <w:pPr>
        <w:numPr>
          <w:ilvl w:val="1"/>
          <w:numId w:val="20"/>
        </w:numPr>
        <w:tabs>
          <w:tab w:val="num" w:pos="993"/>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wystąpienia  kolizji z planowanymi lub równolegle prowadzonymi przez inne podmioty inwestycjami, w takim przypadku  termin wykonania umowy zostanie wydłużony o czas niezbędny do uniknięcia lub usunięcia kolizji,</w:t>
      </w:r>
    </w:p>
    <w:p w:rsidR="00B77BA5" w:rsidRPr="00B77BA5" w:rsidRDefault="00B77BA5" w:rsidP="00B77BA5">
      <w:pPr>
        <w:numPr>
          <w:ilvl w:val="1"/>
          <w:numId w:val="20"/>
        </w:numPr>
        <w:tabs>
          <w:tab w:val="num" w:pos="993"/>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 w takim przypadku  termin wykonania umowy zostanie wydłużony o czas niezbędny do wykonania ww. czynności oraz czynności określonych przez uprawnione organy,</w:t>
      </w:r>
    </w:p>
    <w:p w:rsidR="00B77BA5" w:rsidRPr="00B77BA5" w:rsidRDefault="00B77BA5" w:rsidP="00B77BA5">
      <w:pPr>
        <w:numPr>
          <w:ilvl w:val="1"/>
          <w:numId w:val="20"/>
        </w:numPr>
        <w:tabs>
          <w:tab w:val="num" w:pos="993"/>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 przypadku przerwy w wykonywaniu robót budowlanych wskutek zdarzeń niemożliwych do przewidzenia w chwili zawarcia Umowy w szczególności w przypadku wydania postanowienia lub decyzji o wstrzymaniu robót budowlanych w przypadkach określonych w przepisach ustawy - Prawo budowlane albo wydania orzeczenia przez sąd bądź inny podmiot, którego nie można było przewidzieć w chwili zawarcia umowy w takiej sytuacji termin realizacji umowy zostanie wydłużony, o czas na który w/w okoliczności wstrzymały realizację umowy,</w:t>
      </w:r>
    </w:p>
    <w:p w:rsidR="00B77BA5" w:rsidRPr="00B77BA5" w:rsidRDefault="00B77BA5" w:rsidP="00B77BA5">
      <w:pPr>
        <w:numPr>
          <w:ilvl w:val="1"/>
          <w:numId w:val="20"/>
        </w:numPr>
        <w:tabs>
          <w:tab w:val="num" w:pos="709"/>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 przypadku konieczności wykonania rozwiązań zamiennych w stosunku do dokumentacji projektowej lub specyfikacji technicznych wykonania i odbioru robót budowlanych w takim przypadku  termin wykonania umowy zostanie wydłużony o czas niezbędny do wykonania ww. rozwiązań zamiennych w tym zaakceptowanie ich przez uprawnione organy o ile jest to konieczne.,</w:t>
      </w:r>
    </w:p>
    <w:p w:rsidR="00B77BA5" w:rsidRPr="00B77BA5" w:rsidRDefault="00B77BA5" w:rsidP="00B77BA5">
      <w:pPr>
        <w:numPr>
          <w:ilvl w:val="0"/>
          <w:numId w:val="20"/>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zmiana sposobu spełnienia świadczenia (roboty, rozwiązania zamienne) będzie możliwa w przypadku:</w:t>
      </w:r>
    </w:p>
    <w:p w:rsidR="00B77BA5" w:rsidRPr="00B77BA5" w:rsidRDefault="00B77BA5" w:rsidP="00B77BA5">
      <w:pPr>
        <w:numPr>
          <w:ilvl w:val="1"/>
          <w:numId w:val="24"/>
        </w:numPr>
        <w:tabs>
          <w:tab w:val="clear" w:pos="1440"/>
          <w:tab w:val="num" w:pos="993"/>
        </w:tabs>
        <w:suppressAutoHyphens/>
        <w:spacing w:after="0" w:line="240" w:lineRule="auto"/>
        <w:ind w:left="993"/>
        <w:jc w:val="both"/>
        <w:rPr>
          <w:rFonts w:asciiTheme="minorHAnsi" w:hAnsiTheme="minorHAnsi" w:cstheme="minorHAnsi"/>
          <w:sz w:val="24"/>
          <w:szCs w:val="24"/>
        </w:rPr>
      </w:pPr>
      <w:r w:rsidRPr="00B77BA5">
        <w:rPr>
          <w:rFonts w:asciiTheme="minorHAnsi" w:hAnsiTheme="minorHAnsi" w:cstheme="minorHAnsi"/>
          <w:sz w:val="24"/>
          <w:szCs w:val="24"/>
        </w:rPr>
        <w:t>konieczności zrealizowania przedmiotu umowy przy zastosowaniu innych rozwiązań technicznych/technologicznych lub materiałowych niż wskazane w dokumentacji projektowej, w sytuacji, gdyby zastosowanie przewidzianych rozwiązań powodowało niewykonanie lub wadliwe wykonanie przedmiotu umowy oraz w okolicznościach wskazanych w pkt 1 lit. j), k), m), w takiej sytuacji sposób spełnienia świadczenia nastąpi w oparciu o konieczne rozwiązania techniczne/technologiczne i materiałowe,</w:t>
      </w:r>
    </w:p>
    <w:p w:rsidR="00B77BA5" w:rsidRPr="00B77BA5" w:rsidRDefault="00B77BA5" w:rsidP="00B77BA5">
      <w:pPr>
        <w:numPr>
          <w:ilvl w:val="1"/>
          <w:numId w:val="24"/>
        </w:numPr>
        <w:tabs>
          <w:tab w:val="clear" w:pos="1440"/>
          <w:tab w:val="num" w:pos="993"/>
        </w:tabs>
        <w:suppressAutoHyphens/>
        <w:spacing w:after="0" w:line="240" w:lineRule="auto"/>
        <w:ind w:left="993"/>
        <w:jc w:val="both"/>
        <w:rPr>
          <w:rFonts w:asciiTheme="minorHAnsi" w:hAnsiTheme="minorHAnsi" w:cstheme="minorHAnsi"/>
          <w:sz w:val="24"/>
          <w:szCs w:val="24"/>
        </w:rPr>
      </w:pPr>
      <w:r w:rsidRPr="00B77BA5">
        <w:rPr>
          <w:rFonts w:asciiTheme="minorHAnsi" w:hAnsiTheme="minorHAnsi" w:cstheme="minorHAnsi"/>
          <w:sz w:val="24"/>
          <w:szCs w:val="24"/>
        </w:rPr>
        <w:t xml:space="preserve">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oraz w okolicznościach wskazanych w pkt 1 lit. j), k), m); powyższa zmiana umowy jest dopuszczalna pod warunkiem zmiany na materiały, urządzenia i sprzęt, posiadające co najmniej takie parametry jakościowe i cechy użytkowe, jak te, które stanowiły podstawę wyboru oferty (jak te wskazane w dokumentacji projektowej) </w:t>
      </w:r>
      <w:r w:rsidRPr="00B77BA5">
        <w:rPr>
          <w:rFonts w:asciiTheme="minorHAnsi" w:hAnsiTheme="minorHAnsi" w:cstheme="minorHAnsi"/>
          <w:sz w:val="24"/>
          <w:szCs w:val="24"/>
        </w:rPr>
        <w:lastRenderedPageBreak/>
        <w:t>lub że w trakcie realizacji zamówienia zastosowane zostaną lepszej jakości materiały budowlane lub inne parametry, pod warunkiem niezwiększania ceny.</w:t>
      </w:r>
    </w:p>
    <w:p w:rsidR="00B77BA5" w:rsidRPr="00B77BA5" w:rsidRDefault="00B77BA5" w:rsidP="00B77BA5">
      <w:pPr>
        <w:numPr>
          <w:ilvl w:val="1"/>
          <w:numId w:val="24"/>
        </w:numPr>
        <w:tabs>
          <w:tab w:val="clear" w:pos="1440"/>
          <w:tab w:val="num" w:pos="993"/>
        </w:tabs>
        <w:suppressAutoHyphens/>
        <w:spacing w:after="0" w:line="240" w:lineRule="auto"/>
        <w:ind w:left="993"/>
        <w:jc w:val="both"/>
        <w:rPr>
          <w:rFonts w:asciiTheme="minorHAnsi" w:hAnsiTheme="minorHAnsi" w:cstheme="minorHAnsi"/>
          <w:sz w:val="24"/>
          <w:szCs w:val="24"/>
        </w:rPr>
      </w:pPr>
      <w:r w:rsidRPr="00B77BA5">
        <w:rPr>
          <w:rFonts w:asciiTheme="minorHAnsi" w:hAnsiTheme="minorHAnsi" w:cstheme="minorHAnsi"/>
          <w:sz w:val="24"/>
          <w:szCs w:val="24"/>
        </w:rPr>
        <w:t>zmian legislacyjnych przepisów aktów prawnych normujących wykonanie przedmiotu zamówienia w szczególności prawa budowlanego, w takim przypadku sposób spełnienia świadczenia zostanie zmieniony na zgodny z obowiązującymi przepisami w tym zakresie.</w:t>
      </w:r>
    </w:p>
    <w:p w:rsidR="00B77BA5" w:rsidRPr="00B77BA5" w:rsidRDefault="00B77BA5" w:rsidP="00B77BA5">
      <w:pPr>
        <w:pStyle w:val="Akapitzlist"/>
        <w:numPr>
          <w:ilvl w:val="0"/>
          <w:numId w:val="24"/>
        </w:numPr>
        <w:tabs>
          <w:tab w:val="clear" w:pos="720"/>
        </w:tabs>
        <w:suppressAutoHyphens/>
        <w:autoSpaceDE w:val="0"/>
        <w:autoSpaceDN w:val="0"/>
        <w:adjustRightInd w:val="0"/>
        <w:spacing w:after="0" w:line="240" w:lineRule="auto"/>
        <w:ind w:left="426"/>
        <w:jc w:val="both"/>
        <w:rPr>
          <w:rFonts w:asciiTheme="minorHAnsi" w:hAnsiTheme="minorHAnsi" w:cstheme="minorHAnsi"/>
          <w:sz w:val="24"/>
          <w:szCs w:val="24"/>
        </w:rPr>
      </w:pPr>
      <w:r w:rsidRPr="00B77BA5">
        <w:rPr>
          <w:rFonts w:asciiTheme="minorHAnsi" w:hAnsiTheme="minorHAnsi" w:cstheme="minorHAnsi"/>
          <w:sz w:val="24"/>
          <w:szCs w:val="24"/>
        </w:rPr>
        <w:t>Wyjątkowo niesprzyjające warunki atmosferyczne to takie warunki które łącznie:</w:t>
      </w:r>
    </w:p>
    <w:p w:rsidR="00B77BA5" w:rsidRPr="00B77BA5" w:rsidRDefault="00B77BA5" w:rsidP="00B77BA5">
      <w:pPr>
        <w:pStyle w:val="Akapitzlist"/>
        <w:numPr>
          <w:ilvl w:val="0"/>
          <w:numId w:val="24"/>
        </w:numPr>
        <w:tabs>
          <w:tab w:val="clear" w:pos="720"/>
        </w:tabs>
        <w:suppressAutoHyphens/>
        <w:autoSpaceDE w:val="0"/>
        <w:autoSpaceDN w:val="0"/>
        <w:adjustRightInd w:val="0"/>
        <w:spacing w:after="0" w:line="240" w:lineRule="auto"/>
        <w:ind w:left="426"/>
        <w:jc w:val="both"/>
        <w:rPr>
          <w:rFonts w:asciiTheme="minorHAnsi" w:hAnsiTheme="minorHAnsi" w:cstheme="minorHAnsi"/>
          <w:sz w:val="24"/>
          <w:szCs w:val="24"/>
        </w:rPr>
      </w:pPr>
      <w:r w:rsidRPr="00B77BA5">
        <w:rPr>
          <w:rFonts w:asciiTheme="minorHAnsi" w:hAnsiTheme="minorHAnsi" w:cstheme="minorHAnsi"/>
          <w:sz w:val="24"/>
          <w:szCs w:val="24"/>
        </w:rPr>
        <w:t>skutkują wstrzymaniem prowadzenia Robót biorąc pod uwagę wymogi technologiczne determinujące wykonanie poszczególnych Robót Budowlanych.;</w:t>
      </w:r>
    </w:p>
    <w:p w:rsidR="00B77BA5" w:rsidRPr="00B77BA5" w:rsidRDefault="00B77BA5" w:rsidP="00B77BA5">
      <w:pPr>
        <w:pStyle w:val="Akapitzlist1"/>
        <w:numPr>
          <w:ilvl w:val="0"/>
          <w:numId w:val="23"/>
        </w:numPr>
        <w:autoSpaceDE w:val="0"/>
        <w:autoSpaceDN w:val="0"/>
        <w:adjustRightInd w:val="0"/>
        <w:ind w:left="851"/>
        <w:rPr>
          <w:rFonts w:asciiTheme="minorHAnsi" w:hAnsiTheme="minorHAnsi" w:cstheme="minorHAnsi"/>
          <w:sz w:val="24"/>
          <w:szCs w:val="24"/>
        </w:rPr>
      </w:pPr>
      <w:r w:rsidRPr="00B77BA5">
        <w:rPr>
          <w:rFonts w:asciiTheme="minorHAnsi" w:hAnsiTheme="minorHAnsi" w:cstheme="minorHAnsi"/>
          <w:sz w:val="24"/>
          <w:szCs w:val="24"/>
        </w:rPr>
        <w:t>ilość dni występowania tych czynników atmosferycznych lub intensywność opadów skutkująca przeszkodami, o których mowa w pkt 1) jest większa od średniej miesięcznej dla danego miesiąca z ostatniego pięciolecia, licząc wstecz od daty złożenia Oferty.</w:t>
      </w:r>
    </w:p>
    <w:p w:rsidR="00B77BA5" w:rsidRPr="00B77BA5" w:rsidRDefault="00B77BA5" w:rsidP="00B77BA5">
      <w:pPr>
        <w:pStyle w:val="Akapitzlist1"/>
        <w:numPr>
          <w:ilvl w:val="0"/>
          <w:numId w:val="23"/>
        </w:numPr>
        <w:autoSpaceDE w:val="0"/>
        <w:autoSpaceDN w:val="0"/>
        <w:adjustRightInd w:val="0"/>
        <w:ind w:left="2694"/>
        <w:rPr>
          <w:rFonts w:asciiTheme="minorHAnsi" w:hAnsiTheme="minorHAnsi" w:cstheme="minorHAnsi"/>
          <w:sz w:val="24"/>
          <w:szCs w:val="24"/>
        </w:rPr>
      </w:pPr>
      <w:r w:rsidRPr="00B77BA5">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 w szczególności w przypadku gdy wykonywanie robót nie będzie możliwe ze względu na obowiązek skoordynowania robót z Wykonawcą innych robót wykonywanych na terenie budowy albo z inwestycjami prowadzonymi przez inne podmioty zmianie ulegnie: sposób wykonania przedmiotu umowy lub materiały i technologia realizacji Robót lub lokalizacja obiektów budowlanych lub urządzeń w zakresie koniecznym do usunięcia kolizji i pozwalającym na wykonanie Robót w sposób należyty, termin realizacji przedmiotu zamówienia odpowiednio o okres trwania przeszkody która uniemożliwiała realizację przedmiotu umowy zgodnie z jej treścią i w sposób należyty lub wysokość wynagrodzenia konieczna na pokrycie dodatkowych uzasadnionych i udokumentowanych kosztów pozostających w bezpośrednim związku z podjętymi działaniami w celu usunięcia kolizji.</w:t>
      </w:r>
    </w:p>
    <w:p w:rsidR="00B77BA5" w:rsidRPr="00B77BA5" w:rsidRDefault="00B77BA5" w:rsidP="00B77BA5">
      <w:pPr>
        <w:numPr>
          <w:ilvl w:val="0"/>
          <w:numId w:val="19"/>
        </w:numPr>
        <w:tabs>
          <w:tab w:val="num" w:pos="426"/>
        </w:tabs>
        <w:suppressAutoHyphens/>
        <w:spacing w:after="0" w:line="240" w:lineRule="auto"/>
        <w:ind w:left="426" w:hanging="426"/>
        <w:jc w:val="both"/>
        <w:rPr>
          <w:rFonts w:asciiTheme="minorHAnsi" w:hAnsiTheme="minorHAnsi" w:cstheme="minorHAnsi"/>
          <w:sz w:val="24"/>
          <w:szCs w:val="24"/>
        </w:rPr>
      </w:pPr>
      <w:r w:rsidRPr="00B77BA5">
        <w:rPr>
          <w:rFonts w:asciiTheme="minorHAnsi" w:hAnsiTheme="minorHAnsi" w:cstheme="minorHAnsi"/>
          <w:sz w:val="24"/>
          <w:szCs w:val="24"/>
        </w:rPr>
        <w:t>W przypadku zaistnienia innych okoliczności bez względu na ich charakter w tym leżących po stronie Zamawiającego skutkujących niemożliwością wykonania lub nienależytego wykonania przedmiotu umowy zgodnie z jej postanowieniami lub Harmonogramem Rzeczowo-Finansowym, o ile ich pojawienia się nie jest lub nie było w jakikolwiek sposób zależne od Wykonawcy, w tym o charakterze prawnym, organizacyjnym, ekonomicznym, administracyjnym lub technicznym możliwa jest uzasadniona tymi okolicznościami zmiana sposobu wykonania przedmiotu umowy.</w:t>
      </w:r>
    </w:p>
    <w:p w:rsidR="00B77BA5" w:rsidRPr="00B77BA5" w:rsidRDefault="00B77BA5" w:rsidP="00B77BA5">
      <w:pPr>
        <w:pStyle w:val="Akapitzlist1"/>
        <w:numPr>
          <w:ilvl w:val="0"/>
          <w:numId w:val="17"/>
        </w:numPr>
        <w:rPr>
          <w:rFonts w:asciiTheme="minorHAnsi" w:hAnsiTheme="minorHAnsi" w:cstheme="minorHAnsi"/>
          <w:sz w:val="24"/>
          <w:szCs w:val="24"/>
          <w:lang w:eastAsia="en-US"/>
        </w:rPr>
      </w:pPr>
      <w:r w:rsidRPr="00B77BA5">
        <w:rPr>
          <w:rFonts w:asciiTheme="minorHAnsi" w:hAnsiTheme="minorHAnsi" w:cstheme="minorHAnsi"/>
          <w:sz w:val="24"/>
          <w:szCs w:val="24"/>
          <w:lang w:eastAsia="en-US"/>
        </w:rPr>
        <w:t xml:space="preserve">Zamawiający nie dopuszcza zmiany terminu wykonania zamówienia w przypadkach zawinionych przez Wykonawcę. </w:t>
      </w:r>
    </w:p>
    <w:p w:rsidR="00B77BA5" w:rsidRPr="00B77BA5" w:rsidRDefault="00B77BA5" w:rsidP="00B77BA5">
      <w:pPr>
        <w:pStyle w:val="Akapitzlist1"/>
        <w:numPr>
          <w:ilvl w:val="0"/>
          <w:numId w:val="17"/>
        </w:numPr>
        <w:rPr>
          <w:rFonts w:asciiTheme="minorHAnsi" w:hAnsiTheme="minorHAnsi" w:cstheme="minorHAnsi"/>
          <w:sz w:val="24"/>
          <w:szCs w:val="24"/>
        </w:rPr>
      </w:pPr>
      <w:r w:rsidRPr="00B77BA5">
        <w:rPr>
          <w:rFonts w:asciiTheme="minorHAnsi" w:hAnsiTheme="minorHAnsi" w:cstheme="minorHAnsi"/>
          <w:sz w:val="24"/>
          <w:szCs w:val="24"/>
        </w:rPr>
        <w:t>W przypadku wystąpienia którejkolwiek z okoliczności wymienionych powyżej termin wykonania umowy może ulec odpowiedniemu przedłużeniu o czas niezbędny do zakończenia wykonania jej przedmiotu w sposób należyty, nie dłużej jednak niż o okres trwania tych okoliczności. Za okres trwania tej okoliczności  (powodującej wydłużenie terminu realizacji Inwestycji) Wykonawcy nie należy się dodatkowe wynagrodzenie.</w:t>
      </w:r>
    </w:p>
    <w:p w:rsidR="00B77BA5" w:rsidRPr="00B77BA5" w:rsidRDefault="00B77BA5" w:rsidP="00B77BA5">
      <w:pPr>
        <w:pStyle w:val="Akapitzlist1"/>
        <w:numPr>
          <w:ilvl w:val="0"/>
          <w:numId w:val="17"/>
        </w:numPr>
        <w:rPr>
          <w:rFonts w:asciiTheme="minorHAnsi" w:hAnsiTheme="minorHAnsi" w:cstheme="minorHAnsi"/>
          <w:b/>
          <w:bCs/>
          <w:sz w:val="24"/>
          <w:szCs w:val="24"/>
        </w:rPr>
      </w:pPr>
      <w:r w:rsidRPr="00B77BA5">
        <w:rPr>
          <w:rFonts w:asciiTheme="minorHAnsi" w:hAnsiTheme="minorHAnsi" w:cstheme="minorHAnsi"/>
          <w:sz w:val="24"/>
          <w:szCs w:val="24"/>
        </w:rPr>
        <w:t>W</w:t>
      </w:r>
      <w:r w:rsidRPr="00B77BA5">
        <w:rPr>
          <w:rStyle w:val="txt-new"/>
          <w:rFonts w:asciiTheme="minorHAnsi" w:hAnsiTheme="minorHAnsi" w:cstheme="minorHAnsi"/>
          <w:sz w:val="24"/>
          <w:szCs w:val="24"/>
        </w:rPr>
        <w:t>przypadku zmiany:</w:t>
      </w:r>
    </w:p>
    <w:p w:rsidR="00B77BA5" w:rsidRPr="00B77BA5" w:rsidRDefault="00B77BA5" w:rsidP="00B77BA5">
      <w:pPr>
        <w:pStyle w:val="ListParagraph1"/>
        <w:numPr>
          <w:ilvl w:val="0"/>
          <w:numId w:val="18"/>
        </w:numPr>
        <w:tabs>
          <w:tab w:val="left" w:pos="0"/>
        </w:tabs>
        <w:ind w:left="1080"/>
        <w:jc w:val="both"/>
        <w:rPr>
          <w:rFonts w:asciiTheme="minorHAnsi" w:hAnsiTheme="minorHAnsi" w:cstheme="minorHAnsi"/>
          <w:sz w:val="24"/>
          <w:szCs w:val="24"/>
        </w:rPr>
      </w:pPr>
      <w:r w:rsidRPr="00B77BA5">
        <w:rPr>
          <w:rFonts w:asciiTheme="minorHAnsi" w:hAnsiTheme="minorHAnsi" w:cstheme="minorHAnsi"/>
          <w:sz w:val="24"/>
          <w:szCs w:val="24"/>
        </w:rPr>
        <w:t>stawki podatku od towarów i usług,</w:t>
      </w:r>
    </w:p>
    <w:p w:rsidR="00B77BA5" w:rsidRPr="00B77BA5" w:rsidRDefault="00B77BA5" w:rsidP="00B77BA5">
      <w:pPr>
        <w:pStyle w:val="ListParagraph1"/>
        <w:numPr>
          <w:ilvl w:val="0"/>
          <w:numId w:val="18"/>
        </w:numPr>
        <w:tabs>
          <w:tab w:val="left" w:pos="0"/>
        </w:tabs>
        <w:ind w:left="1134" w:hanging="425"/>
        <w:jc w:val="both"/>
        <w:rPr>
          <w:rStyle w:val="txt-new"/>
          <w:rFonts w:asciiTheme="minorHAnsi" w:hAnsiTheme="minorHAnsi" w:cstheme="minorHAnsi"/>
          <w:kern w:val="0"/>
          <w:sz w:val="24"/>
          <w:szCs w:val="24"/>
        </w:rPr>
      </w:pPr>
      <w:r w:rsidRPr="00B77BA5">
        <w:rPr>
          <w:rStyle w:val="txt-new"/>
          <w:rFonts w:asciiTheme="minorHAnsi" w:hAnsiTheme="minorHAnsi" w:cstheme="minorHAnsi"/>
          <w:sz w:val="24"/>
          <w:szCs w:val="24"/>
        </w:rPr>
        <w:lastRenderedPageBreak/>
        <w:t>wysokości minimalnego wynagrodzenia za pracę albo wysokości minimalnej stawki godzinowej, ustalonych na podstawie przepisów ustawy z dnia 10 października 2002 r. o minimalnym wynagrodzeniu za pracę,</w:t>
      </w:r>
    </w:p>
    <w:p w:rsidR="00B77BA5" w:rsidRPr="00B77BA5" w:rsidRDefault="00B77BA5" w:rsidP="00B77BA5">
      <w:pPr>
        <w:pStyle w:val="ListParagraph1"/>
        <w:numPr>
          <w:ilvl w:val="0"/>
          <w:numId w:val="18"/>
        </w:numPr>
        <w:tabs>
          <w:tab w:val="left" w:pos="0"/>
        </w:tabs>
        <w:ind w:left="1080"/>
        <w:jc w:val="both"/>
        <w:rPr>
          <w:rStyle w:val="txt-new"/>
          <w:rFonts w:asciiTheme="minorHAnsi" w:hAnsiTheme="minorHAnsi" w:cstheme="minorHAnsi"/>
          <w:kern w:val="0"/>
          <w:sz w:val="24"/>
          <w:szCs w:val="24"/>
        </w:rPr>
      </w:pPr>
      <w:r w:rsidRPr="00B77BA5">
        <w:rPr>
          <w:rStyle w:val="txt-new"/>
          <w:rFonts w:asciiTheme="minorHAnsi" w:hAnsiTheme="minorHAnsi" w:cstheme="minorHAnsi"/>
          <w:sz w:val="24"/>
          <w:szCs w:val="24"/>
        </w:rPr>
        <w:t>zasad podlegania ubezpieczeniom społecznym lub ubezpieczeniu zdrowotnemu lub wysokości stawki składki na ubezpieczenia społeczne lub zdrowotne,</w:t>
      </w:r>
    </w:p>
    <w:p w:rsidR="00B77BA5" w:rsidRPr="00B77BA5" w:rsidRDefault="00B77BA5" w:rsidP="00B77BA5">
      <w:pPr>
        <w:pStyle w:val="ListParagraph1"/>
        <w:tabs>
          <w:tab w:val="left" w:pos="360"/>
        </w:tabs>
        <w:ind w:left="360"/>
        <w:jc w:val="both"/>
        <w:rPr>
          <w:rStyle w:val="txt-new"/>
          <w:rFonts w:asciiTheme="minorHAnsi" w:hAnsiTheme="minorHAnsi" w:cstheme="minorHAnsi"/>
          <w:sz w:val="24"/>
          <w:szCs w:val="24"/>
        </w:rPr>
      </w:pPr>
      <w:r w:rsidRPr="00B77BA5">
        <w:rPr>
          <w:rStyle w:val="txt-new"/>
          <w:rFonts w:asciiTheme="minorHAnsi" w:hAnsiTheme="minorHAnsi" w:cstheme="minorHAnsi"/>
          <w:sz w:val="24"/>
          <w:szCs w:val="24"/>
        </w:rPr>
        <w:t xml:space="preserve">dopuszcza się zmianę wynagrodzenia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 W treści kalkulacji Wykonawca zobowiązany jest w szczególności przedstawić zestawienie: </w:t>
      </w:r>
    </w:p>
    <w:p w:rsidR="00B77BA5" w:rsidRPr="00B77BA5" w:rsidRDefault="00B77BA5" w:rsidP="00B77BA5">
      <w:pPr>
        <w:tabs>
          <w:tab w:val="left" w:pos="900"/>
        </w:tabs>
        <w:ind w:left="900" w:hanging="360"/>
        <w:rPr>
          <w:rFonts w:asciiTheme="minorHAnsi" w:hAnsiTheme="minorHAnsi" w:cstheme="minorHAnsi"/>
          <w:sz w:val="24"/>
          <w:szCs w:val="24"/>
        </w:rPr>
      </w:pPr>
      <w:r w:rsidRPr="00B77BA5">
        <w:rPr>
          <w:rFonts w:asciiTheme="minorHAnsi" w:hAnsiTheme="minorHAnsi" w:cstheme="minorHAnsi"/>
          <w:sz w:val="24"/>
          <w:szCs w:val="24"/>
        </w:rPr>
        <w:t xml:space="preserve">-    wynagrodzeń wszystkich pracowników oraz wszystkich osób zatrudnionych na podstawie umów cywilno-prawnych oddelegowanych do realizacji umowy u Zamawiającego wraz ze składkami ZUS i innymi obciążeniami publiczno-prawnymi, </w:t>
      </w:r>
    </w:p>
    <w:p w:rsidR="00B77BA5" w:rsidRPr="00B77BA5" w:rsidRDefault="00B77BA5" w:rsidP="00B77BA5">
      <w:pPr>
        <w:pStyle w:val="ListParagraph1"/>
        <w:tabs>
          <w:tab w:val="left" w:pos="900"/>
        </w:tabs>
        <w:ind w:left="900" w:hanging="360"/>
        <w:jc w:val="both"/>
        <w:rPr>
          <w:rFonts w:asciiTheme="minorHAnsi" w:hAnsiTheme="minorHAnsi" w:cstheme="minorHAnsi"/>
          <w:sz w:val="24"/>
          <w:szCs w:val="24"/>
        </w:rPr>
      </w:pPr>
      <w:r w:rsidRPr="00B77BA5">
        <w:rPr>
          <w:rFonts w:asciiTheme="minorHAnsi" w:hAnsiTheme="minorHAnsi" w:cstheme="minorHAnsi"/>
          <w:sz w:val="24"/>
          <w:szCs w:val="24"/>
        </w:rPr>
        <w:t>-  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rsidR="00B77BA5" w:rsidRPr="00B77BA5" w:rsidRDefault="00B77BA5" w:rsidP="00B77BA5">
      <w:pPr>
        <w:pStyle w:val="ListParagraph1"/>
        <w:ind w:left="360" w:hanging="360"/>
        <w:jc w:val="both"/>
        <w:rPr>
          <w:rFonts w:asciiTheme="minorHAnsi" w:hAnsiTheme="minorHAnsi" w:cstheme="minorHAnsi"/>
          <w:sz w:val="24"/>
          <w:szCs w:val="24"/>
        </w:rPr>
      </w:pPr>
      <w:r w:rsidRPr="00B77BA5">
        <w:rPr>
          <w:rFonts w:asciiTheme="minorHAnsi" w:hAnsiTheme="minorHAnsi" w:cstheme="minorHAnsi"/>
          <w:sz w:val="24"/>
          <w:szCs w:val="24"/>
        </w:rPr>
        <w:t xml:space="preserve">      W przypadku złożenia wniosku o dokonanie zmian opisanych w ustępie 7 lit. a-c Zamawiający w terminie 14 dni od daty złożenia dokumentów zgłosi zastrzeżenia do złożonych dokumentów lub złoży wniosek o ich wyjaśnienie. Nie 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 uzupełnienie dokumentów lub nie złożenie wyjaśnień w wyznaczonym terminie powoduje, iż Zamawiający podejmie decyzję na podstawie posiadanych dokumentów. Decyzja w sprawie wnioskowanej złożonego wniosku o wprowadzenie zmian opisanych w ust. 7 lit. a-c powinna zostać podjęta w terminie dwóch miesięcy od daty przekazania przez wykonawcę wniosku o zmianę wraz      z dokumentami uzasadniającymi tą zmianę.</w:t>
      </w:r>
    </w:p>
    <w:p w:rsidR="00B77BA5" w:rsidRPr="00B77BA5" w:rsidRDefault="00B77BA5" w:rsidP="00B77BA5">
      <w:pPr>
        <w:pStyle w:val="ListParagraph1"/>
        <w:tabs>
          <w:tab w:val="left" w:pos="360"/>
        </w:tabs>
        <w:ind w:left="360" w:hanging="360"/>
        <w:jc w:val="both"/>
        <w:rPr>
          <w:rFonts w:asciiTheme="minorHAnsi" w:hAnsiTheme="minorHAnsi" w:cstheme="minorHAnsi"/>
          <w:sz w:val="24"/>
          <w:szCs w:val="24"/>
        </w:rPr>
      </w:pPr>
      <w:r w:rsidRPr="00B77BA5">
        <w:rPr>
          <w:rFonts w:asciiTheme="minorHAnsi" w:hAnsiTheme="minorHAnsi" w:cstheme="minorHAnsi"/>
          <w:sz w:val="24"/>
          <w:szCs w:val="24"/>
        </w:rPr>
        <w:t xml:space="preserve">      W przypadku uznania wniosku o wprowadzenie zmiany  za zasadny Strony w terminie 7 dni zawrą aneks do umowy.</w:t>
      </w:r>
    </w:p>
    <w:p w:rsidR="00B77BA5" w:rsidRPr="00B77BA5" w:rsidRDefault="00B77BA5" w:rsidP="00B77BA5">
      <w:pPr>
        <w:pStyle w:val="ListParagraph1"/>
        <w:tabs>
          <w:tab w:val="left" w:pos="360"/>
        </w:tabs>
        <w:ind w:left="360" w:hanging="360"/>
        <w:jc w:val="both"/>
        <w:rPr>
          <w:rFonts w:asciiTheme="minorHAnsi" w:hAnsiTheme="minorHAnsi" w:cstheme="minorHAnsi"/>
          <w:sz w:val="24"/>
          <w:szCs w:val="24"/>
        </w:rPr>
      </w:pPr>
      <w:r w:rsidRPr="00B77BA5">
        <w:rPr>
          <w:rFonts w:asciiTheme="minorHAnsi" w:hAnsiTheme="minorHAnsi" w:cstheme="minorHAnsi"/>
          <w:sz w:val="24"/>
          <w:szCs w:val="24"/>
        </w:rPr>
        <w:t xml:space="preserve">      Zmiana wysokości wynagrodzenia w oparciu o przesłanki określone w ustępie 7  lit. a-c  obowiązywać będzie od dnia podpisania aneksu, o którym mowa w zdaniu powyżej. </w:t>
      </w:r>
    </w:p>
    <w:p w:rsidR="00B77BA5" w:rsidRPr="00B77BA5" w:rsidRDefault="00B77BA5" w:rsidP="00B77BA5">
      <w:pPr>
        <w:pStyle w:val="ListParagraph1"/>
        <w:tabs>
          <w:tab w:val="left" w:pos="360"/>
        </w:tabs>
        <w:ind w:left="360" w:hanging="360"/>
        <w:rPr>
          <w:rFonts w:asciiTheme="minorHAnsi" w:hAnsiTheme="minorHAnsi" w:cstheme="minorHAnsi"/>
          <w:sz w:val="24"/>
          <w:szCs w:val="24"/>
        </w:rPr>
      </w:pPr>
      <w:r w:rsidRPr="00B77BA5">
        <w:rPr>
          <w:rFonts w:asciiTheme="minorHAnsi" w:hAnsiTheme="minorHAnsi" w:cstheme="minorHAnsi"/>
          <w:sz w:val="24"/>
          <w:szCs w:val="24"/>
        </w:rPr>
        <w:t xml:space="preserve">      W wypadku zmiany, o której mowa w ustępie 7  lit. a wartość cen jednostkowych netto nie zmieni się, a określona w aneksie wartość cen brutto zostanie wyliczona na podstawie nowych przepisów.</w:t>
      </w:r>
    </w:p>
    <w:p w:rsidR="00B77BA5" w:rsidRPr="00B77BA5" w:rsidRDefault="00B77BA5" w:rsidP="00B77BA5">
      <w:pPr>
        <w:pStyle w:val="ListParagraph1"/>
        <w:tabs>
          <w:tab w:val="left" w:pos="360"/>
        </w:tabs>
        <w:ind w:left="360" w:hanging="360"/>
        <w:jc w:val="both"/>
        <w:rPr>
          <w:rFonts w:asciiTheme="minorHAnsi" w:hAnsiTheme="minorHAnsi" w:cstheme="minorHAnsi"/>
          <w:sz w:val="24"/>
          <w:szCs w:val="24"/>
        </w:rPr>
      </w:pPr>
      <w:r w:rsidRPr="00B77BA5">
        <w:rPr>
          <w:rFonts w:asciiTheme="minorHAnsi" w:hAnsiTheme="minorHAnsi" w:cstheme="minorHAnsi"/>
          <w:sz w:val="24"/>
          <w:szCs w:val="24"/>
        </w:rPr>
        <w:lastRenderedPageBreak/>
        <w:t xml:space="preserve">      W przypadku zmiany, o której mowa w ustępie 7 lit. b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rsidR="00B77BA5" w:rsidRPr="00B77BA5" w:rsidRDefault="00B77BA5" w:rsidP="00B77BA5">
      <w:pPr>
        <w:tabs>
          <w:tab w:val="left" w:pos="360"/>
        </w:tabs>
        <w:ind w:left="360" w:hanging="360"/>
        <w:rPr>
          <w:rFonts w:asciiTheme="minorHAnsi" w:hAnsiTheme="minorHAnsi" w:cstheme="minorHAnsi"/>
          <w:sz w:val="24"/>
          <w:szCs w:val="24"/>
        </w:rPr>
      </w:pPr>
      <w:r w:rsidRPr="00B77BA5">
        <w:rPr>
          <w:rFonts w:asciiTheme="minorHAnsi" w:hAnsiTheme="minorHAnsi" w:cstheme="minorHAnsi"/>
          <w:sz w:val="24"/>
          <w:szCs w:val="24"/>
        </w:rPr>
        <w:t xml:space="preserve">      W przypadku zmiany, o którym mowa w ustępie 7 lit. c ceny jednostkowe ulegną zmianie proporcjonalnie do wzrostu całkowitego kosztu Wykonawcy, jaki będzie on zobowiązany dodatkowo ponieść w celu uwzględnienia tej zmiany, przy zachowaniu dotychczasowej kwoty netto wynagrodzenia osób bezpośrednio wykonujących zamówienie na rzecz Zamawiającego.</w:t>
      </w:r>
    </w:p>
    <w:p w:rsidR="00B77BA5" w:rsidRPr="00B77BA5" w:rsidRDefault="00B77BA5" w:rsidP="00B77BA5">
      <w:pPr>
        <w:pStyle w:val="Akapitzlist1"/>
        <w:numPr>
          <w:ilvl w:val="0"/>
          <w:numId w:val="17"/>
        </w:numPr>
        <w:tabs>
          <w:tab w:val="left" w:pos="360"/>
        </w:tabs>
        <w:rPr>
          <w:rFonts w:asciiTheme="minorHAnsi" w:hAnsiTheme="minorHAnsi" w:cstheme="minorHAnsi"/>
          <w:sz w:val="24"/>
          <w:szCs w:val="24"/>
        </w:rPr>
      </w:pPr>
      <w:r w:rsidRPr="00B77BA5">
        <w:rPr>
          <w:rFonts w:asciiTheme="minorHAnsi" w:hAnsiTheme="minorHAnsi" w:cstheme="minorHAnsi"/>
          <w:sz w:val="24"/>
          <w:szCs w:val="24"/>
        </w:rPr>
        <w:t>Zmiany, o których mowa powyżej muszą zostać udokumentowane. Pismo (wniosek) dotyczące w/w zmian wraz z uzasadnieniem, strona występująca z wnioskiem zobowiązana jest złożyć drugiej stronie w nieprzekraczalnym terminie 7 dni od daty powzięcia wiadomości o takiej okoliczności, pod rygorem nieprzedłużenia terminu.</w:t>
      </w:r>
    </w:p>
    <w:p w:rsidR="00B77BA5" w:rsidRPr="00B77BA5" w:rsidRDefault="00B77BA5" w:rsidP="00B77BA5">
      <w:pPr>
        <w:pStyle w:val="Akapitzlist1"/>
        <w:numPr>
          <w:ilvl w:val="0"/>
          <w:numId w:val="17"/>
        </w:numPr>
        <w:tabs>
          <w:tab w:val="left" w:pos="360"/>
        </w:tabs>
        <w:rPr>
          <w:rFonts w:asciiTheme="minorHAnsi" w:hAnsiTheme="minorHAnsi" w:cstheme="minorHAnsi"/>
          <w:sz w:val="24"/>
          <w:szCs w:val="24"/>
        </w:rPr>
      </w:pPr>
      <w:r w:rsidRPr="00B77BA5">
        <w:rPr>
          <w:rFonts w:asciiTheme="minorHAnsi" w:hAnsiTheme="minorHAnsi" w:cstheme="minorHAnsi"/>
          <w:sz w:val="24"/>
          <w:szCs w:val="24"/>
        </w:rPr>
        <w:t>W przypadku wystąpienia zmian o których mowa w ust 1 pkt 2 lit. a),  możliwa będzie zmiana Wynagrodzenia (podwyższenie lub  zmniejszenie) na podstawie kosztorysu różnicowego a w przypadku pozycji nie wymienionych w kosztorysie szczegółowym rozliczenie należy wykonać w oparciu o następujące założenia:</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a.</w:t>
      </w:r>
      <w:r w:rsidRPr="00B77BA5">
        <w:rPr>
          <w:rFonts w:asciiTheme="minorHAnsi" w:hAnsiTheme="minorHAnsi" w:cstheme="minorHAnsi"/>
          <w:sz w:val="24"/>
          <w:szCs w:val="24"/>
        </w:rPr>
        <w:tab/>
        <w:t xml:space="preserve">należy wskazać cenę roboty, technologii „pierwotnej” z kosztorysu szczegółowego, </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b.</w:t>
      </w:r>
      <w:r w:rsidRPr="00B77BA5">
        <w:rPr>
          <w:rFonts w:asciiTheme="minorHAnsi" w:hAnsiTheme="minorHAnsi" w:cstheme="minorHAnsi"/>
          <w:sz w:val="24"/>
          <w:szCs w:val="24"/>
        </w:rPr>
        <w:tab/>
        <w:t>należy wyliczyć cenę roboty, technologii „zamiennej”,</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c.</w:t>
      </w:r>
      <w:r w:rsidRPr="00B77BA5">
        <w:rPr>
          <w:rFonts w:asciiTheme="minorHAnsi" w:hAnsiTheme="minorHAnsi" w:cstheme="minorHAnsi"/>
          <w:sz w:val="24"/>
          <w:szCs w:val="24"/>
        </w:rPr>
        <w:tab/>
        <w:t>należy wyliczyć różnicę między tymi cenami.</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d.   Wyliczeń  ceny  „zamiennej” należy dokonać w oparciu o następujące założenia:</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ab/>
        <w:t>ceny jednostkowe robót, technologii zostaną przyjęte z zeszytów SEKOCENBUB (jako średnie) za okres ich wbudowania,</w:t>
      </w:r>
    </w:p>
    <w:p w:rsidR="00B77BA5" w:rsidRPr="00B77BA5" w:rsidRDefault="00B77BA5" w:rsidP="00B77BA5">
      <w:pPr>
        <w:autoSpaceDE w:val="0"/>
        <w:autoSpaceDN w:val="0"/>
        <w:adjustRightInd w:val="0"/>
        <w:ind w:left="709" w:hanging="349"/>
        <w:rPr>
          <w:rFonts w:asciiTheme="minorHAnsi" w:hAnsiTheme="minorHAnsi" w:cstheme="minorHAnsi"/>
          <w:noProof/>
          <w:sz w:val="24"/>
          <w:szCs w:val="24"/>
        </w:rPr>
      </w:pPr>
      <w:r w:rsidRPr="00B77BA5">
        <w:rPr>
          <w:rFonts w:asciiTheme="minorHAnsi" w:hAnsiTheme="minorHAnsi" w:cstheme="minorHAnsi"/>
          <w:sz w:val="24"/>
          <w:szCs w:val="24"/>
        </w:rPr>
        <w:t xml:space="preserve">e. podstawą do określenia nakładów rzeczowych będą Katalogi Nakładów Rzeczowych (KNR); w przypadku braku odpowiednich pozycji w KNR-ach zastosowane zostaną </w:t>
      </w:r>
      <w:r w:rsidRPr="00B77BA5">
        <w:rPr>
          <w:rFonts w:asciiTheme="minorHAnsi" w:hAnsiTheme="minorHAnsi" w:cstheme="minorHAnsi"/>
          <w:noProof/>
          <w:sz w:val="24"/>
          <w:szCs w:val="24"/>
        </w:rPr>
        <w:t>Katalogi Norm Nakładów Rzeczowych (KNNR), a następnie wycena indywidalna Wykonawcy, zatwierdzona przez Zamawiającego.</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noProof/>
          <w:sz w:val="24"/>
          <w:szCs w:val="24"/>
        </w:rPr>
        <w:t>Kosztorys „różnicowy” należy przedłożyć Zamawiającemu do akceptacji. Zamawiający może wnieść uwagi i sugeste, które zostaną uwzglęnione w kosztorysie, a Wykonawca w ciągu 5 dni poprawi kosztorys.</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t>Jeżeli cena jednostkowa przedłożona przez Wykonawcę do akceptacji Zamawiającemu będzie skalkulowana niezgodnie z postanowieniami ust. 9 Zamawiający wprowadzi korektę ceny opartą na własnych wyliczeniach.</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t>Wyliczenia kosztów opracowane zgodnie z zasadami określonymi w ust. 9 Wykonawca   zobowiązany jest przedstawić Zamawiającemu przed rozpoczęciem robót wynikających z tych zmian.</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t xml:space="preserve">W przypadku braku konieczności przebudowy przyłączy sieci zewnętrznych mediów do nieruchomości, bądź wykonania przebudowy przez Gestora, Zamawiający ma prawo do odstąpienia od realizacji umowy w tym zakresie i odpowiedniego pomniejszenia </w:t>
      </w:r>
      <w:r w:rsidRPr="00B77BA5">
        <w:rPr>
          <w:rFonts w:asciiTheme="minorHAnsi" w:hAnsiTheme="minorHAnsi" w:cstheme="minorHAnsi"/>
          <w:sz w:val="24"/>
          <w:szCs w:val="24"/>
        </w:rPr>
        <w:lastRenderedPageBreak/>
        <w:t>wynagrodzenia Wykonawcy. Zamawiający złoży w tym zakresie pisemne oświadczenie Wykonawcy. Wykonawca dokona wyliczenia kwoty o jaką należy pomniejszyć wynagrodzenie w sytuacji o której mowa w niniejszym ustępie , zgodnie z zasadami określonymi w ust. 9.  W przypadku konieczności zmiany wynagrodzenia Wykonawcy strony spiszą stosowny aneks  do Umowy.</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t>Zamawiający dopuszcza, za uprzednią zgodą Zamawiającego wyrażoną na piśmie zmianę umowy w zakresie podwykonawstwa polegającą na:</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powierzeniu podwykonawcom innej części zamówienia niż wskazane w ofercie Wykonawcy;</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zmianie podwykonawcy na etapie realizacji robót;</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wprowadzeniu nowego podwykonawcy;</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wykonaniu przez Wykonawcę części zamówienia, która wcześniej była wskazana w ofercie Wykonawcy jako powierzona podwykonawcy.</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sz w:val="24"/>
          <w:szCs w:val="24"/>
        </w:rPr>
      </w:pPr>
      <w:r w:rsidRPr="00B77BA5">
        <w:rPr>
          <w:rFonts w:asciiTheme="minorHAnsi" w:hAnsiTheme="minorHAnsi" w:cstheme="minorHAnsi"/>
          <w:sz w:val="24"/>
          <w:szCs w:val="24"/>
        </w:rPr>
        <w:t>Zmiany osób pełniących funkcje techniczne, w szczególności kierownika budowy lub robót, inspektora nadzoru inwestorskiego nie są zmianą umowy i wymagają jedynie odpowiedniego wpisu do dziennika budowy</w:t>
      </w:r>
    </w:p>
    <w:p w:rsidR="00FC6DE7" w:rsidRDefault="00FC6DE7"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bookmarkStart w:id="0" w:name="_GoBack"/>
      <w:bookmarkEnd w:id="0"/>
      <w:r w:rsidRPr="00B77BA5">
        <w:rPr>
          <w:rFonts w:asciiTheme="minorHAnsi" w:hAnsiTheme="minorHAnsi" w:cstheme="minorHAnsi"/>
          <w:b/>
        </w:rPr>
        <w:t>§ 10</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Zamawiający ma prawo odstąpić w całości lub w części od umowy z winy Wykonawcy, bez wyznaczania dodatkowego terminu w przypadku:</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nieodebrania lub nieotrzymania dokumentacji, o których mowa w § 1 ust. 1 lit. a, a także gdy będą one niekompletne lub ich poziom jako opracowanie dokumentacyjne uniemożliwiać będzie ich ocenę pod względem możliwości wykonania robót, </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zwłoki dłuższej niż 45 dni roboczych w dotrzymaniu terminów wykonania przedmiotu umowy,   określonych  w umowie i ofercie Wykonawcy / harmonogramie czasowym /, stanowiącej załącznik nr 1 do umowy, </w:t>
      </w:r>
    </w:p>
    <w:p w:rsidR="00B77BA5" w:rsidRPr="00B77BA5" w:rsidRDefault="00B77BA5"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otwarcia procesu </w:t>
      </w:r>
      <w:r w:rsidR="00D10B8B" w:rsidRPr="00B77BA5">
        <w:rPr>
          <w:rFonts w:asciiTheme="minorHAnsi" w:hAnsiTheme="minorHAnsi" w:cstheme="minorHAnsi"/>
        </w:rPr>
        <w:t>likwidacji lub rozwiązania Wykonawcy</w:t>
      </w:r>
    </w:p>
    <w:p w:rsidR="00D10B8B"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złożenia przez Wykonawcę do właściwego miejscowo sądu powszechnego wniosku o ogłoszenie upadłości układowej lub likwidacyjnej.</w:t>
      </w:r>
    </w:p>
    <w:p w:rsidR="00D10B8B"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Zamawiający jest również uprawniony do odstąpienia od umowy w całości lub w części po uprzednim pisemnym wezwaniu Wykonawcy i wyznaczeniu terminu na działania naprawcze, jeśli Wykonawca:</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nie dostarczy Zamawiającemu w terminie, o któ</w:t>
      </w:r>
      <w:r w:rsidR="0051215A" w:rsidRPr="00B77BA5">
        <w:rPr>
          <w:rFonts w:asciiTheme="minorHAnsi" w:hAnsiTheme="minorHAnsi" w:cstheme="minorHAnsi"/>
        </w:rPr>
        <w:t xml:space="preserve">rym mowa w § 2 ust. 7 lit. b </w:t>
      </w:r>
      <w:r w:rsidRPr="00B77BA5">
        <w:rPr>
          <w:rFonts w:asciiTheme="minorHAnsi" w:hAnsiTheme="minorHAnsi" w:cstheme="minorHAnsi"/>
        </w:rPr>
        <w:t>polisy OC lub innego dokumentu ubezpieczeniowego,</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nie uzyska prawomocnej decyzji o pozwoleniu na budowę na podstawie opracowanej przez siebie dokumentacji projektowej,</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przerwał wykonywanie robót na dłużej niż 30 dni bez zgody Zamawiającego.</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realizuje roboty przewidziane niniejszą umową w sposób niezgodny z niniejszą umową, dokumentacją projektową, specyfikacjami technicznymi lub wskazaniami nadzoru inwestorskiego. </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W przypadku odstąpienia przez Zamawiającego od umowy z winy Wykonawcy, Wykonawca zobowiązuje się opuścić dobrowolnie (bez dodatkowych wezwań) miejsce realizacji inwestycji w terminie 14 dni od daty odstąpienia od umowy oraz ponieść wszelkie skutki związane z odstąpieniem od umowy przez Zamawiającego.</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lastRenderedPageBreak/>
        <w:t>Odstąpienie od umowy przez Zamawiającego z przyczyn określonych w ust. 1 i 2 skutkuje naliczeniem kar umownych w wysokości określonej w § 11 umowy.</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Odstąpienie od umowy powinno nastąpić w formie pisemnej pod rygorem nieważności ze wskazaniem okoliczności uzasadniających odstąpienie.</w:t>
      </w:r>
    </w:p>
    <w:p w:rsidR="00D10B8B"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W przypadku odstąpienia od umowy Wykonawca zobowiązany jest uczestniczyć w inwentaryzacji wykonanych robót. W przypadku nie zgłoszenia się w wyznaczonym przez Zamawiającego terminie upoważnionych przez Wykonawcę przedstawicieli do wykonania czynności, o której mowa wyżej, inwentaryzacja wykonana przez Zamawiającego będzie wiążąca dla Stron umowy.</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11</w:t>
      </w:r>
    </w:p>
    <w:p w:rsidR="00B77BA5" w:rsidRPr="00B77BA5" w:rsidRDefault="00D10B8B" w:rsidP="00B77BA5">
      <w:pPr>
        <w:pStyle w:val="Akapitzlist"/>
        <w:numPr>
          <w:ilvl w:val="0"/>
          <w:numId w:val="28"/>
        </w:numPr>
        <w:tabs>
          <w:tab w:val="clear" w:pos="360"/>
        </w:tabs>
        <w:jc w:val="both"/>
        <w:rPr>
          <w:rFonts w:asciiTheme="minorHAnsi" w:hAnsiTheme="minorHAnsi" w:cstheme="minorHAnsi"/>
        </w:rPr>
      </w:pPr>
      <w:r w:rsidRPr="00B77BA5">
        <w:rPr>
          <w:rFonts w:asciiTheme="minorHAnsi" w:hAnsiTheme="minorHAnsi" w:cstheme="minorHAnsi"/>
        </w:rPr>
        <w:t>Strony uzgodniły, iż w przypadku nie wykonania lub nienależytego wykonania przedmiotu umowy, będą naliczane kary umowne. Podstawą naliczenia będzie umowna wartość brutto całkowitego wynagrodzenia Wykonawcy za wykonanie przedmiotu umowy.</w:t>
      </w:r>
    </w:p>
    <w:p w:rsidR="00B77BA5" w:rsidRPr="00B77BA5" w:rsidRDefault="00D10B8B" w:rsidP="00B77BA5">
      <w:pPr>
        <w:pStyle w:val="Akapitzlist"/>
        <w:numPr>
          <w:ilvl w:val="0"/>
          <w:numId w:val="28"/>
        </w:numPr>
        <w:tabs>
          <w:tab w:val="clear" w:pos="360"/>
        </w:tabs>
        <w:jc w:val="both"/>
        <w:rPr>
          <w:rFonts w:asciiTheme="minorHAnsi" w:hAnsiTheme="minorHAnsi" w:cstheme="minorHAnsi"/>
        </w:rPr>
      </w:pPr>
      <w:r w:rsidRPr="00B77BA5">
        <w:rPr>
          <w:rFonts w:asciiTheme="minorHAnsi" w:hAnsiTheme="minorHAnsi" w:cstheme="minorHAnsi"/>
        </w:rPr>
        <w:t>Wykonawca zobowiązuje się zapłacić Zamawiającemu kary umowne:</w:t>
      </w:r>
    </w:p>
    <w:p w:rsidR="00D10B8B" w:rsidRPr="00B77BA5" w:rsidRDefault="00D10B8B" w:rsidP="00B77BA5">
      <w:pPr>
        <w:pStyle w:val="Akapitzlist"/>
        <w:numPr>
          <w:ilvl w:val="1"/>
          <w:numId w:val="28"/>
        </w:numPr>
        <w:jc w:val="both"/>
        <w:rPr>
          <w:rFonts w:asciiTheme="minorHAnsi" w:hAnsiTheme="minorHAnsi" w:cstheme="minorHAnsi"/>
        </w:rPr>
      </w:pPr>
      <w:r w:rsidRPr="00B77BA5">
        <w:rPr>
          <w:rFonts w:asciiTheme="minorHAnsi" w:hAnsiTheme="minorHAnsi" w:cstheme="minorHAnsi"/>
        </w:rPr>
        <w:t xml:space="preserve">za opóźnienie w wykonaniu przedmiotu umowy, </w:t>
      </w:r>
      <w:r w:rsidR="00D92BB6" w:rsidRPr="00B77BA5">
        <w:rPr>
          <w:rFonts w:asciiTheme="minorHAnsi" w:hAnsiTheme="minorHAnsi" w:cstheme="minorHAnsi"/>
        </w:rPr>
        <w:t>wysokości 3</w:t>
      </w:r>
      <w:r w:rsidRPr="00B77BA5">
        <w:rPr>
          <w:rFonts w:asciiTheme="minorHAnsi" w:hAnsiTheme="minorHAnsi" w:cstheme="minorHAnsi"/>
        </w:rPr>
        <w:t xml:space="preserve"> tysięcy złotych, za każdy dzień opóźnienia, jednakże nie więcej niż 10% całkowitego wynagrodzenia wykonawcy,</w:t>
      </w:r>
    </w:p>
    <w:p w:rsidR="00B77BA5" w:rsidRPr="00B77BA5" w:rsidRDefault="00D10B8B" w:rsidP="00B77BA5">
      <w:pPr>
        <w:pStyle w:val="Akapitzlist"/>
        <w:numPr>
          <w:ilvl w:val="1"/>
          <w:numId w:val="28"/>
        </w:numPr>
        <w:jc w:val="both"/>
        <w:rPr>
          <w:rFonts w:asciiTheme="minorHAnsi" w:hAnsiTheme="minorHAnsi" w:cstheme="minorHAnsi"/>
        </w:rPr>
      </w:pPr>
      <w:r w:rsidRPr="00B77BA5">
        <w:rPr>
          <w:rFonts w:asciiTheme="minorHAnsi" w:hAnsiTheme="minorHAnsi" w:cstheme="minorHAnsi"/>
        </w:rPr>
        <w:t>za opóźnienie w usunięciu wad stwierdzonych w przedmiocie umowy przy odbiorze lub w okresie rę</w:t>
      </w:r>
      <w:r w:rsidR="00D92BB6" w:rsidRPr="00B77BA5">
        <w:rPr>
          <w:rFonts w:asciiTheme="minorHAnsi" w:hAnsiTheme="minorHAnsi" w:cstheme="minorHAnsi"/>
        </w:rPr>
        <w:t>kojmi i gwarancji w wysokości 3</w:t>
      </w:r>
      <w:r w:rsidRPr="00B77BA5">
        <w:rPr>
          <w:rFonts w:asciiTheme="minorHAnsi" w:hAnsiTheme="minorHAnsi" w:cstheme="minorHAnsi"/>
        </w:rPr>
        <w:t xml:space="preserve"> tysięcy złotych, za każdy dzień opóźnienia, jednakże nie więcej niż 10% całkowitego wynagrodzenia wykonawcy, za każdy dzień opóźnienia, liczony od dnia następnego po upływie terminu do ich usunięcia przewidzianego w protokole zawierającym wykaz us</w:t>
      </w:r>
      <w:r w:rsidR="00775347" w:rsidRPr="00B77BA5">
        <w:rPr>
          <w:rFonts w:asciiTheme="minorHAnsi" w:hAnsiTheme="minorHAnsi" w:cstheme="minorHAnsi"/>
        </w:rPr>
        <w:t>terek oraz termin ich usunięcia,</w:t>
      </w:r>
    </w:p>
    <w:p w:rsidR="00B77BA5" w:rsidRPr="00B77BA5" w:rsidRDefault="00D10B8B" w:rsidP="00B77BA5">
      <w:pPr>
        <w:pStyle w:val="Akapitzlist"/>
        <w:numPr>
          <w:ilvl w:val="1"/>
          <w:numId w:val="28"/>
        </w:numPr>
        <w:jc w:val="both"/>
        <w:rPr>
          <w:rFonts w:asciiTheme="minorHAnsi" w:hAnsiTheme="minorHAnsi" w:cstheme="minorHAnsi"/>
        </w:rPr>
      </w:pPr>
      <w:r w:rsidRPr="00B77BA5">
        <w:rPr>
          <w:rFonts w:asciiTheme="minorHAnsi" w:hAnsiTheme="minorHAnsi" w:cstheme="minorHAnsi"/>
        </w:rPr>
        <w:t>z tytułu odstąpienia od umowy w całości lub w części przez Zamawiającego z przyczyn leżących po stronie Wykonawcy, w wysokości 10% całkowitego wynagrodzenia wykonawcy.</w:t>
      </w:r>
    </w:p>
    <w:p w:rsidR="00B77BA5" w:rsidRPr="00B77BA5" w:rsidRDefault="00D10B8B" w:rsidP="00B77BA5">
      <w:pPr>
        <w:pStyle w:val="Akapitzlist"/>
        <w:numPr>
          <w:ilvl w:val="0"/>
          <w:numId w:val="28"/>
        </w:numPr>
        <w:tabs>
          <w:tab w:val="left" w:pos="360"/>
        </w:tabs>
        <w:jc w:val="both"/>
        <w:rPr>
          <w:rFonts w:asciiTheme="minorHAnsi" w:hAnsiTheme="minorHAnsi" w:cstheme="minorHAnsi"/>
        </w:rPr>
      </w:pPr>
      <w:r w:rsidRPr="00B77BA5">
        <w:rPr>
          <w:rFonts w:asciiTheme="minorHAnsi" w:hAnsiTheme="minorHAnsi" w:cstheme="minorHAnsi"/>
        </w:rPr>
        <w:t>Zamawiający zapłaci Wykonawcy odsetki ustawowe za każdy dzień opóźnienia zapłaty faktu</w:t>
      </w:r>
      <w:r w:rsidR="00A4386B" w:rsidRPr="00B77BA5">
        <w:rPr>
          <w:rFonts w:asciiTheme="minorHAnsi" w:hAnsiTheme="minorHAnsi" w:cstheme="minorHAnsi"/>
        </w:rPr>
        <w:t>ry.</w:t>
      </w:r>
    </w:p>
    <w:p w:rsidR="00B77BA5" w:rsidRPr="00B77BA5" w:rsidRDefault="00D10B8B" w:rsidP="00B77BA5">
      <w:pPr>
        <w:pStyle w:val="Akapitzlist"/>
        <w:numPr>
          <w:ilvl w:val="0"/>
          <w:numId w:val="28"/>
        </w:numPr>
        <w:tabs>
          <w:tab w:val="left" w:pos="360"/>
        </w:tabs>
        <w:jc w:val="both"/>
        <w:rPr>
          <w:rFonts w:asciiTheme="minorHAnsi" w:hAnsiTheme="minorHAnsi" w:cstheme="minorHAnsi"/>
        </w:rPr>
      </w:pPr>
      <w:r w:rsidRPr="00B77BA5">
        <w:rPr>
          <w:rFonts w:asciiTheme="minorHAnsi" w:hAnsiTheme="minorHAnsi" w:cstheme="minorHAnsi"/>
        </w:rPr>
        <w:t>Jeżeli kara umowna nie pokrywa poniesionej szkody, Strony zastrzegają sobie prawo</w:t>
      </w:r>
      <w:r w:rsidRPr="00B77BA5">
        <w:rPr>
          <w:rFonts w:asciiTheme="minorHAnsi" w:hAnsiTheme="minorHAnsi" w:cstheme="minorHAnsi"/>
        </w:rPr>
        <w:br/>
        <w:t>do dochodzenia odszkodowania uzupełniającego do rzeczywistej wysokości poniesionej szkody.</w:t>
      </w:r>
    </w:p>
    <w:p w:rsidR="00D10B8B" w:rsidRPr="00B77BA5" w:rsidRDefault="00D10B8B" w:rsidP="00B77BA5">
      <w:pPr>
        <w:pStyle w:val="Akapitzlist"/>
        <w:numPr>
          <w:ilvl w:val="0"/>
          <w:numId w:val="28"/>
        </w:numPr>
        <w:tabs>
          <w:tab w:val="left" w:pos="360"/>
        </w:tabs>
        <w:jc w:val="both"/>
        <w:rPr>
          <w:rFonts w:asciiTheme="minorHAnsi" w:hAnsiTheme="minorHAnsi" w:cstheme="minorHAnsi"/>
        </w:rPr>
      </w:pPr>
      <w:r w:rsidRPr="00B77BA5">
        <w:rPr>
          <w:rFonts w:asciiTheme="minorHAnsi" w:hAnsiTheme="minorHAnsi" w:cstheme="minorHAnsi"/>
        </w:rPr>
        <w:t xml:space="preserve">Za wykonanie w terminie przedmiotu umowy strony będą uważać w przypadku § 1 ust. 1 a przekazanie dokumentów z § 1 ust. 7 a przed terminem z § 1 ust 3 a, w przypadku § 1 ust. 1 b przekazanie protokołu końcowego odbioru inwestycji przed terminem  z § 1 ust. 1 b. </w:t>
      </w:r>
    </w:p>
    <w:p w:rsidR="00D10B8B" w:rsidRPr="00B77BA5" w:rsidRDefault="00D10B8B"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12</w:t>
      </w:r>
    </w:p>
    <w:p w:rsidR="00D10B8B" w:rsidRPr="00B77BA5" w:rsidRDefault="00D10B8B" w:rsidP="00B77BA5">
      <w:pPr>
        <w:pStyle w:val="Akapitzlist"/>
        <w:numPr>
          <w:ilvl w:val="0"/>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Wykonawca przed podpisaniem umowy wniósł zabezpieczenie należytego wykonania umowy wysokości 10% ceny ofertowej brutto tj. </w:t>
      </w:r>
      <w:r w:rsidRPr="00B77BA5">
        <w:rPr>
          <w:rFonts w:asciiTheme="minorHAnsi" w:hAnsiTheme="minorHAnsi" w:cstheme="minorHAnsi"/>
          <w:b/>
        </w:rPr>
        <w:t>………………..</w:t>
      </w:r>
      <w:r w:rsidRPr="00B77BA5">
        <w:rPr>
          <w:rFonts w:asciiTheme="minorHAnsi" w:hAnsiTheme="minorHAnsi" w:cstheme="minorHAnsi"/>
        </w:rPr>
        <w:t xml:space="preserve"> zł (słownie: ……………………… złotych …/100) w formie …………………………….</w:t>
      </w:r>
    </w:p>
    <w:p w:rsidR="00B77BA5" w:rsidRPr="00B77BA5" w:rsidRDefault="00D10B8B" w:rsidP="00B77BA5">
      <w:pPr>
        <w:pStyle w:val="Akapitzlist"/>
        <w:numPr>
          <w:ilvl w:val="0"/>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Zabezpieczenie należytego wykonania umowy zostanie zwolnione (zwrócone) w następujących terminach:</w:t>
      </w:r>
    </w:p>
    <w:p w:rsidR="00B77BA5" w:rsidRPr="00B77BA5" w:rsidRDefault="00D10B8B" w:rsidP="00B77BA5">
      <w:pPr>
        <w:pStyle w:val="Akapitzlist"/>
        <w:numPr>
          <w:ilvl w:val="1"/>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część zabezpieczenia (70%) gwarantującą wykonanie przedmiotu umowy - w terminie 30 dni licząc od daty dokonania bezusterkowego odbioru końcowego przedmiotu umowy potwierdzonego protokołem odbioru końcowego,</w:t>
      </w:r>
    </w:p>
    <w:p w:rsidR="00B77BA5" w:rsidRPr="00B77BA5" w:rsidRDefault="00D10B8B" w:rsidP="00B77BA5">
      <w:pPr>
        <w:pStyle w:val="Akapitzlist"/>
        <w:numPr>
          <w:ilvl w:val="1"/>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pozostała część (30%) w terminie 15 dni po upływie okresu gwarancji.  </w:t>
      </w:r>
    </w:p>
    <w:p w:rsidR="00D10B8B" w:rsidRPr="00B77BA5" w:rsidRDefault="00D10B8B" w:rsidP="00B77BA5">
      <w:pPr>
        <w:pStyle w:val="Akapitzlist"/>
        <w:numPr>
          <w:ilvl w:val="1"/>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w przypadku rozwiązania umowy z winy Wykonawcy, niewykonania lub nienależytego wykonania przedmiotu umowy zabezpieczenie wraz z powstałymi odsetkami stają się </w:t>
      </w:r>
      <w:r w:rsidRPr="00B77BA5">
        <w:rPr>
          <w:rFonts w:asciiTheme="minorHAnsi" w:hAnsiTheme="minorHAnsi" w:cstheme="minorHAnsi"/>
        </w:rPr>
        <w:lastRenderedPageBreak/>
        <w:t>własnością Zamawiającego i będą wykorzystane do zgodnego z umową wykonania robót i do pokrycia roszczeń z tytułu rękojmi.</w:t>
      </w:r>
    </w:p>
    <w:p w:rsidR="00D10B8B" w:rsidRPr="00B77BA5" w:rsidRDefault="00D10B8B"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13</w:t>
      </w:r>
    </w:p>
    <w:p w:rsidR="00B77BA5" w:rsidRPr="00B77BA5" w:rsidRDefault="00D10B8B" w:rsidP="00B77BA5">
      <w:pPr>
        <w:pStyle w:val="Akapitzlist"/>
        <w:numPr>
          <w:ilvl w:val="0"/>
          <w:numId w:val="31"/>
        </w:numPr>
        <w:tabs>
          <w:tab w:val="left" w:pos="360"/>
          <w:tab w:val="left" w:pos="720"/>
        </w:tabs>
        <w:jc w:val="both"/>
        <w:rPr>
          <w:rFonts w:asciiTheme="minorHAnsi" w:hAnsiTheme="minorHAnsi" w:cstheme="minorHAnsi"/>
        </w:rPr>
      </w:pPr>
      <w:r w:rsidRPr="00B77BA5">
        <w:rPr>
          <w:rFonts w:asciiTheme="minorHAnsi" w:hAnsiTheme="minorHAnsi" w:cstheme="minorHAnsi"/>
        </w:rPr>
        <w:t>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D10B8B" w:rsidRPr="00B77BA5" w:rsidRDefault="00D10B8B" w:rsidP="00B77BA5">
      <w:pPr>
        <w:pStyle w:val="Akapitzlist"/>
        <w:numPr>
          <w:ilvl w:val="0"/>
          <w:numId w:val="31"/>
        </w:numPr>
        <w:tabs>
          <w:tab w:val="left" w:pos="360"/>
          <w:tab w:val="left" w:pos="720"/>
        </w:tabs>
        <w:jc w:val="both"/>
        <w:rPr>
          <w:rFonts w:asciiTheme="minorHAnsi" w:hAnsiTheme="minorHAnsi" w:cstheme="minorHAnsi"/>
        </w:rPr>
      </w:pPr>
      <w:r w:rsidRPr="00B77BA5">
        <w:rPr>
          <w:rFonts w:asciiTheme="minorHAnsi" w:hAnsiTheme="minorHAnsi" w:cstheme="minorHAnsi"/>
        </w:rPr>
        <w:t>W przypadku, o którym mowa w ust. 1, Wykonawca może żądać wyłącznie wynagrodzenia należnego z tytułu wykonania części umowy.</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14</w:t>
      </w:r>
    </w:p>
    <w:p w:rsidR="00D10B8B" w:rsidRPr="00B77BA5" w:rsidRDefault="00D10B8B" w:rsidP="00B40926">
      <w:pPr>
        <w:tabs>
          <w:tab w:val="left" w:pos="360"/>
          <w:tab w:val="left" w:pos="720"/>
        </w:tabs>
        <w:jc w:val="both"/>
        <w:rPr>
          <w:rFonts w:asciiTheme="minorHAnsi" w:hAnsiTheme="minorHAnsi" w:cstheme="minorHAnsi"/>
        </w:rPr>
      </w:pPr>
      <w:r w:rsidRPr="00B77BA5">
        <w:rPr>
          <w:rFonts w:asciiTheme="minorHAnsi" w:hAnsiTheme="minorHAnsi" w:cstheme="minorHAnsi"/>
        </w:rPr>
        <w:t>W sprawach nie uregulowanych niniejszą umową będą miały zastosowanie przepisy ustawy Prawo zamówień publicznych, Kodeksu cywilnego,  Prawa budowlanego oraz właściwych przepisów szczególnych.</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w:t>
      </w:r>
      <w:r w:rsidR="00B77BA5" w:rsidRPr="00B77BA5">
        <w:rPr>
          <w:rFonts w:asciiTheme="minorHAnsi" w:hAnsiTheme="minorHAnsi" w:cstheme="minorHAnsi"/>
          <w:b/>
        </w:rPr>
        <w:t>5</w:t>
      </w:r>
    </w:p>
    <w:p w:rsidR="00D10B8B" w:rsidRPr="00B77BA5" w:rsidRDefault="00D10B8B" w:rsidP="00B40926">
      <w:pPr>
        <w:tabs>
          <w:tab w:val="left" w:pos="360"/>
          <w:tab w:val="left" w:pos="720"/>
        </w:tabs>
        <w:jc w:val="both"/>
        <w:rPr>
          <w:rFonts w:asciiTheme="minorHAnsi" w:hAnsiTheme="minorHAnsi" w:cstheme="minorHAnsi"/>
        </w:rPr>
      </w:pPr>
      <w:r w:rsidRPr="00B77BA5">
        <w:rPr>
          <w:rFonts w:asciiTheme="minorHAnsi" w:hAnsiTheme="minorHAnsi" w:cstheme="minorHAnsi"/>
        </w:rPr>
        <w:t>Wszelkie spory wynikłe z niniejszej umowy rozstrzygać będzie sąd powszechny, właściwy dla siedziby Zamawiającego.</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w:t>
      </w:r>
      <w:r w:rsidR="00B77BA5" w:rsidRPr="00B77BA5">
        <w:rPr>
          <w:rFonts w:asciiTheme="minorHAnsi" w:hAnsiTheme="minorHAnsi" w:cstheme="minorHAnsi"/>
          <w:b/>
        </w:rPr>
        <w:t>6</w:t>
      </w:r>
    </w:p>
    <w:p w:rsidR="00D10B8B" w:rsidRPr="00B77BA5" w:rsidRDefault="00D10B8B" w:rsidP="00B40926">
      <w:pPr>
        <w:tabs>
          <w:tab w:val="left" w:pos="360"/>
          <w:tab w:val="left" w:pos="720"/>
        </w:tabs>
        <w:jc w:val="both"/>
        <w:rPr>
          <w:rFonts w:asciiTheme="minorHAnsi" w:hAnsiTheme="minorHAnsi" w:cstheme="minorHAnsi"/>
        </w:rPr>
      </w:pPr>
      <w:r w:rsidRPr="00B77BA5">
        <w:rPr>
          <w:rFonts w:asciiTheme="minorHAnsi" w:hAnsiTheme="minorHAnsi" w:cstheme="minorHAnsi"/>
        </w:rPr>
        <w:t>Umowę sporządzono w 4 jednobrzmiących egzemplarzach, jeden egzemplarz dla Wykonawcy i trzy egzemplarze dla Zamawiającego.</w:t>
      </w:r>
    </w:p>
    <w:p w:rsidR="00D10B8B" w:rsidRPr="00B77BA5" w:rsidRDefault="00D10B8B" w:rsidP="00B40926">
      <w:pPr>
        <w:tabs>
          <w:tab w:val="left" w:pos="360"/>
          <w:tab w:val="left" w:pos="720"/>
        </w:tabs>
        <w:ind w:left="709"/>
        <w:jc w:val="both"/>
        <w:rPr>
          <w:rFonts w:asciiTheme="minorHAnsi" w:hAnsiTheme="minorHAnsi" w:cstheme="minorHAnsi"/>
        </w:rPr>
      </w:pPr>
    </w:p>
    <w:p w:rsidR="00D10B8B" w:rsidRPr="00B77BA5" w:rsidRDefault="00D10B8B" w:rsidP="00B40926">
      <w:pPr>
        <w:ind w:left="360"/>
        <w:jc w:val="both"/>
        <w:rPr>
          <w:rFonts w:asciiTheme="minorHAnsi" w:hAnsiTheme="minorHAnsi" w:cstheme="minorHAnsi"/>
        </w:rPr>
      </w:pPr>
      <w:r w:rsidRPr="00B77BA5">
        <w:rPr>
          <w:rFonts w:asciiTheme="minorHAnsi" w:hAnsiTheme="minorHAnsi" w:cstheme="minorHAnsi"/>
        </w:rPr>
        <w:t xml:space="preserve"> WYKONAWCA</w:t>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t xml:space="preserve">    ZAMAWIAJĄCY</w:t>
      </w: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sz w:val="18"/>
        </w:rPr>
      </w:pPr>
      <w:r w:rsidRPr="00B77BA5">
        <w:rPr>
          <w:rFonts w:asciiTheme="minorHAnsi" w:hAnsiTheme="minorHAnsi" w:cstheme="minorHAnsi"/>
          <w:sz w:val="18"/>
        </w:rPr>
        <w:t>Egz. nr ____</w:t>
      </w:r>
    </w:p>
    <w:p w:rsidR="00D10B8B" w:rsidRPr="00B77BA5" w:rsidRDefault="00D10B8B" w:rsidP="00B40926">
      <w:pPr>
        <w:spacing w:after="0"/>
        <w:jc w:val="both"/>
        <w:rPr>
          <w:rFonts w:asciiTheme="minorHAnsi" w:hAnsiTheme="minorHAnsi" w:cstheme="minorHAnsi"/>
          <w:sz w:val="20"/>
        </w:rPr>
      </w:pPr>
      <w:r w:rsidRPr="00B77BA5">
        <w:rPr>
          <w:rFonts w:asciiTheme="minorHAnsi" w:hAnsiTheme="minorHAnsi" w:cstheme="minorHAnsi"/>
          <w:sz w:val="20"/>
        </w:rPr>
        <w:t>Wykaz załączników stanowiących integralną część umowy:</w:t>
      </w:r>
    </w:p>
    <w:p w:rsidR="00D10B8B" w:rsidRPr="00B77BA5" w:rsidRDefault="00D10B8B" w:rsidP="00B40926">
      <w:pPr>
        <w:numPr>
          <w:ilvl w:val="0"/>
          <w:numId w:val="1"/>
        </w:numPr>
        <w:spacing w:after="0"/>
        <w:jc w:val="both"/>
        <w:rPr>
          <w:rFonts w:asciiTheme="minorHAnsi" w:hAnsiTheme="minorHAnsi" w:cstheme="minorHAnsi"/>
          <w:sz w:val="20"/>
        </w:rPr>
      </w:pPr>
      <w:r w:rsidRPr="00B77BA5">
        <w:rPr>
          <w:rFonts w:asciiTheme="minorHAnsi" w:hAnsiTheme="minorHAnsi" w:cstheme="minorHAnsi"/>
          <w:sz w:val="20"/>
        </w:rPr>
        <w:t>Oferta Wykonawcy, (Formularz oferty),</w:t>
      </w:r>
    </w:p>
    <w:p w:rsidR="00162512" w:rsidRPr="00B77BA5" w:rsidRDefault="00AD3E4D" w:rsidP="00B40926">
      <w:pPr>
        <w:numPr>
          <w:ilvl w:val="0"/>
          <w:numId w:val="1"/>
        </w:numPr>
        <w:spacing w:after="0"/>
        <w:jc w:val="both"/>
        <w:rPr>
          <w:rFonts w:asciiTheme="minorHAnsi" w:hAnsiTheme="minorHAnsi" w:cstheme="minorHAnsi"/>
          <w:sz w:val="20"/>
        </w:rPr>
      </w:pPr>
      <w:r w:rsidRPr="00B77BA5">
        <w:rPr>
          <w:rFonts w:asciiTheme="minorHAnsi" w:hAnsiTheme="minorHAnsi" w:cstheme="minorHAnsi"/>
          <w:sz w:val="20"/>
        </w:rPr>
        <w:t>Specyfikacja istotnych warunków zamówienia wraz z załącznikami</w:t>
      </w:r>
      <w:r w:rsidR="00D10B8B" w:rsidRPr="00B77BA5">
        <w:rPr>
          <w:rFonts w:asciiTheme="minorHAnsi" w:hAnsiTheme="minorHAnsi" w:cstheme="minorHAnsi"/>
          <w:sz w:val="20"/>
        </w:rPr>
        <w:t>.</w:t>
      </w:r>
    </w:p>
    <w:sectPr w:rsidR="00162512" w:rsidRPr="00B77BA5" w:rsidSect="00053E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Calibri Light">
    <w:altName w:val="Arial"/>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9D2"/>
    <w:multiLevelType w:val="hybridMultilevel"/>
    <w:tmpl w:val="CF9AD14C"/>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
    <w:nsid w:val="03EB7637"/>
    <w:multiLevelType w:val="hybridMultilevel"/>
    <w:tmpl w:val="8E806E30"/>
    <w:lvl w:ilvl="0" w:tplc="32F42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567B63"/>
    <w:multiLevelType w:val="hybridMultilevel"/>
    <w:tmpl w:val="95FC5858"/>
    <w:lvl w:ilvl="0" w:tplc="8C54FD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029333B"/>
    <w:multiLevelType w:val="hybridMultilevel"/>
    <w:tmpl w:val="3D3EF85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7C3EF3"/>
    <w:multiLevelType w:val="hybridMultilevel"/>
    <w:tmpl w:val="C3505486"/>
    <w:lvl w:ilvl="0" w:tplc="316095A6">
      <w:start w:val="1"/>
      <w:numFmt w:val="decimal"/>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nsid w:val="185B1038"/>
    <w:multiLevelType w:val="hybridMultilevel"/>
    <w:tmpl w:val="280488EC"/>
    <w:lvl w:ilvl="0" w:tplc="2C5C23E8">
      <w:start w:val="1"/>
      <w:numFmt w:val="decimal"/>
      <w:lvlText w:val="%1."/>
      <w:lvlJc w:val="left"/>
      <w:pPr>
        <w:ind w:left="360" w:hanging="360"/>
      </w:pPr>
      <w:rPr>
        <w:b w:val="0"/>
      </w:rPr>
    </w:lvl>
    <w:lvl w:ilvl="1" w:tplc="5E92A2F6">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CC6007"/>
    <w:multiLevelType w:val="hybridMultilevel"/>
    <w:tmpl w:val="7264D174"/>
    <w:lvl w:ilvl="0" w:tplc="EB84BD58">
      <w:start w:val="5"/>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5706F36"/>
    <w:multiLevelType w:val="hybridMultilevel"/>
    <w:tmpl w:val="87544CA8"/>
    <w:lvl w:ilvl="0" w:tplc="04150011">
      <w:start w:val="1"/>
      <w:numFmt w:val="decimal"/>
      <w:lvlText w:val="%1)"/>
      <w:lvlJc w:val="left"/>
      <w:pPr>
        <w:ind w:left="732" w:hanging="360"/>
      </w:pPr>
    </w:lvl>
    <w:lvl w:ilvl="1" w:tplc="04150019" w:tentative="1">
      <w:start w:val="1"/>
      <w:numFmt w:val="lowerLetter"/>
      <w:lvlText w:val="%2."/>
      <w:lvlJc w:val="left"/>
      <w:pPr>
        <w:ind w:left="1452" w:hanging="360"/>
      </w:pPr>
    </w:lvl>
    <w:lvl w:ilvl="2" w:tplc="1944A33E">
      <w:start w:val="1"/>
      <w:numFmt w:val="decimal"/>
      <w:lvlText w:val="%3)"/>
      <w:lvlJc w:val="left"/>
      <w:pPr>
        <w:ind w:left="2172" w:hanging="180"/>
      </w:pPr>
      <w:rPr>
        <w:rFonts w:ascii="Calibri" w:hAnsi="Calibri" w:hint="default"/>
      </w:r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nsid w:val="284B7F42"/>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36B29"/>
    <w:multiLevelType w:val="hybridMultilevel"/>
    <w:tmpl w:val="84F07712"/>
    <w:lvl w:ilvl="0" w:tplc="04150019">
      <w:start w:val="1"/>
      <w:numFmt w:val="lowerLetter"/>
      <w:lvlText w:val="%1."/>
      <w:lvlJc w:val="left"/>
      <w:pPr>
        <w:ind w:left="1712" w:hanging="360"/>
      </w:pPr>
      <w:rPr>
        <w:rFonts w:cs="Times New Roman"/>
      </w:rPr>
    </w:lvl>
    <w:lvl w:ilvl="1" w:tplc="04150019">
      <w:start w:val="1"/>
      <w:numFmt w:val="lowerLetter"/>
      <w:lvlText w:val="%2."/>
      <w:lvlJc w:val="left"/>
      <w:pPr>
        <w:ind w:left="2432" w:hanging="360"/>
      </w:pPr>
      <w:rPr>
        <w:rFonts w:cs="Times New Roman"/>
      </w:rPr>
    </w:lvl>
    <w:lvl w:ilvl="2" w:tplc="0415001B">
      <w:start w:val="1"/>
      <w:numFmt w:val="lowerRoman"/>
      <w:lvlText w:val="%3."/>
      <w:lvlJc w:val="right"/>
      <w:pPr>
        <w:ind w:left="3152" w:hanging="180"/>
      </w:pPr>
      <w:rPr>
        <w:rFonts w:cs="Times New Roman"/>
      </w:rPr>
    </w:lvl>
    <w:lvl w:ilvl="3" w:tplc="0415000F">
      <w:start w:val="1"/>
      <w:numFmt w:val="decimal"/>
      <w:lvlText w:val="%4."/>
      <w:lvlJc w:val="left"/>
      <w:pPr>
        <w:ind w:left="3872" w:hanging="360"/>
      </w:pPr>
      <w:rPr>
        <w:rFonts w:cs="Times New Roman"/>
      </w:rPr>
    </w:lvl>
    <w:lvl w:ilvl="4" w:tplc="04150019">
      <w:start w:val="1"/>
      <w:numFmt w:val="lowerLetter"/>
      <w:lvlText w:val="%5."/>
      <w:lvlJc w:val="left"/>
      <w:pPr>
        <w:ind w:left="4592" w:hanging="360"/>
      </w:pPr>
      <w:rPr>
        <w:rFonts w:cs="Times New Roman"/>
      </w:rPr>
    </w:lvl>
    <w:lvl w:ilvl="5" w:tplc="0415001B">
      <w:start w:val="1"/>
      <w:numFmt w:val="lowerRoman"/>
      <w:lvlText w:val="%6."/>
      <w:lvlJc w:val="right"/>
      <w:pPr>
        <w:ind w:left="5312" w:hanging="180"/>
      </w:pPr>
      <w:rPr>
        <w:rFonts w:cs="Times New Roman"/>
      </w:rPr>
    </w:lvl>
    <w:lvl w:ilvl="6" w:tplc="0415000F">
      <w:start w:val="1"/>
      <w:numFmt w:val="decimal"/>
      <w:lvlText w:val="%7."/>
      <w:lvlJc w:val="left"/>
      <w:pPr>
        <w:ind w:left="6032" w:hanging="360"/>
      </w:pPr>
      <w:rPr>
        <w:rFonts w:cs="Times New Roman"/>
      </w:rPr>
    </w:lvl>
    <w:lvl w:ilvl="7" w:tplc="04150019">
      <w:start w:val="1"/>
      <w:numFmt w:val="lowerLetter"/>
      <w:lvlText w:val="%8."/>
      <w:lvlJc w:val="left"/>
      <w:pPr>
        <w:ind w:left="6752" w:hanging="360"/>
      </w:pPr>
      <w:rPr>
        <w:rFonts w:cs="Times New Roman"/>
      </w:rPr>
    </w:lvl>
    <w:lvl w:ilvl="8" w:tplc="0415001B">
      <w:start w:val="1"/>
      <w:numFmt w:val="lowerRoman"/>
      <w:lvlText w:val="%9."/>
      <w:lvlJc w:val="right"/>
      <w:pPr>
        <w:ind w:left="7472" w:hanging="180"/>
      </w:pPr>
      <w:rPr>
        <w:rFonts w:cs="Times New Roman"/>
      </w:rPr>
    </w:lvl>
  </w:abstractNum>
  <w:abstractNum w:abstractNumId="10">
    <w:nsid w:val="2DE26766"/>
    <w:multiLevelType w:val="hybridMultilevel"/>
    <w:tmpl w:val="0EA2CE0A"/>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2">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nsid w:val="34C06D25"/>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756212D"/>
    <w:multiLevelType w:val="hybridMultilevel"/>
    <w:tmpl w:val="9BB052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AE93EE8"/>
    <w:multiLevelType w:val="hybridMultilevel"/>
    <w:tmpl w:val="0BDC650A"/>
    <w:lvl w:ilvl="0" w:tplc="638C6CE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nsid w:val="43566D07"/>
    <w:multiLevelType w:val="multilevel"/>
    <w:tmpl w:val="8AD81A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3D45CA6"/>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5C258AE"/>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76A41"/>
    <w:multiLevelType w:val="hybridMultilevel"/>
    <w:tmpl w:val="F8AC9C30"/>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702D8A"/>
    <w:multiLevelType w:val="hybridMultilevel"/>
    <w:tmpl w:val="84EA871C"/>
    <w:lvl w:ilvl="0" w:tplc="8C54FD78">
      <w:start w:val="1"/>
      <w:numFmt w:val="decimal"/>
      <w:lvlText w:val="%1."/>
      <w:lvlJc w:val="left"/>
      <w:pPr>
        <w:ind w:left="178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21">
    <w:nsid w:val="4D3D5F2E"/>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1F6056A"/>
    <w:multiLevelType w:val="hybridMultilevel"/>
    <w:tmpl w:val="D7C64094"/>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8003E9D"/>
    <w:multiLevelType w:val="hybridMultilevel"/>
    <w:tmpl w:val="7AEADA6E"/>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9A25CB4"/>
    <w:multiLevelType w:val="hybridMultilevel"/>
    <w:tmpl w:val="62469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A291492"/>
    <w:multiLevelType w:val="hybridMultilevel"/>
    <w:tmpl w:val="D0E8EFF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1E090B"/>
    <w:multiLevelType w:val="multilevel"/>
    <w:tmpl w:val="4A9841EC"/>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D117421"/>
    <w:multiLevelType w:val="multilevel"/>
    <w:tmpl w:val="4E1A8F52"/>
    <w:lvl w:ilvl="0">
      <w:start w:val="1"/>
      <w:numFmt w:val="decimal"/>
      <w:lvlText w:val="%1."/>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5D18BC"/>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EE9761D"/>
    <w:multiLevelType w:val="hybridMultilevel"/>
    <w:tmpl w:val="F6280832"/>
    <w:lvl w:ilvl="0" w:tplc="FE72E912">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
  </w:num>
  <w:num w:numId="3">
    <w:abstractNumId w:val="24"/>
  </w:num>
  <w:num w:numId="4">
    <w:abstractNumId w:val="30"/>
  </w:num>
  <w:num w:numId="5">
    <w:abstractNumId w:val="11"/>
  </w:num>
  <w:num w:numId="6">
    <w:abstractNumId w:val="12"/>
  </w:num>
  <w:num w:numId="7">
    <w:abstractNumId w:val="27"/>
  </w:num>
  <w:num w:numId="8">
    <w:abstractNumId w:val="26"/>
  </w:num>
  <w:num w:numId="9">
    <w:abstractNumId w:val="2"/>
  </w:num>
  <w:num w:numId="10">
    <w:abstractNumId w:val="3"/>
  </w:num>
  <w:num w:numId="11">
    <w:abstractNumId w:val="19"/>
  </w:num>
  <w:num w:numId="12">
    <w:abstractNumId w:val="20"/>
  </w:num>
  <w:num w:numId="13">
    <w:abstractNumId w:val="25"/>
  </w:num>
  <w:num w:numId="14">
    <w:abstractNumId w:val="1"/>
  </w:num>
  <w:num w:numId="15">
    <w:abstractNumId w:val="22"/>
  </w:num>
  <w:num w:numId="16">
    <w:abstractNumId w:val="10"/>
  </w:num>
  <w:num w:numId="17">
    <w:abstractNumId w:val="6"/>
  </w:num>
  <w:num w:numId="18">
    <w:abstractNumId w:val="9"/>
  </w:num>
  <w:num w:numId="19">
    <w:abstractNumId w:val="28"/>
  </w:num>
  <w:num w:numId="20">
    <w:abstractNumId w:val="16"/>
  </w:num>
  <w:num w:numId="21">
    <w:abstractNumId w:val="7"/>
  </w:num>
  <w:num w:numId="22">
    <w:abstractNumId w:val="15"/>
  </w:num>
  <w:num w:numId="23">
    <w:abstractNumId w:val="0"/>
  </w:num>
  <w:num w:numId="24">
    <w:abstractNumId w:val="18"/>
  </w:num>
  <w:num w:numId="25">
    <w:abstractNumId w:val="4"/>
  </w:num>
  <w:num w:numId="26">
    <w:abstractNumId w:val="23"/>
  </w:num>
  <w:num w:numId="27">
    <w:abstractNumId w:val="29"/>
  </w:num>
  <w:num w:numId="28">
    <w:abstractNumId w:val="13"/>
  </w:num>
  <w:num w:numId="29">
    <w:abstractNumId w:val="21"/>
  </w:num>
  <w:num w:numId="30">
    <w:abstractNumId w:val="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rsids>
    <w:rsidRoot w:val="00D10B8B"/>
    <w:rsid w:val="00053E4B"/>
    <w:rsid w:val="000B5DAF"/>
    <w:rsid w:val="00162512"/>
    <w:rsid w:val="001807EE"/>
    <w:rsid w:val="001D37C8"/>
    <w:rsid w:val="00273AC3"/>
    <w:rsid w:val="002A79B2"/>
    <w:rsid w:val="002D17C2"/>
    <w:rsid w:val="002E50B2"/>
    <w:rsid w:val="00316E63"/>
    <w:rsid w:val="00436855"/>
    <w:rsid w:val="004F713B"/>
    <w:rsid w:val="0051215A"/>
    <w:rsid w:val="00566A56"/>
    <w:rsid w:val="005A7A6D"/>
    <w:rsid w:val="005E27CF"/>
    <w:rsid w:val="0077044B"/>
    <w:rsid w:val="00775347"/>
    <w:rsid w:val="007850C5"/>
    <w:rsid w:val="008B2BDB"/>
    <w:rsid w:val="009760DB"/>
    <w:rsid w:val="009E6D17"/>
    <w:rsid w:val="00A269E8"/>
    <w:rsid w:val="00A4386B"/>
    <w:rsid w:val="00AD2E06"/>
    <w:rsid w:val="00AD3E4D"/>
    <w:rsid w:val="00B40926"/>
    <w:rsid w:val="00B77BA5"/>
    <w:rsid w:val="00CA1B78"/>
    <w:rsid w:val="00CE3A3C"/>
    <w:rsid w:val="00D10B8B"/>
    <w:rsid w:val="00D75750"/>
    <w:rsid w:val="00D92BB6"/>
    <w:rsid w:val="00DC768E"/>
    <w:rsid w:val="00E64B8B"/>
    <w:rsid w:val="00EC19C9"/>
    <w:rsid w:val="00EC2CA2"/>
    <w:rsid w:val="00F96894"/>
    <w:rsid w:val="00FA789B"/>
    <w:rsid w:val="00FC6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B8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38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86B"/>
    <w:rPr>
      <w:rFonts w:ascii="Segoe UI" w:eastAsia="Calibri" w:hAnsi="Segoe UI" w:cs="Segoe UI"/>
      <w:sz w:val="18"/>
      <w:szCs w:val="18"/>
    </w:rPr>
  </w:style>
  <w:style w:type="paragraph" w:styleId="Akapitzlist">
    <w:name w:val="List Paragraph"/>
    <w:basedOn w:val="Normalny"/>
    <w:qFormat/>
    <w:rsid w:val="009760DB"/>
    <w:pPr>
      <w:ind w:left="720"/>
      <w:contextualSpacing/>
    </w:pPr>
  </w:style>
  <w:style w:type="paragraph" w:customStyle="1" w:styleId="Akapitzlist1">
    <w:name w:val="Akapit z listą1"/>
    <w:basedOn w:val="Normalny"/>
    <w:rsid w:val="00B77BA5"/>
    <w:pPr>
      <w:spacing w:after="0" w:line="240" w:lineRule="auto"/>
      <w:ind w:left="708" w:right="74" w:hanging="357"/>
      <w:jc w:val="both"/>
    </w:pPr>
    <w:rPr>
      <w:rFonts w:ascii="Times New Roman" w:hAnsi="Times New Roman"/>
      <w:sz w:val="20"/>
      <w:szCs w:val="20"/>
      <w:lang w:eastAsia="pl-PL"/>
    </w:rPr>
  </w:style>
  <w:style w:type="character" w:customStyle="1" w:styleId="txt-new">
    <w:name w:val="txt-new"/>
    <w:rsid w:val="00B77BA5"/>
  </w:style>
  <w:style w:type="paragraph" w:customStyle="1" w:styleId="ListParagraph1">
    <w:name w:val="List Paragraph1"/>
    <w:basedOn w:val="Normalny"/>
    <w:rsid w:val="00B77BA5"/>
    <w:pPr>
      <w:suppressAutoHyphens/>
      <w:spacing w:after="0" w:line="240" w:lineRule="auto"/>
      <w:ind w:left="720"/>
    </w:pPr>
    <w:rPr>
      <w:rFonts w:ascii="Times New Roman" w:hAnsi="Times New Roman"/>
      <w:kern w:val="1"/>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19</Pages>
  <Words>7382</Words>
  <Characters>44292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Sobieraj</dc:creator>
  <cp:lastModifiedBy>Celina</cp:lastModifiedBy>
  <cp:revision>14</cp:revision>
  <cp:lastPrinted>2017-02-21T07:56:00Z</cp:lastPrinted>
  <dcterms:created xsi:type="dcterms:W3CDTF">2017-02-21T07:56:00Z</dcterms:created>
  <dcterms:modified xsi:type="dcterms:W3CDTF">2017-04-11T13:00:00Z</dcterms:modified>
</cp:coreProperties>
</file>