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58" w:rsidRDefault="00025258" w:rsidP="00025258">
      <w:pPr>
        <w:spacing w:before="100" w:beforeAutospacing="1" w:after="100" w:afterAutospacing="1"/>
        <w:jc w:val="right"/>
      </w:pPr>
      <w:r>
        <w:rPr>
          <w:sz w:val="22"/>
          <w:szCs w:val="22"/>
        </w:rPr>
        <w:t>Złoczew, dnia 04.05.2015</w:t>
      </w:r>
    </w:p>
    <w:p w:rsidR="00025258" w:rsidRDefault="00025258" w:rsidP="00025258">
      <w:pPr>
        <w:spacing w:before="100" w:beforeAutospacing="1" w:after="100" w:afterAutospacing="1"/>
      </w:pPr>
      <w:r>
        <w:rPr>
          <w:sz w:val="22"/>
          <w:szCs w:val="22"/>
        </w:rPr>
        <w:t>Znak: Zp.272.2.2015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OGŁOSZENIE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> 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</w:rPr>
        <w:t> </w:t>
      </w:r>
    </w:p>
    <w:p w:rsidR="00025258" w:rsidRDefault="00025258" w:rsidP="00EC0B25">
      <w:pPr>
        <w:spacing w:before="100" w:beforeAutospacing="1" w:after="100" w:afterAutospacing="1"/>
        <w:jc w:val="both"/>
      </w:pPr>
      <w:r>
        <w:rPr>
          <w:b/>
        </w:rPr>
        <w:t>O zmianie ogłoszenia z dnia 25 marca 2015 r. dotyczącego postępowania o udzielenie zamówienia publicznego na: „</w:t>
      </w:r>
      <w:r>
        <w:rPr>
          <w:b/>
          <w:bCs/>
        </w:rPr>
        <w:t>Opracowanie kompleksowej dokumentacji technicznej oraz kosztorysów inwestorskich dla zadań inwestycyjnych realizowanych na podstawie Strategii Rozwoju Złoczewskiego Obszaru Funkcjonalnego w ramach Projektu partnerskiego „Złoczewski Obszar Funkcjonalny – współpraca samorządów Powiatów Sieradzkiego i Wieluńskiego w celu wykorzystania potencjału powstającej kopalni odkrywkowej „Złoczew" oraz drogi ekspresowej S8</w:t>
      </w:r>
      <w:r>
        <w:rPr>
          <w:b/>
        </w:rPr>
        <w:t xml:space="preserve">”. </w:t>
      </w:r>
    </w:p>
    <w:p w:rsidR="00025258" w:rsidRDefault="00025258" w:rsidP="00025258">
      <w:pPr>
        <w:spacing w:before="100" w:beforeAutospacing="1" w:after="100" w:afterAutospacing="1"/>
        <w:jc w:val="center"/>
      </w:pPr>
      <w:r>
        <w:rPr>
          <w:b/>
        </w:rPr>
        <w:t> 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</w:rPr>
        <w:t> </w:t>
      </w:r>
    </w:p>
    <w:p w:rsidR="00025258" w:rsidRDefault="00025258" w:rsidP="00025258">
      <w:pPr>
        <w:spacing w:before="100" w:beforeAutospacing="1" w:after="100" w:afterAutospacing="1"/>
      </w:pPr>
      <w:r>
        <w:rPr>
          <w:b/>
        </w:rPr>
        <w:t> </w:t>
      </w:r>
    </w:p>
    <w:p w:rsidR="00025258" w:rsidRDefault="00025258" w:rsidP="00025258">
      <w:pPr>
        <w:shd w:val="clear" w:color="auto" w:fill="FFFFFF"/>
        <w:ind w:left="29" w:right="403"/>
        <w:jc w:val="both"/>
      </w:pPr>
      <w:r>
        <w:rPr>
          <w:b/>
        </w:rPr>
        <w:t>W ogłoszeniu w punkcie IV.3.4.) jest</w:t>
      </w:r>
      <w:r>
        <w:t xml:space="preserve"> :  </w:t>
      </w:r>
      <w:r>
        <w:rPr>
          <w:spacing w:val="-2"/>
          <w:sz w:val="22"/>
          <w:szCs w:val="22"/>
        </w:rPr>
        <w:t>Termin składania ofert lub wniosków o dopuszczenie do udziału w postępowaniu: 04.05.2015, godzina 09:00.</w:t>
      </w:r>
    </w:p>
    <w:p w:rsidR="00025258" w:rsidRDefault="00025258" w:rsidP="00025258">
      <w:pPr>
        <w:spacing w:before="100" w:beforeAutospacing="1" w:after="100" w:afterAutospacing="1"/>
      </w:pPr>
      <w:r>
        <w:t> </w:t>
      </w:r>
    </w:p>
    <w:p w:rsidR="00025258" w:rsidRDefault="00025258" w:rsidP="00025258">
      <w:pPr>
        <w:spacing w:before="100" w:beforeAutospacing="1" w:after="100" w:afterAutospacing="1"/>
      </w:pPr>
      <w:r>
        <w:t> </w:t>
      </w:r>
    </w:p>
    <w:p w:rsidR="00025258" w:rsidRDefault="00025258" w:rsidP="00025258">
      <w:pPr>
        <w:shd w:val="clear" w:color="auto" w:fill="FFFFFF"/>
        <w:ind w:left="29" w:right="403"/>
        <w:jc w:val="both"/>
      </w:pPr>
      <w:r>
        <w:rPr>
          <w:b/>
        </w:rPr>
        <w:t xml:space="preserve">W ogłoszeniu punkt IV.3.4.) otrzymuje brzmienie </w:t>
      </w:r>
      <w:r>
        <w:t xml:space="preserve"> :  „</w:t>
      </w:r>
      <w:r>
        <w:rPr>
          <w:spacing w:val="-2"/>
          <w:sz w:val="22"/>
          <w:szCs w:val="22"/>
        </w:rPr>
        <w:t>Termin składania ofert lub wniosków o dopuszczenie do udziału w postępowaniu: 06.05.2015, godzina 09:00.</w:t>
      </w:r>
    </w:p>
    <w:p w:rsidR="00025258" w:rsidRDefault="00025258" w:rsidP="00025258">
      <w:pPr>
        <w:spacing w:before="100" w:beforeAutospacing="1" w:after="100" w:afterAutospacing="1"/>
      </w:pPr>
      <w:r>
        <w:t> </w:t>
      </w:r>
    </w:p>
    <w:p w:rsidR="00025258" w:rsidRDefault="00025258" w:rsidP="00025258">
      <w:pPr>
        <w:spacing w:before="100" w:beforeAutospacing="1" w:after="100" w:afterAutospacing="1"/>
        <w:jc w:val="both"/>
      </w:pPr>
      <w:r>
        <w:rPr>
          <w:sz w:val="22"/>
          <w:szCs w:val="22"/>
        </w:rPr>
        <w:t>Powyższa zmiana spowodowana jest  konieczności modyfikacji załączników do SIWZ (dodatnie załącznika nr 2b Formularz cenowy).</w:t>
      </w:r>
    </w:p>
    <w:p w:rsidR="00025258" w:rsidRDefault="00025258" w:rsidP="00025258">
      <w:pPr>
        <w:spacing w:before="100" w:beforeAutospacing="1" w:after="100" w:afterAutospacing="1"/>
      </w:pPr>
      <w:r>
        <w:t> </w:t>
      </w:r>
    </w:p>
    <w:p w:rsidR="005546C8" w:rsidRDefault="000C13C2" w:rsidP="00025258">
      <w:pPr>
        <w:jc w:val="center"/>
      </w:pPr>
      <w:r>
        <w:t>Zastępca Burmistrza Miasta Złoczewa</w:t>
      </w:r>
    </w:p>
    <w:p w:rsidR="000C13C2" w:rsidRPr="00025258" w:rsidRDefault="000C13C2" w:rsidP="00025258">
      <w:pPr>
        <w:jc w:val="center"/>
      </w:pPr>
      <w:r>
        <w:t>Czesław Pędzik</w:t>
      </w:r>
      <w:bookmarkStart w:id="0" w:name="_GoBack"/>
      <w:bookmarkEnd w:id="0"/>
    </w:p>
    <w:sectPr w:rsidR="000C13C2" w:rsidRPr="00025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58"/>
    <w:rsid w:val="00025258"/>
    <w:rsid w:val="000C13C2"/>
    <w:rsid w:val="005546C8"/>
    <w:rsid w:val="00E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5BD87-1176-469E-B40A-C9CA3E74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2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Płóciennik</dc:creator>
  <cp:keywords/>
  <dc:description/>
  <cp:lastModifiedBy>KAŚKA</cp:lastModifiedBy>
  <cp:revision>2</cp:revision>
  <dcterms:created xsi:type="dcterms:W3CDTF">2015-05-04T06:55:00Z</dcterms:created>
  <dcterms:modified xsi:type="dcterms:W3CDTF">2015-05-04T06:55:00Z</dcterms:modified>
</cp:coreProperties>
</file>