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95" w:rsidRPr="00E75CD1" w:rsidRDefault="00837795" w:rsidP="00837795">
      <w:pPr>
        <w:jc w:val="right"/>
        <w:outlineLvl w:val="0"/>
        <w:rPr>
          <w:rFonts w:ascii="Arial" w:hAnsi="Arial" w:cs="Arial"/>
          <w:b/>
          <w:i/>
          <w:sz w:val="18"/>
          <w:szCs w:val="18"/>
        </w:rPr>
      </w:pPr>
      <w:r w:rsidRPr="00E75CD1">
        <w:rPr>
          <w:rFonts w:ascii="Arial" w:hAnsi="Arial" w:cs="Arial"/>
          <w:b/>
          <w:i/>
          <w:sz w:val="18"/>
          <w:szCs w:val="18"/>
        </w:rPr>
        <w:t>Załącznik Nr 5 do SIWZ</w:t>
      </w:r>
    </w:p>
    <w:p w:rsidR="00771B95" w:rsidRPr="00771B95" w:rsidRDefault="00771B95" w:rsidP="00837795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Projekt</w:t>
      </w:r>
    </w:p>
    <w:p w:rsidR="00837795" w:rsidRPr="00D86870" w:rsidRDefault="00837795" w:rsidP="00837795">
      <w:pPr>
        <w:jc w:val="center"/>
        <w:outlineLvl w:val="0"/>
        <w:rPr>
          <w:rFonts w:ascii="Arial" w:hAnsi="Arial" w:cs="Arial"/>
          <w:b/>
          <w:sz w:val="21"/>
        </w:rPr>
      </w:pPr>
      <w:r w:rsidRPr="00D86870">
        <w:rPr>
          <w:rFonts w:ascii="Arial" w:hAnsi="Arial" w:cs="Arial"/>
          <w:b/>
          <w:sz w:val="21"/>
        </w:rPr>
        <w:t xml:space="preserve">UMOWA </w:t>
      </w:r>
      <w:proofErr w:type="spellStart"/>
      <w:r w:rsidRPr="00D86870">
        <w:rPr>
          <w:rFonts w:ascii="Arial" w:hAnsi="Arial" w:cs="Arial"/>
          <w:b/>
          <w:sz w:val="21"/>
        </w:rPr>
        <w:t>nr</w:t>
      </w:r>
      <w:proofErr w:type="spellEnd"/>
      <w:r w:rsidRPr="00D86870">
        <w:rPr>
          <w:rFonts w:ascii="Arial" w:hAnsi="Arial" w:cs="Arial"/>
          <w:b/>
          <w:sz w:val="21"/>
        </w:rPr>
        <w:t>…………</w:t>
      </w:r>
    </w:p>
    <w:p w:rsidR="00837795" w:rsidRPr="00D86870" w:rsidRDefault="00837795" w:rsidP="00837795">
      <w:pPr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ab/>
      </w:r>
      <w:r w:rsidRPr="00D86870">
        <w:rPr>
          <w:rFonts w:ascii="Arial" w:hAnsi="Arial" w:cs="Arial"/>
          <w:sz w:val="21"/>
        </w:rPr>
        <w:tab/>
      </w:r>
      <w:r w:rsidRPr="00D86870">
        <w:rPr>
          <w:rFonts w:ascii="Arial" w:hAnsi="Arial" w:cs="Arial"/>
          <w:sz w:val="21"/>
        </w:rPr>
        <w:tab/>
        <w:t>zawarta w ……………….. dnia ....................................</w:t>
      </w:r>
    </w:p>
    <w:p w:rsidR="00837795" w:rsidRPr="00D86870" w:rsidRDefault="00837795" w:rsidP="00837795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D86870">
        <w:rPr>
          <w:rFonts w:ascii="Arial" w:hAnsi="Arial" w:cs="Arial"/>
          <w:spacing w:val="-3"/>
        </w:rPr>
        <w:t xml:space="preserve">Pomiędzy </w:t>
      </w:r>
      <w:r w:rsidRPr="00D86870">
        <w:rPr>
          <w:rFonts w:ascii="Arial" w:hAnsi="Arial" w:cs="Arial"/>
          <w:highlight w:val="yellow"/>
        </w:rPr>
        <w:t>……………………………………………….</w:t>
      </w:r>
      <w:r w:rsidRPr="00D86870">
        <w:rPr>
          <w:rFonts w:ascii="Arial" w:hAnsi="Arial" w:cs="Arial"/>
        </w:rPr>
        <w:t xml:space="preserve"> z siedzibą w </w:t>
      </w:r>
      <w:r w:rsidRPr="00D86870">
        <w:rPr>
          <w:rFonts w:ascii="Arial" w:hAnsi="Arial" w:cs="Arial"/>
          <w:highlight w:val="yellow"/>
        </w:rPr>
        <w:t>………………</w:t>
      </w:r>
      <w:r w:rsidRPr="00D86870">
        <w:rPr>
          <w:rFonts w:ascii="Arial" w:hAnsi="Arial" w:cs="Arial"/>
        </w:rPr>
        <w:t xml:space="preserve"> przy ulicy </w:t>
      </w:r>
      <w:r w:rsidRPr="00D86870">
        <w:rPr>
          <w:rFonts w:ascii="Arial" w:hAnsi="Arial" w:cs="Arial"/>
        </w:rPr>
        <w:br/>
      </w:r>
      <w:r w:rsidRPr="00D86870">
        <w:rPr>
          <w:rFonts w:ascii="Arial" w:hAnsi="Arial" w:cs="Arial"/>
          <w:highlight w:val="yellow"/>
        </w:rPr>
        <w:t>………………………………………..</w:t>
      </w:r>
      <w:r w:rsidRPr="00D86870">
        <w:rPr>
          <w:rFonts w:ascii="Arial" w:hAnsi="Arial" w:cs="Arial"/>
        </w:rPr>
        <w:t xml:space="preserve"> reprezentowaną przez </w:t>
      </w:r>
      <w:r w:rsidRPr="00D86870">
        <w:rPr>
          <w:rFonts w:ascii="Arial" w:hAnsi="Arial" w:cs="Arial"/>
          <w:highlight w:val="yellow"/>
        </w:rPr>
        <w:t>…………………………………</w:t>
      </w:r>
    </w:p>
    <w:p w:rsidR="00837795" w:rsidRPr="00D86870" w:rsidRDefault="00837795" w:rsidP="00837795">
      <w:pPr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</w:rPr>
        <w:t xml:space="preserve">z kontrasygnatą  </w:t>
      </w:r>
      <w:r w:rsidRPr="00D86870">
        <w:rPr>
          <w:rFonts w:ascii="Arial" w:hAnsi="Arial" w:cs="Arial"/>
          <w:highlight w:val="yellow"/>
        </w:rPr>
        <w:t>………………………………………..</w:t>
      </w:r>
      <w:r w:rsidRPr="00D86870">
        <w:rPr>
          <w:rFonts w:ascii="Arial" w:hAnsi="Arial" w:cs="Arial"/>
        </w:rPr>
        <w:t xml:space="preserve"> </w:t>
      </w:r>
    </w:p>
    <w:p w:rsidR="00837795" w:rsidRPr="00D86870" w:rsidRDefault="00837795" w:rsidP="00837795">
      <w:pPr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a</w:t>
      </w:r>
    </w:p>
    <w:p w:rsidR="00837795" w:rsidRPr="00D86870" w:rsidRDefault="00837795" w:rsidP="00837795">
      <w:pPr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.........................................................................., </w:t>
      </w:r>
    </w:p>
    <w:p w:rsidR="00837795" w:rsidRPr="00D86870" w:rsidRDefault="00837795" w:rsidP="00837795">
      <w:pPr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z siedzibą w ................... przy .........................., </w:t>
      </w:r>
    </w:p>
    <w:p w:rsidR="00837795" w:rsidRPr="00D86870" w:rsidRDefault="00837795" w:rsidP="00837795">
      <w:pPr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NIP .........................</w:t>
      </w:r>
      <w:r w:rsidRPr="00D86870">
        <w:rPr>
          <w:rFonts w:ascii="Arial" w:eastAsia="Lucida Sans Unicode" w:hAnsi="Arial" w:cs="Arial"/>
          <w:sz w:val="21"/>
        </w:rPr>
        <w:t xml:space="preserve">, </w:t>
      </w:r>
      <w:r w:rsidRPr="00D86870">
        <w:rPr>
          <w:rFonts w:ascii="Arial" w:hAnsi="Arial" w:cs="Arial"/>
          <w:sz w:val="21"/>
        </w:rPr>
        <w:t>REGON ...............................</w:t>
      </w:r>
    </w:p>
    <w:p w:rsidR="00837795" w:rsidRPr="00D86870" w:rsidRDefault="00837795" w:rsidP="00837795">
      <w:pPr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zwanym dalej „Wykonawcą”</w:t>
      </w:r>
      <w:r w:rsidRPr="00D86870">
        <w:rPr>
          <w:rFonts w:ascii="Arial" w:eastAsia="Lucida Sans Unicode" w:hAnsi="Arial" w:cs="Arial"/>
          <w:sz w:val="21"/>
        </w:rPr>
        <w:t xml:space="preserve"> </w:t>
      </w:r>
      <w:r w:rsidRPr="00D86870">
        <w:rPr>
          <w:rFonts w:ascii="Arial" w:hAnsi="Arial" w:cs="Arial"/>
          <w:sz w:val="21"/>
        </w:rPr>
        <w:t>reprezentowaną przez: .......................................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Reprezentanci obu stron oświadczają, iż okazali sobie przy podpisywaniu niniejszej umowy dokumenty wskazujące ich tożsamość oraz dokumenty, z których wynika ich umocowanie do działania w imieniu reprezentowanych przez Nich Stron. 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D86870">
        <w:rPr>
          <w:rFonts w:ascii="Arial" w:hAnsi="Arial" w:cs="Arial"/>
        </w:rPr>
        <w:t xml:space="preserve">W wyniku wyboru najkorzystniejszej oferty w trybie przetargu nieograniczonego zgodnie                  z ustawą z dnia 29 stycznia 2004 r. Prawo zamówień publicznych (Dz. U. z 2013 r. poz. 907                 z </w:t>
      </w:r>
      <w:proofErr w:type="spellStart"/>
      <w:r w:rsidRPr="00D86870">
        <w:rPr>
          <w:rFonts w:ascii="Arial" w:hAnsi="Arial" w:cs="Arial"/>
        </w:rPr>
        <w:t>późn</w:t>
      </w:r>
      <w:proofErr w:type="spellEnd"/>
      <w:r w:rsidRPr="00D86870">
        <w:rPr>
          <w:rFonts w:ascii="Arial" w:hAnsi="Arial" w:cs="Arial"/>
        </w:rPr>
        <w:t>. zm.) została zawarta umowa następującej treści:</w:t>
      </w:r>
    </w:p>
    <w:p w:rsidR="00837795" w:rsidRPr="00D86870" w:rsidRDefault="00837795" w:rsidP="00837795">
      <w:pPr>
        <w:ind w:left="408" w:hanging="360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ind w:left="408" w:hanging="360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1</w:t>
      </w:r>
    </w:p>
    <w:p w:rsidR="00837795" w:rsidRPr="00D86870" w:rsidRDefault="00837795" w:rsidP="00837795">
      <w:pPr>
        <w:numPr>
          <w:ilvl w:val="0"/>
          <w:numId w:val="6"/>
        </w:numPr>
        <w:tabs>
          <w:tab w:val="clear" w:pos="840"/>
          <w:tab w:val="num" w:pos="426"/>
        </w:tabs>
        <w:ind w:left="426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Przedmiotem umowy jest zakup przez Zamawiającego fabrycznie nowego</w:t>
      </w:r>
      <w:r w:rsidRPr="00D86870">
        <w:rPr>
          <w:rFonts w:ascii="Arial" w:hAnsi="Arial" w:cs="Arial"/>
        </w:rPr>
        <w:t xml:space="preserve"> ciężkiego</w:t>
      </w:r>
      <w:r w:rsidRPr="00D86870">
        <w:rPr>
          <w:rFonts w:ascii="Arial" w:hAnsi="Arial" w:cs="Arial"/>
          <w:b/>
          <w:sz w:val="32"/>
          <w:szCs w:val="32"/>
        </w:rPr>
        <w:t xml:space="preserve"> </w:t>
      </w:r>
      <w:r w:rsidRPr="00D86870">
        <w:rPr>
          <w:rFonts w:ascii="Arial" w:hAnsi="Arial" w:cs="Arial"/>
        </w:rPr>
        <w:t xml:space="preserve">samochodu ratowniczo- gaśniczego z napędem uterenowionym 4x4 </w:t>
      </w:r>
      <w:r w:rsidRPr="00D86870">
        <w:rPr>
          <w:rFonts w:ascii="Arial" w:hAnsi="Arial" w:cs="Arial"/>
          <w:sz w:val="21"/>
        </w:rPr>
        <w:t xml:space="preserve">marka/typ/model..............................................,  </w:t>
      </w:r>
    </w:p>
    <w:p w:rsidR="00837795" w:rsidRPr="00D86870" w:rsidRDefault="00837795" w:rsidP="00837795">
      <w:pPr>
        <w:numPr>
          <w:ilvl w:val="0"/>
          <w:numId w:val="6"/>
        </w:numPr>
        <w:tabs>
          <w:tab w:val="clear" w:pos="840"/>
          <w:tab w:val="num" w:pos="426"/>
        </w:tabs>
        <w:ind w:left="426"/>
        <w:jc w:val="both"/>
        <w:rPr>
          <w:rFonts w:ascii="Arial" w:hAnsi="Arial" w:cs="Arial"/>
          <w:color w:val="000000"/>
          <w:sz w:val="21"/>
        </w:rPr>
      </w:pPr>
      <w:r w:rsidRPr="00D86870">
        <w:rPr>
          <w:rFonts w:ascii="Arial" w:hAnsi="Arial" w:cs="Arial"/>
          <w:sz w:val="21"/>
        </w:rPr>
        <w:t>Integralną część niniejszej umowy stanowi Specyfikacja Istotnych Warunków Zamówienia wraz ofertą Dostawcy.</w:t>
      </w:r>
    </w:p>
    <w:p w:rsidR="00837795" w:rsidRPr="00D86870" w:rsidRDefault="00837795" w:rsidP="00837795">
      <w:pPr>
        <w:jc w:val="center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2</w:t>
      </w:r>
    </w:p>
    <w:p w:rsidR="00837795" w:rsidRPr="00D86870" w:rsidRDefault="00837795" w:rsidP="00837795">
      <w:pPr>
        <w:spacing w:after="0" w:line="240" w:lineRule="auto"/>
        <w:ind w:left="408" w:hanging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W ramach wykonania umowy Dostawca zobowiązany jest do:</w:t>
      </w:r>
    </w:p>
    <w:p w:rsidR="00837795" w:rsidRPr="00771B95" w:rsidRDefault="00837795" w:rsidP="00837795">
      <w:pPr>
        <w:numPr>
          <w:ilvl w:val="0"/>
          <w:numId w:val="1"/>
        </w:numPr>
        <w:tabs>
          <w:tab w:val="clear" w:pos="672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771B95">
        <w:rPr>
          <w:rFonts w:ascii="Arial" w:hAnsi="Arial" w:cs="Arial"/>
          <w:sz w:val="21"/>
        </w:rPr>
        <w:t>Dostarczenia samochodu w terminie do 30.09.2014 roku.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Dostawca dostarczy przedmiot zamówienia we wskazane miejsce na własny koszt                    i własne ryzyko. 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O przygotowaniu przedmiotu umowy do dostarczenia i wydania Dostawca zawiadomi Zamawiającego co najmniej na dwa dni przed planowaną datą wydania. Dostawca wraz            z pojazdem przekaże przedstawicielowi Zamawiającego dokumenty niezbędne do rejestracji pojazdu:</w:t>
      </w:r>
    </w:p>
    <w:p w:rsidR="00837795" w:rsidRPr="00D86870" w:rsidRDefault="00837795" w:rsidP="00837795">
      <w:pPr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</w:p>
    <w:p w:rsidR="00837795" w:rsidRPr="00D86870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 xml:space="preserve">Instrukcje obsługi i konserwacji samochodu oraz wyposażenia w języku polskim; </w:t>
      </w:r>
    </w:p>
    <w:p w:rsidR="00837795" w:rsidRPr="00D86870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 xml:space="preserve">Książkę gwarancyjną w języku polskim, z zapisami zgodnymi z postanowieniami niniejszej umowy; </w:t>
      </w:r>
    </w:p>
    <w:p w:rsidR="00837795" w:rsidRPr="00D86870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 xml:space="preserve">Dokumentację niezbędną do zarejestrowania samochodu; </w:t>
      </w:r>
    </w:p>
    <w:p w:rsidR="00837795" w:rsidRPr="00D86870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>Wykaz dostarczonego sprzętu, stanowiącego wyposażenie przedmiotu umowy;</w:t>
      </w:r>
    </w:p>
    <w:p w:rsidR="00837795" w:rsidRPr="00D86870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lastRenderedPageBreak/>
        <w:t>Świadectwo dopuszczenia do użytkowania w ochronie przeciwpożarowej na terenie Polski;</w:t>
      </w:r>
    </w:p>
    <w:p w:rsidR="00837795" w:rsidRPr="00D86870" w:rsidRDefault="00837795" w:rsidP="00837795">
      <w:pPr>
        <w:numPr>
          <w:ilvl w:val="0"/>
          <w:numId w:val="5"/>
        </w:numPr>
        <w:suppressAutoHyphens/>
        <w:spacing w:after="0" w:line="240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>Wykaz punktów serwisowych na terenie kraju.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 xml:space="preserve">Odbioru wstępnego technicznego, Zamawiający dokona w siedzibie Wykonawcy. 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>Odbioru wstępnego technicznego</w:t>
      </w:r>
      <w:r w:rsidRPr="00D86870">
        <w:rPr>
          <w:rFonts w:ascii="Arial" w:hAnsi="Arial" w:cs="Arial"/>
          <w:sz w:val="21"/>
        </w:rPr>
        <w:t xml:space="preserve"> </w:t>
      </w:r>
      <w:r w:rsidRPr="00D86870">
        <w:rPr>
          <w:rFonts w:ascii="Arial" w:hAnsi="Arial" w:cs="Arial"/>
          <w:color w:val="000000"/>
          <w:sz w:val="21"/>
          <w:szCs w:val="21"/>
        </w:rPr>
        <w:t xml:space="preserve">dokonają przedstawiciele Zamawiającego, </w:t>
      </w:r>
      <w:r w:rsidRPr="00D86870">
        <w:rPr>
          <w:rFonts w:ascii="Arial" w:hAnsi="Arial" w:cs="Arial"/>
          <w:color w:val="000000"/>
          <w:sz w:val="21"/>
          <w:szCs w:val="21"/>
        </w:rPr>
        <w:br/>
        <w:t xml:space="preserve">w obecności przedstawiciela Wykonawcy. Protokół odbioru technicznego zostanie sporządzony w 2 egzemplarzach, każdy na prawach oryginału, po 1 egzemplarzu dla Zamawiającego i Wykonawcy. 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>Wykonawca nieodpłatnie zainstaluje dostarczone przez Zamawiającego wyposażenie dodatkowe pojazdu nie będące przedmiotem dostawy.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>Odbioru końcowego Zamawiający dokona w siedzibie Zamawiającego po dostarczeniu pojazdu przez Wykonawcę. Po ewentualnym uzgodnieniu stron dopuszcza się odbiór w siedzibie Wykonawcy.</w:t>
      </w:r>
    </w:p>
    <w:p w:rsidR="00837795" w:rsidRPr="00D86870" w:rsidRDefault="00837795" w:rsidP="00837795">
      <w:pPr>
        <w:numPr>
          <w:ilvl w:val="0"/>
          <w:numId w:val="1"/>
        </w:numPr>
        <w:tabs>
          <w:tab w:val="clear" w:pos="672"/>
          <w:tab w:val="num" w:pos="408"/>
        </w:tabs>
        <w:suppressAutoHyphens/>
        <w:spacing w:after="0" w:line="240" w:lineRule="auto"/>
        <w:ind w:left="408"/>
        <w:jc w:val="both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>W przypadku stwierdzenia podczas odbioru usterek, WYKONAWCA zobowiązuje się do ich niezwłocznego usunięcia lub wymiany wadliwych elementów na wolne od wad. W takim przypadku zostanie sporządzony w 2 egzemplarzach i podpisany przez obie strony protokół o stwierdzonych usterkach, po 1 egzemplarzu dla każdej ze stron, z konsekwencją określoną w § 7 umowy.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3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Dostawca w dniu odbioru końcowego przedmiotu umowy przeszkoli nieodpłatnie obecnych przy odbiorze przedstawicieli Zamawiającego w zakresie prawidłowego użytkowania, obsługi  </w:t>
      </w:r>
      <w:r w:rsidRPr="00D86870">
        <w:rPr>
          <w:rFonts w:ascii="Arial" w:hAnsi="Arial" w:cs="Arial"/>
          <w:sz w:val="21"/>
        </w:rPr>
        <w:br/>
        <w:t xml:space="preserve">i eksploatacji odbieranego pojazdu. </w:t>
      </w:r>
      <w:r w:rsidRPr="00D86870">
        <w:rPr>
          <w:rFonts w:ascii="Arial" w:hAnsi="Arial" w:cs="Arial"/>
          <w:color w:val="000000"/>
          <w:kern w:val="24"/>
          <w:sz w:val="21"/>
          <w:szCs w:val="21"/>
        </w:rPr>
        <w:t>Szkolenie z obsługi pojazdu wraz z instruktażem prowadzenia pojazdu oraz obsługi urządzeń (wliczone w cenę) dla przedstawicieli ZAMAWIAJĄCEGO (</w:t>
      </w:r>
      <w:r w:rsidRPr="00D86870">
        <w:rPr>
          <w:rFonts w:ascii="Arial" w:hAnsi="Arial" w:cs="Arial"/>
          <w:color w:val="000000"/>
          <w:kern w:val="24"/>
          <w:sz w:val="21"/>
          <w:szCs w:val="21"/>
          <w:u w:val="single"/>
        </w:rPr>
        <w:t>dla minimum 6 osób),</w:t>
      </w:r>
      <w:r w:rsidRPr="00D86870">
        <w:rPr>
          <w:rFonts w:ascii="Arial" w:hAnsi="Arial" w:cs="Arial"/>
          <w:color w:val="000000"/>
          <w:kern w:val="24"/>
          <w:sz w:val="21"/>
          <w:szCs w:val="21"/>
        </w:rPr>
        <w:t xml:space="preserve"> odbędzie się w miejscu odbioru końcowego. Protokół z przeprowadzonego szkolenia wraz z wykazem osób przeszkolonych, zostanie sporządzony w 2 egzemplarzach, po 1 egzemplarzu dla ZAMAWIAJĄCEGO i WYKONAWCY. 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4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Dostawca ponosi odpowiedzialność za działania osób/podmiotów, którym powierzy wykonanie części zamówienia lub określonych czynności związanych z wykonywanym zamówieniem.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5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Dostawca udzieli 24 miesięcznej gwarancji na przedmiot zamówienia.</w:t>
      </w:r>
    </w:p>
    <w:p w:rsidR="00837795" w:rsidRPr="00D86870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Okres gwarancji zacznie płynąć od dnia podpisania końcowego protokołu odbioru.</w:t>
      </w:r>
    </w:p>
    <w:p w:rsidR="00837795" w:rsidRPr="00D86870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Zasady gwarancji samochodu ratowniczo-gaśniczego określają warunki gwarancji przekazane przez Dostawcę.</w:t>
      </w:r>
    </w:p>
    <w:p w:rsidR="00837795" w:rsidRPr="00D86870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kern w:val="24"/>
          <w:sz w:val="21"/>
          <w:szCs w:val="21"/>
        </w:rPr>
        <w:t xml:space="preserve">W okresie gwarancji wszystkie naprawy gwarancyjne oraz wymiany materiałów eksploatacyjnych, przeprowadzone będą w miejscu użytkowania samochodu przez autoryzowany serwis na koszt WYKONAWCY w ciągu 72 godzin od daty otrzymania pisemnego zgłoszenia usterki. Strony dopuszczają zgłoszenie usterki w formie </w:t>
      </w:r>
      <w:proofErr w:type="spellStart"/>
      <w:r w:rsidRPr="00D86870">
        <w:rPr>
          <w:rFonts w:ascii="Arial" w:hAnsi="Arial" w:cs="Arial"/>
          <w:kern w:val="24"/>
          <w:sz w:val="21"/>
          <w:szCs w:val="21"/>
        </w:rPr>
        <w:t>faxu</w:t>
      </w:r>
      <w:proofErr w:type="spellEnd"/>
      <w:r w:rsidRPr="00D86870">
        <w:rPr>
          <w:rFonts w:ascii="Arial" w:hAnsi="Arial" w:cs="Arial"/>
          <w:kern w:val="24"/>
          <w:sz w:val="21"/>
          <w:szCs w:val="21"/>
        </w:rPr>
        <w:t>.</w:t>
      </w:r>
    </w:p>
    <w:p w:rsidR="00837795" w:rsidRPr="00D86870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color w:val="000000"/>
          <w:sz w:val="21"/>
          <w:szCs w:val="21"/>
        </w:rPr>
        <w:t xml:space="preserve">Okres gwarancji ulega przedłużeniu o czas od momentu zgłoszenia samochodu do naprawy do momentu odebrania z naprawy sprawnego samochodu. </w:t>
      </w:r>
    </w:p>
    <w:p w:rsidR="00837795" w:rsidRPr="00D86870" w:rsidRDefault="00837795" w:rsidP="00837795">
      <w:pPr>
        <w:numPr>
          <w:ilvl w:val="0"/>
          <w:numId w:val="4"/>
        </w:numPr>
        <w:tabs>
          <w:tab w:val="clear" w:pos="1080"/>
          <w:tab w:val="num" w:pos="480"/>
        </w:tabs>
        <w:suppressAutoHyphens/>
        <w:spacing w:after="0" w:line="240" w:lineRule="auto"/>
        <w:ind w:left="480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kern w:val="24"/>
          <w:sz w:val="21"/>
          <w:szCs w:val="21"/>
        </w:rPr>
        <w:t xml:space="preserve">W przypadku zaistnienia w okresie gwarancji konieczności przemieszczenia samochodu                  w związku ze stwierdzeniem usterek, których nie można usunąć (wykonać) w miejscu użytkowania samochodu, przemieszczenia pojazdu dokonuje się na koszt  i ryzyko WYKONAWCY, w sposób i na warunkach określonych pomiędzy </w:t>
      </w:r>
      <w:r w:rsidRPr="00D86870">
        <w:rPr>
          <w:rFonts w:ascii="Arial" w:hAnsi="Arial" w:cs="Arial"/>
          <w:caps/>
          <w:kern w:val="24"/>
          <w:sz w:val="21"/>
          <w:szCs w:val="21"/>
        </w:rPr>
        <w:t>ZAMAWIAJĄCYM,</w:t>
      </w:r>
      <w:r w:rsidRPr="00D86870">
        <w:rPr>
          <w:rFonts w:ascii="Arial" w:hAnsi="Arial" w:cs="Arial"/>
          <w:kern w:val="24"/>
          <w:sz w:val="21"/>
          <w:szCs w:val="21"/>
        </w:rPr>
        <w:t xml:space="preserve"> a WYKONAWCĄ. </w:t>
      </w:r>
      <w:r w:rsidRPr="00D86870">
        <w:rPr>
          <w:rFonts w:ascii="Arial" w:hAnsi="Arial" w:cs="Arial"/>
          <w:color w:val="000000"/>
          <w:kern w:val="24"/>
          <w:sz w:val="21"/>
          <w:szCs w:val="21"/>
        </w:rPr>
        <w:t>W tym wypadku koszty zakwaterowania, diety oraz koszty dojazdu przedstawicieli ZAMAWIAJĄCEGO na miejsce oraz ich powrotu do własnych siedzib pokrywa WYKONAWCA.</w:t>
      </w:r>
    </w:p>
    <w:p w:rsidR="00837795" w:rsidRPr="00D86870" w:rsidRDefault="00837795" w:rsidP="00837795">
      <w:pPr>
        <w:spacing w:after="0" w:line="240" w:lineRule="auto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6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Za wykonanie zamówienia Zamawiający zapłaci Dostawcy wynagrodzenie ryczałtowe               w wysokości:</w:t>
      </w:r>
    </w:p>
    <w:p w:rsidR="00837795" w:rsidRPr="00D86870" w:rsidRDefault="00837795" w:rsidP="00837795">
      <w:pPr>
        <w:pStyle w:val="Tekstpodstawowy2"/>
        <w:tabs>
          <w:tab w:val="num" w:pos="480"/>
        </w:tabs>
        <w:spacing w:after="0" w:line="240" w:lineRule="auto"/>
        <w:ind w:left="504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lastRenderedPageBreak/>
        <w:t xml:space="preserve">Brutto - ................zł (słownie złotych:.......................................................................................) </w:t>
      </w:r>
    </w:p>
    <w:p w:rsidR="00837795" w:rsidRPr="00D86870" w:rsidRDefault="00837795" w:rsidP="00837795">
      <w:pPr>
        <w:tabs>
          <w:tab w:val="num" w:pos="480"/>
        </w:tabs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       w tym podatek VAT.........% w kwocie ..........zł ( słownie złotych: .................................. ..)</w:t>
      </w:r>
    </w:p>
    <w:p w:rsidR="00837795" w:rsidRPr="00D86870" w:rsidRDefault="00837795" w:rsidP="00837795">
      <w:pPr>
        <w:tabs>
          <w:tab w:val="num" w:pos="480"/>
        </w:tabs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       netto -  ...................zł (słownie złotych:.............................................................................).</w:t>
      </w:r>
    </w:p>
    <w:p w:rsidR="00837795" w:rsidRPr="00D86870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Wynagrodzenie obejmuje wszystkie koszty własne Dostawcy związane z wykonaniem zamówienia. </w:t>
      </w:r>
      <w:r w:rsidRPr="00A32018">
        <w:rPr>
          <w:rFonts w:ascii="Arial" w:hAnsi="Arial" w:cs="Arial"/>
          <w:color w:val="FF0000"/>
          <w:sz w:val="21"/>
          <w:highlight w:val="yellow"/>
        </w:rPr>
        <w:t>Dostawca wystawi fakturę na ……………………………………………,  NIP ………………………. .</w:t>
      </w:r>
    </w:p>
    <w:p w:rsidR="00837795" w:rsidRPr="00D86870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</w:rPr>
        <w:t xml:space="preserve">Podstawą przyjęcia faktury przez Zamawiającego będzie podpisany przez obie strony                 protokół odbioru końcowego </w:t>
      </w:r>
      <w:r w:rsidRPr="00D86870">
        <w:rPr>
          <w:rFonts w:ascii="Arial" w:hAnsi="Arial" w:cs="Arial"/>
          <w:sz w:val="21"/>
        </w:rPr>
        <w:t>pojazdu.</w:t>
      </w:r>
    </w:p>
    <w:p w:rsidR="00837795" w:rsidRPr="00771B95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Zapłata wynagrodzenia nastąpi w terminie</w:t>
      </w:r>
      <w:r w:rsidRPr="00D86870">
        <w:rPr>
          <w:rFonts w:ascii="Arial" w:hAnsi="Arial" w:cs="Arial"/>
          <w:sz w:val="21"/>
          <w:highlight w:val="yellow"/>
        </w:rPr>
        <w:t xml:space="preserve"> </w:t>
      </w:r>
      <w:r w:rsidRPr="00771B95">
        <w:rPr>
          <w:rFonts w:ascii="Arial" w:hAnsi="Arial" w:cs="Arial"/>
          <w:sz w:val="21"/>
        </w:rPr>
        <w:t>do 30 dni od daty jej otrzymania.</w:t>
      </w:r>
    </w:p>
    <w:p w:rsidR="00837795" w:rsidRPr="00D86870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 xml:space="preserve">Wynagrodzenie płatne będzie przelewem na rachunek bankowy Dostawcy </w:t>
      </w:r>
      <w:proofErr w:type="spellStart"/>
      <w:r w:rsidRPr="00D86870">
        <w:rPr>
          <w:rFonts w:ascii="Arial" w:hAnsi="Arial" w:cs="Arial"/>
          <w:sz w:val="21"/>
        </w:rPr>
        <w:t>nr</w:t>
      </w:r>
      <w:proofErr w:type="spellEnd"/>
      <w:r w:rsidRPr="00D86870">
        <w:rPr>
          <w:rFonts w:ascii="Arial" w:hAnsi="Arial" w:cs="Arial"/>
          <w:sz w:val="21"/>
        </w:rPr>
        <w:t>………………………………………………….. .</w:t>
      </w:r>
    </w:p>
    <w:p w:rsidR="00837795" w:rsidRPr="00D86870" w:rsidRDefault="00837795" w:rsidP="00837795">
      <w:pPr>
        <w:numPr>
          <w:ilvl w:val="0"/>
          <w:numId w:val="2"/>
        </w:numPr>
        <w:tabs>
          <w:tab w:val="clear" w:pos="720"/>
          <w:tab w:val="num" w:pos="480"/>
        </w:tabs>
        <w:suppressAutoHyphens/>
        <w:spacing w:after="0" w:line="240" w:lineRule="auto"/>
        <w:ind w:left="504" w:hanging="38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Za dzień zapłaty uważany będzie dzień obciążenia rachunku Zamawiającego.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7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numPr>
          <w:ilvl w:val="0"/>
          <w:numId w:val="3"/>
        </w:numPr>
        <w:tabs>
          <w:tab w:val="clear" w:pos="720"/>
          <w:tab w:val="num" w:pos="480"/>
        </w:tabs>
        <w:suppressAutoHyphens/>
        <w:spacing w:after="0" w:line="240" w:lineRule="auto"/>
        <w:ind w:left="528" w:hanging="432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W razie odstąpienia od umowy lub nienależytego wykonania umowy Zamawiający ma prawo naliczyć Dostawcy kary umowne w następujących przypadkach:</w:t>
      </w:r>
    </w:p>
    <w:p w:rsidR="00837795" w:rsidRPr="00D86870" w:rsidRDefault="00837795" w:rsidP="00837795">
      <w:pPr>
        <w:numPr>
          <w:ilvl w:val="1"/>
          <w:numId w:val="3"/>
        </w:numPr>
        <w:tabs>
          <w:tab w:val="clear" w:pos="1440"/>
          <w:tab w:val="num" w:pos="1176"/>
        </w:tabs>
        <w:suppressAutoHyphens/>
        <w:spacing w:after="0" w:line="240" w:lineRule="auto"/>
        <w:ind w:left="1176" w:hanging="480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w przypadku odstąpienia od umowy przez Dostawcę w wysokości 10% wynagrodzenia brutto określonego w  § 6 ust.1.</w:t>
      </w:r>
    </w:p>
    <w:p w:rsidR="00837795" w:rsidRPr="00D86870" w:rsidRDefault="00837795" w:rsidP="00837795">
      <w:pPr>
        <w:numPr>
          <w:ilvl w:val="1"/>
          <w:numId w:val="3"/>
        </w:numPr>
        <w:tabs>
          <w:tab w:val="clear" w:pos="1440"/>
          <w:tab w:val="num" w:pos="1176"/>
        </w:tabs>
        <w:suppressAutoHyphens/>
        <w:spacing w:after="0" w:line="240" w:lineRule="auto"/>
        <w:ind w:left="1176" w:hanging="480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w przypadku odstąpienia od umowy przez Zamawiającego z przyczyn, za które ponosi odpowiedzialność Dostawca, w wysokości 10% kwoty wynagrodzenia brutto określonego w § 6 ust.1</w:t>
      </w:r>
    </w:p>
    <w:p w:rsidR="00837795" w:rsidRPr="00D86870" w:rsidRDefault="00837795" w:rsidP="00837795">
      <w:pPr>
        <w:numPr>
          <w:ilvl w:val="1"/>
          <w:numId w:val="3"/>
        </w:numPr>
        <w:tabs>
          <w:tab w:val="clear" w:pos="1440"/>
          <w:tab w:val="num" w:pos="1176"/>
        </w:tabs>
        <w:suppressAutoHyphens/>
        <w:spacing w:after="0" w:line="240" w:lineRule="auto"/>
        <w:ind w:left="1176" w:hanging="480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jeżeli zamówienie nie zostanie wykonane w terminie z winy Dostawcy będzie on zobowiązany do zapłaty na rzecz Zamawiającego kary umownej w wysokości 0,1% wartości wynagrodzenia brutto określonego w § 6 ust.1 umowy za każdy dzień zwłoki.</w:t>
      </w:r>
    </w:p>
    <w:p w:rsidR="00837795" w:rsidRPr="00D86870" w:rsidRDefault="00837795" w:rsidP="00837795">
      <w:pPr>
        <w:numPr>
          <w:ilvl w:val="0"/>
          <w:numId w:val="3"/>
        </w:numPr>
        <w:tabs>
          <w:tab w:val="clear" w:pos="720"/>
          <w:tab w:val="num" w:pos="480"/>
        </w:tabs>
        <w:suppressAutoHyphens/>
        <w:spacing w:after="0" w:line="240" w:lineRule="auto"/>
        <w:ind w:left="504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Zamawiający zapłaci Dostawcy kary umowne w przypadku odstąpienia od umowy przez Zamawiającego z przyczyn, za które nie ponosi odpowiedzialności Dostawca                           w wysokości 10% kwoty wynagrodzenia brutto określonego w § 6 ust.1, z zastrzeżeniem art. 145 ustawy Prawo zamówień publicznych.</w:t>
      </w:r>
    </w:p>
    <w:p w:rsidR="00837795" w:rsidRPr="00D86870" w:rsidRDefault="00837795" w:rsidP="00837795">
      <w:pPr>
        <w:suppressAutoHyphens/>
        <w:spacing w:after="0" w:line="240" w:lineRule="auto"/>
        <w:ind w:left="144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8</w:t>
      </w: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Spory wynikające z realizacji niniejszej umowy strony będą rozstrzygać ugodowo, a w innym przypadku będzie rozstrzygał sąd właściwy miejscowo dla siedziby Zamawiającego.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9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Wszelkie zmiany niniejszej umowy wymagają  formy pisemnej pod rygorem nieważności.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10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W kwestiach nieunormowanych w niniejszej umowie zastosowanie mają przepisy ustawy Prawo zamówień publicznych i Kodeksu Cywilnego.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outlineLvl w:val="0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11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Niniejsza umowa została spisana w trzech jednobrzmiących egzemplarzach – jeden egzemplarz dla Dostawcy, dwa egzemplarze dla Zamawiającego.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center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§ 12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>Każda ze stron oświadcza, iż przeczytała osobiście niniejszą umowę w pełni ją rozumie                         i akceptuje, na dowód czego składa poniżej własnoręcznie swoje podpisy i pieczęcie.</w:t>
      </w: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</w:p>
    <w:p w:rsidR="00837795" w:rsidRPr="00D86870" w:rsidRDefault="00837795" w:rsidP="00837795">
      <w:pPr>
        <w:spacing w:after="0" w:line="240" w:lineRule="auto"/>
        <w:jc w:val="both"/>
        <w:rPr>
          <w:rFonts w:ascii="Arial" w:hAnsi="Arial" w:cs="Arial"/>
          <w:sz w:val="21"/>
        </w:rPr>
      </w:pPr>
      <w:r w:rsidRPr="00D86870">
        <w:rPr>
          <w:rFonts w:ascii="Arial" w:hAnsi="Arial" w:cs="Arial"/>
          <w:sz w:val="21"/>
        </w:rPr>
        <w:tab/>
      </w:r>
    </w:p>
    <w:p w:rsidR="00BE31A5" w:rsidRPr="005D17CE" w:rsidRDefault="00837795" w:rsidP="005D17CE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86870">
        <w:rPr>
          <w:rFonts w:ascii="Arial" w:hAnsi="Arial" w:cs="Arial"/>
          <w:color w:val="000000"/>
        </w:rPr>
        <w:t xml:space="preserve">ZAMAWIAJĄCY </w:t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</w:r>
      <w:r w:rsidRPr="00D86870">
        <w:rPr>
          <w:rFonts w:ascii="Arial" w:hAnsi="Arial" w:cs="Arial"/>
          <w:color w:val="000000"/>
        </w:rPr>
        <w:tab/>
        <w:t>WYKONAWCA</w:t>
      </w:r>
      <w:bookmarkStart w:id="0" w:name="_GoBack"/>
      <w:bookmarkEnd w:id="0"/>
    </w:p>
    <w:sectPr w:rsidR="00BE31A5" w:rsidRPr="005D17CE" w:rsidSect="0068547E">
      <w:pgSz w:w="11906" w:h="16838"/>
      <w:pgMar w:top="141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76B2"/>
    <w:multiLevelType w:val="hybridMultilevel"/>
    <w:tmpl w:val="D940EF96"/>
    <w:lvl w:ilvl="0" w:tplc="5CF0EA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1"/>
        <w:szCs w:val="1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53981"/>
    <w:multiLevelType w:val="hybridMultilevel"/>
    <w:tmpl w:val="0568CC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C6E26"/>
    <w:multiLevelType w:val="hybridMultilevel"/>
    <w:tmpl w:val="27009AE8"/>
    <w:lvl w:ilvl="0" w:tplc="FFFFFFF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926844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80BDC"/>
    <w:multiLevelType w:val="hybridMultilevel"/>
    <w:tmpl w:val="AE0C802C"/>
    <w:lvl w:ilvl="0" w:tplc="D8CC822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81537"/>
    <w:multiLevelType w:val="hybridMultilevel"/>
    <w:tmpl w:val="33E64D0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7EB71906"/>
    <w:multiLevelType w:val="hybridMultilevel"/>
    <w:tmpl w:val="6D0CE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795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65971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17CE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1B95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6151"/>
    <w:rsid w:val="00827EDC"/>
    <w:rsid w:val="00831C8E"/>
    <w:rsid w:val="00832832"/>
    <w:rsid w:val="00833A02"/>
    <w:rsid w:val="008367CD"/>
    <w:rsid w:val="00836AD6"/>
    <w:rsid w:val="00837795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8044B"/>
    <w:rsid w:val="00A81330"/>
    <w:rsid w:val="00A85449"/>
    <w:rsid w:val="00A859F0"/>
    <w:rsid w:val="00A86571"/>
    <w:rsid w:val="00A86A5A"/>
    <w:rsid w:val="00A87B32"/>
    <w:rsid w:val="00A9089B"/>
    <w:rsid w:val="00A90D80"/>
    <w:rsid w:val="00A9643F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0840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377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77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Cecylia Frejek</cp:lastModifiedBy>
  <cp:revision>4</cp:revision>
  <dcterms:created xsi:type="dcterms:W3CDTF">2014-07-29T13:49:00Z</dcterms:created>
  <dcterms:modified xsi:type="dcterms:W3CDTF">2014-08-06T11:20:00Z</dcterms:modified>
</cp:coreProperties>
</file>