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1AFED" w14:textId="77777777" w:rsidR="00A85B0C" w:rsidRPr="00A85B0C" w:rsidRDefault="00A85B0C" w:rsidP="00A85B0C">
      <w:pPr>
        <w:pBdr>
          <w:bottom w:val="single" w:sz="6" w:space="1" w:color="auto"/>
        </w:pBdr>
        <w:spacing w:after="0" w:line="240" w:lineRule="auto"/>
        <w:jc w:val="center"/>
        <w:rPr>
          <w:rFonts w:ascii="Arial" w:eastAsia="Times New Roman" w:hAnsi="Arial" w:cs="Arial"/>
          <w:vanish/>
          <w:sz w:val="16"/>
          <w:szCs w:val="16"/>
          <w:lang w:eastAsia="pl-PL"/>
        </w:rPr>
      </w:pPr>
      <w:r w:rsidRPr="00A85B0C">
        <w:rPr>
          <w:rFonts w:ascii="Arial" w:eastAsia="Times New Roman" w:hAnsi="Arial" w:cs="Arial"/>
          <w:vanish/>
          <w:sz w:val="16"/>
          <w:szCs w:val="16"/>
          <w:lang w:eastAsia="pl-PL"/>
        </w:rPr>
        <w:t>Początek formularza</w:t>
      </w:r>
    </w:p>
    <w:p w14:paraId="3A36C5DB" w14:textId="14D8AC7C"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object w:dxaOrig="1440" w:dyaOrig="1440" w14:anchorId="364D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in;height:21.6pt" o:ole="">
            <v:imagedata r:id="rId4" o:title=""/>
          </v:shape>
          <w:control r:id="rId5" w:name="DefaultOcxName" w:shapeid="_x0000_i1087"/>
        </w:object>
      </w:r>
      <w:r w:rsidRPr="00A85B0C">
        <w:rPr>
          <w:rFonts w:ascii="Times New Roman" w:eastAsia="Times New Roman" w:hAnsi="Times New Roman" w:cs="Times New Roman"/>
          <w:sz w:val="24"/>
          <w:szCs w:val="24"/>
          <w:lang w:eastAsia="pl-PL"/>
        </w:rPr>
        <w:object w:dxaOrig="1440" w:dyaOrig="1440" w14:anchorId="48481746">
          <v:shape id="_x0000_i1086" type="#_x0000_t75" style="width:1in;height:21.6pt" o:ole="">
            <v:imagedata r:id="rId4" o:title=""/>
          </v:shape>
          <w:control r:id="rId6" w:name="DefaultOcxName1" w:shapeid="_x0000_i1086"/>
        </w:object>
      </w:r>
      <w:r w:rsidRPr="00A85B0C">
        <w:rPr>
          <w:rFonts w:ascii="Times New Roman" w:eastAsia="Times New Roman" w:hAnsi="Times New Roman" w:cs="Times New Roman"/>
          <w:sz w:val="24"/>
          <w:szCs w:val="24"/>
          <w:lang w:eastAsia="pl-PL"/>
        </w:rPr>
        <w:object w:dxaOrig="1440" w:dyaOrig="1440" w14:anchorId="10B1C42E">
          <v:shape id="_x0000_i1085" type="#_x0000_t75" style="width:1in;height:21.6pt" o:ole="">
            <v:imagedata r:id="rId4" o:title=""/>
          </v:shape>
          <w:control r:id="rId7" w:name="DefaultOcxName2" w:shapeid="_x0000_i1085"/>
        </w:object>
      </w:r>
      <w:r w:rsidRPr="00A85B0C">
        <w:rPr>
          <w:rFonts w:ascii="Times New Roman" w:eastAsia="Times New Roman" w:hAnsi="Times New Roman" w:cs="Times New Roman"/>
          <w:sz w:val="24"/>
          <w:szCs w:val="24"/>
          <w:lang w:eastAsia="pl-PL"/>
        </w:rPr>
        <w:object w:dxaOrig="1440" w:dyaOrig="1440" w14:anchorId="0EBFD3D5">
          <v:shape id="_x0000_i1084" type="#_x0000_t75" style="width:1in;height:21.6pt" o:ole="">
            <v:imagedata r:id="rId8" o:title=""/>
          </v:shape>
          <w:control r:id="rId9" w:name="DefaultOcxName3" w:shapeid="_x0000_i1084"/>
        </w:object>
      </w:r>
    </w:p>
    <w:p w14:paraId="5DC1122E" w14:textId="28D698BD"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Ogłoszenie nr 759216-N-2020 z dnia 30.11.2020 r. </w:t>
      </w:r>
    </w:p>
    <w:p w14:paraId="52E34BB2" w14:textId="77777777" w:rsidR="00A85B0C" w:rsidRPr="00A85B0C" w:rsidRDefault="00A85B0C" w:rsidP="00A85B0C">
      <w:pPr>
        <w:spacing w:after="0" w:line="450" w:lineRule="atLeast"/>
        <w:jc w:val="center"/>
        <w:rPr>
          <w:rFonts w:ascii="Times New Roman" w:eastAsia="Times New Roman" w:hAnsi="Times New Roman" w:cs="Times New Roman"/>
          <w:b/>
          <w:bCs/>
          <w:sz w:val="27"/>
          <w:szCs w:val="27"/>
          <w:lang w:eastAsia="pl-PL"/>
        </w:rPr>
      </w:pPr>
      <w:r w:rsidRPr="00A85B0C">
        <w:rPr>
          <w:rFonts w:ascii="Times New Roman" w:eastAsia="Times New Roman" w:hAnsi="Times New Roman" w:cs="Times New Roman"/>
          <w:b/>
          <w:bCs/>
          <w:sz w:val="27"/>
          <w:szCs w:val="27"/>
          <w:lang w:eastAsia="pl-PL"/>
        </w:rPr>
        <w:t xml:space="preserve">Gmina Wiejska Zakrzewo: Świadczenie usługi w zakresie odbierania i zagospodarowania odpadów komunalnych od właścicieli nieruchomości, na których zamieszkują mieszkańcy, położonych na terenie gminy Zakrzewo. </w:t>
      </w:r>
      <w:r w:rsidRPr="00A85B0C">
        <w:rPr>
          <w:rFonts w:ascii="Times New Roman" w:eastAsia="Times New Roman" w:hAnsi="Times New Roman" w:cs="Times New Roman"/>
          <w:b/>
          <w:bCs/>
          <w:sz w:val="27"/>
          <w:szCs w:val="27"/>
          <w:lang w:eastAsia="pl-PL"/>
        </w:rPr>
        <w:br/>
        <w:t xml:space="preserve">OGŁOSZENIE O ZAMÓWIENIU - Usługi </w:t>
      </w:r>
    </w:p>
    <w:p w14:paraId="74DBD576"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Zamieszczanie ogłoszenia:</w:t>
      </w:r>
      <w:r w:rsidRPr="00A85B0C">
        <w:rPr>
          <w:rFonts w:ascii="Times New Roman" w:eastAsia="Times New Roman" w:hAnsi="Times New Roman" w:cs="Times New Roman"/>
          <w:sz w:val="24"/>
          <w:szCs w:val="24"/>
          <w:lang w:eastAsia="pl-PL"/>
        </w:rPr>
        <w:t xml:space="preserve"> Zamieszczanie obowiązkowe </w:t>
      </w:r>
    </w:p>
    <w:p w14:paraId="3098FBFD"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Ogłoszenie dotyczy:</w:t>
      </w:r>
      <w:r w:rsidRPr="00A85B0C">
        <w:rPr>
          <w:rFonts w:ascii="Times New Roman" w:eastAsia="Times New Roman" w:hAnsi="Times New Roman" w:cs="Times New Roman"/>
          <w:sz w:val="24"/>
          <w:szCs w:val="24"/>
          <w:lang w:eastAsia="pl-PL"/>
        </w:rPr>
        <w:t xml:space="preserve"> Zamówienia publicznego </w:t>
      </w:r>
    </w:p>
    <w:p w14:paraId="7807F6F1"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4997A2D"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p>
    <w:p w14:paraId="6EF10FA6"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Nazwa projektu lub programu</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p>
    <w:p w14:paraId="30F24473"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938AE0B"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p>
    <w:p w14:paraId="6E79B3A9"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85B0C">
        <w:rPr>
          <w:rFonts w:ascii="Times New Roman" w:eastAsia="Times New Roman" w:hAnsi="Times New Roman" w:cs="Times New Roman"/>
          <w:sz w:val="24"/>
          <w:szCs w:val="24"/>
          <w:lang w:eastAsia="pl-PL"/>
        </w:rPr>
        <w:br/>
      </w:r>
    </w:p>
    <w:p w14:paraId="4DEE482A" w14:textId="77777777" w:rsidR="00A85B0C" w:rsidRPr="00A85B0C" w:rsidRDefault="00A85B0C" w:rsidP="00A85B0C">
      <w:pPr>
        <w:spacing w:after="0" w:line="450" w:lineRule="atLeast"/>
        <w:rPr>
          <w:rFonts w:ascii="Times New Roman" w:eastAsia="Times New Roman" w:hAnsi="Times New Roman" w:cs="Times New Roman"/>
          <w:b/>
          <w:bCs/>
          <w:sz w:val="27"/>
          <w:szCs w:val="27"/>
          <w:lang w:eastAsia="pl-PL"/>
        </w:rPr>
      </w:pPr>
      <w:r w:rsidRPr="00A85B0C">
        <w:rPr>
          <w:rFonts w:ascii="Times New Roman" w:eastAsia="Times New Roman" w:hAnsi="Times New Roman" w:cs="Times New Roman"/>
          <w:b/>
          <w:bCs/>
          <w:sz w:val="27"/>
          <w:szCs w:val="27"/>
          <w:u w:val="single"/>
          <w:lang w:eastAsia="pl-PL"/>
        </w:rPr>
        <w:t>SEKCJA I: ZAMAWIAJĄCY</w:t>
      </w:r>
      <w:r w:rsidRPr="00A85B0C">
        <w:rPr>
          <w:rFonts w:ascii="Times New Roman" w:eastAsia="Times New Roman" w:hAnsi="Times New Roman" w:cs="Times New Roman"/>
          <w:b/>
          <w:bCs/>
          <w:sz w:val="27"/>
          <w:szCs w:val="27"/>
          <w:lang w:eastAsia="pl-PL"/>
        </w:rPr>
        <w:t xml:space="preserve"> </w:t>
      </w:r>
    </w:p>
    <w:p w14:paraId="49535125"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Postępowanie przeprowadza centralny zamawiający </w:t>
      </w:r>
    </w:p>
    <w:p w14:paraId="1C5CC2C6"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p>
    <w:p w14:paraId="2DA8E09A"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2BD300A"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p>
    <w:p w14:paraId="6EE8BD08"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Informacje na temat podmiotu któremu zamawiający powierzył/powierzyli prowadzenie postępowania:</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Postępowanie jest przeprowadzane wspólnie przez zamawiających</w:t>
      </w:r>
      <w:r w:rsidRPr="00A85B0C">
        <w:rPr>
          <w:rFonts w:ascii="Times New Roman" w:eastAsia="Times New Roman" w:hAnsi="Times New Roman" w:cs="Times New Roman"/>
          <w:sz w:val="24"/>
          <w:szCs w:val="24"/>
          <w:lang w:eastAsia="pl-PL"/>
        </w:rPr>
        <w:t xml:space="preserve"> </w:t>
      </w:r>
    </w:p>
    <w:p w14:paraId="71A8CE18"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p>
    <w:p w14:paraId="73F76806"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55EB160"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p>
    <w:p w14:paraId="4CC7B22D"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Informacje dodatkowe:</w:t>
      </w:r>
      <w:r w:rsidRPr="00A85B0C">
        <w:rPr>
          <w:rFonts w:ascii="Times New Roman" w:eastAsia="Times New Roman" w:hAnsi="Times New Roman" w:cs="Times New Roman"/>
          <w:sz w:val="24"/>
          <w:szCs w:val="24"/>
          <w:lang w:eastAsia="pl-PL"/>
        </w:rPr>
        <w:t xml:space="preserve"> </w:t>
      </w:r>
    </w:p>
    <w:p w14:paraId="240B3D65"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 1) NAZWA I ADRES: </w:t>
      </w:r>
      <w:r w:rsidRPr="00A85B0C">
        <w:rPr>
          <w:rFonts w:ascii="Times New Roman" w:eastAsia="Times New Roman" w:hAnsi="Times New Roman" w:cs="Times New Roman"/>
          <w:sz w:val="24"/>
          <w:szCs w:val="24"/>
          <w:lang w:eastAsia="pl-PL"/>
        </w:rPr>
        <w:t xml:space="preserve">Gmina Wiejska Zakrzewo, krajowy numer identyfikacyjny 99454900000000, ul. ul. Leśna  1 , 87-707  Zakrzewo, woj. kujawsko-pomorskie, państwo Polska, tel. 542 720 941, e-mail ugzakrzewoalex@pro.onet.pl, faks 542 720 346. </w:t>
      </w:r>
      <w:r w:rsidRPr="00A85B0C">
        <w:rPr>
          <w:rFonts w:ascii="Times New Roman" w:eastAsia="Times New Roman" w:hAnsi="Times New Roman" w:cs="Times New Roman"/>
          <w:sz w:val="24"/>
          <w:szCs w:val="24"/>
          <w:lang w:eastAsia="pl-PL"/>
        </w:rPr>
        <w:br/>
        <w:t xml:space="preserve">Adres strony internetowej (URL): www.zakrzewo.com.pl </w:t>
      </w:r>
      <w:r w:rsidRPr="00A85B0C">
        <w:rPr>
          <w:rFonts w:ascii="Times New Roman" w:eastAsia="Times New Roman" w:hAnsi="Times New Roman" w:cs="Times New Roman"/>
          <w:sz w:val="24"/>
          <w:szCs w:val="24"/>
          <w:lang w:eastAsia="pl-PL"/>
        </w:rPr>
        <w:br/>
        <w:t xml:space="preserve">Adres profilu nabywcy: </w:t>
      </w:r>
      <w:r w:rsidRPr="00A85B0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E3F0562"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 2) RODZAJ ZAMAWIAJĄCEGO: </w:t>
      </w:r>
      <w:r w:rsidRPr="00A85B0C">
        <w:rPr>
          <w:rFonts w:ascii="Times New Roman" w:eastAsia="Times New Roman" w:hAnsi="Times New Roman" w:cs="Times New Roman"/>
          <w:sz w:val="24"/>
          <w:szCs w:val="24"/>
          <w:lang w:eastAsia="pl-PL"/>
        </w:rPr>
        <w:t xml:space="preserve">Administracja samorządowa </w:t>
      </w:r>
      <w:r w:rsidRPr="00A85B0C">
        <w:rPr>
          <w:rFonts w:ascii="Times New Roman" w:eastAsia="Times New Roman" w:hAnsi="Times New Roman" w:cs="Times New Roman"/>
          <w:sz w:val="24"/>
          <w:szCs w:val="24"/>
          <w:lang w:eastAsia="pl-PL"/>
        </w:rPr>
        <w:br/>
      </w:r>
    </w:p>
    <w:p w14:paraId="32BE7B8F"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I.3) WSPÓLNE UDZIELANIE ZAMÓWIENIA </w:t>
      </w:r>
      <w:r w:rsidRPr="00A85B0C">
        <w:rPr>
          <w:rFonts w:ascii="Times New Roman" w:eastAsia="Times New Roman" w:hAnsi="Times New Roman" w:cs="Times New Roman"/>
          <w:b/>
          <w:bCs/>
          <w:i/>
          <w:iCs/>
          <w:sz w:val="24"/>
          <w:szCs w:val="24"/>
          <w:lang w:eastAsia="pl-PL"/>
        </w:rPr>
        <w:t>(jeżeli dotyczy)</w:t>
      </w:r>
      <w:r w:rsidRPr="00A85B0C">
        <w:rPr>
          <w:rFonts w:ascii="Times New Roman" w:eastAsia="Times New Roman" w:hAnsi="Times New Roman" w:cs="Times New Roman"/>
          <w:b/>
          <w:bCs/>
          <w:sz w:val="24"/>
          <w:szCs w:val="24"/>
          <w:lang w:eastAsia="pl-PL"/>
        </w:rPr>
        <w:t xml:space="preserve">: </w:t>
      </w:r>
    </w:p>
    <w:p w14:paraId="5096F98F"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85B0C">
        <w:rPr>
          <w:rFonts w:ascii="Times New Roman" w:eastAsia="Times New Roman" w:hAnsi="Times New Roman" w:cs="Times New Roman"/>
          <w:sz w:val="24"/>
          <w:szCs w:val="24"/>
          <w:lang w:eastAsia="pl-PL"/>
        </w:rPr>
        <w:br/>
      </w:r>
    </w:p>
    <w:p w14:paraId="4AF0D045"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I.4) KOMUNIKACJA: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85B0C">
        <w:rPr>
          <w:rFonts w:ascii="Times New Roman" w:eastAsia="Times New Roman" w:hAnsi="Times New Roman" w:cs="Times New Roman"/>
          <w:sz w:val="24"/>
          <w:szCs w:val="24"/>
          <w:lang w:eastAsia="pl-PL"/>
        </w:rPr>
        <w:t xml:space="preserve"> </w:t>
      </w:r>
    </w:p>
    <w:p w14:paraId="1372C16F"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r>
    </w:p>
    <w:p w14:paraId="3473750D"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C5E3044"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r>
    </w:p>
    <w:p w14:paraId="546E718D"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C0707B0"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r>
    </w:p>
    <w:p w14:paraId="24BEC022"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Oferty lub wnioski o dopuszczenie do udziału w postępowaniu należy przesyłać:</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Elektronicznie</w:t>
      </w:r>
      <w:r w:rsidRPr="00A85B0C">
        <w:rPr>
          <w:rFonts w:ascii="Times New Roman" w:eastAsia="Times New Roman" w:hAnsi="Times New Roman" w:cs="Times New Roman"/>
          <w:sz w:val="24"/>
          <w:szCs w:val="24"/>
          <w:lang w:eastAsia="pl-PL"/>
        </w:rPr>
        <w:t xml:space="preserve"> </w:t>
      </w:r>
    </w:p>
    <w:p w14:paraId="44DD9FFC"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t xml:space="preserve">adres </w:t>
      </w:r>
      <w:r w:rsidRPr="00A85B0C">
        <w:rPr>
          <w:rFonts w:ascii="Times New Roman" w:eastAsia="Times New Roman" w:hAnsi="Times New Roman" w:cs="Times New Roman"/>
          <w:sz w:val="24"/>
          <w:szCs w:val="24"/>
          <w:lang w:eastAsia="pl-PL"/>
        </w:rPr>
        <w:br/>
      </w:r>
    </w:p>
    <w:p w14:paraId="054F52E7"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p>
    <w:p w14:paraId="4F2C1EEA"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 xml:space="preserve">Nie </w:t>
      </w:r>
      <w:r w:rsidRPr="00A85B0C">
        <w:rPr>
          <w:rFonts w:ascii="Times New Roman" w:eastAsia="Times New Roman" w:hAnsi="Times New Roman" w:cs="Times New Roman"/>
          <w:sz w:val="24"/>
          <w:szCs w:val="24"/>
          <w:lang w:eastAsia="pl-PL"/>
        </w:rPr>
        <w:br/>
        <w:t xml:space="preserve">Inny sposób: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 xml:space="preserve">Tak </w:t>
      </w:r>
      <w:r w:rsidRPr="00A85B0C">
        <w:rPr>
          <w:rFonts w:ascii="Times New Roman" w:eastAsia="Times New Roman" w:hAnsi="Times New Roman" w:cs="Times New Roman"/>
          <w:sz w:val="24"/>
          <w:szCs w:val="24"/>
          <w:lang w:eastAsia="pl-PL"/>
        </w:rPr>
        <w:br/>
        <w:t xml:space="preserve">Inny sposób: </w:t>
      </w:r>
      <w:r w:rsidRPr="00A85B0C">
        <w:rPr>
          <w:rFonts w:ascii="Times New Roman" w:eastAsia="Times New Roman" w:hAnsi="Times New Roman" w:cs="Times New Roman"/>
          <w:sz w:val="24"/>
          <w:szCs w:val="24"/>
          <w:lang w:eastAsia="pl-PL"/>
        </w:rPr>
        <w:br/>
        <w:t xml:space="preserve">w formie pisemnej </w:t>
      </w:r>
      <w:r w:rsidRPr="00A85B0C">
        <w:rPr>
          <w:rFonts w:ascii="Times New Roman" w:eastAsia="Times New Roman" w:hAnsi="Times New Roman" w:cs="Times New Roman"/>
          <w:sz w:val="24"/>
          <w:szCs w:val="24"/>
          <w:lang w:eastAsia="pl-PL"/>
        </w:rPr>
        <w:br/>
        <w:t xml:space="preserve">Adres: </w:t>
      </w:r>
      <w:r w:rsidRPr="00A85B0C">
        <w:rPr>
          <w:rFonts w:ascii="Times New Roman" w:eastAsia="Times New Roman" w:hAnsi="Times New Roman" w:cs="Times New Roman"/>
          <w:sz w:val="24"/>
          <w:szCs w:val="24"/>
          <w:lang w:eastAsia="pl-PL"/>
        </w:rPr>
        <w:br/>
        <w:t xml:space="preserve">Urząd Gminy w Zakrzewie, ul. Leśna 1, 87 - 707 Zakrzewo, pokój nr 8 </w:t>
      </w:r>
    </w:p>
    <w:p w14:paraId="6AAADD48"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85B0C">
        <w:rPr>
          <w:rFonts w:ascii="Times New Roman" w:eastAsia="Times New Roman" w:hAnsi="Times New Roman" w:cs="Times New Roman"/>
          <w:sz w:val="24"/>
          <w:szCs w:val="24"/>
          <w:lang w:eastAsia="pl-PL"/>
        </w:rPr>
        <w:t xml:space="preserve"> </w:t>
      </w:r>
    </w:p>
    <w:p w14:paraId="37F81109"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85B0C">
        <w:rPr>
          <w:rFonts w:ascii="Times New Roman" w:eastAsia="Times New Roman" w:hAnsi="Times New Roman" w:cs="Times New Roman"/>
          <w:sz w:val="24"/>
          <w:szCs w:val="24"/>
          <w:lang w:eastAsia="pl-PL"/>
        </w:rPr>
        <w:br/>
      </w:r>
    </w:p>
    <w:p w14:paraId="42B2661A" w14:textId="77777777" w:rsidR="00A85B0C" w:rsidRPr="00A85B0C" w:rsidRDefault="00A85B0C" w:rsidP="00A85B0C">
      <w:pPr>
        <w:spacing w:after="0" w:line="450" w:lineRule="atLeast"/>
        <w:rPr>
          <w:rFonts w:ascii="Times New Roman" w:eastAsia="Times New Roman" w:hAnsi="Times New Roman" w:cs="Times New Roman"/>
          <w:b/>
          <w:bCs/>
          <w:sz w:val="27"/>
          <w:szCs w:val="27"/>
          <w:lang w:eastAsia="pl-PL"/>
        </w:rPr>
      </w:pPr>
      <w:r w:rsidRPr="00A85B0C">
        <w:rPr>
          <w:rFonts w:ascii="Times New Roman" w:eastAsia="Times New Roman" w:hAnsi="Times New Roman" w:cs="Times New Roman"/>
          <w:b/>
          <w:bCs/>
          <w:sz w:val="27"/>
          <w:szCs w:val="27"/>
          <w:u w:val="single"/>
          <w:lang w:eastAsia="pl-PL"/>
        </w:rPr>
        <w:t xml:space="preserve">SEKCJA II: PRZEDMIOT ZAMÓWIENIA </w:t>
      </w:r>
    </w:p>
    <w:p w14:paraId="5103D97F"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II.1) Nazwa nadana zamówieniu przez zamawiającego: </w:t>
      </w:r>
      <w:r w:rsidRPr="00A85B0C">
        <w:rPr>
          <w:rFonts w:ascii="Times New Roman" w:eastAsia="Times New Roman" w:hAnsi="Times New Roman" w:cs="Times New Roman"/>
          <w:sz w:val="24"/>
          <w:szCs w:val="24"/>
          <w:lang w:eastAsia="pl-PL"/>
        </w:rPr>
        <w:t xml:space="preserve">Świadczenie usługi w zakresie odbierania i zagospodarowania odpadów komunalnych od właścicieli nieruchomości, na których zamieszkują mieszkańcy, położonych na terenie gminy Zakrzewo.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Numer referencyjny: </w:t>
      </w:r>
      <w:r w:rsidRPr="00A85B0C">
        <w:rPr>
          <w:rFonts w:ascii="Times New Roman" w:eastAsia="Times New Roman" w:hAnsi="Times New Roman" w:cs="Times New Roman"/>
          <w:sz w:val="24"/>
          <w:szCs w:val="24"/>
          <w:lang w:eastAsia="pl-PL"/>
        </w:rPr>
        <w:t xml:space="preserve">RO.271.2.7.2020.PS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BBBC61D" w14:textId="77777777" w:rsidR="00A85B0C" w:rsidRPr="00A85B0C" w:rsidRDefault="00A85B0C" w:rsidP="00A85B0C">
      <w:pPr>
        <w:spacing w:after="0" w:line="450" w:lineRule="atLeast"/>
        <w:jc w:val="both"/>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p>
    <w:p w14:paraId="0DAC0C5F"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II.2) Rodzaj zamówienia: </w:t>
      </w:r>
      <w:r w:rsidRPr="00A85B0C">
        <w:rPr>
          <w:rFonts w:ascii="Times New Roman" w:eastAsia="Times New Roman" w:hAnsi="Times New Roman" w:cs="Times New Roman"/>
          <w:sz w:val="24"/>
          <w:szCs w:val="24"/>
          <w:lang w:eastAsia="pl-PL"/>
        </w:rPr>
        <w:t xml:space="preserve">Usługi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II.3) Informacja o możliwości składania ofert częściowych</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 xml:space="preserve">Zamówienie podzielone jest na części: </w:t>
      </w:r>
    </w:p>
    <w:p w14:paraId="1C635714"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Oferty lub wnioski o dopuszczenie do udziału w postępowaniu można składać w odniesieniu do:</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p>
    <w:p w14:paraId="2A106772"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II.4) Krótki opis przedmiotu zamówienia </w:t>
      </w:r>
      <w:r w:rsidRPr="00A85B0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5B0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85B0C">
        <w:rPr>
          <w:rFonts w:ascii="Times New Roman" w:eastAsia="Times New Roman" w:hAnsi="Times New Roman" w:cs="Times New Roman"/>
          <w:sz w:val="24"/>
          <w:szCs w:val="24"/>
          <w:lang w:eastAsia="pl-PL"/>
        </w:rPr>
        <w:t xml:space="preserve">1) Przedmiotem zamówienia jest świadczenie usługi w zakresie odbierania i zagospodarowania odpadów komunalnych od właścicieli nieruchomości, na których zamieszkują mieszkańcy, położonych na terenie gminy Zakrzewo. 2) Zakres świadczonej usługi został określony w Szczegółowym Opisie Przedmiotu Zamówienia stanowiącym załącznik nr 8 do SIWZ. 3) Zatrudnienie na podstawie umowy o pracę. Zamawiający stosownie do art. 29 ust. 3a ustawy wymaga zatrudnienia przez wykonawcę lub podwykonawcę na podstawie umowy o pracę: a) trzech osób na każdy pojazd, który będzie wykorzystywany podczas odbioru odpadów z terenu nieruchomości. Przez wskazane wyżej osoby rozumie się trzech pracowników wykonawcy lub podwykonawcy, tj. jeden kierowca pojazdu odbierającego odpady oraz dwóch pracowników obsługi, wykonujących czynności w zakresie realizacji przedmiotu zamówienia, tj. odbioru i zagospodarowania odpadów komunalnych od właścicieli nieruchomości zamieszkałych na terenie gminy Zakrzewo. b) osoby odpowiedzialne za organizację i nadzór nad realizacją umowy oraz kontakt z pracownikami Zamawiającego, c) osoby obsługi na składowisku i odpowiedzialne za zagospodarowanie odbioru odpadów, d) osoby obsługi skarg, wniosków oraz realizacji sprawozdań i raportów, Powyższe dotyczy czynności, których realizacja polega na wykonywaniu pracy w sposób określony w art. 22 § 1 ustawy z dnia 26 czerwca 1974 r. - Kodeks pracy (tekst jednolity: Dz. U. z 2020 r., poz. 1320). 4) Uprawnienia zamawiającego w zakresie kontroli spełniania przez wykonawcę wymagań, o których mowa w art. 29 ust. 3a ustawy, oraz sankcji z tytułu niespełnienia tych wymagań zostały szczegółowo określona we wzorze umowy, stanowiącym załącznik Nr 5 do SIWZ.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II.5) Główny kod CPV: </w:t>
      </w:r>
      <w:r w:rsidRPr="00A85B0C">
        <w:rPr>
          <w:rFonts w:ascii="Times New Roman" w:eastAsia="Times New Roman" w:hAnsi="Times New Roman" w:cs="Times New Roman"/>
          <w:sz w:val="24"/>
          <w:szCs w:val="24"/>
          <w:lang w:eastAsia="pl-PL"/>
        </w:rPr>
        <w:t xml:space="preserve">90000000-7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Dodatkowe kody CPV:</w:t>
      </w:r>
      <w:r w:rsidRPr="00A85B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85B0C" w:rsidRPr="00A85B0C" w14:paraId="5D20BD8D"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525D3756"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Kod CPV</w:t>
            </w:r>
          </w:p>
        </w:tc>
      </w:tr>
      <w:tr w:rsidR="00A85B0C" w:rsidRPr="00A85B0C" w14:paraId="4F2BC861"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4C14A5DC"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90513200-8</w:t>
            </w:r>
          </w:p>
        </w:tc>
      </w:tr>
      <w:tr w:rsidR="00A85B0C" w:rsidRPr="00A85B0C" w14:paraId="3B1874C8"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5DB31AD0"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90500000-2</w:t>
            </w:r>
          </w:p>
        </w:tc>
      </w:tr>
      <w:tr w:rsidR="00A85B0C" w:rsidRPr="00A85B0C" w14:paraId="5169DD92"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3444E09E"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90533000-2</w:t>
            </w:r>
          </w:p>
        </w:tc>
      </w:tr>
      <w:tr w:rsidR="00A85B0C" w:rsidRPr="00A85B0C" w14:paraId="17BAC8E0"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65661183"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90514000-3</w:t>
            </w:r>
          </w:p>
        </w:tc>
      </w:tr>
    </w:tbl>
    <w:p w14:paraId="73B8FDA2"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II.6) Całkowita wartość zamówienia </w:t>
      </w:r>
      <w:r w:rsidRPr="00A85B0C">
        <w:rPr>
          <w:rFonts w:ascii="Times New Roman" w:eastAsia="Times New Roman" w:hAnsi="Times New Roman" w:cs="Times New Roman"/>
          <w:i/>
          <w:iCs/>
          <w:sz w:val="24"/>
          <w:szCs w:val="24"/>
          <w:lang w:eastAsia="pl-PL"/>
        </w:rPr>
        <w:t>(jeżeli zamawiający podaje informacje o wartości zamówienia)</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 xml:space="preserve">Wartość bez VAT: </w:t>
      </w:r>
      <w:r w:rsidRPr="00A85B0C">
        <w:rPr>
          <w:rFonts w:ascii="Times New Roman" w:eastAsia="Times New Roman" w:hAnsi="Times New Roman" w:cs="Times New Roman"/>
          <w:sz w:val="24"/>
          <w:szCs w:val="24"/>
          <w:lang w:eastAsia="pl-PL"/>
        </w:rPr>
        <w:br/>
        <w:t xml:space="preserve">Waluta: </w:t>
      </w:r>
    </w:p>
    <w:p w14:paraId="1AE71BE7"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85B0C">
        <w:rPr>
          <w:rFonts w:ascii="Times New Roman" w:eastAsia="Times New Roman" w:hAnsi="Times New Roman" w:cs="Times New Roman"/>
          <w:sz w:val="24"/>
          <w:szCs w:val="24"/>
          <w:lang w:eastAsia="pl-PL"/>
        </w:rPr>
        <w:t xml:space="preserve"> </w:t>
      </w:r>
    </w:p>
    <w:p w14:paraId="2F261DB3"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miesiącach:   </w:t>
      </w:r>
      <w:r w:rsidRPr="00A85B0C">
        <w:rPr>
          <w:rFonts w:ascii="Times New Roman" w:eastAsia="Times New Roman" w:hAnsi="Times New Roman" w:cs="Times New Roman"/>
          <w:i/>
          <w:iCs/>
          <w:sz w:val="24"/>
          <w:szCs w:val="24"/>
          <w:lang w:eastAsia="pl-PL"/>
        </w:rPr>
        <w:t xml:space="preserve"> lub </w:t>
      </w:r>
      <w:r w:rsidRPr="00A85B0C">
        <w:rPr>
          <w:rFonts w:ascii="Times New Roman" w:eastAsia="Times New Roman" w:hAnsi="Times New Roman" w:cs="Times New Roman"/>
          <w:b/>
          <w:bCs/>
          <w:sz w:val="24"/>
          <w:szCs w:val="24"/>
          <w:lang w:eastAsia="pl-PL"/>
        </w:rPr>
        <w:t>dniach:</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i/>
          <w:iCs/>
          <w:sz w:val="24"/>
          <w:szCs w:val="24"/>
          <w:lang w:eastAsia="pl-PL"/>
        </w:rPr>
        <w:t>lub</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data rozpoczęcia: </w:t>
      </w:r>
      <w:r w:rsidRPr="00A85B0C">
        <w:rPr>
          <w:rFonts w:ascii="Times New Roman" w:eastAsia="Times New Roman" w:hAnsi="Times New Roman" w:cs="Times New Roman"/>
          <w:sz w:val="24"/>
          <w:szCs w:val="24"/>
          <w:lang w:eastAsia="pl-PL"/>
        </w:rPr>
        <w:t>01.01.2021  </w:t>
      </w:r>
      <w:r w:rsidRPr="00A85B0C">
        <w:rPr>
          <w:rFonts w:ascii="Times New Roman" w:eastAsia="Times New Roman" w:hAnsi="Times New Roman" w:cs="Times New Roman"/>
          <w:i/>
          <w:iCs/>
          <w:sz w:val="24"/>
          <w:szCs w:val="24"/>
          <w:lang w:eastAsia="pl-PL"/>
        </w:rPr>
        <w:t xml:space="preserve"> lub </w:t>
      </w:r>
      <w:r w:rsidRPr="00A85B0C">
        <w:rPr>
          <w:rFonts w:ascii="Times New Roman" w:eastAsia="Times New Roman" w:hAnsi="Times New Roman" w:cs="Times New Roman"/>
          <w:b/>
          <w:bCs/>
          <w:sz w:val="24"/>
          <w:szCs w:val="24"/>
          <w:lang w:eastAsia="pl-PL"/>
        </w:rPr>
        <w:t xml:space="preserve">zakończenia: </w:t>
      </w:r>
      <w:r w:rsidRPr="00A85B0C">
        <w:rPr>
          <w:rFonts w:ascii="Times New Roman" w:eastAsia="Times New Roman" w:hAnsi="Times New Roman" w:cs="Times New Roman"/>
          <w:sz w:val="24"/>
          <w:szCs w:val="24"/>
          <w:lang w:eastAsia="pl-PL"/>
        </w:rPr>
        <w:t xml:space="preserve">31.12.2021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85B0C" w:rsidRPr="00A85B0C" w14:paraId="7EB6B5E0"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644E1904"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A91D"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E7E47"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F1ADF"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Data zakończenia</w:t>
            </w:r>
          </w:p>
        </w:tc>
      </w:tr>
      <w:tr w:rsidR="00A85B0C" w:rsidRPr="00A85B0C" w14:paraId="53123F3E"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426C3C8C"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BAF89" w14:textId="77777777" w:rsidR="00A85B0C" w:rsidRPr="00A85B0C" w:rsidRDefault="00A85B0C" w:rsidP="00A85B0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9EB18"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01.01.2021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CC6C4"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31.12.2021</w:t>
            </w:r>
          </w:p>
        </w:tc>
      </w:tr>
    </w:tbl>
    <w:p w14:paraId="7E1118E4"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II.9) Informacje dodatkowe: </w:t>
      </w:r>
    </w:p>
    <w:p w14:paraId="70F4EE31" w14:textId="77777777" w:rsidR="00A85B0C" w:rsidRPr="00A85B0C" w:rsidRDefault="00A85B0C" w:rsidP="00A85B0C">
      <w:pPr>
        <w:spacing w:after="0" w:line="450" w:lineRule="atLeast"/>
        <w:rPr>
          <w:rFonts w:ascii="Times New Roman" w:eastAsia="Times New Roman" w:hAnsi="Times New Roman" w:cs="Times New Roman"/>
          <w:b/>
          <w:bCs/>
          <w:sz w:val="27"/>
          <w:szCs w:val="27"/>
          <w:lang w:eastAsia="pl-PL"/>
        </w:rPr>
      </w:pPr>
      <w:r w:rsidRPr="00A85B0C">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14:paraId="7F62C84E"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III.1) WARUNKI UDZIAŁU W POSTĘPOWANIU </w:t>
      </w:r>
    </w:p>
    <w:p w14:paraId="0BAB57F1"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 xml:space="preserve">Określenie warunków: Warunek ten będzie spełniony przez Wykonawcę, jeżeli: - posiada wpis do rejestru działalności regulowanej prowadzonego przez Wójta Gminy Zakrzewo, zgodnie z art. 9 c ust. 1 ustawy z dnia 13 września 1996 r. o utrzymaniu czystości i porządku w gminach (Dz. U. z 2020 r., poz. 1439) w zakresie objętym przedmiotem zamówienia, - posiadania zezwolenia na prowadzenie działalności w zakresie zbierania lub przetwarzania odpadów komunalnych lub zapewnienia gotowości przyjęcia odpadów komunalnych przez przedsiębiorcę prowadzącego działalność w zakresie przetwarzania odpadów komunalnych, albo zezwolenia na prowadzenie zbierania odpadów i prowadzenie przetwarzania odpadów wydanych na podstawie ustawy z dnia 14 grudnia 2012 r. o odpadach (Dz. U. z 2020 r. poz. 797 z późn. zm.), - posiadania zezwolenia na transport odpadów, o którym mowa w ustawie z dnia 14 grudnia 2012 r. o odpadach (Dz. U. z 2020 r. poz. 797 z późn. zm.) w zakresie realizowanego zadania, - posiadania umowy z Instalacją Komunalną na przyjmowanie odebranych od właścicieli nieruchomości zmieszanych odpadów komunalnych, odpadów zielonych oraz pozostałości z sortowania odpadów komunalnych lub prowadzić Instalacją do Przetwarzania Odpadów Komunalnych. - posiadania wpisu do rejestru zbierających zużyty sprzęt elektryczny i elektroniczny prowadzonego przez Głównego Inspektora Ochrony Środowiska wymaganego zgodnie z art. 116 ust. 2 ustawy z dnia 11 września 2015 r. o zużytym sprzęcie elektrycznym i elektronicznym (Dz. U. z 2020 r. poz. 1893); </w:t>
      </w:r>
      <w:r w:rsidRPr="00A85B0C">
        <w:rPr>
          <w:rFonts w:ascii="Times New Roman" w:eastAsia="Times New Roman" w:hAnsi="Times New Roman" w:cs="Times New Roman"/>
          <w:sz w:val="24"/>
          <w:szCs w:val="24"/>
          <w:lang w:eastAsia="pl-PL"/>
        </w:rPr>
        <w:br/>
        <w:t xml:space="preserve">Informacje dodatkowe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III.1.2) Sytuacja finansowa lub ekonomiczna </w:t>
      </w:r>
      <w:r w:rsidRPr="00A85B0C">
        <w:rPr>
          <w:rFonts w:ascii="Times New Roman" w:eastAsia="Times New Roman" w:hAnsi="Times New Roman" w:cs="Times New Roman"/>
          <w:sz w:val="24"/>
          <w:szCs w:val="24"/>
          <w:lang w:eastAsia="pl-PL"/>
        </w:rPr>
        <w:br/>
        <w:t xml:space="preserve">Określenie warunków: Warunek ten będzie spełniony przez wykonawcę, jeżeli jest ubezpieczony od odpowiedzialności cywilnej w zakresie prowadzonej działalności związanej z przedmiotem zamówienia na sumę gwarancyjną minimum 200 000 zł. </w:t>
      </w:r>
      <w:r w:rsidRPr="00A85B0C">
        <w:rPr>
          <w:rFonts w:ascii="Times New Roman" w:eastAsia="Times New Roman" w:hAnsi="Times New Roman" w:cs="Times New Roman"/>
          <w:sz w:val="24"/>
          <w:szCs w:val="24"/>
          <w:lang w:eastAsia="pl-PL"/>
        </w:rPr>
        <w:br/>
        <w:t xml:space="preserve">Informacje dodatkowe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III.1.3) Zdolność techniczna lub zawodowa </w:t>
      </w:r>
      <w:r w:rsidRPr="00A85B0C">
        <w:rPr>
          <w:rFonts w:ascii="Times New Roman" w:eastAsia="Times New Roman" w:hAnsi="Times New Roman" w:cs="Times New Roman"/>
          <w:sz w:val="24"/>
          <w:szCs w:val="24"/>
          <w:lang w:eastAsia="pl-PL"/>
        </w:rPr>
        <w:br/>
        <w:t xml:space="preserve">Określenie warunków: Warunek ten będzie spełniony przez wykonawcę, jeżeli: - wykonał w okresie ostatnich trzech lat przed upływem terminu składania ofert, a jeżeli okres prowadzenia działalności jest krótszy – w tym okresie, wykonał należycie a w przypadku świadczeń okresowych lub ciągłych również wykonuje należycie co najmniej jedno zamówienie, które obejmowało swoim zakresem odbiór i zagospodarowanie odpadów komunalnych, w nieprzerwanym okresie minimum 12 miesięcy, o wartości jednostkowej zamówienia równej lub wyższej od kwoty 500 000,00 zł brutto. - dysponuje bazą magazynowo – transportową z zapleczem techniczno – biurowym spełniającą wymagania określone w rozporządzeniu Ministra Środowiska z dnia 11 stycznia 2013 w sprawie szczegółowych wymagań w zakresie odbierania odpadów komunalnych od właścicieli nieruchomości (Dz. U. z 2013 r. poz. 122) oraz innych powszechnie obowiązujących przepisów prawa. - dysponuje sprzętem specjalistycznym do odbioru i transportu odpadów, tj. co najmniej dwoma pojazdami przystosowanymi do odbierania zmieszanych odpadów komunalnych, dwoma pojazdami przystosowanymi do odbierania selektywnie zbieranych odpadów komunalnych, jednym pojazdem do odbierania odpadów komunalnych bez funkcji kompaktującej, spełniającymi wymagania techniczne określone przepisami ustawy Prawo o ruchu drogowym oraz innymi przepisami szczególnymi. </w:t>
      </w:r>
      <w:r w:rsidRPr="00A85B0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85B0C">
        <w:rPr>
          <w:rFonts w:ascii="Times New Roman" w:eastAsia="Times New Roman" w:hAnsi="Times New Roman" w:cs="Times New Roman"/>
          <w:sz w:val="24"/>
          <w:szCs w:val="24"/>
          <w:lang w:eastAsia="pl-PL"/>
        </w:rPr>
        <w:br/>
        <w:t xml:space="preserve">Informacje dodatkowe: </w:t>
      </w:r>
    </w:p>
    <w:p w14:paraId="475978EA"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III.2) PODSTAWY WYKLUCZENIA </w:t>
      </w:r>
    </w:p>
    <w:p w14:paraId="4E8083F8"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III.2.1) Podstawy wykluczenia określone w art. 24 ust. 1 ustawy Pzp</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III.2.2) Zamawiający przewiduje wykluczenie wykonawcy na podstawie art. 24 ust. 5 ustawy Pzp</w:t>
      </w:r>
      <w:r w:rsidRPr="00A85B0C">
        <w:rPr>
          <w:rFonts w:ascii="Times New Roman" w:eastAsia="Times New Roman" w:hAnsi="Times New Roman" w:cs="Times New Roman"/>
          <w:sz w:val="24"/>
          <w:szCs w:val="24"/>
          <w:lang w:eastAsia="pl-PL"/>
        </w:rPr>
        <w:t xml:space="preserve"> Nie Zamawiający przewiduje następujące fakultatywne podstawy wykluczenia: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p>
    <w:p w14:paraId="3353AE91"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C5CB29D"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85B0C">
        <w:rPr>
          <w:rFonts w:ascii="Times New Roman" w:eastAsia="Times New Roman" w:hAnsi="Times New Roman" w:cs="Times New Roman"/>
          <w:sz w:val="24"/>
          <w:szCs w:val="24"/>
          <w:lang w:eastAsia="pl-PL"/>
        </w:rPr>
        <w:br/>
        <w:t xml:space="preserve">Tak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Oświadczenie o spełnianiu kryteriów selekcji </w:t>
      </w:r>
      <w:r w:rsidRPr="00A85B0C">
        <w:rPr>
          <w:rFonts w:ascii="Times New Roman" w:eastAsia="Times New Roman" w:hAnsi="Times New Roman" w:cs="Times New Roman"/>
          <w:sz w:val="24"/>
          <w:szCs w:val="24"/>
          <w:lang w:eastAsia="pl-PL"/>
        </w:rPr>
        <w:br/>
        <w:t xml:space="preserve">Nie </w:t>
      </w:r>
    </w:p>
    <w:p w14:paraId="7B3D04E0"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EF10F64"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Wykonawca, którego oferta została najwyżej oceniona, na wezwanie Zamawiającego w wyznaczonym, nie krótszym niż 5 dni, terminie składa aktualne na dzień złożenia oświadczenia lub dokumenty potwierdzające okoliczności, o których mowa w art. 25 ust. 1 w zakresie potwierdzenia braku podstaw wykluczenia: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t>
      </w:r>
    </w:p>
    <w:p w14:paraId="30E85FA6"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DAA2192"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III.5.1) W ZAKRESIE SPEŁNIANIA WARUNKÓW UDZIAŁU W POSTĘPOWANIU:</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 xml:space="preserve">Wykonawca, którego oferta została najwyżej oceniona, na wezwanie Zamawiającego w wyznaczonym, nie krótszym niż 5 dni, terminie składa aktualne na dzień złożenia oświadczenia lub dokumenty potwierdzające okoliczności, o których mowa w art. 25 ust. 1 w zakresie potwierdzenia spełniania warunków udziału w postępowaniu oraz spełniania przez oferowane usługi wymagań określonych przez zamawiającego: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wpis do rejestru działalności regulowanej prowadzonego przez Wójta Gminy Zakrzewo, zgodnie z art. 9 c ust. 1 ustawy z dnia 13 września 1996 r. o utrzymaniu czystości i porządku w gminach (Dz. U. z 2020 r., poz. 1439) w zakresie objętym przedmiotem zamówienia,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posiadania zezwolenia na prowadzenie działalności w zakresie zbierania lub przetwarzania odpadów komunalnych lub zapewnienia gotowości przyjęcia odpadów komunalnych przez przedsiębiorcę prowadzącego działalność w zakresie przetwarzania odpadów komunalnych, albo zezwolenia na prowadzenie zbierania odpadów i prowadzenie przetwarzania odpadów wydanych na podstawie ustawy z dnia 14 grudnia 2012 r. o odpadach (Dz. U. z 2020 r. poz. 797 z późn. zm.),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posiadania zezwolenia na transport odpadów, o którym mowa w ustawie z dnia 14 grudnia 2012 r. o odpadach (Dz. U. z 2020 r. poz. 797 z późn. zm.) w zakresie realizowanego zadania,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posiadania umowy z Instalacją do Przetwarzania Odpadów Komunalnych na przyjmowanie odebranych od właścicieli nieruchomości zmieszanych odpadów komunalnych, odpadów zielonych oraz pozostałości z sortowania odpadów komunalnych lub prowadzić Instalacją do Przetwarzania Odpadów Komunalnych.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posiadania wpisu do rejestru zbierających zużyty sprzęt elektryczny i elektroniczny prowadzonego przez Głównego Inspektora Ochrony Środowiska wymaganego zgodnie z art. 116 ust. 2 ustawy z dnia 11 września 2015 r. o zużytym sprzęcie elektrycznym i elektronicznym (Dz. U. z 2020 r. poz. 1893);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zawierającego co najmniej jedno zamówienie, które obejmowało swoim zakresem odbiór i zagospodarowanie odpadów komunalnych, w nieprzerwanym okresie minimum 12 miesięcy o wartości jednostkowej zamówienia równej lub wyższej od kwoty 500 000,00 zł, sporządzonego na druku, który stanowi załącznik nr 6 do SIWZ,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A85B0C">
        <w:rPr>
          <w:rFonts w:ascii="Times New Roman" w:eastAsia="Times New Roman" w:hAnsi="Times New Roman" w:cs="Times New Roman"/>
          <w:sz w:val="24"/>
          <w:szCs w:val="24"/>
          <w:lang w:eastAsia="pl-PL"/>
        </w:rPr>
        <w:sym w:font="Symbol" w:char="F02D"/>
      </w:r>
      <w:r w:rsidRPr="00A85B0C">
        <w:rPr>
          <w:rFonts w:ascii="Times New Roman" w:eastAsia="Times New Roman" w:hAnsi="Times New Roman" w:cs="Times New Roman"/>
          <w:sz w:val="24"/>
          <w:szCs w:val="24"/>
          <w:lang w:eastAsia="pl-PL"/>
        </w:rPr>
        <w:t xml:space="preserve"> wykazu narzędzi, wyposażenia zakładu lub urządzeń technicznych dostępnych wykonawcy usług w celu wykonania zamówienia wraz z informacją o podstawie dysponowania tymi zasobami, zwierającego informacje o dysponowaniu sprzętem specjalistycznym do odbioru i transportu odpadów, tj. co najmniej dwoma pojazdami przystosowanymi do odbierania zmieszanych odpadów komunalnych, dwoma pojazdami przystosowanymi do odbierania selektywnie zbieranych odpadów komunalnych, jednym pojazdem do odbierania odpadów komunalnych bez funkcji kompaktującej, spełniającymi wymagania techniczne określone przepisami ustawy Prawo o ruchu drogowym oraz innymi przepisami szczególnymi. Wykaz należy sporządzić wg wzoru, stanowiącego załącznik nr 7 do SIWZ, - polisę ubezpieczeniową potwierdzającą, że wykonawca jest ubezpieczony od odpowiedzialności cywilnej w zakresie prowadzonej działalności związanej z przedmiotem zamówienia na sumę gwarancyjną minimum 200 000 zł.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III.5.2) W ZAKRESIE KRYTERIÓW SELEKCJI:</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p>
    <w:p w14:paraId="62D6B5B4"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205A829"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III.7) INNE DOKUMENTY NIE WYMIENIONE W pkt III.3) - III.6) </w:t>
      </w:r>
    </w:p>
    <w:p w14:paraId="0E110AB5" w14:textId="77777777" w:rsidR="00A85B0C" w:rsidRPr="00A85B0C" w:rsidRDefault="00A85B0C" w:rsidP="00A85B0C">
      <w:pPr>
        <w:spacing w:after="0" w:line="450" w:lineRule="atLeast"/>
        <w:rPr>
          <w:rFonts w:ascii="Times New Roman" w:eastAsia="Times New Roman" w:hAnsi="Times New Roman" w:cs="Times New Roman"/>
          <w:b/>
          <w:bCs/>
          <w:sz w:val="27"/>
          <w:szCs w:val="27"/>
          <w:lang w:eastAsia="pl-PL"/>
        </w:rPr>
      </w:pPr>
      <w:r w:rsidRPr="00A85B0C">
        <w:rPr>
          <w:rFonts w:ascii="Times New Roman" w:eastAsia="Times New Roman" w:hAnsi="Times New Roman" w:cs="Times New Roman"/>
          <w:b/>
          <w:bCs/>
          <w:sz w:val="27"/>
          <w:szCs w:val="27"/>
          <w:u w:val="single"/>
          <w:lang w:eastAsia="pl-PL"/>
        </w:rPr>
        <w:t xml:space="preserve">SEKCJA IV: PROCEDURA </w:t>
      </w:r>
    </w:p>
    <w:p w14:paraId="3ED4851D"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 xml:space="preserve">IV.1) OPIS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IV.1.1) Tryb udzielenia zamówienia: </w:t>
      </w:r>
      <w:r w:rsidRPr="00A85B0C">
        <w:rPr>
          <w:rFonts w:ascii="Times New Roman" w:eastAsia="Times New Roman" w:hAnsi="Times New Roman" w:cs="Times New Roman"/>
          <w:sz w:val="24"/>
          <w:szCs w:val="24"/>
          <w:lang w:eastAsia="pl-PL"/>
        </w:rPr>
        <w:t xml:space="preserve">Przetarg nieograniczony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IV.1.2) Zamawiający żąda wniesienia wadium:</w:t>
      </w:r>
      <w:r w:rsidRPr="00A85B0C">
        <w:rPr>
          <w:rFonts w:ascii="Times New Roman" w:eastAsia="Times New Roman" w:hAnsi="Times New Roman" w:cs="Times New Roman"/>
          <w:sz w:val="24"/>
          <w:szCs w:val="24"/>
          <w:lang w:eastAsia="pl-PL"/>
        </w:rPr>
        <w:t xml:space="preserve"> </w:t>
      </w:r>
    </w:p>
    <w:p w14:paraId="7A038EAF"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t xml:space="preserve">Informacja na temat wadium </w:t>
      </w:r>
      <w:r w:rsidRPr="00A85B0C">
        <w:rPr>
          <w:rFonts w:ascii="Times New Roman" w:eastAsia="Times New Roman" w:hAnsi="Times New Roman" w:cs="Times New Roman"/>
          <w:sz w:val="24"/>
          <w:szCs w:val="24"/>
          <w:lang w:eastAsia="pl-PL"/>
        </w:rPr>
        <w:br/>
      </w:r>
    </w:p>
    <w:p w14:paraId="7585D804"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IV.1.3) Przewiduje się udzielenie zaliczek na poczet wykonania zamówienia:</w:t>
      </w:r>
      <w:r w:rsidRPr="00A85B0C">
        <w:rPr>
          <w:rFonts w:ascii="Times New Roman" w:eastAsia="Times New Roman" w:hAnsi="Times New Roman" w:cs="Times New Roman"/>
          <w:sz w:val="24"/>
          <w:szCs w:val="24"/>
          <w:lang w:eastAsia="pl-PL"/>
        </w:rPr>
        <w:t xml:space="preserve"> </w:t>
      </w:r>
    </w:p>
    <w:p w14:paraId="2ABD08D1"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t xml:space="preserve">Należy podać informacje na temat udzielania zaliczek: </w:t>
      </w:r>
      <w:r w:rsidRPr="00A85B0C">
        <w:rPr>
          <w:rFonts w:ascii="Times New Roman" w:eastAsia="Times New Roman" w:hAnsi="Times New Roman" w:cs="Times New Roman"/>
          <w:sz w:val="24"/>
          <w:szCs w:val="24"/>
          <w:lang w:eastAsia="pl-PL"/>
        </w:rPr>
        <w:br/>
      </w:r>
    </w:p>
    <w:p w14:paraId="3107FB0A"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A36828E"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85B0C">
        <w:rPr>
          <w:rFonts w:ascii="Times New Roman" w:eastAsia="Times New Roman" w:hAnsi="Times New Roman" w:cs="Times New Roman"/>
          <w:sz w:val="24"/>
          <w:szCs w:val="24"/>
          <w:lang w:eastAsia="pl-PL"/>
        </w:rPr>
        <w:br/>
        <w:t xml:space="preserve">Nie </w:t>
      </w:r>
      <w:r w:rsidRPr="00A85B0C">
        <w:rPr>
          <w:rFonts w:ascii="Times New Roman" w:eastAsia="Times New Roman" w:hAnsi="Times New Roman" w:cs="Times New Roman"/>
          <w:sz w:val="24"/>
          <w:szCs w:val="24"/>
          <w:lang w:eastAsia="pl-PL"/>
        </w:rPr>
        <w:br/>
        <w:t xml:space="preserve">Informacje dodatkowe: </w:t>
      </w:r>
      <w:r w:rsidRPr="00A85B0C">
        <w:rPr>
          <w:rFonts w:ascii="Times New Roman" w:eastAsia="Times New Roman" w:hAnsi="Times New Roman" w:cs="Times New Roman"/>
          <w:sz w:val="24"/>
          <w:szCs w:val="24"/>
          <w:lang w:eastAsia="pl-PL"/>
        </w:rPr>
        <w:br/>
      </w:r>
    </w:p>
    <w:p w14:paraId="383B45D9"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IV.1.5.) Wymaga się złożenia oferty wariantowej: </w:t>
      </w:r>
    </w:p>
    <w:p w14:paraId="54F35B84"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t xml:space="preserve">Dopuszcza się złożenie oferty wariantowej </w:t>
      </w:r>
      <w:r w:rsidRPr="00A85B0C">
        <w:rPr>
          <w:rFonts w:ascii="Times New Roman" w:eastAsia="Times New Roman" w:hAnsi="Times New Roman" w:cs="Times New Roman"/>
          <w:sz w:val="24"/>
          <w:szCs w:val="24"/>
          <w:lang w:eastAsia="pl-PL"/>
        </w:rPr>
        <w:br/>
        <w:t xml:space="preserve">Nie </w:t>
      </w:r>
      <w:r w:rsidRPr="00A85B0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85B0C">
        <w:rPr>
          <w:rFonts w:ascii="Times New Roman" w:eastAsia="Times New Roman" w:hAnsi="Times New Roman" w:cs="Times New Roman"/>
          <w:sz w:val="24"/>
          <w:szCs w:val="24"/>
          <w:lang w:eastAsia="pl-PL"/>
        </w:rPr>
        <w:br/>
        <w:t xml:space="preserve">Nie </w:t>
      </w:r>
    </w:p>
    <w:p w14:paraId="170AADF3"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FBFF256"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Liczba wykonawców   </w:t>
      </w:r>
      <w:r w:rsidRPr="00A85B0C">
        <w:rPr>
          <w:rFonts w:ascii="Times New Roman" w:eastAsia="Times New Roman" w:hAnsi="Times New Roman" w:cs="Times New Roman"/>
          <w:sz w:val="24"/>
          <w:szCs w:val="24"/>
          <w:lang w:eastAsia="pl-PL"/>
        </w:rPr>
        <w:br/>
        <w:t xml:space="preserve">Przewidywana minimalna liczba wykonawców </w:t>
      </w:r>
      <w:r w:rsidRPr="00A85B0C">
        <w:rPr>
          <w:rFonts w:ascii="Times New Roman" w:eastAsia="Times New Roman" w:hAnsi="Times New Roman" w:cs="Times New Roman"/>
          <w:sz w:val="24"/>
          <w:szCs w:val="24"/>
          <w:lang w:eastAsia="pl-PL"/>
        </w:rPr>
        <w:br/>
        <w:t xml:space="preserve">Maksymalna liczba wykonawców   </w:t>
      </w:r>
      <w:r w:rsidRPr="00A85B0C">
        <w:rPr>
          <w:rFonts w:ascii="Times New Roman" w:eastAsia="Times New Roman" w:hAnsi="Times New Roman" w:cs="Times New Roman"/>
          <w:sz w:val="24"/>
          <w:szCs w:val="24"/>
          <w:lang w:eastAsia="pl-PL"/>
        </w:rPr>
        <w:br/>
        <w:t xml:space="preserve">Kryteria selekcji wykonawców: </w:t>
      </w:r>
      <w:r w:rsidRPr="00A85B0C">
        <w:rPr>
          <w:rFonts w:ascii="Times New Roman" w:eastAsia="Times New Roman" w:hAnsi="Times New Roman" w:cs="Times New Roman"/>
          <w:sz w:val="24"/>
          <w:szCs w:val="24"/>
          <w:lang w:eastAsia="pl-PL"/>
        </w:rPr>
        <w:br/>
      </w:r>
    </w:p>
    <w:p w14:paraId="51C0836A"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IV.1.7) Informacje na temat umowy ramowej lub dynamicznego systemu zakupów: </w:t>
      </w:r>
    </w:p>
    <w:p w14:paraId="617E5FDC"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Umowa ramowa będzie zawarta: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Czy przewiduje się ograniczenie liczby uczestników umowy ramowej: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Przewidziana maksymalna liczba uczestników umowy ramowej: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Informacje dodatkowe: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Zamówienie obejmuje ustanowienie dynamicznego systemu zakupów: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Informacje dodatkowe: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85B0C">
        <w:rPr>
          <w:rFonts w:ascii="Times New Roman" w:eastAsia="Times New Roman" w:hAnsi="Times New Roman" w:cs="Times New Roman"/>
          <w:sz w:val="24"/>
          <w:szCs w:val="24"/>
          <w:lang w:eastAsia="pl-PL"/>
        </w:rPr>
        <w:br/>
      </w:r>
    </w:p>
    <w:p w14:paraId="48305968"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IV.1.8) Aukcja elektroniczna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Przewidziane jest przeprowadzenie aukcji elektronicznej </w:t>
      </w:r>
      <w:r w:rsidRPr="00A85B0C">
        <w:rPr>
          <w:rFonts w:ascii="Times New Roman" w:eastAsia="Times New Roman" w:hAnsi="Times New Roman" w:cs="Times New Roman"/>
          <w:i/>
          <w:iCs/>
          <w:sz w:val="24"/>
          <w:szCs w:val="24"/>
          <w:lang w:eastAsia="pl-PL"/>
        </w:rPr>
        <w:t xml:space="preserve">(przetarg nieograniczony, przetarg ograniczony, negocjacje z ogłoszeniem) </w:t>
      </w:r>
      <w:r w:rsidRPr="00A85B0C">
        <w:rPr>
          <w:rFonts w:ascii="Times New Roman" w:eastAsia="Times New Roman" w:hAnsi="Times New Roman" w:cs="Times New Roman"/>
          <w:sz w:val="24"/>
          <w:szCs w:val="24"/>
          <w:lang w:eastAsia="pl-PL"/>
        </w:rPr>
        <w:t xml:space="preserve">Nie </w:t>
      </w:r>
      <w:r w:rsidRPr="00A85B0C">
        <w:rPr>
          <w:rFonts w:ascii="Times New Roman" w:eastAsia="Times New Roman" w:hAnsi="Times New Roman" w:cs="Times New Roman"/>
          <w:sz w:val="24"/>
          <w:szCs w:val="24"/>
          <w:lang w:eastAsia="pl-PL"/>
        </w:rPr>
        <w:br/>
        <w:t xml:space="preserve">Należy podać adres strony internetowej, na której aukcja będzie prowadzona: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85B0C">
        <w:rPr>
          <w:rFonts w:ascii="Times New Roman" w:eastAsia="Times New Roman" w:hAnsi="Times New Roman" w:cs="Times New Roman"/>
          <w:sz w:val="24"/>
          <w:szCs w:val="24"/>
          <w:lang w:eastAsia="pl-PL"/>
        </w:rPr>
        <w:br/>
        <w:t xml:space="preserve">Informacje dotyczące przebiegu aukcji elektronicznej: </w:t>
      </w:r>
      <w:r w:rsidRPr="00A85B0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85B0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85B0C">
        <w:rPr>
          <w:rFonts w:ascii="Times New Roman" w:eastAsia="Times New Roman" w:hAnsi="Times New Roman" w:cs="Times New Roman"/>
          <w:sz w:val="24"/>
          <w:szCs w:val="24"/>
          <w:lang w:eastAsia="pl-PL"/>
        </w:rPr>
        <w:br/>
        <w:t xml:space="preserve">Wymagania dotyczące rejestracji i identyfikacji wykonawców w aukcji elektronicznej: </w:t>
      </w:r>
      <w:r w:rsidRPr="00A85B0C">
        <w:rPr>
          <w:rFonts w:ascii="Times New Roman" w:eastAsia="Times New Roman" w:hAnsi="Times New Roman" w:cs="Times New Roman"/>
          <w:sz w:val="24"/>
          <w:szCs w:val="24"/>
          <w:lang w:eastAsia="pl-PL"/>
        </w:rPr>
        <w:br/>
        <w:t xml:space="preserve">Informacje o liczbie etapów aukcji elektronicznej i czasie ich trwania: </w:t>
      </w:r>
    </w:p>
    <w:p w14:paraId="01E2C67F"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t xml:space="preserve">Czas trwania: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85B0C">
        <w:rPr>
          <w:rFonts w:ascii="Times New Roman" w:eastAsia="Times New Roman" w:hAnsi="Times New Roman" w:cs="Times New Roman"/>
          <w:sz w:val="24"/>
          <w:szCs w:val="24"/>
          <w:lang w:eastAsia="pl-PL"/>
        </w:rPr>
        <w:br/>
        <w:t xml:space="preserve">Warunki zamknięcia aukcji elektronicznej: </w:t>
      </w:r>
      <w:r w:rsidRPr="00A85B0C">
        <w:rPr>
          <w:rFonts w:ascii="Times New Roman" w:eastAsia="Times New Roman" w:hAnsi="Times New Roman" w:cs="Times New Roman"/>
          <w:sz w:val="24"/>
          <w:szCs w:val="24"/>
          <w:lang w:eastAsia="pl-PL"/>
        </w:rPr>
        <w:br/>
      </w:r>
    </w:p>
    <w:p w14:paraId="73E5B633"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IV.2) KRYTERIA OCENY OFERT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IV.2.1) Kryteria oceny ofert: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IV.2.2) Kryteria</w:t>
      </w:r>
      <w:r w:rsidRPr="00A85B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6"/>
        <w:gridCol w:w="1016"/>
      </w:tblGrid>
      <w:tr w:rsidR="00A85B0C" w:rsidRPr="00A85B0C" w14:paraId="5C1D2DE6"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4E8BA7FB"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836DA"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Znaczenie</w:t>
            </w:r>
          </w:p>
        </w:tc>
      </w:tr>
      <w:tr w:rsidR="00A85B0C" w:rsidRPr="00A85B0C" w14:paraId="10C2602E"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6676AF30"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BAE15"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60,00</w:t>
            </w:r>
          </w:p>
        </w:tc>
      </w:tr>
      <w:tr w:rsidR="00A85B0C" w:rsidRPr="00A85B0C" w14:paraId="5BD70469" w14:textId="77777777" w:rsidTr="00A85B0C">
        <w:tc>
          <w:tcPr>
            <w:tcW w:w="0" w:type="auto"/>
            <w:tcBorders>
              <w:top w:val="single" w:sz="6" w:space="0" w:color="000000"/>
              <w:left w:val="single" w:sz="6" w:space="0" w:color="000000"/>
              <w:bottom w:val="single" w:sz="6" w:space="0" w:color="000000"/>
              <w:right w:val="single" w:sz="6" w:space="0" w:color="000000"/>
            </w:tcBorders>
            <w:vAlign w:val="center"/>
            <w:hideMark/>
          </w:tcPr>
          <w:p w14:paraId="0BF084A1"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C5A5" w14:textId="77777777" w:rsidR="00A85B0C" w:rsidRPr="00A85B0C" w:rsidRDefault="00A85B0C" w:rsidP="00A85B0C">
            <w:pPr>
              <w:spacing w:after="0" w:line="240" w:lineRule="auto"/>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40,00</w:t>
            </w:r>
          </w:p>
        </w:tc>
      </w:tr>
    </w:tbl>
    <w:p w14:paraId="62D11632"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IV.2.3) Zastosowanie procedury, o której mowa w art. 24aa ust. 1 ustawy Pzp </w:t>
      </w:r>
      <w:r w:rsidRPr="00A85B0C">
        <w:rPr>
          <w:rFonts w:ascii="Times New Roman" w:eastAsia="Times New Roman" w:hAnsi="Times New Roman" w:cs="Times New Roman"/>
          <w:sz w:val="24"/>
          <w:szCs w:val="24"/>
          <w:lang w:eastAsia="pl-PL"/>
        </w:rPr>
        <w:t xml:space="preserve">(przetarg nieograniczony) </w:t>
      </w:r>
      <w:r w:rsidRPr="00A85B0C">
        <w:rPr>
          <w:rFonts w:ascii="Times New Roman" w:eastAsia="Times New Roman" w:hAnsi="Times New Roman" w:cs="Times New Roman"/>
          <w:sz w:val="24"/>
          <w:szCs w:val="24"/>
          <w:lang w:eastAsia="pl-PL"/>
        </w:rPr>
        <w:br/>
        <w:t xml:space="preserve">Tak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IV.3) Negocjacje z ogłoszeniem, dialog konkurencyjny, partnerstwo innowacyjne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IV.3.1) Informacje na temat negocjacji z ogłoszeniem</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 xml:space="preserve">Minimalne wymagania, które muszą spełniać wszystkie oferty: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85B0C">
        <w:rPr>
          <w:rFonts w:ascii="Times New Roman" w:eastAsia="Times New Roman" w:hAnsi="Times New Roman" w:cs="Times New Roman"/>
          <w:sz w:val="24"/>
          <w:szCs w:val="24"/>
          <w:lang w:eastAsia="pl-PL"/>
        </w:rPr>
        <w:br/>
        <w:t xml:space="preserve">Przewidziany jest podział negocjacji na etapy w celu ograniczenia liczby ofert: </w:t>
      </w:r>
      <w:r w:rsidRPr="00A85B0C">
        <w:rPr>
          <w:rFonts w:ascii="Times New Roman" w:eastAsia="Times New Roman" w:hAnsi="Times New Roman" w:cs="Times New Roman"/>
          <w:sz w:val="24"/>
          <w:szCs w:val="24"/>
          <w:lang w:eastAsia="pl-PL"/>
        </w:rPr>
        <w:br/>
        <w:t xml:space="preserve">Należy podać informacje na temat etapów negocjacji (w tym liczbę etapów):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Informacje dodatkowe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IV.3.2) Informacje na temat dialogu konkurencyjnego</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Wstępny harmonogram postępowania: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Podział dialogu na etapy w celu ograniczenia liczby rozwiązań: </w:t>
      </w:r>
      <w:r w:rsidRPr="00A85B0C">
        <w:rPr>
          <w:rFonts w:ascii="Times New Roman" w:eastAsia="Times New Roman" w:hAnsi="Times New Roman" w:cs="Times New Roman"/>
          <w:sz w:val="24"/>
          <w:szCs w:val="24"/>
          <w:lang w:eastAsia="pl-PL"/>
        </w:rPr>
        <w:br/>
        <w:t xml:space="preserve">Należy podać informacje na temat etapów dialogu: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Informacje dodatkowe: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IV.3.3) Informacje na temat partnerstwa innowacyjnego</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Informacje dodatkowe: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IV.4) Licytacja elektroniczna </w:t>
      </w:r>
      <w:r w:rsidRPr="00A85B0C">
        <w:rPr>
          <w:rFonts w:ascii="Times New Roman" w:eastAsia="Times New Roman" w:hAnsi="Times New Roman" w:cs="Times New Roman"/>
          <w:sz w:val="24"/>
          <w:szCs w:val="24"/>
          <w:lang w:eastAsia="pl-PL"/>
        </w:rPr>
        <w:br/>
        <w:t xml:space="preserve">Adres strony internetowej, na której będzie prowadzona licytacja elektroniczna: </w:t>
      </w:r>
    </w:p>
    <w:p w14:paraId="0A4D6524"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62DDBE9"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85A5E93"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DEAFA93"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Informacje o liczbie etapów licytacji elektronicznej i czasie ich trwania: </w:t>
      </w:r>
    </w:p>
    <w:p w14:paraId="3A9BDD0D"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Czas trwania: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87C1B1C"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Termin składania wniosków o dopuszczenie do udziału w licytacji elektronicznej: </w:t>
      </w:r>
      <w:r w:rsidRPr="00A85B0C">
        <w:rPr>
          <w:rFonts w:ascii="Times New Roman" w:eastAsia="Times New Roman" w:hAnsi="Times New Roman" w:cs="Times New Roman"/>
          <w:sz w:val="24"/>
          <w:szCs w:val="24"/>
          <w:lang w:eastAsia="pl-PL"/>
        </w:rPr>
        <w:br/>
        <w:t xml:space="preserve">Data: godzina: </w:t>
      </w:r>
      <w:r w:rsidRPr="00A85B0C">
        <w:rPr>
          <w:rFonts w:ascii="Times New Roman" w:eastAsia="Times New Roman" w:hAnsi="Times New Roman" w:cs="Times New Roman"/>
          <w:sz w:val="24"/>
          <w:szCs w:val="24"/>
          <w:lang w:eastAsia="pl-PL"/>
        </w:rPr>
        <w:br/>
        <w:t xml:space="preserve">Termin otwarcia licytacji elektronicznej: </w:t>
      </w:r>
    </w:p>
    <w:p w14:paraId="1C28BD6B"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t xml:space="preserve">Termin i warunki zamknięcia licytacji elektronicznej: </w:t>
      </w:r>
    </w:p>
    <w:p w14:paraId="61F766D8"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B31566A"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t xml:space="preserve">Wymagania dotyczące zabezpieczenia należytego wykonania umowy: </w:t>
      </w:r>
    </w:p>
    <w:p w14:paraId="5ECD1A90"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sz w:val="24"/>
          <w:szCs w:val="24"/>
          <w:lang w:eastAsia="pl-PL"/>
        </w:rPr>
        <w:br/>
        <w:t xml:space="preserve">Informacje dodatkowe: </w:t>
      </w:r>
    </w:p>
    <w:p w14:paraId="7D810277"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r w:rsidRPr="00A85B0C">
        <w:rPr>
          <w:rFonts w:ascii="Times New Roman" w:eastAsia="Times New Roman" w:hAnsi="Times New Roman" w:cs="Times New Roman"/>
          <w:b/>
          <w:bCs/>
          <w:sz w:val="24"/>
          <w:szCs w:val="24"/>
          <w:lang w:eastAsia="pl-PL"/>
        </w:rPr>
        <w:t>IV.5) ZMIANA UMOWY</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85B0C">
        <w:rPr>
          <w:rFonts w:ascii="Times New Roman" w:eastAsia="Times New Roman" w:hAnsi="Times New Roman" w:cs="Times New Roman"/>
          <w:sz w:val="24"/>
          <w:szCs w:val="24"/>
          <w:lang w:eastAsia="pl-PL"/>
        </w:rPr>
        <w:t xml:space="preserve"> Tak </w:t>
      </w:r>
      <w:r w:rsidRPr="00A85B0C">
        <w:rPr>
          <w:rFonts w:ascii="Times New Roman" w:eastAsia="Times New Roman" w:hAnsi="Times New Roman" w:cs="Times New Roman"/>
          <w:sz w:val="24"/>
          <w:szCs w:val="24"/>
          <w:lang w:eastAsia="pl-PL"/>
        </w:rPr>
        <w:br/>
        <w:t xml:space="preserve">Należy wskazać zakres, charakter zmian oraz warunki wprowadzenia zmian: </w:t>
      </w:r>
      <w:r w:rsidRPr="00A85B0C">
        <w:rPr>
          <w:rFonts w:ascii="Times New Roman" w:eastAsia="Times New Roman" w:hAnsi="Times New Roman" w:cs="Times New Roman"/>
          <w:sz w:val="24"/>
          <w:szCs w:val="24"/>
          <w:lang w:eastAsia="pl-PL"/>
        </w:rPr>
        <w:br/>
        <w:t xml:space="preserve">Zmiany postanowień niniejszej umowy będą mogły nastąpić w następujących przypadkach: 1) zaistnienia, po zawarciu umowy, siły wyższej, przez którą na potrzeby niniejszego warunku rozumieć należy zdarzenie zewnętrzne wobec łączącej strony umowy więzi prawnej o charakterze niezależnym od stron lub którego strony nie mogły przewidzieć przed zawarciem umowy lub którego nie można uniknąć, ani któremu strony nie mogły zapobiec przy zachowaniu należytej staranności lub której nie można przypisać drugiej stronie; 2) zmiany prawa powszechnie obowiązującego wpływającej na zasady odbierania i zagospodarowania odpadów lub wykonywania usług towarzyszących wynikających z niniejszej umowy; 3) zmiany częstotliwości wywozu odpadów komunalnych, za zgodą Wykonawcy, bez zmiany wynagrodzenia; 4) wprowadzenia zmian w stosunku do Szczegółowego Opisu Przedmiotu Zamówienia w zakresie wykonywania prac nie wykraczających poza zakres przedmiotu zamówienia, w sytuacji możliwości usprawnienia realizacji przedmiotu umowy.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IV.6) INFORMACJE ADMINISTRACYJNE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IV.6.1) Sposób udostępniania informacji o charakterze poufnym </w:t>
      </w:r>
      <w:r w:rsidRPr="00A85B0C">
        <w:rPr>
          <w:rFonts w:ascii="Times New Roman" w:eastAsia="Times New Roman" w:hAnsi="Times New Roman" w:cs="Times New Roman"/>
          <w:i/>
          <w:iCs/>
          <w:sz w:val="24"/>
          <w:szCs w:val="24"/>
          <w:lang w:eastAsia="pl-PL"/>
        </w:rPr>
        <w:t xml:space="preserve">(jeżeli dotyczy):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Środki służące ochronie informacji o charakterze poufnym</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85B0C">
        <w:rPr>
          <w:rFonts w:ascii="Times New Roman" w:eastAsia="Times New Roman" w:hAnsi="Times New Roman" w:cs="Times New Roman"/>
          <w:sz w:val="24"/>
          <w:szCs w:val="24"/>
          <w:lang w:eastAsia="pl-PL"/>
        </w:rPr>
        <w:br/>
        <w:t xml:space="preserve">Data: 08.12.2020, godzina: 11:00, </w:t>
      </w:r>
      <w:r w:rsidRPr="00A85B0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85B0C">
        <w:rPr>
          <w:rFonts w:ascii="Times New Roman" w:eastAsia="Times New Roman" w:hAnsi="Times New Roman" w:cs="Times New Roman"/>
          <w:sz w:val="24"/>
          <w:szCs w:val="24"/>
          <w:lang w:eastAsia="pl-PL"/>
        </w:rPr>
        <w:br/>
        <w:t xml:space="preserve">Nie </w:t>
      </w:r>
      <w:r w:rsidRPr="00A85B0C">
        <w:rPr>
          <w:rFonts w:ascii="Times New Roman" w:eastAsia="Times New Roman" w:hAnsi="Times New Roman" w:cs="Times New Roman"/>
          <w:sz w:val="24"/>
          <w:szCs w:val="24"/>
          <w:lang w:eastAsia="pl-PL"/>
        </w:rPr>
        <w:br/>
        <w:t xml:space="preserve">Wskazać powody: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85B0C">
        <w:rPr>
          <w:rFonts w:ascii="Times New Roman" w:eastAsia="Times New Roman" w:hAnsi="Times New Roman" w:cs="Times New Roman"/>
          <w:sz w:val="24"/>
          <w:szCs w:val="24"/>
          <w:lang w:eastAsia="pl-PL"/>
        </w:rPr>
        <w:br/>
        <w:t xml:space="preserve">&gt; Język polski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 xml:space="preserve">IV.6.3) Termin związania ofertą: </w:t>
      </w:r>
      <w:r w:rsidRPr="00A85B0C">
        <w:rPr>
          <w:rFonts w:ascii="Times New Roman" w:eastAsia="Times New Roman" w:hAnsi="Times New Roman" w:cs="Times New Roman"/>
          <w:sz w:val="24"/>
          <w:szCs w:val="24"/>
          <w:lang w:eastAsia="pl-PL"/>
        </w:rPr>
        <w:t xml:space="preserve">do: okres w dniach: 30 (od ostatecznego terminu składania ofert)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85B0C">
        <w:rPr>
          <w:rFonts w:ascii="Times New Roman" w:eastAsia="Times New Roman" w:hAnsi="Times New Roman" w:cs="Times New Roman"/>
          <w:sz w:val="24"/>
          <w:szCs w:val="24"/>
          <w:lang w:eastAsia="pl-PL"/>
        </w:rPr>
        <w:t xml:space="preserve"> Nie </w:t>
      </w:r>
      <w:r w:rsidRPr="00A85B0C">
        <w:rPr>
          <w:rFonts w:ascii="Times New Roman" w:eastAsia="Times New Roman" w:hAnsi="Times New Roman" w:cs="Times New Roman"/>
          <w:sz w:val="24"/>
          <w:szCs w:val="24"/>
          <w:lang w:eastAsia="pl-PL"/>
        </w:rPr>
        <w:br/>
      </w:r>
      <w:r w:rsidRPr="00A85B0C">
        <w:rPr>
          <w:rFonts w:ascii="Times New Roman" w:eastAsia="Times New Roman" w:hAnsi="Times New Roman" w:cs="Times New Roman"/>
          <w:b/>
          <w:bCs/>
          <w:sz w:val="24"/>
          <w:szCs w:val="24"/>
          <w:lang w:eastAsia="pl-PL"/>
        </w:rPr>
        <w:t>IV.6.5) Informacje dodatkowe:</w:t>
      </w:r>
      <w:r w:rsidRPr="00A85B0C">
        <w:rPr>
          <w:rFonts w:ascii="Times New Roman" w:eastAsia="Times New Roman" w:hAnsi="Times New Roman" w:cs="Times New Roman"/>
          <w:sz w:val="24"/>
          <w:szCs w:val="24"/>
          <w:lang w:eastAsia="pl-PL"/>
        </w:rPr>
        <w:t xml:space="preserve"> </w:t>
      </w:r>
      <w:r w:rsidRPr="00A85B0C">
        <w:rPr>
          <w:rFonts w:ascii="Times New Roman" w:eastAsia="Times New Roman" w:hAnsi="Times New Roman" w:cs="Times New Roman"/>
          <w:sz w:val="24"/>
          <w:szCs w:val="24"/>
          <w:lang w:eastAsia="pl-PL"/>
        </w:rPr>
        <w:br/>
      </w:r>
    </w:p>
    <w:p w14:paraId="59488E9B" w14:textId="77777777" w:rsidR="00A85B0C" w:rsidRPr="00A85B0C" w:rsidRDefault="00A85B0C" w:rsidP="00A85B0C">
      <w:pPr>
        <w:spacing w:after="0" w:line="450" w:lineRule="atLeast"/>
        <w:jc w:val="center"/>
        <w:rPr>
          <w:rFonts w:ascii="Times New Roman" w:eastAsia="Times New Roman" w:hAnsi="Times New Roman" w:cs="Times New Roman"/>
          <w:b/>
          <w:bCs/>
          <w:sz w:val="27"/>
          <w:szCs w:val="27"/>
          <w:lang w:eastAsia="pl-PL"/>
        </w:rPr>
      </w:pPr>
      <w:r w:rsidRPr="00A85B0C">
        <w:rPr>
          <w:rFonts w:ascii="Times New Roman" w:eastAsia="Times New Roman" w:hAnsi="Times New Roman" w:cs="Times New Roman"/>
          <w:b/>
          <w:bCs/>
          <w:sz w:val="27"/>
          <w:szCs w:val="27"/>
          <w:u w:val="single"/>
          <w:lang w:eastAsia="pl-PL"/>
        </w:rPr>
        <w:t xml:space="preserve">ZAŁĄCZNIK I - INFORMACJE DOTYCZĄCE OFERT CZĘŚCIOWYCH </w:t>
      </w:r>
    </w:p>
    <w:p w14:paraId="4F93C86B"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p>
    <w:p w14:paraId="737C913A" w14:textId="77777777" w:rsidR="00A85B0C" w:rsidRPr="00A85B0C" w:rsidRDefault="00A85B0C" w:rsidP="00A85B0C">
      <w:pPr>
        <w:spacing w:after="0" w:line="450" w:lineRule="atLeas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5B0C" w:rsidRPr="00A85B0C" w14:paraId="75806246" w14:textId="77777777" w:rsidTr="00A85B0C">
        <w:trPr>
          <w:tblCellSpacing w:w="15" w:type="dxa"/>
        </w:trPr>
        <w:tc>
          <w:tcPr>
            <w:tcW w:w="0" w:type="auto"/>
            <w:vAlign w:val="center"/>
          </w:tcPr>
          <w:p w14:paraId="5EEE42AA" w14:textId="22108C75" w:rsidR="00A85B0C" w:rsidRPr="00A85B0C" w:rsidRDefault="00A85B0C" w:rsidP="00A85B0C">
            <w:pPr>
              <w:spacing w:after="0" w:line="240" w:lineRule="auto"/>
              <w:rPr>
                <w:rFonts w:ascii="Times New Roman" w:eastAsia="Times New Roman" w:hAnsi="Times New Roman" w:cs="Times New Roman"/>
                <w:sz w:val="24"/>
                <w:szCs w:val="24"/>
                <w:lang w:eastAsia="pl-PL"/>
              </w:rPr>
            </w:pPr>
          </w:p>
        </w:tc>
      </w:tr>
    </w:tbl>
    <w:p w14:paraId="0306BF15" w14:textId="77777777" w:rsidR="00AF1768" w:rsidRPr="003D7969" w:rsidRDefault="00AF1768" w:rsidP="00A85B0C">
      <w:pPr>
        <w:spacing w:after="0" w:line="240" w:lineRule="auto"/>
      </w:pPr>
    </w:p>
    <w:sectPr w:rsidR="00AF1768" w:rsidRPr="003D7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18"/>
    <w:rsid w:val="000A7388"/>
    <w:rsid w:val="003D7969"/>
    <w:rsid w:val="00A85B0C"/>
    <w:rsid w:val="00AF1768"/>
    <w:rsid w:val="00DC2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BF5166B"/>
  <w15:chartTrackingRefBased/>
  <w15:docId w15:val="{842B7904-5D9B-4E75-BAB6-018665F0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651263">
      <w:bodyDiv w:val="1"/>
      <w:marLeft w:val="0"/>
      <w:marRight w:val="0"/>
      <w:marTop w:val="0"/>
      <w:marBottom w:val="0"/>
      <w:divBdr>
        <w:top w:val="none" w:sz="0" w:space="0" w:color="auto"/>
        <w:left w:val="none" w:sz="0" w:space="0" w:color="auto"/>
        <w:bottom w:val="none" w:sz="0" w:space="0" w:color="auto"/>
        <w:right w:val="none" w:sz="0" w:space="0" w:color="auto"/>
      </w:divBdr>
      <w:divsChild>
        <w:div w:id="259215885">
          <w:marLeft w:val="0"/>
          <w:marRight w:val="0"/>
          <w:marTop w:val="0"/>
          <w:marBottom w:val="0"/>
          <w:divBdr>
            <w:top w:val="none" w:sz="0" w:space="0" w:color="auto"/>
            <w:left w:val="none" w:sz="0" w:space="0" w:color="auto"/>
            <w:bottom w:val="none" w:sz="0" w:space="0" w:color="auto"/>
            <w:right w:val="none" w:sz="0" w:space="0" w:color="auto"/>
          </w:divBdr>
        </w:div>
        <w:div w:id="1708946499">
          <w:marLeft w:val="0"/>
          <w:marRight w:val="0"/>
          <w:marTop w:val="0"/>
          <w:marBottom w:val="0"/>
          <w:divBdr>
            <w:top w:val="none" w:sz="0" w:space="0" w:color="auto"/>
            <w:left w:val="none" w:sz="0" w:space="0" w:color="auto"/>
            <w:bottom w:val="none" w:sz="0" w:space="0" w:color="auto"/>
            <w:right w:val="none" w:sz="0" w:space="0" w:color="auto"/>
          </w:divBdr>
        </w:div>
        <w:div w:id="85461593">
          <w:marLeft w:val="0"/>
          <w:marRight w:val="0"/>
          <w:marTop w:val="0"/>
          <w:marBottom w:val="0"/>
          <w:divBdr>
            <w:top w:val="none" w:sz="0" w:space="0" w:color="auto"/>
            <w:left w:val="none" w:sz="0" w:space="0" w:color="auto"/>
            <w:bottom w:val="none" w:sz="0" w:space="0" w:color="auto"/>
            <w:right w:val="none" w:sz="0" w:space="0" w:color="auto"/>
          </w:divBdr>
          <w:divsChild>
            <w:div w:id="1634211143">
              <w:marLeft w:val="0"/>
              <w:marRight w:val="0"/>
              <w:marTop w:val="0"/>
              <w:marBottom w:val="0"/>
              <w:divBdr>
                <w:top w:val="none" w:sz="0" w:space="0" w:color="auto"/>
                <w:left w:val="none" w:sz="0" w:space="0" w:color="auto"/>
                <w:bottom w:val="none" w:sz="0" w:space="0" w:color="auto"/>
                <w:right w:val="none" w:sz="0" w:space="0" w:color="auto"/>
              </w:divBdr>
            </w:div>
            <w:div w:id="1153639403">
              <w:marLeft w:val="0"/>
              <w:marRight w:val="0"/>
              <w:marTop w:val="0"/>
              <w:marBottom w:val="0"/>
              <w:divBdr>
                <w:top w:val="none" w:sz="0" w:space="0" w:color="auto"/>
                <w:left w:val="none" w:sz="0" w:space="0" w:color="auto"/>
                <w:bottom w:val="none" w:sz="0" w:space="0" w:color="auto"/>
                <w:right w:val="none" w:sz="0" w:space="0" w:color="auto"/>
              </w:divBdr>
            </w:div>
            <w:div w:id="427623540">
              <w:marLeft w:val="0"/>
              <w:marRight w:val="0"/>
              <w:marTop w:val="0"/>
              <w:marBottom w:val="0"/>
              <w:divBdr>
                <w:top w:val="none" w:sz="0" w:space="0" w:color="auto"/>
                <w:left w:val="none" w:sz="0" w:space="0" w:color="auto"/>
                <w:bottom w:val="none" w:sz="0" w:space="0" w:color="auto"/>
                <w:right w:val="none" w:sz="0" w:space="0" w:color="auto"/>
              </w:divBdr>
              <w:divsChild>
                <w:div w:id="1856577515">
                  <w:marLeft w:val="0"/>
                  <w:marRight w:val="0"/>
                  <w:marTop w:val="0"/>
                  <w:marBottom w:val="0"/>
                  <w:divBdr>
                    <w:top w:val="none" w:sz="0" w:space="0" w:color="auto"/>
                    <w:left w:val="none" w:sz="0" w:space="0" w:color="auto"/>
                    <w:bottom w:val="none" w:sz="0" w:space="0" w:color="auto"/>
                    <w:right w:val="none" w:sz="0" w:space="0" w:color="auto"/>
                  </w:divBdr>
                </w:div>
              </w:divsChild>
            </w:div>
            <w:div w:id="1285118969">
              <w:marLeft w:val="0"/>
              <w:marRight w:val="0"/>
              <w:marTop w:val="0"/>
              <w:marBottom w:val="0"/>
              <w:divBdr>
                <w:top w:val="none" w:sz="0" w:space="0" w:color="auto"/>
                <w:left w:val="none" w:sz="0" w:space="0" w:color="auto"/>
                <w:bottom w:val="none" w:sz="0" w:space="0" w:color="auto"/>
                <w:right w:val="none" w:sz="0" w:space="0" w:color="auto"/>
              </w:divBdr>
              <w:divsChild>
                <w:div w:id="1723485518">
                  <w:marLeft w:val="0"/>
                  <w:marRight w:val="0"/>
                  <w:marTop w:val="0"/>
                  <w:marBottom w:val="0"/>
                  <w:divBdr>
                    <w:top w:val="none" w:sz="0" w:space="0" w:color="auto"/>
                    <w:left w:val="none" w:sz="0" w:space="0" w:color="auto"/>
                    <w:bottom w:val="none" w:sz="0" w:space="0" w:color="auto"/>
                    <w:right w:val="none" w:sz="0" w:space="0" w:color="auto"/>
                  </w:divBdr>
                </w:div>
              </w:divsChild>
            </w:div>
            <w:div w:id="308635452">
              <w:marLeft w:val="0"/>
              <w:marRight w:val="0"/>
              <w:marTop w:val="0"/>
              <w:marBottom w:val="0"/>
              <w:divBdr>
                <w:top w:val="none" w:sz="0" w:space="0" w:color="auto"/>
                <w:left w:val="none" w:sz="0" w:space="0" w:color="auto"/>
                <w:bottom w:val="none" w:sz="0" w:space="0" w:color="auto"/>
                <w:right w:val="none" w:sz="0" w:space="0" w:color="auto"/>
              </w:divBdr>
              <w:divsChild>
                <w:div w:id="281691624">
                  <w:marLeft w:val="0"/>
                  <w:marRight w:val="0"/>
                  <w:marTop w:val="0"/>
                  <w:marBottom w:val="0"/>
                  <w:divBdr>
                    <w:top w:val="none" w:sz="0" w:space="0" w:color="auto"/>
                    <w:left w:val="none" w:sz="0" w:space="0" w:color="auto"/>
                    <w:bottom w:val="none" w:sz="0" w:space="0" w:color="auto"/>
                    <w:right w:val="none" w:sz="0" w:space="0" w:color="auto"/>
                  </w:divBdr>
                </w:div>
                <w:div w:id="1768455248">
                  <w:marLeft w:val="0"/>
                  <w:marRight w:val="0"/>
                  <w:marTop w:val="0"/>
                  <w:marBottom w:val="0"/>
                  <w:divBdr>
                    <w:top w:val="none" w:sz="0" w:space="0" w:color="auto"/>
                    <w:left w:val="none" w:sz="0" w:space="0" w:color="auto"/>
                    <w:bottom w:val="none" w:sz="0" w:space="0" w:color="auto"/>
                    <w:right w:val="none" w:sz="0" w:space="0" w:color="auto"/>
                  </w:divBdr>
                </w:div>
                <w:div w:id="651786939">
                  <w:marLeft w:val="0"/>
                  <w:marRight w:val="0"/>
                  <w:marTop w:val="0"/>
                  <w:marBottom w:val="0"/>
                  <w:divBdr>
                    <w:top w:val="none" w:sz="0" w:space="0" w:color="auto"/>
                    <w:left w:val="none" w:sz="0" w:space="0" w:color="auto"/>
                    <w:bottom w:val="none" w:sz="0" w:space="0" w:color="auto"/>
                    <w:right w:val="none" w:sz="0" w:space="0" w:color="auto"/>
                  </w:divBdr>
                </w:div>
                <w:div w:id="160246147">
                  <w:marLeft w:val="0"/>
                  <w:marRight w:val="0"/>
                  <w:marTop w:val="0"/>
                  <w:marBottom w:val="0"/>
                  <w:divBdr>
                    <w:top w:val="none" w:sz="0" w:space="0" w:color="auto"/>
                    <w:left w:val="none" w:sz="0" w:space="0" w:color="auto"/>
                    <w:bottom w:val="none" w:sz="0" w:space="0" w:color="auto"/>
                    <w:right w:val="none" w:sz="0" w:space="0" w:color="auto"/>
                  </w:divBdr>
                </w:div>
              </w:divsChild>
            </w:div>
            <w:div w:id="37778385">
              <w:marLeft w:val="0"/>
              <w:marRight w:val="0"/>
              <w:marTop w:val="0"/>
              <w:marBottom w:val="0"/>
              <w:divBdr>
                <w:top w:val="none" w:sz="0" w:space="0" w:color="auto"/>
                <w:left w:val="none" w:sz="0" w:space="0" w:color="auto"/>
                <w:bottom w:val="none" w:sz="0" w:space="0" w:color="auto"/>
                <w:right w:val="none" w:sz="0" w:space="0" w:color="auto"/>
              </w:divBdr>
              <w:divsChild>
                <w:div w:id="309558500">
                  <w:marLeft w:val="0"/>
                  <w:marRight w:val="0"/>
                  <w:marTop w:val="0"/>
                  <w:marBottom w:val="0"/>
                  <w:divBdr>
                    <w:top w:val="none" w:sz="0" w:space="0" w:color="auto"/>
                    <w:left w:val="none" w:sz="0" w:space="0" w:color="auto"/>
                    <w:bottom w:val="none" w:sz="0" w:space="0" w:color="auto"/>
                    <w:right w:val="none" w:sz="0" w:space="0" w:color="auto"/>
                  </w:divBdr>
                </w:div>
                <w:div w:id="1988053669">
                  <w:marLeft w:val="0"/>
                  <w:marRight w:val="0"/>
                  <w:marTop w:val="0"/>
                  <w:marBottom w:val="0"/>
                  <w:divBdr>
                    <w:top w:val="none" w:sz="0" w:space="0" w:color="auto"/>
                    <w:left w:val="none" w:sz="0" w:space="0" w:color="auto"/>
                    <w:bottom w:val="none" w:sz="0" w:space="0" w:color="auto"/>
                    <w:right w:val="none" w:sz="0" w:space="0" w:color="auto"/>
                  </w:divBdr>
                </w:div>
                <w:div w:id="892623562">
                  <w:marLeft w:val="0"/>
                  <w:marRight w:val="0"/>
                  <w:marTop w:val="0"/>
                  <w:marBottom w:val="0"/>
                  <w:divBdr>
                    <w:top w:val="none" w:sz="0" w:space="0" w:color="auto"/>
                    <w:left w:val="none" w:sz="0" w:space="0" w:color="auto"/>
                    <w:bottom w:val="none" w:sz="0" w:space="0" w:color="auto"/>
                    <w:right w:val="none" w:sz="0" w:space="0" w:color="auto"/>
                  </w:divBdr>
                </w:div>
                <w:div w:id="493305341">
                  <w:marLeft w:val="0"/>
                  <w:marRight w:val="0"/>
                  <w:marTop w:val="0"/>
                  <w:marBottom w:val="0"/>
                  <w:divBdr>
                    <w:top w:val="none" w:sz="0" w:space="0" w:color="auto"/>
                    <w:left w:val="none" w:sz="0" w:space="0" w:color="auto"/>
                    <w:bottom w:val="none" w:sz="0" w:space="0" w:color="auto"/>
                    <w:right w:val="none" w:sz="0" w:space="0" w:color="auto"/>
                  </w:divBdr>
                </w:div>
                <w:div w:id="999507912">
                  <w:marLeft w:val="0"/>
                  <w:marRight w:val="0"/>
                  <w:marTop w:val="0"/>
                  <w:marBottom w:val="0"/>
                  <w:divBdr>
                    <w:top w:val="none" w:sz="0" w:space="0" w:color="auto"/>
                    <w:left w:val="none" w:sz="0" w:space="0" w:color="auto"/>
                    <w:bottom w:val="none" w:sz="0" w:space="0" w:color="auto"/>
                    <w:right w:val="none" w:sz="0" w:space="0" w:color="auto"/>
                  </w:divBdr>
                </w:div>
                <w:div w:id="1637100253">
                  <w:marLeft w:val="0"/>
                  <w:marRight w:val="0"/>
                  <w:marTop w:val="0"/>
                  <w:marBottom w:val="0"/>
                  <w:divBdr>
                    <w:top w:val="none" w:sz="0" w:space="0" w:color="auto"/>
                    <w:left w:val="none" w:sz="0" w:space="0" w:color="auto"/>
                    <w:bottom w:val="none" w:sz="0" w:space="0" w:color="auto"/>
                    <w:right w:val="none" w:sz="0" w:space="0" w:color="auto"/>
                  </w:divBdr>
                </w:div>
                <w:div w:id="2126805391">
                  <w:marLeft w:val="0"/>
                  <w:marRight w:val="0"/>
                  <w:marTop w:val="0"/>
                  <w:marBottom w:val="0"/>
                  <w:divBdr>
                    <w:top w:val="none" w:sz="0" w:space="0" w:color="auto"/>
                    <w:left w:val="none" w:sz="0" w:space="0" w:color="auto"/>
                    <w:bottom w:val="none" w:sz="0" w:space="0" w:color="auto"/>
                    <w:right w:val="none" w:sz="0" w:space="0" w:color="auto"/>
                  </w:divBdr>
                </w:div>
              </w:divsChild>
            </w:div>
            <w:div w:id="1016883399">
              <w:marLeft w:val="0"/>
              <w:marRight w:val="0"/>
              <w:marTop w:val="0"/>
              <w:marBottom w:val="0"/>
              <w:divBdr>
                <w:top w:val="none" w:sz="0" w:space="0" w:color="auto"/>
                <w:left w:val="none" w:sz="0" w:space="0" w:color="auto"/>
                <w:bottom w:val="none" w:sz="0" w:space="0" w:color="auto"/>
                <w:right w:val="none" w:sz="0" w:space="0" w:color="auto"/>
              </w:divBdr>
              <w:divsChild>
                <w:div w:id="1124344662">
                  <w:marLeft w:val="0"/>
                  <w:marRight w:val="0"/>
                  <w:marTop w:val="0"/>
                  <w:marBottom w:val="0"/>
                  <w:divBdr>
                    <w:top w:val="none" w:sz="0" w:space="0" w:color="auto"/>
                    <w:left w:val="none" w:sz="0" w:space="0" w:color="auto"/>
                    <w:bottom w:val="none" w:sz="0" w:space="0" w:color="auto"/>
                    <w:right w:val="none" w:sz="0" w:space="0" w:color="auto"/>
                  </w:divBdr>
                </w:div>
                <w:div w:id="35742414">
                  <w:marLeft w:val="0"/>
                  <w:marRight w:val="0"/>
                  <w:marTop w:val="0"/>
                  <w:marBottom w:val="0"/>
                  <w:divBdr>
                    <w:top w:val="none" w:sz="0" w:space="0" w:color="auto"/>
                    <w:left w:val="none" w:sz="0" w:space="0" w:color="auto"/>
                    <w:bottom w:val="none" w:sz="0" w:space="0" w:color="auto"/>
                    <w:right w:val="none" w:sz="0" w:space="0" w:color="auto"/>
                  </w:divBdr>
                </w:div>
              </w:divsChild>
            </w:div>
            <w:div w:id="32845982">
              <w:marLeft w:val="0"/>
              <w:marRight w:val="0"/>
              <w:marTop w:val="0"/>
              <w:marBottom w:val="0"/>
              <w:divBdr>
                <w:top w:val="none" w:sz="0" w:space="0" w:color="auto"/>
                <w:left w:val="none" w:sz="0" w:space="0" w:color="auto"/>
                <w:bottom w:val="none" w:sz="0" w:space="0" w:color="auto"/>
                <w:right w:val="none" w:sz="0" w:space="0" w:color="auto"/>
              </w:divBdr>
              <w:divsChild>
                <w:div w:id="1076627032">
                  <w:marLeft w:val="0"/>
                  <w:marRight w:val="0"/>
                  <w:marTop w:val="0"/>
                  <w:marBottom w:val="0"/>
                  <w:divBdr>
                    <w:top w:val="none" w:sz="0" w:space="0" w:color="auto"/>
                    <w:left w:val="none" w:sz="0" w:space="0" w:color="auto"/>
                    <w:bottom w:val="none" w:sz="0" w:space="0" w:color="auto"/>
                    <w:right w:val="none" w:sz="0" w:space="0" w:color="auto"/>
                  </w:divBdr>
                </w:div>
                <w:div w:id="1811628443">
                  <w:marLeft w:val="0"/>
                  <w:marRight w:val="0"/>
                  <w:marTop w:val="0"/>
                  <w:marBottom w:val="0"/>
                  <w:divBdr>
                    <w:top w:val="none" w:sz="0" w:space="0" w:color="auto"/>
                    <w:left w:val="none" w:sz="0" w:space="0" w:color="auto"/>
                    <w:bottom w:val="none" w:sz="0" w:space="0" w:color="auto"/>
                    <w:right w:val="none" w:sz="0" w:space="0" w:color="auto"/>
                  </w:divBdr>
                </w:div>
                <w:div w:id="2049796688">
                  <w:marLeft w:val="0"/>
                  <w:marRight w:val="0"/>
                  <w:marTop w:val="0"/>
                  <w:marBottom w:val="0"/>
                  <w:divBdr>
                    <w:top w:val="none" w:sz="0" w:space="0" w:color="auto"/>
                    <w:left w:val="none" w:sz="0" w:space="0" w:color="auto"/>
                    <w:bottom w:val="none" w:sz="0" w:space="0" w:color="auto"/>
                    <w:right w:val="none" w:sz="0" w:space="0" w:color="auto"/>
                  </w:divBdr>
                </w:div>
                <w:div w:id="962999283">
                  <w:marLeft w:val="0"/>
                  <w:marRight w:val="0"/>
                  <w:marTop w:val="0"/>
                  <w:marBottom w:val="0"/>
                  <w:divBdr>
                    <w:top w:val="none" w:sz="0" w:space="0" w:color="auto"/>
                    <w:left w:val="none" w:sz="0" w:space="0" w:color="auto"/>
                    <w:bottom w:val="none" w:sz="0" w:space="0" w:color="auto"/>
                    <w:right w:val="none" w:sz="0" w:space="0" w:color="auto"/>
                  </w:divBdr>
                </w:div>
                <w:div w:id="1973711246">
                  <w:marLeft w:val="0"/>
                  <w:marRight w:val="0"/>
                  <w:marTop w:val="0"/>
                  <w:marBottom w:val="0"/>
                  <w:divBdr>
                    <w:top w:val="none" w:sz="0" w:space="0" w:color="auto"/>
                    <w:left w:val="none" w:sz="0" w:space="0" w:color="auto"/>
                    <w:bottom w:val="none" w:sz="0" w:space="0" w:color="auto"/>
                    <w:right w:val="none" w:sz="0" w:space="0" w:color="auto"/>
                  </w:divBdr>
                </w:div>
              </w:divsChild>
            </w:div>
            <w:div w:id="1771509925">
              <w:marLeft w:val="0"/>
              <w:marRight w:val="0"/>
              <w:marTop w:val="0"/>
              <w:marBottom w:val="0"/>
              <w:divBdr>
                <w:top w:val="none" w:sz="0" w:space="0" w:color="auto"/>
                <w:left w:val="none" w:sz="0" w:space="0" w:color="auto"/>
                <w:bottom w:val="none" w:sz="0" w:space="0" w:color="auto"/>
                <w:right w:val="none" w:sz="0" w:space="0" w:color="auto"/>
              </w:divBdr>
              <w:divsChild>
                <w:div w:id="705636965">
                  <w:marLeft w:val="0"/>
                  <w:marRight w:val="0"/>
                  <w:marTop w:val="0"/>
                  <w:marBottom w:val="0"/>
                  <w:divBdr>
                    <w:top w:val="none" w:sz="0" w:space="0" w:color="auto"/>
                    <w:left w:val="none" w:sz="0" w:space="0" w:color="auto"/>
                    <w:bottom w:val="none" w:sz="0" w:space="0" w:color="auto"/>
                    <w:right w:val="none" w:sz="0" w:space="0" w:color="auto"/>
                  </w:divBdr>
                </w:div>
                <w:div w:id="1994677814">
                  <w:marLeft w:val="0"/>
                  <w:marRight w:val="0"/>
                  <w:marTop w:val="0"/>
                  <w:marBottom w:val="0"/>
                  <w:divBdr>
                    <w:top w:val="none" w:sz="0" w:space="0" w:color="auto"/>
                    <w:left w:val="none" w:sz="0" w:space="0" w:color="auto"/>
                    <w:bottom w:val="none" w:sz="0" w:space="0" w:color="auto"/>
                    <w:right w:val="none" w:sz="0" w:space="0" w:color="auto"/>
                  </w:divBdr>
                </w:div>
                <w:div w:id="1547982336">
                  <w:marLeft w:val="0"/>
                  <w:marRight w:val="0"/>
                  <w:marTop w:val="0"/>
                  <w:marBottom w:val="0"/>
                  <w:divBdr>
                    <w:top w:val="none" w:sz="0" w:space="0" w:color="auto"/>
                    <w:left w:val="none" w:sz="0" w:space="0" w:color="auto"/>
                    <w:bottom w:val="none" w:sz="0" w:space="0" w:color="auto"/>
                    <w:right w:val="none" w:sz="0" w:space="0" w:color="auto"/>
                  </w:divBdr>
                </w:div>
                <w:div w:id="1565022956">
                  <w:marLeft w:val="0"/>
                  <w:marRight w:val="0"/>
                  <w:marTop w:val="0"/>
                  <w:marBottom w:val="0"/>
                  <w:divBdr>
                    <w:top w:val="none" w:sz="0" w:space="0" w:color="auto"/>
                    <w:left w:val="none" w:sz="0" w:space="0" w:color="auto"/>
                    <w:bottom w:val="none" w:sz="0" w:space="0" w:color="auto"/>
                    <w:right w:val="none" w:sz="0" w:space="0" w:color="auto"/>
                  </w:divBdr>
                </w:div>
                <w:div w:id="1102724478">
                  <w:marLeft w:val="0"/>
                  <w:marRight w:val="0"/>
                  <w:marTop w:val="0"/>
                  <w:marBottom w:val="0"/>
                  <w:divBdr>
                    <w:top w:val="none" w:sz="0" w:space="0" w:color="auto"/>
                    <w:left w:val="none" w:sz="0" w:space="0" w:color="auto"/>
                    <w:bottom w:val="none" w:sz="0" w:space="0" w:color="auto"/>
                    <w:right w:val="none" w:sz="0" w:space="0" w:color="auto"/>
                  </w:divBdr>
                </w:div>
                <w:div w:id="723716854">
                  <w:marLeft w:val="0"/>
                  <w:marRight w:val="0"/>
                  <w:marTop w:val="0"/>
                  <w:marBottom w:val="0"/>
                  <w:divBdr>
                    <w:top w:val="none" w:sz="0" w:space="0" w:color="auto"/>
                    <w:left w:val="none" w:sz="0" w:space="0" w:color="auto"/>
                    <w:bottom w:val="none" w:sz="0" w:space="0" w:color="auto"/>
                    <w:right w:val="none" w:sz="0" w:space="0" w:color="auto"/>
                  </w:divBdr>
                </w:div>
                <w:div w:id="2069766491">
                  <w:marLeft w:val="0"/>
                  <w:marRight w:val="0"/>
                  <w:marTop w:val="0"/>
                  <w:marBottom w:val="0"/>
                  <w:divBdr>
                    <w:top w:val="none" w:sz="0" w:space="0" w:color="auto"/>
                    <w:left w:val="none" w:sz="0" w:space="0" w:color="auto"/>
                    <w:bottom w:val="none" w:sz="0" w:space="0" w:color="auto"/>
                    <w:right w:val="none" w:sz="0" w:space="0" w:color="auto"/>
                  </w:divBdr>
                </w:div>
                <w:div w:id="1740321425">
                  <w:marLeft w:val="0"/>
                  <w:marRight w:val="0"/>
                  <w:marTop w:val="0"/>
                  <w:marBottom w:val="0"/>
                  <w:divBdr>
                    <w:top w:val="none" w:sz="0" w:space="0" w:color="auto"/>
                    <w:left w:val="none" w:sz="0" w:space="0" w:color="auto"/>
                    <w:bottom w:val="none" w:sz="0" w:space="0" w:color="auto"/>
                    <w:right w:val="none" w:sz="0" w:space="0" w:color="auto"/>
                  </w:divBdr>
                </w:div>
              </w:divsChild>
            </w:div>
            <w:div w:id="20086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9359">
      <w:bodyDiv w:val="1"/>
      <w:marLeft w:val="0"/>
      <w:marRight w:val="0"/>
      <w:marTop w:val="0"/>
      <w:marBottom w:val="0"/>
      <w:divBdr>
        <w:top w:val="none" w:sz="0" w:space="0" w:color="auto"/>
        <w:left w:val="none" w:sz="0" w:space="0" w:color="auto"/>
        <w:bottom w:val="none" w:sz="0" w:space="0" w:color="auto"/>
        <w:right w:val="none" w:sz="0" w:space="0" w:color="auto"/>
      </w:divBdr>
      <w:divsChild>
        <w:div w:id="1006130224">
          <w:marLeft w:val="0"/>
          <w:marRight w:val="0"/>
          <w:marTop w:val="0"/>
          <w:marBottom w:val="0"/>
          <w:divBdr>
            <w:top w:val="none" w:sz="0" w:space="0" w:color="auto"/>
            <w:left w:val="none" w:sz="0" w:space="0" w:color="auto"/>
            <w:bottom w:val="none" w:sz="0" w:space="0" w:color="auto"/>
            <w:right w:val="none" w:sz="0" w:space="0" w:color="auto"/>
          </w:divBdr>
        </w:div>
        <w:div w:id="1294141796">
          <w:marLeft w:val="0"/>
          <w:marRight w:val="0"/>
          <w:marTop w:val="0"/>
          <w:marBottom w:val="0"/>
          <w:divBdr>
            <w:top w:val="none" w:sz="0" w:space="0" w:color="auto"/>
            <w:left w:val="none" w:sz="0" w:space="0" w:color="auto"/>
            <w:bottom w:val="none" w:sz="0" w:space="0" w:color="auto"/>
            <w:right w:val="none" w:sz="0" w:space="0" w:color="auto"/>
          </w:divBdr>
        </w:div>
        <w:div w:id="1506432491">
          <w:marLeft w:val="0"/>
          <w:marRight w:val="0"/>
          <w:marTop w:val="0"/>
          <w:marBottom w:val="0"/>
          <w:divBdr>
            <w:top w:val="none" w:sz="0" w:space="0" w:color="auto"/>
            <w:left w:val="none" w:sz="0" w:space="0" w:color="auto"/>
            <w:bottom w:val="none" w:sz="0" w:space="0" w:color="auto"/>
            <w:right w:val="none" w:sz="0" w:space="0" w:color="auto"/>
          </w:divBdr>
          <w:divsChild>
            <w:div w:id="1580671865">
              <w:marLeft w:val="0"/>
              <w:marRight w:val="0"/>
              <w:marTop w:val="0"/>
              <w:marBottom w:val="0"/>
              <w:divBdr>
                <w:top w:val="none" w:sz="0" w:space="0" w:color="auto"/>
                <w:left w:val="none" w:sz="0" w:space="0" w:color="auto"/>
                <w:bottom w:val="none" w:sz="0" w:space="0" w:color="auto"/>
                <w:right w:val="none" w:sz="0" w:space="0" w:color="auto"/>
              </w:divBdr>
              <w:divsChild>
                <w:div w:id="1346597468">
                  <w:marLeft w:val="0"/>
                  <w:marRight w:val="0"/>
                  <w:marTop w:val="0"/>
                  <w:marBottom w:val="0"/>
                  <w:divBdr>
                    <w:top w:val="none" w:sz="0" w:space="0" w:color="auto"/>
                    <w:left w:val="none" w:sz="0" w:space="0" w:color="auto"/>
                    <w:bottom w:val="none" w:sz="0" w:space="0" w:color="auto"/>
                    <w:right w:val="none" w:sz="0" w:space="0" w:color="auto"/>
                  </w:divBdr>
                </w:div>
                <w:div w:id="1498154286">
                  <w:marLeft w:val="0"/>
                  <w:marRight w:val="0"/>
                  <w:marTop w:val="0"/>
                  <w:marBottom w:val="0"/>
                  <w:divBdr>
                    <w:top w:val="none" w:sz="0" w:space="0" w:color="auto"/>
                    <w:left w:val="none" w:sz="0" w:space="0" w:color="auto"/>
                    <w:bottom w:val="none" w:sz="0" w:space="0" w:color="auto"/>
                    <w:right w:val="none" w:sz="0" w:space="0" w:color="auto"/>
                  </w:divBdr>
                </w:div>
                <w:div w:id="2140415259">
                  <w:marLeft w:val="0"/>
                  <w:marRight w:val="0"/>
                  <w:marTop w:val="0"/>
                  <w:marBottom w:val="0"/>
                  <w:divBdr>
                    <w:top w:val="none" w:sz="0" w:space="0" w:color="auto"/>
                    <w:left w:val="none" w:sz="0" w:space="0" w:color="auto"/>
                    <w:bottom w:val="none" w:sz="0" w:space="0" w:color="auto"/>
                    <w:right w:val="none" w:sz="0" w:space="0" w:color="auto"/>
                  </w:divBdr>
                  <w:divsChild>
                    <w:div w:id="1211697506">
                      <w:marLeft w:val="0"/>
                      <w:marRight w:val="0"/>
                      <w:marTop w:val="0"/>
                      <w:marBottom w:val="0"/>
                      <w:divBdr>
                        <w:top w:val="none" w:sz="0" w:space="0" w:color="auto"/>
                        <w:left w:val="none" w:sz="0" w:space="0" w:color="auto"/>
                        <w:bottom w:val="none" w:sz="0" w:space="0" w:color="auto"/>
                        <w:right w:val="none" w:sz="0" w:space="0" w:color="auto"/>
                      </w:divBdr>
                    </w:div>
                  </w:divsChild>
                </w:div>
                <w:div w:id="28772598">
                  <w:marLeft w:val="0"/>
                  <w:marRight w:val="0"/>
                  <w:marTop w:val="0"/>
                  <w:marBottom w:val="0"/>
                  <w:divBdr>
                    <w:top w:val="none" w:sz="0" w:space="0" w:color="auto"/>
                    <w:left w:val="none" w:sz="0" w:space="0" w:color="auto"/>
                    <w:bottom w:val="none" w:sz="0" w:space="0" w:color="auto"/>
                    <w:right w:val="none" w:sz="0" w:space="0" w:color="auto"/>
                  </w:divBdr>
                  <w:divsChild>
                    <w:div w:id="323749652">
                      <w:marLeft w:val="0"/>
                      <w:marRight w:val="0"/>
                      <w:marTop w:val="0"/>
                      <w:marBottom w:val="0"/>
                      <w:divBdr>
                        <w:top w:val="none" w:sz="0" w:space="0" w:color="auto"/>
                        <w:left w:val="none" w:sz="0" w:space="0" w:color="auto"/>
                        <w:bottom w:val="none" w:sz="0" w:space="0" w:color="auto"/>
                        <w:right w:val="none" w:sz="0" w:space="0" w:color="auto"/>
                      </w:divBdr>
                    </w:div>
                  </w:divsChild>
                </w:div>
                <w:div w:id="893394285">
                  <w:marLeft w:val="0"/>
                  <w:marRight w:val="0"/>
                  <w:marTop w:val="0"/>
                  <w:marBottom w:val="0"/>
                  <w:divBdr>
                    <w:top w:val="none" w:sz="0" w:space="0" w:color="auto"/>
                    <w:left w:val="none" w:sz="0" w:space="0" w:color="auto"/>
                    <w:bottom w:val="none" w:sz="0" w:space="0" w:color="auto"/>
                    <w:right w:val="none" w:sz="0" w:space="0" w:color="auto"/>
                  </w:divBdr>
                  <w:divsChild>
                    <w:div w:id="1260528838">
                      <w:marLeft w:val="0"/>
                      <w:marRight w:val="0"/>
                      <w:marTop w:val="0"/>
                      <w:marBottom w:val="0"/>
                      <w:divBdr>
                        <w:top w:val="none" w:sz="0" w:space="0" w:color="auto"/>
                        <w:left w:val="none" w:sz="0" w:space="0" w:color="auto"/>
                        <w:bottom w:val="none" w:sz="0" w:space="0" w:color="auto"/>
                        <w:right w:val="none" w:sz="0" w:space="0" w:color="auto"/>
                      </w:divBdr>
                    </w:div>
                    <w:div w:id="1452287645">
                      <w:marLeft w:val="0"/>
                      <w:marRight w:val="0"/>
                      <w:marTop w:val="0"/>
                      <w:marBottom w:val="0"/>
                      <w:divBdr>
                        <w:top w:val="none" w:sz="0" w:space="0" w:color="auto"/>
                        <w:left w:val="none" w:sz="0" w:space="0" w:color="auto"/>
                        <w:bottom w:val="none" w:sz="0" w:space="0" w:color="auto"/>
                        <w:right w:val="none" w:sz="0" w:space="0" w:color="auto"/>
                      </w:divBdr>
                    </w:div>
                    <w:div w:id="1888684107">
                      <w:marLeft w:val="0"/>
                      <w:marRight w:val="0"/>
                      <w:marTop w:val="0"/>
                      <w:marBottom w:val="0"/>
                      <w:divBdr>
                        <w:top w:val="none" w:sz="0" w:space="0" w:color="auto"/>
                        <w:left w:val="none" w:sz="0" w:space="0" w:color="auto"/>
                        <w:bottom w:val="none" w:sz="0" w:space="0" w:color="auto"/>
                        <w:right w:val="none" w:sz="0" w:space="0" w:color="auto"/>
                      </w:divBdr>
                    </w:div>
                    <w:div w:id="477767083">
                      <w:marLeft w:val="0"/>
                      <w:marRight w:val="0"/>
                      <w:marTop w:val="0"/>
                      <w:marBottom w:val="0"/>
                      <w:divBdr>
                        <w:top w:val="none" w:sz="0" w:space="0" w:color="auto"/>
                        <w:left w:val="none" w:sz="0" w:space="0" w:color="auto"/>
                        <w:bottom w:val="none" w:sz="0" w:space="0" w:color="auto"/>
                        <w:right w:val="none" w:sz="0" w:space="0" w:color="auto"/>
                      </w:divBdr>
                    </w:div>
                  </w:divsChild>
                </w:div>
                <w:div w:id="425662071">
                  <w:marLeft w:val="0"/>
                  <w:marRight w:val="0"/>
                  <w:marTop w:val="0"/>
                  <w:marBottom w:val="0"/>
                  <w:divBdr>
                    <w:top w:val="none" w:sz="0" w:space="0" w:color="auto"/>
                    <w:left w:val="none" w:sz="0" w:space="0" w:color="auto"/>
                    <w:bottom w:val="none" w:sz="0" w:space="0" w:color="auto"/>
                    <w:right w:val="none" w:sz="0" w:space="0" w:color="auto"/>
                  </w:divBdr>
                  <w:divsChild>
                    <w:div w:id="1722048879">
                      <w:marLeft w:val="0"/>
                      <w:marRight w:val="0"/>
                      <w:marTop w:val="0"/>
                      <w:marBottom w:val="0"/>
                      <w:divBdr>
                        <w:top w:val="none" w:sz="0" w:space="0" w:color="auto"/>
                        <w:left w:val="none" w:sz="0" w:space="0" w:color="auto"/>
                        <w:bottom w:val="none" w:sz="0" w:space="0" w:color="auto"/>
                        <w:right w:val="none" w:sz="0" w:space="0" w:color="auto"/>
                      </w:divBdr>
                    </w:div>
                    <w:div w:id="163135090">
                      <w:marLeft w:val="0"/>
                      <w:marRight w:val="0"/>
                      <w:marTop w:val="0"/>
                      <w:marBottom w:val="0"/>
                      <w:divBdr>
                        <w:top w:val="none" w:sz="0" w:space="0" w:color="auto"/>
                        <w:left w:val="none" w:sz="0" w:space="0" w:color="auto"/>
                        <w:bottom w:val="none" w:sz="0" w:space="0" w:color="auto"/>
                        <w:right w:val="none" w:sz="0" w:space="0" w:color="auto"/>
                      </w:divBdr>
                    </w:div>
                    <w:div w:id="916405496">
                      <w:marLeft w:val="0"/>
                      <w:marRight w:val="0"/>
                      <w:marTop w:val="0"/>
                      <w:marBottom w:val="0"/>
                      <w:divBdr>
                        <w:top w:val="none" w:sz="0" w:space="0" w:color="auto"/>
                        <w:left w:val="none" w:sz="0" w:space="0" w:color="auto"/>
                        <w:bottom w:val="none" w:sz="0" w:space="0" w:color="auto"/>
                        <w:right w:val="none" w:sz="0" w:space="0" w:color="auto"/>
                      </w:divBdr>
                    </w:div>
                    <w:div w:id="66542731">
                      <w:marLeft w:val="0"/>
                      <w:marRight w:val="0"/>
                      <w:marTop w:val="0"/>
                      <w:marBottom w:val="0"/>
                      <w:divBdr>
                        <w:top w:val="none" w:sz="0" w:space="0" w:color="auto"/>
                        <w:left w:val="none" w:sz="0" w:space="0" w:color="auto"/>
                        <w:bottom w:val="none" w:sz="0" w:space="0" w:color="auto"/>
                        <w:right w:val="none" w:sz="0" w:space="0" w:color="auto"/>
                      </w:divBdr>
                    </w:div>
                    <w:div w:id="1778525359">
                      <w:marLeft w:val="0"/>
                      <w:marRight w:val="0"/>
                      <w:marTop w:val="0"/>
                      <w:marBottom w:val="0"/>
                      <w:divBdr>
                        <w:top w:val="none" w:sz="0" w:space="0" w:color="auto"/>
                        <w:left w:val="none" w:sz="0" w:space="0" w:color="auto"/>
                        <w:bottom w:val="none" w:sz="0" w:space="0" w:color="auto"/>
                        <w:right w:val="none" w:sz="0" w:space="0" w:color="auto"/>
                      </w:divBdr>
                    </w:div>
                    <w:div w:id="1805459831">
                      <w:marLeft w:val="0"/>
                      <w:marRight w:val="0"/>
                      <w:marTop w:val="0"/>
                      <w:marBottom w:val="0"/>
                      <w:divBdr>
                        <w:top w:val="none" w:sz="0" w:space="0" w:color="auto"/>
                        <w:left w:val="none" w:sz="0" w:space="0" w:color="auto"/>
                        <w:bottom w:val="none" w:sz="0" w:space="0" w:color="auto"/>
                        <w:right w:val="none" w:sz="0" w:space="0" w:color="auto"/>
                      </w:divBdr>
                    </w:div>
                    <w:div w:id="1363437489">
                      <w:marLeft w:val="0"/>
                      <w:marRight w:val="0"/>
                      <w:marTop w:val="0"/>
                      <w:marBottom w:val="0"/>
                      <w:divBdr>
                        <w:top w:val="none" w:sz="0" w:space="0" w:color="auto"/>
                        <w:left w:val="none" w:sz="0" w:space="0" w:color="auto"/>
                        <w:bottom w:val="none" w:sz="0" w:space="0" w:color="auto"/>
                        <w:right w:val="none" w:sz="0" w:space="0" w:color="auto"/>
                      </w:divBdr>
                    </w:div>
                  </w:divsChild>
                </w:div>
                <w:div w:id="1734766732">
                  <w:marLeft w:val="0"/>
                  <w:marRight w:val="0"/>
                  <w:marTop w:val="0"/>
                  <w:marBottom w:val="0"/>
                  <w:divBdr>
                    <w:top w:val="none" w:sz="0" w:space="0" w:color="auto"/>
                    <w:left w:val="none" w:sz="0" w:space="0" w:color="auto"/>
                    <w:bottom w:val="none" w:sz="0" w:space="0" w:color="auto"/>
                    <w:right w:val="none" w:sz="0" w:space="0" w:color="auto"/>
                  </w:divBdr>
                  <w:divsChild>
                    <w:div w:id="1679775042">
                      <w:marLeft w:val="0"/>
                      <w:marRight w:val="0"/>
                      <w:marTop w:val="0"/>
                      <w:marBottom w:val="0"/>
                      <w:divBdr>
                        <w:top w:val="none" w:sz="0" w:space="0" w:color="auto"/>
                        <w:left w:val="none" w:sz="0" w:space="0" w:color="auto"/>
                        <w:bottom w:val="none" w:sz="0" w:space="0" w:color="auto"/>
                        <w:right w:val="none" w:sz="0" w:space="0" w:color="auto"/>
                      </w:divBdr>
                    </w:div>
                    <w:div w:id="669791120">
                      <w:marLeft w:val="0"/>
                      <w:marRight w:val="0"/>
                      <w:marTop w:val="0"/>
                      <w:marBottom w:val="0"/>
                      <w:divBdr>
                        <w:top w:val="none" w:sz="0" w:space="0" w:color="auto"/>
                        <w:left w:val="none" w:sz="0" w:space="0" w:color="auto"/>
                        <w:bottom w:val="none" w:sz="0" w:space="0" w:color="auto"/>
                        <w:right w:val="none" w:sz="0" w:space="0" w:color="auto"/>
                      </w:divBdr>
                    </w:div>
                  </w:divsChild>
                </w:div>
                <w:div w:id="1277981613">
                  <w:marLeft w:val="0"/>
                  <w:marRight w:val="0"/>
                  <w:marTop w:val="0"/>
                  <w:marBottom w:val="0"/>
                  <w:divBdr>
                    <w:top w:val="none" w:sz="0" w:space="0" w:color="auto"/>
                    <w:left w:val="none" w:sz="0" w:space="0" w:color="auto"/>
                    <w:bottom w:val="none" w:sz="0" w:space="0" w:color="auto"/>
                    <w:right w:val="none" w:sz="0" w:space="0" w:color="auto"/>
                  </w:divBdr>
                  <w:divsChild>
                    <w:div w:id="1692604634">
                      <w:marLeft w:val="0"/>
                      <w:marRight w:val="0"/>
                      <w:marTop w:val="0"/>
                      <w:marBottom w:val="0"/>
                      <w:divBdr>
                        <w:top w:val="none" w:sz="0" w:space="0" w:color="auto"/>
                        <w:left w:val="none" w:sz="0" w:space="0" w:color="auto"/>
                        <w:bottom w:val="none" w:sz="0" w:space="0" w:color="auto"/>
                        <w:right w:val="none" w:sz="0" w:space="0" w:color="auto"/>
                      </w:divBdr>
                    </w:div>
                    <w:div w:id="1742094431">
                      <w:marLeft w:val="0"/>
                      <w:marRight w:val="0"/>
                      <w:marTop w:val="0"/>
                      <w:marBottom w:val="0"/>
                      <w:divBdr>
                        <w:top w:val="none" w:sz="0" w:space="0" w:color="auto"/>
                        <w:left w:val="none" w:sz="0" w:space="0" w:color="auto"/>
                        <w:bottom w:val="none" w:sz="0" w:space="0" w:color="auto"/>
                        <w:right w:val="none" w:sz="0" w:space="0" w:color="auto"/>
                      </w:divBdr>
                    </w:div>
                    <w:div w:id="361438364">
                      <w:marLeft w:val="0"/>
                      <w:marRight w:val="0"/>
                      <w:marTop w:val="0"/>
                      <w:marBottom w:val="0"/>
                      <w:divBdr>
                        <w:top w:val="none" w:sz="0" w:space="0" w:color="auto"/>
                        <w:left w:val="none" w:sz="0" w:space="0" w:color="auto"/>
                        <w:bottom w:val="none" w:sz="0" w:space="0" w:color="auto"/>
                        <w:right w:val="none" w:sz="0" w:space="0" w:color="auto"/>
                      </w:divBdr>
                    </w:div>
                    <w:div w:id="206114028">
                      <w:marLeft w:val="0"/>
                      <w:marRight w:val="0"/>
                      <w:marTop w:val="0"/>
                      <w:marBottom w:val="0"/>
                      <w:divBdr>
                        <w:top w:val="none" w:sz="0" w:space="0" w:color="auto"/>
                        <w:left w:val="none" w:sz="0" w:space="0" w:color="auto"/>
                        <w:bottom w:val="none" w:sz="0" w:space="0" w:color="auto"/>
                        <w:right w:val="none" w:sz="0" w:space="0" w:color="auto"/>
                      </w:divBdr>
                    </w:div>
                    <w:div w:id="1389264086">
                      <w:marLeft w:val="0"/>
                      <w:marRight w:val="0"/>
                      <w:marTop w:val="0"/>
                      <w:marBottom w:val="0"/>
                      <w:divBdr>
                        <w:top w:val="none" w:sz="0" w:space="0" w:color="auto"/>
                        <w:left w:val="none" w:sz="0" w:space="0" w:color="auto"/>
                        <w:bottom w:val="none" w:sz="0" w:space="0" w:color="auto"/>
                        <w:right w:val="none" w:sz="0" w:space="0" w:color="auto"/>
                      </w:divBdr>
                    </w:div>
                  </w:divsChild>
                </w:div>
                <w:div w:id="656346574">
                  <w:marLeft w:val="0"/>
                  <w:marRight w:val="0"/>
                  <w:marTop w:val="0"/>
                  <w:marBottom w:val="0"/>
                  <w:divBdr>
                    <w:top w:val="none" w:sz="0" w:space="0" w:color="auto"/>
                    <w:left w:val="none" w:sz="0" w:space="0" w:color="auto"/>
                    <w:bottom w:val="none" w:sz="0" w:space="0" w:color="auto"/>
                    <w:right w:val="none" w:sz="0" w:space="0" w:color="auto"/>
                  </w:divBdr>
                  <w:divsChild>
                    <w:div w:id="1598558231">
                      <w:marLeft w:val="0"/>
                      <w:marRight w:val="0"/>
                      <w:marTop w:val="0"/>
                      <w:marBottom w:val="0"/>
                      <w:divBdr>
                        <w:top w:val="none" w:sz="0" w:space="0" w:color="auto"/>
                        <w:left w:val="none" w:sz="0" w:space="0" w:color="auto"/>
                        <w:bottom w:val="none" w:sz="0" w:space="0" w:color="auto"/>
                        <w:right w:val="none" w:sz="0" w:space="0" w:color="auto"/>
                      </w:divBdr>
                    </w:div>
                    <w:div w:id="1322350344">
                      <w:marLeft w:val="0"/>
                      <w:marRight w:val="0"/>
                      <w:marTop w:val="0"/>
                      <w:marBottom w:val="0"/>
                      <w:divBdr>
                        <w:top w:val="none" w:sz="0" w:space="0" w:color="auto"/>
                        <w:left w:val="none" w:sz="0" w:space="0" w:color="auto"/>
                        <w:bottom w:val="none" w:sz="0" w:space="0" w:color="auto"/>
                        <w:right w:val="none" w:sz="0" w:space="0" w:color="auto"/>
                      </w:divBdr>
                    </w:div>
                    <w:div w:id="142814969">
                      <w:marLeft w:val="0"/>
                      <w:marRight w:val="0"/>
                      <w:marTop w:val="0"/>
                      <w:marBottom w:val="0"/>
                      <w:divBdr>
                        <w:top w:val="none" w:sz="0" w:space="0" w:color="auto"/>
                        <w:left w:val="none" w:sz="0" w:space="0" w:color="auto"/>
                        <w:bottom w:val="none" w:sz="0" w:space="0" w:color="auto"/>
                        <w:right w:val="none" w:sz="0" w:space="0" w:color="auto"/>
                      </w:divBdr>
                    </w:div>
                    <w:div w:id="424767293">
                      <w:marLeft w:val="0"/>
                      <w:marRight w:val="0"/>
                      <w:marTop w:val="0"/>
                      <w:marBottom w:val="0"/>
                      <w:divBdr>
                        <w:top w:val="none" w:sz="0" w:space="0" w:color="auto"/>
                        <w:left w:val="none" w:sz="0" w:space="0" w:color="auto"/>
                        <w:bottom w:val="none" w:sz="0" w:space="0" w:color="auto"/>
                        <w:right w:val="none" w:sz="0" w:space="0" w:color="auto"/>
                      </w:divBdr>
                    </w:div>
                    <w:div w:id="563568670">
                      <w:marLeft w:val="0"/>
                      <w:marRight w:val="0"/>
                      <w:marTop w:val="0"/>
                      <w:marBottom w:val="0"/>
                      <w:divBdr>
                        <w:top w:val="none" w:sz="0" w:space="0" w:color="auto"/>
                        <w:left w:val="none" w:sz="0" w:space="0" w:color="auto"/>
                        <w:bottom w:val="none" w:sz="0" w:space="0" w:color="auto"/>
                        <w:right w:val="none" w:sz="0" w:space="0" w:color="auto"/>
                      </w:divBdr>
                    </w:div>
                    <w:div w:id="2033146045">
                      <w:marLeft w:val="0"/>
                      <w:marRight w:val="0"/>
                      <w:marTop w:val="0"/>
                      <w:marBottom w:val="0"/>
                      <w:divBdr>
                        <w:top w:val="none" w:sz="0" w:space="0" w:color="auto"/>
                        <w:left w:val="none" w:sz="0" w:space="0" w:color="auto"/>
                        <w:bottom w:val="none" w:sz="0" w:space="0" w:color="auto"/>
                        <w:right w:val="none" w:sz="0" w:space="0" w:color="auto"/>
                      </w:divBdr>
                    </w:div>
                    <w:div w:id="1874267129">
                      <w:marLeft w:val="0"/>
                      <w:marRight w:val="0"/>
                      <w:marTop w:val="0"/>
                      <w:marBottom w:val="0"/>
                      <w:divBdr>
                        <w:top w:val="none" w:sz="0" w:space="0" w:color="auto"/>
                        <w:left w:val="none" w:sz="0" w:space="0" w:color="auto"/>
                        <w:bottom w:val="none" w:sz="0" w:space="0" w:color="auto"/>
                        <w:right w:val="none" w:sz="0" w:space="0" w:color="auto"/>
                      </w:divBdr>
                    </w:div>
                    <w:div w:id="1857303193">
                      <w:marLeft w:val="0"/>
                      <w:marRight w:val="0"/>
                      <w:marTop w:val="0"/>
                      <w:marBottom w:val="0"/>
                      <w:divBdr>
                        <w:top w:val="none" w:sz="0" w:space="0" w:color="auto"/>
                        <w:left w:val="none" w:sz="0" w:space="0" w:color="auto"/>
                        <w:bottom w:val="none" w:sz="0" w:space="0" w:color="auto"/>
                        <w:right w:val="none" w:sz="0" w:space="0" w:color="auto"/>
                      </w:divBdr>
                    </w:div>
                  </w:divsChild>
                </w:div>
                <w:div w:id="8982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3890</Words>
  <Characters>23345</Characters>
  <Application>Microsoft Office Word</Application>
  <DocSecurity>0</DocSecurity>
  <Lines>194</Lines>
  <Paragraphs>54</Paragraphs>
  <ScaleCrop>false</ScaleCrop>
  <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dc:creator>
  <cp:keywords/>
  <dc:description/>
  <cp:lastModifiedBy>Janek</cp:lastModifiedBy>
  <cp:revision>4</cp:revision>
  <dcterms:created xsi:type="dcterms:W3CDTF">2020-09-01T13:34:00Z</dcterms:created>
  <dcterms:modified xsi:type="dcterms:W3CDTF">2020-11-30T10:19:00Z</dcterms:modified>
</cp:coreProperties>
</file>