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75B5" w14:textId="77777777" w:rsidR="00D72969" w:rsidRPr="00D72969" w:rsidRDefault="00D72969" w:rsidP="00D72969">
      <w:pPr>
        <w:pBdr>
          <w:bottom w:val="single" w:sz="6" w:space="1" w:color="auto"/>
        </w:pBdr>
        <w:spacing w:after="0" w:line="240" w:lineRule="auto"/>
        <w:jc w:val="center"/>
        <w:rPr>
          <w:rFonts w:ascii="Arial" w:eastAsia="Times New Roman" w:hAnsi="Arial" w:cs="Arial"/>
          <w:vanish/>
          <w:sz w:val="16"/>
          <w:szCs w:val="16"/>
          <w:lang w:eastAsia="pl-PL"/>
        </w:rPr>
      </w:pPr>
      <w:r w:rsidRPr="00D72969">
        <w:rPr>
          <w:rFonts w:ascii="Arial" w:eastAsia="Times New Roman" w:hAnsi="Arial" w:cs="Arial"/>
          <w:vanish/>
          <w:sz w:val="16"/>
          <w:szCs w:val="16"/>
          <w:lang w:eastAsia="pl-PL"/>
        </w:rPr>
        <w:t>Początek formularza</w:t>
      </w:r>
    </w:p>
    <w:p w14:paraId="25E27B0B" w14:textId="518A8539"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object w:dxaOrig="1440" w:dyaOrig="1440" w14:anchorId="71ECD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D72969">
        <w:rPr>
          <w:rFonts w:ascii="Times New Roman" w:eastAsia="Times New Roman" w:hAnsi="Times New Roman" w:cs="Times New Roman"/>
          <w:sz w:val="24"/>
          <w:szCs w:val="24"/>
          <w:lang w:eastAsia="pl-PL"/>
        </w:rPr>
        <w:object w:dxaOrig="1440" w:dyaOrig="1440" w14:anchorId="268F9E63">
          <v:shape id="_x0000_i1066" type="#_x0000_t75" style="width:1in;height:18pt" o:ole="">
            <v:imagedata r:id="rId4" o:title=""/>
          </v:shape>
          <w:control r:id="rId6" w:name="DefaultOcxName1" w:shapeid="_x0000_i1066"/>
        </w:object>
      </w:r>
      <w:r w:rsidRPr="00D72969">
        <w:rPr>
          <w:rFonts w:ascii="Times New Roman" w:eastAsia="Times New Roman" w:hAnsi="Times New Roman" w:cs="Times New Roman"/>
          <w:sz w:val="24"/>
          <w:szCs w:val="24"/>
          <w:lang w:eastAsia="pl-PL"/>
        </w:rPr>
        <w:object w:dxaOrig="1440" w:dyaOrig="1440" w14:anchorId="6EBBF1D6">
          <v:shape id="_x0000_i1065" type="#_x0000_t75" style="width:1in;height:18pt" o:ole="">
            <v:imagedata r:id="rId4" o:title=""/>
          </v:shape>
          <w:control r:id="rId7" w:name="DefaultOcxName2" w:shapeid="_x0000_i1065"/>
        </w:object>
      </w:r>
      <w:r w:rsidRPr="00D72969">
        <w:rPr>
          <w:rFonts w:ascii="Times New Roman" w:eastAsia="Times New Roman" w:hAnsi="Times New Roman" w:cs="Times New Roman"/>
          <w:sz w:val="24"/>
          <w:szCs w:val="24"/>
          <w:lang w:eastAsia="pl-PL"/>
        </w:rPr>
        <w:object w:dxaOrig="1440" w:dyaOrig="1440" w14:anchorId="3B398F96">
          <v:shape id="_x0000_i1064" type="#_x0000_t75" style="width:1in;height:18pt" o:ole="">
            <v:imagedata r:id="rId8" o:title=""/>
          </v:shape>
          <w:control r:id="rId9" w:name="DefaultOcxName3" w:shapeid="_x0000_i1064"/>
        </w:object>
      </w:r>
    </w:p>
    <w:p w14:paraId="4E378190" w14:textId="2433E7B7" w:rsidR="00D72969" w:rsidRPr="00D72969" w:rsidRDefault="00D72969" w:rsidP="00D72969">
      <w:pPr>
        <w:spacing w:after="24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Ogłoszenie nr 589893-N-2018 z dnia 2018-07-17 r. </w:t>
      </w:r>
    </w:p>
    <w:p w14:paraId="427241DC" w14:textId="2F720773" w:rsidR="00D72969" w:rsidRPr="00D72969" w:rsidRDefault="00D72969" w:rsidP="00D72969">
      <w:pPr>
        <w:spacing w:after="0" w:line="450" w:lineRule="atLeast"/>
        <w:jc w:val="center"/>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lang w:eastAsia="pl-PL"/>
        </w:rPr>
        <w:t xml:space="preserve">Gmina Wiejska Zakrzewo: Wykonanie robót budowlanych związanych </w:t>
      </w:r>
      <w:r>
        <w:rPr>
          <w:rFonts w:ascii="Times New Roman" w:eastAsia="Times New Roman" w:hAnsi="Times New Roman" w:cs="Times New Roman"/>
          <w:b/>
          <w:bCs/>
          <w:sz w:val="27"/>
          <w:szCs w:val="27"/>
          <w:lang w:eastAsia="pl-PL"/>
        </w:rPr>
        <w:t xml:space="preserve">                        </w:t>
      </w:r>
      <w:r w:rsidRPr="00D72969">
        <w:rPr>
          <w:rFonts w:ascii="Times New Roman" w:eastAsia="Times New Roman" w:hAnsi="Times New Roman" w:cs="Times New Roman"/>
          <w:b/>
          <w:bCs/>
          <w:sz w:val="27"/>
          <w:szCs w:val="27"/>
          <w:lang w:eastAsia="pl-PL"/>
        </w:rPr>
        <w:t xml:space="preserve">z wykonaniem instalacji odnawialnych źródeł energii na ternie gminy Zakrzewo. </w:t>
      </w:r>
      <w:r w:rsidRPr="00D72969">
        <w:rPr>
          <w:rFonts w:ascii="Times New Roman" w:eastAsia="Times New Roman" w:hAnsi="Times New Roman" w:cs="Times New Roman"/>
          <w:b/>
          <w:bCs/>
          <w:sz w:val="27"/>
          <w:szCs w:val="27"/>
          <w:lang w:eastAsia="pl-PL"/>
        </w:rPr>
        <w:br/>
        <w:t xml:space="preserve">OGŁOSZENIE O ZAMÓWIENIU - Roboty budowlane </w:t>
      </w:r>
    </w:p>
    <w:p w14:paraId="345578E1"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Zamieszczanie ogłoszenia:</w:t>
      </w:r>
      <w:r w:rsidRPr="00D72969">
        <w:rPr>
          <w:rFonts w:ascii="Times New Roman" w:eastAsia="Times New Roman" w:hAnsi="Times New Roman" w:cs="Times New Roman"/>
          <w:sz w:val="24"/>
          <w:szCs w:val="24"/>
          <w:lang w:eastAsia="pl-PL"/>
        </w:rPr>
        <w:t xml:space="preserve"> Zamieszczanie obowiązkowe </w:t>
      </w:r>
    </w:p>
    <w:p w14:paraId="4E0B0F0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Ogłoszenie dotyczy:</w:t>
      </w:r>
      <w:r w:rsidRPr="00D72969">
        <w:rPr>
          <w:rFonts w:ascii="Times New Roman" w:eastAsia="Times New Roman" w:hAnsi="Times New Roman" w:cs="Times New Roman"/>
          <w:sz w:val="24"/>
          <w:szCs w:val="24"/>
          <w:lang w:eastAsia="pl-PL"/>
        </w:rPr>
        <w:t xml:space="preserve"> Zamówienia publicznego </w:t>
      </w:r>
    </w:p>
    <w:p w14:paraId="194D523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65808C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Tak </w:t>
      </w:r>
    </w:p>
    <w:p w14:paraId="3A55C3B6"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Nazwa projektu lub programu</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Regionalny Program Operacyjny Województwa Kujawsko-Pomorskiego na lata 2014–2020, Działanie 3.1 Wspieranie wytwarzania i dystrybucji energii pochodzącej ze źródeł odnawialnych </w:t>
      </w:r>
    </w:p>
    <w:p w14:paraId="0741FBE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9699E2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33E4A106"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72969">
        <w:rPr>
          <w:rFonts w:ascii="Times New Roman" w:eastAsia="Times New Roman" w:hAnsi="Times New Roman" w:cs="Times New Roman"/>
          <w:sz w:val="24"/>
          <w:szCs w:val="24"/>
          <w:lang w:eastAsia="pl-PL"/>
        </w:rPr>
        <w:br/>
      </w:r>
    </w:p>
    <w:p w14:paraId="650223C4" w14:textId="77777777" w:rsidR="00D72969" w:rsidRPr="00D72969" w:rsidRDefault="00D72969" w:rsidP="00D72969">
      <w:pPr>
        <w:spacing w:after="0" w:line="450" w:lineRule="atLeast"/>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u w:val="single"/>
          <w:lang w:eastAsia="pl-PL"/>
        </w:rPr>
        <w:t>SEKCJA I: ZAMAWIAJĄCY</w:t>
      </w:r>
      <w:r w:rsidRPr="00D72969">
        <w:rPr>
          <w:rFonts w:ascii="Times New Roman" w:eastAsia="Times New Roman" w:hAnsi="Times New Roman" w:cs="Times New Roman"/>
          <w:b/>
          <w:bCs/>
          <w:sz w:val="27"/>
          <w:szCs w:val="27"/>
          <w:lang w:eastAsia="pl-PL"/>
        </w:rPr>
        <w:t xml:space="preserve"> </w:t>
      </w:r>
    </w:p>
    <w:p w14:paraId="1E23061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Postępowanie przeprowadza centralny zamawiający </w:t>
      </w:r>
    </w:p>
    <w:p w14:paraId="40ACC1A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3E8DC05E"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F199F6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75060B2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Informacje na temat podmiotu któremu zamawiający powierzył/powierzyli prowadzenie postępowania:</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Postępowanie jest przeprowadzane wspólnie przez zamawiających</w:t>
      </w:r>
      <w:r w:rsidRPr="00D72969">
        <w:rPr>
          <w:rFonts w:ascii="Times New Roman" w:eastAsia="Times New Roman" w:hAnsi="Times New Roman" w:cs="Times New Roman"/>
          <w:sz w:val="24"/>
          <w:szCs w:val="24"/>
          <w:lang w:eastAsia="pl-PL"/>
        </w:rPr>
        <w:t xml:space="preserve"> </w:t>
      </w:r>
    </w:p>
    <w:p w14:paraId="03E719B0"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53D116BB"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761DAB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200FEBE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Informacje dodatkowe:</w:t>
      </w:r>
      <w:r w:rsidRPr="00D72969">
        <w:rPr>
          <w:rFonts w:ascii="Times New Roman" w:eastAsia="Times New Roman" w:hAnsi="Times New Roman" w:cs="Times New Roman"/>
          <w:sz w:val="24"/>
          <w:szCs w:val="24"/>
          <w:lang w:eastAsia="pl-PL"/>
        </w:rPr>
        <w:t xml:space="preserve"> </w:t>
      </w:r>
    </w:p>
    <w:p w14:paraId="1DD9E5D2"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 1) NAZWA I ADRES: </w:t>
      </w:r>
      <w:r w:rsidRPr="00D72969">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D72969">
        <w:rPr>
          <w:rFonts w:ascii="Times New Roman" w:eastAsia="Times New Roman" w:hAnsi="Times New Roman" w:cs="Times New Roman"/>
          <w:sz w:val="24"/>
          <w:szCs w:val="24"/>
          <w:lang w:eastAsia="pl-PL"/>
        </w:rPr>
        <w:br/>
        <w:t xml:space="preserve">Adres strony internetowej (URL): www.zakrzewo.com.pl </w:t>
      </w:r>
      <w:r w:rsidRPr="00D72969">
        <w:rPr>
          <w:rFonts w:ascii="Times New Roman" w:eastAsia="Times New Roman" w:hAnsi="Times New Roman" w:cs="Times New Roman"/>
          <w:sz w:val="24"/>
          <w:szCs w:val="24"/>
          <w:lang w:eastAsia="pl-PL"/>
        </w:rPr>
        <w:br/>
        <w:t xml:space="preserve">Adres profilu nabywcy: </w:t>
      </w:r>
      <w:r w:rsidRPr="00D729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B526827"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 2) RODZAJ ZAMAWIAJĄCEGO: </w:t>
      </w:r>
      <w:r w:rsidRPr="00D72969">
        <w:rPr>
          <w:rFonts w:ascii="Times New Roman" w:eastAsia="Times New Roman" w:hAnsi="Times New Roman" w:cs="Times New Roman"/>
          <w:sz w:val="24"/>
          <w:szCs w:val="24"/>
          <w:lang w:eastAsia="pl-PL"/>
        </w:rPr>
        <w:t xml:space="preserve">Administracja samorządowa </w:t>
      </w:r>
      <w:r w:rsidRPr="00D72969">
        <w:rPr>
          <w:rFonts w:ascii="Times New Roman" w:eastAsia="Times New Roman" w:hAnsi="Times New Roman" w:cs="Times New Roman"/>
          <w:sz w:val="24"/>
          <w:szCs w:val="24"/>
          <w:lang w:eastAsia="pl-PL"/>
        </w:rPr>
        <w:br/>
      </w:r>
    </w:p>
    <w:p w14:paraId="3372893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I.3) WSPÓLNE UDZIELANIE ZAMÓWIENIA </w:t>
      </w:r>
      <w:r w:rsidRPr="00D72969">
        <w:rPr>
          <w:rFonts w:ascii="Times New Roman" w:eastAsia="Times New Roman" w:hAnsi="Times New Roman" w:cs="Times New Roman"/>
          <w:b/>
          <w:bCs/>
          <w:i/>
          <w:iCs/>
          <w:sz w:val="24"/>
          <w:szCs w:val="24"/>
          <w:lang w:eastAsia="pl-PL"/>
        </w:rPr>
        <w:t>(jeżeli dotyczy)</w:t>
      </w:r>
      <w:r w:rsidRPr="00D72969">
        <w:rPr>
          <w:rFonts w:ascii="Times New Roman" w:eastAsia="Times New Roman" w:hAnsi="Times New Roman" w:cs="Times New Roman"/>
          <w:b/>
          <w:bCs/>
          <w:sz w:val="24"/>
          <w:szCs w:val="24"/>
          <w:lang w:eastAsia="pl-PL"/>
        </w:rPr>
        <w:t xml:space="preserve">: </w:t>
      </w:r>
    </w:p>
    <w:p w14:paraId="4C06F62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2969">
        <w:rPr>
          <w:rFonts w:ascii="Times New Roman" w:eastAsia="Times New Roman" w:hAnsi="Times New Roman" w:cs="Times New Roman"/>
          <w:sz w:val="24"/>
          <w:szCs w:val="24"/>
          <w:lang w:eastAsia="pl-PL"/>
        </w:rPr>
        <w:br/>
      </w:r>
    </w:p>
    <w:p w14:paraId="421DCA40"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I.4) KOMUNIKACJA: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2969">
        <w:rPr>
          <w:rFonts w:ascii="Times New Roman" w:eastAsia="Times New Roman" w:hAnsi="Times New Roman" w:cs="Times New Roman"/>
          <w:sz w:val="24"/>
          <w:szCs w:val="24"/>
          <w:lang w:eastAsia="pl-PL"/>
        </w:rPr>
        <w:t xml:space="preserve"> </w:t>
      </w:r>
    </w:p>
    <w:p w14:paraId="0BE4C6CE"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r>
    </w:p>
    <w:p w14:paraId="62AB803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8636ED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Tak </w:t>
      </w:r>
      <w:r w:rsidRPr="00D72969">
        <w:rPr>
          <w:rFonts w:ascii="Times New Roman" w:eastAsia="Times New Roman" w:hAnsi="Times New Roman" w:cs="Times New Roman"/>
          <w:sz w:val="24"/>
          <w:szCs w:val="24"/>
          <w:lang w:eastAsia="pl-PL"/>
        </w:rPr>
        <w:br/>
        <w:t xml:space="preserve">bip.zakrzewo.com.pl </w:t>
      </w:r>
    </w:p>
    <w:p w14:paraId="49A0F1C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E68ECF6"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r>
    </w:p>
    <w:p w14:paraId="5A5768A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Oferty lub wnioski o dopuszczenie do udziału w postępowaniu należy przesyłać:</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Elektronicznie</w:t>
      </w:r>
      <w:r w:rsidRPr="00D72969">
        <w:rPr>
          <w:rFonts w:ascii="Times New Roman" w:eastAsia="Times New Roman" w:hAnsi="Times New Roman" w:cs="Times New Roman"/>
          <w:sz w:val="24"/>
          <w:szCs w:val="24"/>
          <w:lang w:eastAsia="pl-PL"/>
        </w:rPr>
        <w:t xml:space="preserve"> </w:t>
      </w:r>
    </w:p>
    <w:p w14:paraId="66563C2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adres </w:t>
      </w:r>
      <w:r w:rsidRPr="00D72969">
        <w:rPr>
          <w:rFonts w:ascii="Times New Roman" w:eastAsia="Times New Roman" w:hAnsi="Times New Roman" w:cs="Times New Roman"/>
          <w:sz w:val="24"/>
          <w:szCs w:val="24"/>
          <w:lang w:eastAsia="pl-PL"/>
        </w:rPr>
        <w:br/>
      </w:r>
    </w:p>
    <w:p w14:paraId="154ECFE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p>
    <w:p w14:paraId="0B8AB70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Nie </w:t>
      </w:r>
      <w:r w:rsidRPr="00D72969">
        <w:rPr>
          <w:rFonts w:ascii="Times New Roman" w:eastAsia="Times New Roman" w:hAnsi="Times New Roman" w:cs="Times New Roman"/>
          <w:sz w:val="24"/>
          <w:szCs w:val="24"/>
          <w:lang w:eastAsia="pl-PL"/>
        </w:rPr>
        <w:br/>
        <w:t xml:space="preserve">Inny sposób: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Tak </w:t>
      </w:r>
      <w:r w:rsidRPr="00D72969">
        <w:rPr>
          <w:rFonts w:ascii="Times New Roman" w:eastAsia="Times New Roman" w:hAnsi="Times New Roman" w:cs="Times New Roman"/>
          <w:sz w:val="24"/>
          <w:szCs w:val="24"/>
          <w:lang w:eastAsia="pl-PL"/>
        </w:rPr>
        <w:br/>
        <w:t xml:space="preserve">Inny sposób: </w:t>
      </w:r>
      <w:r w:rsidRPr="00D72969">
        <w:rPr>
          <w:rFonts w:ascii="Times New Roman" w:eastAsia="Times New Roman" w:hAnsi="Times New Roman" w:cs="Times New Roman"/>
          <w:sz w:val="24"/>
          <w:szCs w:val="24"/>
          <w:lang w:eastAsia="pl-PL"/>
        </w:rPr>
        <w:br/>
        <w:t xml:space="preserve">w formie pisemnej </w:t>
      </w:r>
      <w:r w:rsidRPr="00D72969">
        <w:rPr>
          <w:rFonts w:ascii="Times New Roman" w:eastAsia="Times New Roman" w:hAnsi="Times New Roman" w:cs="Times New Roman"/>
          <w:sz w:val="24"/>
          <w:szCs w:val="24"/>
          <w:lang w:eastAsia="pl-PL"/>
        </w:rPr>
        <w:br/>
        <w:t xml:space="preserve">Adres: </w:t>
      </w:r>
      <w:r w:rsidRPr="00D72969">
        <w:rPr>
          <w:rFonts w:ascii="Times New Roman" w:eastAsia="Times New Roman" w:hAnsi="Times New Roman" w:cs="Times New Roman"/>
          <w:sz w:val="24"/>
          <w:szCs w:val="24"/>
          <w:lang w:eastAsia="pl-PL"/>
        </w:rPr>
        <w:br/>
        <w:t xml:space="preserve">Urząd Gminy w Zakrzewie, ul. Leśna 1, 87 - 707 Zakrzewo, pokój nr 8 </w:t>
      </w:r>
    </w:p>
    <w:p w14:paraId="639D10F0"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2969">
        <w:rPr>
          <w:rFonts w:ascii="Times New Roman" w:eastAsia="Times New Roman" w:hAnsi="Times New Roman" w:cs="Times New Roman"/>
          <w:sz w:val="24"/>
          <w:szCs w:val="24"/>
          <w:lang w:eastAsia="pl-PL"/>
        </w:rPr>
        <w:t xml:space="preserve"> </w:t>
      </w:r>
    </w:p>
    <w:p w14:paraId="1B9FAF4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2969">
        <w:rPr>
          <w:rFonts w:ascii="Times New Roman" w:eastAsia="Times New Roman" w:hAnsi="Times New Roman" w:cs="Times New Roman"/>
          <w:sz w:val="24"/>
          <w:szCs w:val="24"/>
          <w:lang w:eastAsia="pl-PL"/>
        </w:rPr>
        <w:br/>
      </w:r>
    </w:p>
    <w:p w14:paraId="581382A4" w14:textId="77777777" w:rsidR="00D72969" w:rsidRPr="00D72969" w:rsidRDefault="00D72969" w:rsidP="00D72969">
      <w:pPr>
        <w:spacing w:after="0" w:line="450" w:lineRule="atLeast"/>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u w:val="single"/>
          <w:lang w:eastAsia="pl-PL"/>
        </w:rPr>
        <w:t xml:space="preserve">SEKCJA II: PRZEDMIOT ZAMÓWIENIA </w:t>
      </w:r>
    </w:p>
    <w:p w14:paraId="7F87BD9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II.1) Nazwa nadana zamówieniu przez zamawiającego: </w:t>
      </w:r>
      <w:r w:rsidRPr="00D72969">
        <w:rPr>
          <w:rFonts w:ascii="Times New Roman" w:eastAsia="Times New Roman" w:hAnsi="Times New Roman" w:cs="Times New Roman"/>
          <w:sz w:val="24"/>
          <w:szCs w:val="24"/>
          <w:lang w:eastAsia="pl-PL"/>
        </w:rPr>
        <w:t xml:space="preserve">Wykonanie robót budowlanych związanych z wykonaniem instalacji odnawialnych źródeł energii na ternie gminy Zakrzewo.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Numer referencyjny: </w:t>
      </w:r>
      <w:r w:rsidRPr="00D72969">
        <w:rPr>
          <w:rFonts w:ascii="Times New Roman" w:eastAsia="Times New Roman" w:hAnsi="Times New Roman" w:cs="Times New Roman"/>
          <w:sz w:val="24"/>
          <w:szCs w:val="24"/>
          <w:lang w:eastAsia="pl-PL"/>
        </w:rPr>
        <w:t xml:space="preserve">271.2.7.2018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5815F44" w14:textId="77777777" w:rsidR="00D72969" w:rsidRPr="00D72969" w:rsidRDefault="00D72969" w:rsidP="00D72969">
      <w:pPr>
        <w:spacing w:after="0" w:line="450" w:lineRule="atLeast"/>
        <w:jc w:val="both"/>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p>
    <w:p w14:paraId="1F306EA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II.2) Rodzaj zamówienia: </w:t>
      </w:r>
      <w:r w:rsidRPr="00D72969">
        <w:rPr>
          <w:rFonts w:ascii="Times New Roman" w:eastAsia="Times New Roman" w:hAnsi="Times New Roman" w:cs="Times New Roman"/>
          <w:sz w:val="24"/>
          <w:szCs w:val="24"/>
          <w:lang w:eastAsia="pl-PL"/>
        </w:rPr>
        <w:t xml:space="preserve">Roboty budowlane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II.3) Informacja o możliwości składania ofert częściowych</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Zamówienie podzielone jest na części: </w:t>
      </w:r>
    </w:p>
    <w:p w14:paraId="2012947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Oferty lub wnioski o dopuszczenie do udziału w postępowaniu można składać w odniesieniu do:</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p>
    <w:p w14:paraId="03D5E310"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II.4) Krótki opis przedmiotu zamówienia </w:t>
      </w:r>
      <w:r w:rsidRPr="00D729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29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2969">
        <w:rPr>
          <w:rFonts w:ascii="Times New Roman" w:eastAsia="Times New Roman" w:hAnsi="Times New Roman" w:cs="Times New Roman"/>
          <w:sz w:val="24"/>
          <w:szCs w:val="24"/>
          <w:lang w:eastAsia="pl-PL"/>
        </w:rPr>
        <w:t xml:space="preserve">1) Przedmiotem zamówienia jest wykonanie robót budowlanych związanych z: a) wykonaniem 52 instalacji fotowoltaicznych o mocy do 10 KW w skład których wchodzą moduły fotowoltaiczne polikrystaliczne o mocy min. 270 Wp/moduł oraz elementów niezbędnych do prawidłowej pracy instalacji, w tym: inwertera, umożliwiającego zdalny odczyt produkcji energii elektrycznej, skrzynki z ogranicznikiem przepięć DC i skrzynki AC. b) 1 kolektora słonecznego o mocy 2,4 kWt. Zakres robót obejmuje: a) montaż paneli fotowoltaicznych na dachu budynku lub na gruncie (wraz z konstrukcją), b) montaż instalacji elektrycznej, c) montaż inwerterów fotowoltaicznych, d) montaż konstrukcji wsporczych, e) sprawdzenie konfiguracji i działania modułu zdalnego – wysyłanie potwierdzenia, f) podłączenie uziemienia, g) sporządzenie dokumentacji i instrukcji określającej zasady obsługi urządzeń i instalacji oraz przeprowadzenie instruktażu bezpiecznego użytkowania. 2) Moduły fotowoltaiczne powinny charakteryzować się następującymi cechami: a) Moduły polikrystaliczne i posadowione na konstrukcji wsporczej opisanej w dokumentacji projektowej dopasowanej do danego rodzaju i poszycia dachu, b) Całkowita powierzchnia paneli fotowoltaicznych nie może być większa niż dostępna pod zabudowę instalacji powierzchnia dachu (należy uwzględnić odstępy brzegowe, strefy cienia, odstępy od kominów spalinowych i odstępy od istniejącej instalacji odgromowej jeśli występuje), c) Powierzchnia pojedynczego panelu fotowoltaicznego powinna być nie mniejsza niż 1,6 m2 , d) Pojedynczy moduł powinien posiadać od 54 do 72 ogniw, e) Moc pojedynczego panelu powinna być nie mniejsza niż 270 WP w warunkach STC, f) Sprawność pojedynczego panelu powinna być nie mniejsza niż 16,5% w warunkach STC, g) tolerancja mocy: 0 do 4,99 WP, potwierdzona flash testem dostarczonym wraz modułami, h) Nr seryjne modułu umieszczone w 3 miejscach: tabliczce znamionowej, ramie modułu oraz pod szkłem, i) waga modułu nie mniejsza niż 18 kg i nie większa niż 20 kg, współczynnik temperaturowy P max nie większy niż - 0,41 stopni C, Voc nie większe niż -0,31 stopni C, j) Minimalna ilość busbarów – 4, k) powłoka antyrefleksyjna z przepuszczalnością światła min. 94,5% potwierdzone oświadczeniem producenta szkła, l) kierunek i kąt nachylenia modułu powinien być dobrany w taki sposób, aby zapewniał jak najefektywniejszą pracę całej instalacji w danych warunkach zabudowy, m) moduły fotowoltaiczne powinny posiadać certyfikat zgodności z normami — PN-EN 61215 „Moduły fotowoltaiczne (PV) z krzemu krystalicznego do zastosowań naziemnych-kwalifikacja konstrukcji i aprobata typu” oraz PN-EN 61730-1 oraz 61730-2 wydany nie później niż w 2016 r. „Ocena bezpieczeństwa modułu fotowoltaicznego” lub równoważnymi, n) moduły wolne od PID (certyfikat potwierdzający pozytywny wynik testów odporności modułów na degradację indukowaną potencjałem PID zgodnie z normą lEC62804), o) moduły fotowoltaiczne produkowane w zakładach certyfikowanych wg. ISO 9001 i 14001, p) moduły fotowoltaiczne posiadają znak CE zgodnie z obowiązującymi dyrektywami UE, q) Maksymalne obciążenie statyczne 8000 Pa, maksymalne ssanie wiatru 5400 Pa, r) Gwarancja liniowa modułu min. 80% po 25 latach, s) Data produkcji modułów nie później niż 05.2018 r, potwierdzone przez producenta, t) Montaż modułów należy wykonać zgodnie z zaleceniami oraz instrukcją dostarczoną przez producenta. Moduł należy dokręcić do konstrukcji za pomocą klem z odpowiednią siłą zalecaną przez producenta posługując się kluczem dynamometrycznym. 3) Inwerter powinien: a) Być 3-fazowy lub 1-fazowy w przypadku budynków posiadających instalację 1-fazową oraz w przypadku instalacji PV o mocy mniejszej niż 3 kWp, b) Europejski współczynnik sprawności min. 96,1 %, c) Napięcie początkowe ≤ 205 V, d) Posiadać maksymalne napięcie wejściowe min. 850 V, e) Posiadać zabezpieczenie odcinające napięcie przy braku obecności sieci zasilającej, f) Posiadać możliwość komunikacji z siecią (Ethernet), moduł RS485 lub WiFi, g) Posiadać stopień szczelności obudowy IP65, h) Mieć możliwość gromadzenia informacji dotyczących wytworzonej ilości energii elektrycznej, i) Wbudowany moduł komunikacyjny do przesyłania danych, j) Mieć możliwość przechowywania danych pomiarowych, k) Posiadać min. 5-letnią gwarancję producenta na prawidłową pracę. 4) monitoring instalacji PV Monitoring instalacji PV powinien być zrealizowany przez inwerter i oprogramowanie dostarczone przez jego producenta. Użytkownicy instalacji zapewniają dostęp do domowych sieci internetowych w celu zapewnienia prawidłowej pracy monitoringu. Po podłączeniu do sieci Internet monitoring będzie: a) obrazował w czasie rzeczywistym ilość wygenerowanej energii z danej instalacji na bezpłatnym portalu Producenta (dane chwilowe, dzienne, miesięczne, roczne, łącznie), b) archiwizował dane dotyczące wygenerowanej instalacji, c) automatycznie powiadamiał użytkownika / administratora instalacji o błędach systemowych, d) umożliwiał zbieranie danych ze wszystkich instalacji prezentowanie w postaci łącznych wartości i możliwość prezentacji w postaci graficznej (wykresy). 5) Wymagania w zakresie materiału konstrukcji wsporczych Do wykonania konstrukcji wsporczych na dachach budynków możliwe jest stosowanie jedynie materiałów odpornych na korozję — aluminium, stal nierdzewna A2-70, zgodnie z normą Eurocode. Deklaracja zgodności CE. Zgodność z normą PN-EN 1090-1:2009: + Al:2011. System montażowy należy dobrać zgodnie z obliczeniami obciążeń statycznych dla poszczególnych stref obciążenia wiatrem i śniegiem dla danej lokalizacji montażu. Należy dokonać wyrównania potencjału między poszczególnymi elementami konstrukcji zgodnie z obowiązującymi przepisami. Należy zachować odpowiedni odstęp wynoszący min. 10 cm między powierzchnią obłożenia a modułem dla zachowania wentylacji. 6) Przewody. Kable solarne o przekroju min. 4 mm w izolacji odpornej na UV, posiadający odpowiedni certyfikat do zastosowania w instalacjach fotowoltaicznych (TUV, VDE lub równoważne). Podczas projektowania trasy kablowej DC należy zwrócić uwagę, aby straty były nie większe niż 1%. Po stronie zmiennoprądowej należy zastosować przewód o odpowiedniej ilości żył (dla instalacji 1 fazowej - 3 żyłowy, dla instalacji 3 fazowej - 5 żyłowy) i dobranych ze względu na obciążalność prądową uwzględniając sposób ułożenia kabla oraz wartości spadków napięć. 7) Złączki Należy zastosować złączki- konektory odpowiednie do tego typu połączeń o klasie szczelności uniemożliwiającej dostanie się wilgoci do wewnątrz poparte certyfikatem TUV (lub równoważnych). Połączenie musi zostać wykonane w ten sposób aby wyeliminować zjawisko iskrzenia i spadków na połączeniach. 8) Zabezpieczenia. Przy instalacji zabezpieczeń należy pamiętać, aby zabezpieczenia zmienno i stałoprądowe były od siebie odseparowane galwanicznie. Po stronie AC zabezpieczenia nadmiarowo-prądowe o charakterystyce B dla instalacji 3-fazowych S304, dla instalacji jednofazowych S301. Kolejnym zabezpieczeniem występującym w rozdzielnicy AC musi być różnicowo-prądowe o charakterystyce A prądzie upływu 100 mA oraz odpowiedniej wytrzymałości torów prądowych dopasowanej do wielkości instalacji. Jeżeli inwerter zainstalowany jest w odległości większej niż 10 metrów od rozdzielni w której znajduje się ochronnik przepięć w rozdzielnicy zabezpieczającej inwerter należy zastosować ochronnik przepięć o charakterystyce Tl +T2. Zabezpieczenia po stronie DC. W rozdzielnicy po stronie DC należy zastosować rozłącznik automatyczny lub w postaci wkładek bezpiecznikowych o charakterystyce gPV i prądzie dopasowanym do prądu płynącego w poszczególnych stringach. W rozdzielnicy DC należy także zainstalować ochronnik przepięć DC zgodnie z normami PE-EN 60364 Ochrona przeciwprzepięciowa. 9) Miejsce wykonywania robót budowlanych: a) obręb geodezyjny 0002 Wola Bachorna działki oznaczone numerami 77; 71; 29/1; gmina Zakrzewo, b) obręb geodezyjny 0003 Sędzin-Kolonia działki oznaczone numerami 12; 101; gmina Zakrzewo, c) obręb geodezyjny 0004 Sędzin działki oznaczone numerami 67; 117/1; 138/4; 11/15; gmina Zakrzewo, d) obręb geodezyjny 0005 Siniarzewo działki oznaczone numerami 236/2; 65/4; 280/16; 268/1; 46/2; 16/1; 259/5; 73/1; gmina Zakrzewo, e) obręb geodezyjny 0006 Sinki działki oznaczone numerami 3/1; 14/3; gmina Zakrzewo, f) obręb geodezyjny 0008 Kolonia Serocka działka oznaczona numerem 22; gmina Zakrzewo, g) obręb geodezyjny 0009 Kuczkowo działki oznaczone numerami 75/1; 70; 108/1; gmina Zakrzewo, h) obręb geodezyjny 0010 Bachorza działki oznaczone numerami 61/1; 50; 65; 21/1; gmina Zakrzewo, i) obręb geodezyjny 0012 Kobielice działki oznaczone numerami 28/2; 36; 46; gmina Zakrzewo, j) obręb geodezyjny 0014 Kolonia Bodzanowska działki oznaczone numerami 112/1; 191/1; 236/2; 187/1; 108; gmina Zakrzewo, k) obręb geodezyjny 0015 Lepsze działki oznaczone numerami 21/3; 19/1; 74/2; 77/1; gmina Zakrzewo, l) obręb geodezyjny 0016 Michałowo działka oznaczona numerem 15/1; gmina Zakrzewo, m) obręb geodezyjny 0017 Zakrzewo działki oznaczone numerami 355/1; 73/1; 279/3; 134/4; 141/7; 376; 310; 149/2 i 149/4; 134/3; 279/7; 314; 138/2; gmina Zakrzewo, n) obręb geodezyjny 0018 Gęsin działka oznaczona numerem 23/2; gmina Zakrzewo. 10)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11)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2018 r., poz. 108 z późn.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2018 r. poz. 1202) 12)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II.5) Główny kod CPV: </w:t>
      </w:r>
      <w:r w:rsidRPr="00D72969">
        <w:rPr>
          <w:rFonts w:ascii="Times New Roman" w:eastAsia="Times New Roman" w:hAnsi="Times New Roman" w:cs="Times New Roman"/>
          <w:sz w:val="24"/>
          <w:szCs w:val="24"/>
          <w:lang w:eastAsia="pl-PL"/>
        </w:rPr>
        <w:t xml:space="preserve">09330000-1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Dodatkowe kody CPV:</w:t>
      </w:r>
      <w:r w:rsidRPr="00D729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2969" w:rsidRPr="00D72969" w14:paraId="73F02E26"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3F7483C7"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Kod CPV</w:t>
            </w:r>
          </w:p>
        </w:tc>
      </w:tr>
      <w:tr w:rsidR="00D72969" w:rsidRPr="00D72969" w14:paraId="62638B55"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6027653C"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09331200-0</w:t>
            </w:r>
          </w:p>
        </w:tc>
      </w:tr>
      <w:tr w:rsidR="00D72969" w:rsidRPr="00D72969" w14:paraId="345F0FEB"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1FE5223C"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09332000-5</w:t>
            </w:r>
          </w:p>
        </w:tc>
      </w:tr>
      <w:tr w:rsidR="00D72969" w:rsidRPr="00D72969" w14:paraId="1C0EBA0F"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3DF28615"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45261215-4</w:t>
            </w:r>
          </w:p>
        </w:tc>
      </w:tr>
      <w:tr w:rsidR="00D72969" w:rsidRPr="00D72969" w14:paraId="5629D5B9"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7C049089"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45310000-3</w:t>
            </w:r>
          </w:p>
        </w:tc>
      </w:tr>
    </w:tbl>
    <w:p w14:paraId="1DF90116"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II.6) Całkowita wartość zamówienia </w:t>
      </w:r>
      <w:r w:rsidRPr="00D72969">
        <w:rPr>
          <w:rFonts w:ascii="Times New Roman" w:eastAsia="Times New Roman" w:hAnsi="Times New Roman" w:cs="Times New Roman"/>
          <w:i/>
          <w:iCs/>
          <w:sz w:val="24"/>
          <w:szCs w:val="24"/>
          <w:lang w:eastAsia="pl-PL"/>
        </w:rPr>
        <w:t>(jeżeli zamawiający podaje informacje o wartości zamówienia)</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Wartość bez VAT: </w:t>
      </w:r>
      <w:r w:rsidRPr="00D72969">
        <w:rPr>
          <w:rFonts w:ascii="Times New Roman" w:eastAsia="Times New Roman" w:hAnsi="Times New Roman" w:cs="Times New Roman"/>
          <w:sz w:val="24"/>
          <w:szCs w:val="24"/>
          <w:lang w:eastAsia="pl-PL"/>
        </w:rPr>
        <w:br/>
        <w:t xml:space="preserve">Waluta: </w:t>
      </w:r>
    </w:p>
    <w:p w14:paraId="74AB6B87"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2969">
        <w:rPr>
          <w:rFonts w:ascii="Times New Roman" w:eastAsia="Times New Roman" w:hAnsi="Times New Roman" w:cs="Times New Roman"/>
          <w:sz w:val="24"/>
          <w:szCs w:val="24"/>
          <w:lang w:eastAsia="pl-PL"/>
        </w:rPr>
        <w:t xml:space="preserve"> </w:t>
      </w:r>
    </w:p>
    <w:p w14:paraId="6F48FF4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miesiącach:   </w:t>
      </w:r>
      <w:r w:rsidRPr="00D72969">
        <w:rPr>
          <w:rFonts w:ascii="Times New Roman" w:eastAsia="Times New Roman" w:hAnsi="Times New Roman" w:cs="Times New Roman"/>
          <w:i/>
          <w:iCs/>
          <w:sz w:val="24"/>
          <w:szCs w:val="24"/>
          <w:lang w:eastAsia="pl-PL"/>
        </w:rPr>
        <w:t xml:space="preserve"> lub </w:t>
      </w:r>
      <w:r w:rsidRPr="00D72969">
        <w:rPr>
          <w:rFonts w:ascii="Times New Roman" w:eastAsia="Times New Roman" w:hAnsi="Times New Roman" w:cs="Times New Roman"/>
          <w:b/>
          <w:bCs/>
          <w:sz w:val="24"/>
          <w:szCs w:val="24"/>
          <w:lang w:eastAsia="pl-PL"/>
        </w:rPr>
        <w:t>dniach:</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i/>
          <w:iCs/>
          <w:sz w:val="24"/>
          <w:szCs w:val="24"/>
          <w:lang w:eastAsia="pl-PL"/>
        </w:rPr>
        <w:t>lub</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data rozpoczęcia: </w:t>
      </w:r>
      <w:r w:rsidRPr="00D72969">
        <w:rPr>
          <w:rFonts w:ascii="Times New Roman" w:eastAsia="Times New Roman" w:hAnsi="Times New Roman" w:cs="Times New Roman"/>
          <w:sz w:val="24"/>
          <w:szCs w:val="24"/>
          <w:lang w:eastAsia="pl-PL"/>
        </w:rPr>
        <w:t> </w:t>
      </w:r>
      <w:r w:rsidRPr="00D72969">
        <w:rPr>
          <w:rFonts w:ascii="Times New Roman" w:eastAsia="Times New Roman" w:hAnsi="Times New Roman" w:cs="Times New Roman"/>
          <w:i/>
          <w:iCs/>
          <w:sz w:val="24"/>
          <w:szCs w:val="24"/>
          <w:lang w:eastAsia="pl-PL"/>
        </w:rPr>
        <w:t xml:space="preserve"> lub </w:t>
      </w:r>
      <w:r w:rsidRPr="00D72969">
        <w:rPr>
          <w:rFonts w:ascii="Times New Roman" w:eastAsia="Times New Roman" w:hAnsi="Times New Roman" w:cs="Times New Roman"/>
          <w:b/>
          <w:bCs/>
          <w:sz w:val="24"/>
          <w:szCs w:val="24"/>
          <w:lang w:eastAsia="pl-PL"/>
        </w:rPr>
        <w:t xml:space="preserve">zakończenia: </w:t>
      </w:r>
      <w:r w:rsidRPr="00D72969">
        <w:rPr>
          <w:rFonts w:ascii="Times New Roman" w:eastAsia="Times New Roman" w:hAnsi="Times New Roman" w:cs="Times New Roman"/>
          <w:sz w:val="24"/>
          <w:szCs w:val="24"/>
          <w:lang w:eastAsia="pl-PL"/>
        </w:rPr>
        <w:t xml:space="preserve">2018-10-30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2969" w:rsidRPr="00D72969" w14:paraId="23465654"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5E75E330"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9A2A5"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1779A"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F289"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Data zakończenia</w:t>
            </w:r>
          </w:p>
        </w:tc>
      </w:tr>
      <w:tr w:rsidR="00D72969" w:rsidRPr="00D72969" w14:paraId="6059874F"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5C6A8CB6"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504CB" w14:textId="77777777" w:rsidR="00D72969" w:rsidRPr="00D72969" w:rsidRDefault="00D72969" w:rsidP="00D729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5E86B" w14:textId="77777777" w:rsidR="00D72969" w:rsidRPr="00D72969" w:rsidRDefault="00D72969" w:rsidP="00D729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21056"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2018-10-30</w:t>
            </w:r>
          </w:p>
        </w:tc>
      </w:tr>
    </w:tbl>
    <w:p w14:paraId="65A8DA42"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II.9) Informacje dodatkowe: </w:t>
      </w:r>
    </w:p>
    <w:p w14:paraId="19C9F9C9" w14:textId="77777777" w:rsidR="00D72969" w:rsidRPr="00D72969" w:rsidRDefault="00D72969" w:rsidP="00D72969">
      <w:pPr>
        <w:spacing w:after="0" w:line="450" w:lineRule="atLeast"/>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7480456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III.1) WARUNKI UDZIAŁU W POSTĘPOWANIU </w:t>
      </w:r>
    </w:p>
    <w:p w14:paraId="77F3286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Określenie warunków: </w:t>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III.1.2) Sytuacja finansowa lub ekonomiczna </w:t>
      </w:r>
      <w:r w:rsidRPr="00D72969">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1 000 000,00 zł. </w:t>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III.1.3) Zdolność techniczna lub zawodowa </w:t>
      </w:r>
      <w:r w:rsidRPr="00D72969">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 co najmniej jedną robotę budowlaną o wartości co najmniej 800 000,00 zł brutto, lub dwie roboty budowlane o wartości łącznej co najmniej 800 000,00 zł brutto rozumiane jako roboty budowlane odpowiadające swoim rodzajem robotom budowlanym stanowiącym przedmiot zamówienia, tj.: na wykonaniu instalacji fotowoltaicznych o zainstalowanej mocy elektrycznej do 40 kW, - dysponuje osobą posiadającą wymagane uprawnienia budowlane wynikające z postanowień ustawy z dnia 7 lipca 1994 r. – Prawo budowlane (tekst jednolity: Dz. U. z 2018 r. poz. 1202): kierownik budowy – jedna osoba z uprawnieniami do kierowania robotami budowlanymi w specjalności instalacyjnej w zakresie sieci, instalacji i urządzeń elektrycznych i elektroenergetycznych bez ograniczeń w zakresie niezbędnym do realizacji przedmiotu zamówienia, wydane zgodnie z Rozporządzeniem Ministra Infrastruktury i Rozwoju z dnia 11 września 2014 r. w sprawie samodzielnych funkcji technicznych w budownictwie, (lub równoważnych na podstawie aktualnie obowiązujących przepisów) - osoba wskazana na stanowisko certyfikowany instalator OZE - musi posiadać ważny certyfikat wydany przez Urząd Dozoru Technicznego na podstawie art. 136 ust. 3 lub ust. 4 ustawy z dnia 20 lutego 2015 r. o odnawialnych źródłach energii (Dz. U. z 2017 r., poz. 1148 z późn. zm.) (lub równoważnych na podstawie aktualnie obowiązujących przepisów). </w:t>
      </w:r>
      <w:r w:rsidRPr="00D729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2969">
        <w:rPr>
          <w:rFonts w:ascii="Times New Roman" w:eastAsia="Times New Roman" w:hAnsi="Times New Roman" w:cs="Times New Roman"/>
          <w:sz w:val="24"/>
          <w:szCs w:val="24"/>
          <w:lang w:eastAsia="pl-PL"/>
        </w:rPr>
        <w:br/>
        <w:t xml:space="preserve">Informacje dodatkowe: </w:t>
      </w:r>
    </w:p>
    <w:p w14:paraId="4662DDC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III.2) PODSTAWY WYKLUCZENIA </w:t>
      </w:r>
    </w:p>
    <w:p w14:paraId="59E3D33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III.2.1) Podstawy wykluczenia określone w art. 24 ust. 1 ustawy Pzp</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III.2.2) Zamawiający przewiduje wykluczenie wykonawcy na podstawie art. 24 ust. 5 ustawy Pzp</w:t>
      </w:r>
      <w:r w:rsidRPr="00D72969">
        <w:rPr>
          <w:rFonts w:ascii="Times New Roman" w:eastAsia="Times New Roman" w:hAnsi="Times New Roman" w:cs="Times New Roman"/>
          <w:sz w:val="24"/>
          <w:szCs w:val="24"/>
          <w:lang w:eastAsia="pl-PL"/>
        </w:rPr>
        <w:t xml:space="preserve"> Nie Zamawiający przewiduje następujące fakultatywne podstawy wykluczenia: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p>
    <w:p w14:paraId="142AEBB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A1227F"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2969">
        <w:rPr>
          <w:rFonts w:ascii="Times New Roman" w:eastAsia="Times New Roman" w:hAnsi="Times New Roman" w:cs="Times New Roman"/>
          <w:sz w:val="24"/>
          <w:szCs w:val="24"/>
          <w:lang w:eastAsia="pl-PL"/>
        </w:rPr>
        <w:br/>
        <w:t xml:space="preserve">Tak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Oświadczenie o spełnianiu kryteriów selekcji </w:t>
      </w:r>
      <w:r w:rsidRPr="00D72969">
        <w:rPr>
          <w:rFonts w:ascii="Times New Roman" w:eastAsia="Times New Roman" w:hAnsi="Times New Roman" w:cs="Times New Roman"/>
          <w:sz w:val="24"/>
          <w:szCs w:val="24"/>
          <w:lang w:eastAsia="pl-PL"/>
        </w:rPr>
        <w:br/>
        <w:t xml:space="preserve">Nie </w:t>
      </w:r>
    </w:p>
    <w:p w14:paraId="39B52E4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6BCAF2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3F98842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9136286"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III.5.1) W ZAKRESIE SPEŁNIANIA WARUNKÓW UDZIAŁU W POSTĘPOWANIU:</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 minimum 1 000 000,00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opisem warunku w pkt 5 ppkt 2 lit. b tiret pierwsze SIWZ, </w:t>
      </w:r>
      <w:r w:rsidRPr="00D72969">
        <w:rPr>
          <w:rFonts w:ascii="Times New Roman" w:eastAsia="Times New Roman" w:hAnsi="Times New Roman" w:cs="Times New Roman"/>
          <w:sz w:val="24"/>
          <w:szCs w:val="24"/>
          <w:lang w:eastAsia="pl-PL"/>
        </w:rPr>
        <w:sym w:font="Symbol" w:char="F02D"/>
      </w:r>
      <w:r w:rsidRPr="00D72969">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ppkt 2 lit. b tiret drugie SIWZ;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III.5.2) W ZAKRESIE KRYTERIÓW SELEKCJI:</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p>
    <w:p w14:paraId="57B7A70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B8F135A"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III.7) INNE DOKUMENTY NIE WYMIENIONE W pkt III.3) - III.6) </w:t>
      </w:r>
    </w:p>
    <w:p w14:paraId="7AE647CC" w14:textId="77777777" w:rsidR="00D72969" w:rsidRPr="00D72969" w:rsidRDefault="00D72969" w:rsidP="00D72969">
      <w:pPr>
        <w:spacing w:after="0" w:line="450" w:lineRule="atLeast"/>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u w:val="single"/>
          <w:lang w:eastAsia="pl-PL"/>
        </w:rPr>
        <w:t xml:space="preserve">SEKCJA IV: PROCEDURA </w:t>
      </w:r>
    </w:p>
    <w:p w14:paraId="6F5D50B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 xml:space="preserve">IV.1) OPIS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IV.1.1) Tryb udzielenia zamówienia: </w:t>
      </w:r>
      <w:r w:rsidRPr="00D72969">
        <w:rPr>
          <w:rFonts w:ascii="Times New Roman" w:eastAsia="Times New Roman" w:hAnsi="Times New Roman" w:cs="Times New Roman"/>
          <w:sz w:val="24"/>
          <w:szCs w:val="24"/>
          <w:lang w:eastAsia="pl-PL"/>
        </w:rPr>
        <w:t xml:space="preserve">Przetarg nieograniczony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IV.1.2) Zamawiający żąda wniesienia wadium:</w:t>
      </w:r>
      <w:r w:rsidRPr="00D72969">
        <w:rPr>
          <w:rFonts w:ascii="Times New Roman" w:eastAsia="Times New Roman" w:hAnsi="Times New Roman" w:cs="Times New Roman"/>
          <w:sz w:val="24"/>
          <w:szCs w:val="24"/>
          <w:lang w:eastAsia="pl-PL"/>
        </w:rPr>
        <w:t xml:space="preserve"> </w:t>
      </w:r>
    </w:p>
    <w:p w14:paraId="69EEAD8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Tak </w:t>
      </w:r>
      <w:r w:rsidRPr="00D72969">
        <w:rPr>
          <w:rFonts w:ascii="Times New Roman" w:eastAsia="Times New Roman" w:hAnsi="Times New Roman" w:cs="Times New Roman"/>
          <w:sz w:val="24"/>
          <w:szCs w:val="24"/>
          <w:lang w:eastAsia="pl-PL"/>
        </w:rPr>
        <w:br/>
        <w:t xml:space="preserve">Informacja na temat wadium </w:t>
      </w:r>
      <w:r w:rsidRPr="00D72969">
        <w:rPr>
          <w:rFonts w:ascii="Times New Roman" w:eastAsia="Times New Roman" w:hAnsi="Times New Roman" w:cs="Times New Roman"/>
          <w:sz w:val="24"/>
          <w:szCs w:val="24"/>
          <w:lang w:eastAsia="pl-PL"/>
        </w:rPr>
        <w:br/>
        <w:t xml:space="preserve">Zamawiający wymaga złożenia, do dnia 1 sierpnia 2018 r. do godz. 11:00, wadium w wysokości 30 000,00 zł (słownie: trzydzieści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z późn. zm.). Wadium wnoszone w pieniądzu należy wpłacić przelewem na rachunek bankowy Zamawiającego nr 3 9 9 5 3 7 0 0 0 0 0 0 6 0 0 1 2 5 2 0 0 0 0 0 2 9 z dopiskiem „wadium-wykonanie robót budowlanych związanych z wykonaniem instalacji odnawialnych źródeł energii na ternie gminy Zakrzewo”.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14:paraId="04844301"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IV.1.3) Przewiduje się udzielenie zaliczek na poczet wykonania zamówienia:</w:t>
      </w:r>
      <w:r w:rsidRPr="00D72969">
        <w:rPr>
          <w:rFonts w:ascii="Times New Roman" w:eastAsia="Times New Roman" w:hAnsi="Times New Roman" w:cs="Times New Roman"/>
          <w:sz w:val="24"/>
          <w:szCs w:val="24"/>
          <w:lang w:eastAsia="pl-PL"/>
        </w:rPr>
        <w:t xml:space="preserve"> </w:t>
      </w:r>
    </w:p>
    <w:p w14:paraId="610B35D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Należy podać informacje na temat udzielania zaliczek: </w:t>
      </w:r>
      <w:r w:rsidRPr="00D72969">
        <w:rPr>
          <w:rFonts w:ascii="Times New Roman" w:eastAsia="Times New Roman" w:hAnsi="Times New Roman" w:cs="Times New Roman"/>
          <w:sz w:val="24"/>
          <w:szCs w:val="24"/>
          <w:lang w:eastAsia="pl-PL"/>
        </w:rPr>
        <w:br/>
      </w:r>
    </w:p>
    <w:p w14:paraId="061E111E"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A83575B"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2969">
        <w:rPr>
          <w:rFonts w:ascii="Times New Roman" w:eastAsia="Times New Roman" w:hAnsi="Times New Roman" w:cs="Times New Roman"/>
          <w:sz w:val="24"/>
          <w:szCs w:val="24"/>
          <w:lang w:eastAsia="pl-PL"/>
        </w:rPr>
        <w:br/>
        <w:t xml:space="preserve">Nie </w:t>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p>
    <w:p w14:paraId="2BBB256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IV.1.5.) Wymaga się złożenia oferty wariantowej: </w:t>
      </w:r>
    </w:p>
    <w:p w14:paraId="45960CF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Dopuszcza się złożenie oferty wariantowej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2969">
        <w:rPr>
          <w:rFonts w:ascii="Times New Roman" w:eastAsia="Times New Roman" w:hAnsi="Times New Roman" w:cs="Times New Roman"/>
          <w:sz w:val="24"/>
          <w:szCs w:val="24"/>
          <w:lang w:eastAsia="pl-PL"/>
        </w:rPr>
        <w:br/>
      </w:r>
    </w:p>
    <w:p w14:paraId="287B92C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7BAC79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Liczba wykonawców   </w:t>
      </w:r>
      <w:r w:rsidRPr="00D72969">
        <w:rPr>
          <w:rFonts w:ascii="Times New Roman" w:eastAsia="Times New Roman" w:hAnsi="Times New Roman" w:cs="Times New Roman"/>
          <w:sz w:val="24"/>
          <w:szCs w:val="24"/>
          <w:lang w:eastAsia="pl-PL"/>
        </w:rPr>
        <w:br/>
        <w:t xml:space="preserve">Przewidywana minimalna liczba wykonawców </w:t>
      </w:r>
      <w:r w:rsidRPr="00D72969">
        <w:rPr>
          <w:rFonts w:ascii="Times New Roman" w:eastAsia="Times New Roman" w:hAnsi="Times New Roman" w:cs="Times New Roman"/>
          <w:sz w:val="24"/>
          <w:szCs w:val="24"/>
          <w:lang w:eastAsia="pl-PL"/>
        </w:rPr>
        <w:br/>
        <w:t xml:space="preserve">Maksymalna liczba wykonawców   </w:t>
      </w:r>
      <w:r w:rsidRPr="00D72969">
        <w:rPr>
          <w:rFonts w:ascii="Times New Roman" w:eastAsia="Times New Roman" w:hAnsi="Times New Roman" w:cs="Times New Roman"/>
          <w:sz w:val="24"/>
          <w:szCs w:val="24"/>
          <w:lang w:eastAsia="pl-PL"/>
        </w:rPr>
        <w:br/>
        <w:t xml:space="preserve">Kryteria selekcji wykonawców: </w:t>
      </w:r>
      <w:r w:rsidRPr="00D72969">
        <w:rPr>
          <w:rFonts w:ascii="Times New Roman" w:eastAsia="Times New Roman" w:hAnsi="Times New Roman" w:cs="Times New Roman"/>
          <w:sz w:val="24"/>
          <w:szCs w:val="24"/>
          <w:lang w:eastAsia="pl-PL"/>
        </w:rPr>
        <w:br/>
      </w:r>
    </w:p>
    <w:p w14:paraId="4387C9E4"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IV.1.7) Informacje na temat umowy ramowej lub dynamicznego systemu zakupów: </w:t>
      </w:r>
    </w:p>
    <w:p w14:paraId="4B59081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Umowa ramowa będzie zawarta: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Czy przewiduje się ograniczenie liczby uczestników umowy ramowej: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Przewidziana maksymalna liczba uczestników umowy ramowej: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Zamówienie obejmuje ustanowienie dynamicznego systemu zakupów: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2969">
        <w:rPr>
          <w:rFonts w:ascii="Times New Roman" w:eastAsia="Times New Roman" w:hAnsi="Times New Roman" w:cs="Times New Roman"/>
          <w:sz w:val="24"/>
          <w:szCs w:val="24"/>
          <w:lang w:eastAsia="pl-PL"/>
        </w:rPr>
        <w:br/>
      </w:r>
    </w:p>
    <w:p w14:paraId="3198598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IV.1.8) Aukcja elektroniczna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Przewidziane jest przeprowadzenie aukcji elektronicznej </w:t>
      </w:r>
      <w:r w:rsidRPr="00D72969">
        <w:rPr>
          <w:rFonts w:ascii="Times New Roman" w:eastAsia="Times New Roman" w:hAnsi="Times New Roman" w:cs="Times New Roman"/>
          <w:i/>
          <w:iCs/>
          <w:sz w:val="24"/>
          <w:szCs w:val="24"/>
          <w:lang w:eastAsia="pl-PL"/>
        </w:rPr>
        <w:t xml:space="preserve">(przetarg nieograniczony, przetarg ograniczony, negocjacje z ogłoszeniem) </w:t>
      </w:r>
      <w:r w:rsidRPr="00D72969">
        <w:rPr>
          <w:rFonts w:ascii="Times New Roman" w:eastAsia="Times New Roman" w:hAnsi="Times New Roman" w:cs="Times New Roman"/>
          <w:sz w:val="24"/>
          <w:szCs w:val="24"/>
          <w:lang w:eastAsia="pl-PL"/>
        </w:rPr>
        <w:t xml:space="preserve">Nie </w:t>
      </w:r>
      <w:r w:rsidRPr="00D72969">
        <w:rPr>
          <w:rFonts w:ascii="Times New Roman" w:eastAsia="Times New Roman" w:hAnsi="Times New Roman" w:cs="Times New Roman"/>
          <w:sz w:val="24"/>
          <w:szCs w:val="24"/>
          <w:lang w:eastAsia="pl-PL"/>
        </w:rPr>
        <w:br/>
        <w:t xml:space="preserve">Należy podać adres strony internetowej, na której aukcja będzie prowadzona: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2969">
        <w:rPr>
          <w:rFonts w:ascii="Times New Roman" w:eastAsia="Times New Roman" w:hAnsi="Times New Roman" w:cs="Times New Roman"/>
          <w:sz w:val="24"/>
          <w:szCs w:val="24"/>
          <w:lang w:eastAsia="pl-PL"/>
        </w:rPr>
        <w:br/>
        <w:t xml:space="preserve">Informacje dotyczące przebiegu aukcji elektronicznej: </w:t>
      </w:r>
      <w:r w:rsidRPr="00D729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29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29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2969">
        <w:rPr>
          <w:rFonts w:ascii="Times New Roman" w:eastAsia="Times New Roman" w:hAnsi="Times New Roman" w:cs="Times New Roman"/>
          <w:sz w:val="24"/>
          <w:szCs w:val="24"/>
          <w:lang w:eastAsia="pl-PL"/>
        </w:rPr>
        <w:br/>
        <w:t xml:space="preserve">Informacje o liczbie etapów aukcji elektronicznej i czasie ich trwania: </w:t>
      </w:r>
    </w:p>
    <w:p w14:paraId="3CAEB36F"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Czas trwania: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2969">
        <w:rPr>
          <w:rFonts w:ascii="Times New Roman" w:eastAsia="Times New Roman" w:hAnsi="Times New Roman" w:cs="Times New Roman"/>
          <w:sz w:val="24"/>
          <w:szCs w:val="24"/>
          <w:lang w:eastAsia="pl-PL"/>
        </w:rPr>
        <w:br/>
        <w:t xml:space="preserve">Warunki zamknięcia aukcji elektronicznej: </w:t>
      </w:r>
      <w:r w:rsidRPr="00D72969">
        <w:rPr>
          <w:rFonts w:ascii="Times New Roman" w:eastAsia="Times New Roman" w:hAnsi="Times New Roman" w:cs="Times New Roman"/>
          <w:sz w:val="24"/>
          <w:szCs w:val="24"/>
          <w:lang w:eastAsia="pl-PL"/>
        </w:rPr>
        <w:br/>
      </w:r>
    </w:p>
    <w:p w14:paraId="15266FAF"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IV.2) KRYTERIA OCENY OFERT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IV.2.1) Kryteria oceny ofert: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IV.2.2) Kryteria</w:t>
      </w:r>
      <w:r w:rsidRPr="00D729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2"/>
        <w:gridCol w:w="1016"/>
      </w:tblGrid>
      <w:tr w:rsidR="00D72969" w:rsidRPr="00D72969" w14:paraId="108326C8"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7E97558D"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9FF48"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Znaczenie</w:t>
            </w:r>
          </w:p>
        </w:tc>
      </w:tr>
      <w:tr w:rsidR="00D72969" w:rsidRPr="00D72969" w14:paraId="26331F65"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12736DEC"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CB11A"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50,00</w:t>
            </w:r>
          </w:p>
        </w:tc>
      </w:tr>
      <w:tr w:rsidR="00D72969" w:rsidRPr="00D72969" w14:paraId="28813884"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12481D5E"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Skrócenie czasu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B510C"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20,00</w:t>
            </w:r>
          </w:p>
        </w:tc>
      </w:tr>
      <w:tr w:rsidR="00D72969" w:rsidRPr="00D72969" w14:paraId="0775E278"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0061DCE0"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Okres gwarancji na wykonane roboty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32456"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10,00</w:t>
            </w:r>
          </w:p>
        </w:tc>
      </w:tr>
      <w:tr w:rsidR="00D72969" w:rsidRPr="00D72969" w14:paraId="0919D310"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507DD4AF"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Okres gwarancji na moduły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5152B"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10,00</w:t>
            </w:r>
          </w:p>
        </w:tc>
      </w:tr>
      <w:tr w:rsidR="00D72969" w:rsidRPr="00D72969" w14:paraId="539ED52B" w14:textId="77777777" w:rsidTr="00D72969">
        <w:tc>
          <w:tcPr>
            <w:tcW w:w="0" w:type="auto"/>
            <w:tcBorders>
              <w:top w:val="single" w:sz="6" w:space="0" w:color="000000"/>
              <w:left w:val="single" w:sz="6" w:space="0" w:color="000000"/>
              <w:bottom w:val="single" w:sz="6" w:space="0" w:color="000000"/>
              <w:right w:val="single" w:sz="6" w:space="0" w:color="000000"/>
            </w:tcBorders>
            <w:vAlign w:val="center"/>
            <w:hideMark/>
          </w:tcPr>
          <w:p w14:paraId="3EC2C862"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Okres gwarancji na falowniki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E1A96"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10,00</w:t>
            </w:r>
          </w:p>
        </w:tc>
      </w:tr>
    </w:tbl>
    <w:p w14:paraId="0F64A2F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IV.2.3) Zastosowanie procedury, o której mowa w art. 24aa ust. 1 ustawy Pzp </w:t>
      </w:r>
      <w:r w:rsidRPr="00D72969">
        <w:rPr>
          <w:rFonts w:ascii="Times New Roman" w:eastAsia="Times New Roman" w:hAnsi="Times New Roman" w:cs="Times New Roman"/>
          <w:sz w:val="24"/>
          <w:szCs w:val="24"/>
          <w:lang w:eastAsia="pl-PL"/>
        </w:rPr>
        <w:t xml:space="preserve">(przetarg nieograniczony) </w:t>
      </w:r>
      <w:r w:rsidRPr="00D72969">
        <w:rPr>
          <w:rFonts w:ascii="Times New Roman" w:eastAsia="Times New Roman" w:hAnsi="Times New Roman" w:cs="Times New Roman"/>
          <w:sz w:val="24"/>
          <w:szCs w:val="24"/>
          <w:lang w:eastAsia="pl-PL"/>
        </w:rPr>
        <w:br/>
        <w:t xml:space="preserve">Tak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IV.3) Negocjacje z ogłoszeniem, dialog konkurencyjny, partnerstwo innowacyjne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IV.3.1) Informacje na temat negocjacji z ogłoszeniem</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Minimalne wymagania, które muszą spełniać wszystkie oferty: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2969">
        <w:rPr>
          <w:rFonts w:ascii="Times New Roman" w:eastAsia="Times New Roman" w:hAnsi="Times New Roman" w:cs="Times New Roman"/>
          <w:sz w:val="24"/>
          <w:szCs w:val="24"/>
          <w:lang w:eastAsia="pl-PL"/>
        </w:rPr>
        <w:br/>
        <w:t xml:space="preserve">Przewidziany jest podział negocjacji na etapy w celu ograniczenia liczby ofert: </w:t>
      </w:r>
      <w:r w:rsidRPr="00D72969">
        <w:rPr>
          <w:rFonts w:ascii="Times New Roman" w:eastAsia="Times New Roman" w:hAnsi="Times New Roman" w:cs="Times New Roman"/>
          <w:sz w:val="24"/>
          <w:szCs w:val="24"/>
          <w:lang w:eastAsia="pl-PL"/>
        </w:rPr>
        <w:br/>
        <w:t xml:space="preserve">Należy podać informacje na temat etapów negocjacji (w tym liczbę etapów):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IV.3.2) Informacje na temat dialogu konkurencyjnego</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Wstępny harmonogram postępowania: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Podział dialogu na etapy w celu ograniczenia liczby rozwiązań: </w:t>
      </w:r>
      <w:r w:rsidRPr="00D72969">
        <w:rPr>
          <w:rFonts w:ascii="Times New Roman" w:eastAsia="Times New Roman" w:hAnsi="Times New Roman" w:cs="Times New Roman"/>
          <w:sz w:val="24"/>
          <w:szCs w:val="24"/>
          <w:lang w:eastAsia="pl-PL"/>
        </w:rPr>
        <w:br/>
        <w:t xml:space="preserve">Należy podać informacje na temat etapów dialogu: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IV.3.3) Informacje na temat partnerstwa innowacyjnego</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Informacje dodatkowe: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IV.4) Licytacja elektroniczna </w:t>
      </w:r>
      <w:r w:rsidRPr="00D72969">
        <w:rPr>
          <w:rFonts w:ascii="Times New Roman" w:eastAsia="Times New Roman" w:hAnsi="Times New Roman" w:cs="Times New Roman"/>
          <w:sz w:val="24"/>
          <w:szCs w:val="24"/>
          <w:lang w:eastAsia="pl-PL"/>
        </w:rPr>
        <w:br/>
        <w:t xml:space="preserve">Adres strony internetowej, na której będzie prowadzona licytacja elektroniczna: </w:t>
      </w:r>
    </w:p>
    <w:p w14:paraId="22CBECF7"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44E8B69"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4470027"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2DDBD2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Informacje o liczbie etapów licytacji elektronicznej i czasie ich trwania: </w:t>
      </w:r>
    </w:p>
    <w:p w14:paraId="4FAF1521"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Czas trwania: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CA6C28"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Termin składania wniosków o dopuszczenie do udziału w licytacji elektronicznej: </w:t>
      </w:r>
      <w:r w:rsidRPr="00D72969">
        <w:rPr>
          <w:rFonts w:ascii="Times New Roman" w:eastAsia="Times New Roman" w:hAnsi="Times New Roman" w:cs="Times New Roman"/>
          <w:sz w:val="24"/>
          <w:szCs w:val="24"/>
          <w:lang w:eastAsia="pl-PL"/>
        </w:rPr>
        <w:br/>
        <w:t xml:space="preserve">Data: godzina: </w:t>
      </w:r>
      <w:r w:rsidRPr="00D72969">
        <w:rPr>
          <w:rFonts w:ascii="Times New Roman" w:eastAsia="Times New Roman" w:hAnsi="Times New Roman" w:cs="Times New Roman"/>
          <w:sz w:val="24"/>
          <w:szCs w:val="24"/>
          <w:lang w:eastAsia="pl-PL"/>
        </w:rPr>
        <w:br/>
        <w:t xml:space="preserve">Termin otwarcia licytacji elektronicznej: </w:t>
      </w:r>
    </w:p>
    <w:p w14:paraId="12A3F3DB"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t xml:space="preserve">Termin i warunki zamknięcia licytacji elektronicznej: </w:t>
      </w:r>
    </w:p>
    <w:p w14:paraId="36CECA50"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63429EB"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Wymagania dotyczące zabezpieczenia należytego wykonania umowy: </w:t>
      </w:r>
    </w:p>
    <w:p w14:paraId="0A38E175"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sz w:val="24"/>
          <w:szCs w:val="24"/>
          <w:lang w:eastAsia="pl-PL"/>
        </w:rPr>
        <w:br/>
        <w:t xml:space="preserve">Informacje dodatkowe: </w:t>
      </w:r>
    </w:p>
    <w:p w14:paraId="432E0B1D"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r w:rsidRPr="00D72969">
        <w:rPr>
          <w:rFonts w:ascii="Times New Roman" w:eastAsia="Times New Roman" w:hAnsi="Times New Roman" w:cs="Times New Roman"/>
          <w:b/>
          <w:bCs/>
          <w:sz w:val="24"/>
          <w:szCs w:val="24"/>
          <w:lang w:eastAsia="pl-PL"/>
        </w:rPr>
        <w:t>IV.5) ZMIANA UMOWY</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2969">
        <w:rPr>
          <w:rFonts w:ascii="Times New Roman" w:eastAsia="Times New Roman" w:hAnsi="Times New Roman" w:cs="Times New Roman"/>
          <w:sz w:val="24"/>
          <w:szCs w:val="24"/>
          <w:lang w:eastAsia="pl-PL"/>
        </w:rPr>
        <w:t xml:space="preserve"> Tak </w:t>
      </w:r>
      <w:r w:rsidRPr="00D72969">
        <w:rPr>
          <w:rFonts w:ascii="Times New Roman" w:eastAsia="Times New Roman" w:hAnsi="Times New Roman" w:cs="Times New Roman"/>
          <w:sz w:val="24"/>
          <w:szCs w:val="24"/>
          <w:lang w:eastAsia="pl-PL"/>
        </w:rPr>
        <w:br/>
        <w:t xml:space="preserve">Należy wskazać zakres, charakter zmian oraz warunki wprowadzenia zmian: </w:t>
      </w:r>
      <w:r w:rsidRPr="00D72969">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IV.6) INFORMACJE ADMINISTRACYJNE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IV.6.1) Sposób udostępniania informacji o charakterze poufnym </w:t>
      </w:r>
      <w:r w:rsidRPr="00D72969">
        <w:rPr>
          <w:rFonts w:ascii="Times New Roman" w:eastAsia="Times New Roman" w:hAnsi="Times New Roman" w:cs="Times New Roman"/>
          <w:i/>
          <w:iCs/>
          <w:sz w:val="24"/>
          <w:szCs w:val="24"/>
          <w:lang w:eastAsia="pl-PL"/>
        </w:rPr>
        <w:t xml:space="preserve">(jeżeli dotyczy):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Środki służące ochronie informacji o charakterze poufnym</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2969">
        <w:rPr>
          <w:rFonts w:ascii="Times New Roman" w:eastAsia="Times New Roman" w:hAnsi="Times New Roman" w:cs="Times New Roman"/>
          <w:sz w:val="24"/>
          <w:szCs w:val="24"/>
          <w:lang w:eastAsia="pl-PL"/>
        </w:rPr>
        <w:br/>
        <w:t xml:space="preserve">Data: 2018-08-01, godzina: 11:00, </w:t>
      </w:r>
      <w:r w:rsidRPr="00D729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2969">
        <w:rPr>
          <w:rFonts w:ascii="Times New Roman" w:eastAsia="Times New Roman" w:hAnsi="Times New Roman" w:cs="Times New Roman"/>
          <w:sz w:val="24"/>
          <w:szCs w:val="24"/>
          <w:lang w:eastAsia="pl-PL"/>
        </w:rPr>
        <w:br/>
        <w:t xml:space="preserve">Nie </w:t>
      </w:r>
      <w:r w:rsidRPr="00D72969">
        <w:rPr>
          <w:rFonts w:ascii="Times New Roman" w:eastAsia="Times New Roman" w:hAnsi="Times New Roman" w:cs="Times New Roman"/>
          <w:sz w:val="24"/>
          <w:szCs w:val="24"/>
          <w:lang w:eastAsia="pl-PL"/>
        </w:rPr>
        <w:br/>
        <w:t xml:space="preserve">Wskazać powody: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2969">
        <w:rPr>
          <w:rFonts w:ascii="Times New Roman" w:eastAsia="Times New Roman" w:hAnsi="Times New Roman" w:cs="Times New Roman"/>
          <w:sz w:val="24"/>
          <w:szCs w:val="24"/>
          <w:lang w:eastAsia="pl-PL"/>
        </w:rPr>
        <w:br/>
        <w:t xml:space="preserve">&gt; Język polski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 xml:space="preserve">IV.6.3) Termin związania ofertą: </w:t>
      </w:r>
      <w:r w:rsidRPr="00D72969">
        <w:rPr>
          <w:rFonts w:ascii="Times New Roman" w:eastAsia="Times New Roman" w:hAnsi="Times New Roman" w:cs="Times New Roman"/>
          <w:sz w:val="24"/>
          <w:szCs w:val="24"/>
          <w:lang w:eastAsia="pl-PL"/>
        </w:rPr>
        <w:t xml:space="preserve">do: okres w dniach: 30 (od ostatecznego terminu składania ofert)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2969">
        <w:rPr>
          <w:rFonts w:ascii="Times New Roman" w:eastAsia="Times New Roman" w:hAnsi="Times New Roman" w:cs="Times New Roman"/>
          <w:sz w:val="24"/>
          <w:szCs w:val="24"/>
          <w:lang w:eastAsia="pl-PL"/>
        </w:rPr>
        <w:t xml:space="preserve"> Nie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2969">
        <w:rPr>
          <w:rFonts w:ascii="Times New Roman" w:eastAsia="Times New Roman" w:hAnsi="Times New Roman" w:cs="Times New Roman"/>
          <w:sz w:val="24"/>
          <w:szCs w:val="24"/>
          <w:lang w:eastAsia="pl-PL"/>
        </w:rPr>
        <w:t xml:space="preserve"> Nie </w:t>
      </w:r>
      <w:r w:rsidRPr="00D72969">
        <w:rPr>
          <w:rFonts w:ascii="Times New Roman" w:eastAsia="Times New Roman" w:hAnsi="Times New Roman" w:cs="Times New Roman"/>
          <w:sz w:val="24"/>
          <w:szCs w:val="24"/>
          <w:lang w:eastAsia="pl-PL"/>
        </w:rPr>
        <w:br/>
      </w:r>
      <w:r w:rsidRPr="00D72969">
        <w:rPr>
          <w:rFonts w:ascii="Times New Roman" w:eastAsia="Times New Roman" w:hAnsi="Times New Roman" w:cs="Times New Roman"/>
          <w:b/>
          <w:bCs/>
          <w:sz w:val="24"/>
          <w:szCs w:val="24"/>
          <w:lang w:eastAsia="pl-PL"/>
        </w:rPr>
        <w:t>IV.6.6) Informacje dodatkowe:</w:t>
      </w:r>
      <w:r w:rsidRPr="00D72969">
        <w:rPr>
          <w:rFonts w:ascii="Times New Roman" w:eastAsia="Times New Roman" w:hAnsi="Times New Roman" w:cs="Times New Roman"/>
          <w:sz w:val="24"/>
          <w:szCs w:val="24"/>
          <w:lang w:eastAsia="pl-PL"/>
        </w:rPr>
        <w:t xml:space="preserve"> </w:t>
      </w:r>
      <w:r w:rsidRPr="00D72969">
        <w:rPr>
          <w:rFonts w:ascii="Times New Roman" w:eastAsia="Times New Roman" w:hAnsi="Times New Roman" w:cs="Times New Roman"/>
          <w:sz w:val="24"/>
          <w:szCs w:val="24"/>
          <w:lang w:eastAsia="pl-PL"/>
        </w:rPr>
        <w:br/>
      </w:r>
    </w:p>
    <w:p w14:paraId="586D278F" w14:textId="77777777" w:rsidR="00D72969" w:rsidRPr="00D72969" w:rsidRDefault="00D72969" w:rsidP="00D72969">
      <w:pPr>
        <w:spacing w:after="0" w:line="450" w:lineRule="atLeast"/>
        <w:jc w:val="center"/>
        <w:rPr>
          <w:rFonts w:ascii="Times New Roman" w:eastAsia="Times New Roman" w:hAnsi="Times New Roman" w:cs="Times New Roman"/>
          <w:b/>
          <w:bCs/>
          <w:sz w:val="27"/>
          <w:szCs w:val="27"/>
          <w:lang w:eastAsia="pl-PL"/>
        </w:rPr>
      </w:pPr>
      <w:r w:rsidRPr="00D72969">
        <w:rPr>
          <w:rFonts w:ascii="Times New Roman" w:eastAsia="Times New Roman" w:hAnsi="Times New Roman" w:cs="Times New Roman"/>
          <w:b/>
          <w:bCs/>
          <w:sz w:val="27"/>
          <w:szCs w:val="27"/>
          <w:u w:val="single"/>
          <w:lang w:eastAsia="pl-PL"/>
        </w:rPr>
        <w:t xml:space="preserve">ZAŁĄCZNIK I - INFORMACJE DOTYCZĄCE OFERT CZĘŚCIOWYCH </w:t>
      </w:r>
    </w:p>
    <w:p w14:paraId="6E93727C"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p>
    <w:p w14:paraId="299C0193" w14:textId="77777777" w:rsidR="00D72969" w:rsidRPr="00D72969" w:rsidRDefault="00D72969" w:rsidP="00D72969">
      <w:pPr>
        <w:spacing w:after="0" w:line="450" w:lineRule="atLeast"/>
        <w:rPr>
          <w:rFonts w:ascii="Times New Roman" w:eastAsia="Times New Roman" w:hAnsi="Times New Roman" w:cs="Times New Roman"/>
          <w:sz w:val="24"/>
          <w:szCs w:val="24"/>
          <w:lang w:eastAsia="pl-PL"/>
        </w:rPr>
      </w:pPr>
    </w:p>
    <w:p w14:paraId="60F52810" w14:textId="77777777" w:rsidR="00D72969" w:rsidRPr="00D72969" w:rsidRDefault="00D72969" w:rsidP="00D72969">
      <w:pPr>
        <w:spacing w:after="240" w:line="450" w:lineRule="atLeast"/>
        <w:rPr>
          <w:rFonts w:ascii="Times New Roman" w:eastAsia="Times New Roman" w:hAnsi="Times New Roman" w:cs="Times New Roman"/>
          <w:sz w:val="24"/>
          <w:szCs w:val="24"/>
          <w:lang w:eastAsia="pl-PL"/>
        </w:rPr>
      </w:pPr>
    </w:p>
    <w:p w14:paraId="380EC87A" w14:textId="77777777" w:rsidR="00D72969" w:rsidRPr="00D72969" w:rsidRDefault="00D72969" w:rsidP="00D729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2969" w:rsidRPr="00D72969" w14:paraId="387526CB" w14:textId="77777777" w:rsidTr="00D72969">
        <w:trPr>
          <w:tblCellSpacing w:w="15" w:type="dxa"/>
        </w:trPr>
        <w:tc>
          <w:tcPr>
            <w:tcW w:w="0" w:type="auto"/>
            <w:vAlign w:val="center"/>
            <w:hideMark/>
          </w:tcPr>
          <w:p w14:paraId="2A2DC1EB" w14:textId="75DD446E" w:rsidR="00D72969" w:rsidRPr="00D72969" w:rsidRDefault="00D72969" w:rsidP="00D72969">
            <w:pPr>
              <w:spacing w:after="0" w:line="240" w:lineRule="auto"/>
              <w:rPr>
                <w:rFonts w:ascii="Times New Roman" w:eastAsia="Times New Roman" w:hAnsi="Times New Roman" w:cs="Times New Roman"/>
                <w:sz w:val="24"/>
                <w:szCs w:val="24"/>
                <w:lang w:eastAsia="pl-PL"/>
              </w:rPr>
            </w:pPr>
            <w:bookmarkStart w:id="0" w:name="_GoBack"/>
            <w:bookmarkEnd w:id="0"/>
          </w:p>
        </w:tc>
      </w:tr>
      <w:tr w:rsidR="00D72969" w:rsidRPr="00D72969" w14:paraId="744B63FC" w14:textId="77777777" w:rsidTr="00D72969">
        <w:trPr>
          <w:tblCellSpacing w:w="15" w:type="dxa"/>
        </w:trPr>
        <w:tc>
          <w:tcPr>
            <w:tcW w:w="0" w:type="auto"/>
            <w:vAlign w:val="center"/>
          </w:tcPr>
          <w:p w14:paraId="577D12E9" w14:textId="77777777" w:rsidR="00D72969" w:rsidRPr="00D72969" w:rsidRDefault="00D72969" w:rsidP="00D72969">
            <w:pPr>
              <w:spacing w:after="0" w:line="240" w:lineRule="auto"/>
              <w:rPr>
                <w:rFonts w:ascii="Times New Roman" w:eastAsia="Times New Roman" w:hAnsi="Times New Roman" w:cs="Times New Roman"/>
                <w:sz w:val="24"/>
                <w:szCs w:val="24"/>
                <w:lang w:eastAsia="pl-PL"/>
              </w:rPr>
            </w:pPr>
          </w:p>
        </w:tc>
      </w:tr>
    </w:tbl>
    <w:p w14:paraId="015E0C19" w14:textId="22539154" w:rsidR="00D72969" w:rsidRPr="00D72969" w:rsidRDefault="00D72969" w:rsidP="00D72969">
      <w:pPr>
        <w:spacing w:after="0" w:line="240" w:lineRule="auto"/>
        <w:rPr>
          <w:rFonts w:ascii="Times New Roman" w:eastAsia="Times New Roman" w:hAnsi="Times New Roman" w:cs="Times New Roman"/>
          <w:sz w:val="24"/>
          <w:szCs w:val="24"/>
          <w:lang w:eastAsia="pl-PL"/>
        </w:rPr>
      </w:pPr>
    </w:p>
    <w:p w14:paraId="1002C01A" w14:textId="77777777" w:rsidR="00D72969" w:rsidRPr="00D72969" w:rsidRDefault="00D72969" w:rsidP="00D72969">
      <w:pPr>
        <w:pBdr>
          <w:top w:val="single" w:sz="6" w:space="1" w:color="auto"/>
        </w:pBdr>
        <w:spacing w:after="0" w:line="240" w:lineRule="auto"/>
        <w:jc w:val="center"/>
        <w:rPr>
          <w:rFonts w:ascii="Arial" w:eastAsia="Times New Roman" w:hAnsi="Arial" w:cs="Arial"/>
          <w:vanish/>
          <w:sz w:val="16"/>
          <w:szCs w:val="16"/>
          <w:lang w:eastAsia="pl-PL"/>
        </w:rPr>
      </w:pPr>
      <w:r w:rsidRPr="00D72969">
        <w:rPr>
          <w:rFonts w:ascii="Arial" w:eastAsia="Times New Roman" w:hAnsi="Arial" w:cs="Arial"/>
          <w:vanish/>
          <w:sz w:val="16"/>
          <w:szCs w:val="16"/>
          <w:lang w:eastAsia="pl-PL"/>
        </w:rPr>
        <w:t>Dół formularza</w:t>
      </w:r>
    </w:p>
    <w:p w14:paraId="475E8951" w14:textId="77777777" w:rsidR="00281D14" w:rsidRDefault="00281D14"/>
    <w:sectPr w:rsidR="0028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73"/>
    <w:rsid w:val="00281D14"/>
    <w:rsid w:val="00C63473"/>
    <w:rsid w:val="00D72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3AD4"/>
  <w15:chartTrackingRefBased/>
  <w15:docId w15:val="{56DB09B9-1EB1-4E19-ABF2-39E4F1A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47595">
      <w:bodyDiv w:val="1"/>
      <w:marLeft w:val="0"/>
      <w:marRight w:val="0"/>
      <w:marTop w:val="0"/>
      <w:marBottom w:val="0"/>
      <w:divBdr>
        <w:top w:val="none" w:sz="0" w:space="0" w:color="auto"/>
        <w:left w:val="none" w:sz="0" w:space="0" w:color="auto"/>
        <w:bottom w:val="none" w:sz="0" w:space="0" w:color="auto"/>
        <w:right w:val="none" w:sz="0" w:space="0" w:color="auto"/>
      </w:divBdr>
      <w:divsChild>
        <w:div w:id="1097217348">
          <w:marLeft w:val="0"/>
          <w:marRight w:val="0"/>
          <w:marTop w:val="0"/>
          <w:marBottom w:val="0"/>
          <w:divBdr>
            <w:top w:val="none" w:sz="0" w:space="0" w:color="auto"/>
            <w:left w:val="none" w:sz="0" w:space="0" w:color="auto"/>
            <w:bottom w:val="none" w:sz="0" w:space="0" w:color="auto"/>
            <w:right w:val="none" w:sz="0" w:space="0" w:color="auto"/>
          </w:divBdr>
        </w:div>
        <w:div w:id="286544868">
          <w:marLeft w:val="0"/>
          <w:marRight w:val="0"/>
          <w:marTop w:val="0"/>
          <w:marBottom w:val="0"/>
          <w:divBdr>
            <w:top w:val="none" w:sz="0" w:space="0" w:color="auto"/>
            <w:left w:val="none" w:sz="0" w:space="0" w:color="auto"/>
            <w:bottom w:val="none" w:sz="0" w:space="0" w:color="auto"/>
            <w:right w:val="none" w:sz="0" w:space="0" w:color="auto"/>
          </w:divBdr>
        </w:div>
        <w:div w:id="2029060348">
          <w:marLeft w:val="0"/>
          <w:marRight w:val="0"/>
          <w:marTop w:val="0"/>
          <w:marBottom w:val="0"/>
          <w:divBdr>
            <w:top w:val="none" w:sz="0" w:space="0" w:color="auto"/>
            <w:left w:val="none" w:sz="0" w:space="0" w:color="auto"/>
            <w:bottom w:val="none" w:sz="0" w:space="0" w:color="auto"/>
            <w:right w:val="none" w:sz="0" w:space="0" w:color="auto"/>
          </w:divBdr>
          <w:divsChild>
            <w:div w:id="78407259">
              <w:marLeft w:val="0"/>
              <w:marRight w:val="0"/>
              <w:marTop w:val="0"/>
              <w:marBottom w:val="0"/>
              <w:divBdr>
                <w:top w:val="none" w:sz="0" w:space="0" w:color="auto"/>
                <w:left w:val="none" w:sz="0" w:space="0" w:color="auto"/>
                <w:bottom w:val="none" w:sz="0" w:space="0" w:color="auto"/>
                <w:right w:val="none" w:sz="0" w:space="0" w:color="auto"/>
              </w:divBdr>
            </w:div>
            <w:div w:id="1160123428">
              <w:marLeft w:val="0"/>
              <w:marRight w:val="0"/>
              <w:marTop w:val="0"/>
              <w:marBottom w:val="0"/>
              <w:divBdr>
                <w:top w:val="none" w:sz="0" w:space="0" w:color="auto"/>
                <w:left w:val="none" w:sz="0" w:space="0" w:color="auto"/>
                <w:bottom w:val="none" w:sz="0" w:space="0" w:color="auto"/>
                <w:right w:val="none" w:sz="0" w:space="0" w:color="auto"/>
              </w:divBdr>
            </w:div>
            <w:div w:id="1356078479">
              <w:marLeft w:val="0"/>
              <w:marRight w:val="0"/>
              <w:marTop w:val="0"/>
              <w:marBottom w:val="0"/>
              <w:divBdr>
                <w:top w:val="none" w:sz="0" w:space="0" w:color="auto"/>
                <w:left w:val="none" w:sz="0" w:space="0" w:color="auto"/>
                <w:bottom w:val="none" w:sz="0" w:space="0" w:color="auto"/>
                <w:right w:val="none" w:sz="0" w:space="0" w:color="auto"/>
              </w:divBdr>
              <w:divsChild>
                <w:div w:id="914045134">
                  <w:marLeft w:val="0"/>
                  <w:marRight w:val="0"/>
                  <w:marTop w:val="0"/>
                  <w:marBottom w:val="0"/>
                  <w:divBdr>
                    <w:top w:val="none" w:sz="0" w:space="0" w:color="auto"/>
                    <w:left w:val="none" w:sz="0" w:space="0" w:color="auto"/>
                    <w:bottom w:val="none" w:sz="0" w:space="0" w:color="auto"/>
                    <w:right w:val="none" w:sz="0" w:space="0" w:color="auto"/>
                  </w:divBdr>
                </w:div>
              </w:divsChild>
            </w:div>
            <w:div w:id="42563396">
              <w:marLeft w:val="0"/>
              <w:marRight w:val="0"/>
              <w:marTop w:val="0"/>
              <w:marBottom w:val="0"/>
              <w:divBdr>
                <w:top w:val="none" w:sz="0" w:space="0" w:color="auto"/>
                <w:left w:val="none" w:sz="0" w:space="0" w:color="auto"/>
                <w:bottom w:val="none" w:sz="0" w:space="0" w:color="auto"/>
                <w:right w:val="none" w:sz="0" w:space="0" w:color="auto"/>
              </w:divBdr>
              <w:divsChild>
                <w:div w:id="19399233">
                  <w:marLeft w:val="0"/>
                  <w:marRight w:val="0"/>
                  <w:marTop w:val="0"/>
                  <w:marBottom w:val="0"/>
                  <w:divBdr>
                    <w:top w:val="none" w:sz="0" w:space="0" w:color="auto"/>
                    <w:left w:val="none" w:sz="0" w:space="0" w:color="auto"/>
                    <w:bottom w:val="none" w:sz="0" w:space="0" w:color="auto"/>
                    <w:right w:val="none" w:sz="0" w:space="0" w:color="auto"/>
                  </w:divBdr>
                </w:div>
              </w:divsChild>
            </w:div>
            <w:div w:id="1894539200">
              <w:marLeft w:val="0"/>
              <w:marRight w:val="0"/>
              <w:marTop w:val="0"/>
              <w:marBottom w:val="0"/>
              <w:divBdr>
                <w:top w:val="none" w:sz="0" w:space="0" w:color="auto"/>
                <w:left w:val="none" w:sz="0" w:space="0" w:color="auto"/>
                <w:bottom w:val="none" w:sz="0" w:space="0" w:color="auto"/>
                <w:right w:val="none" w:sz="0" w:space="0" w:color="auto"/>
              </w:divBdr>
              <w:divsChild>
                <w:div w:id="662006619">
                  <w:marLeft w:val="0"/>
                  <w:marRight w:val="0"/>
                  <w:marTop w:val="0"/>
                  <w:marBottom w:val="0"/>
                  <w:divBdr>
                    <w:top w:val="none" w:sz="0" w:space="0" w:color="auto"/>
                    <w:left w:val="none" w:sz="0" w:space="0" w:color="auto"/>
                    <w:bottom w:val="none" w:sz="0" w:space="0" w:color="auto"/>
                    <w:right w:val="none" w:sz="0" w:space="0" w:color="auto"/>
                  </w:divBdr>
                </w:div>
                <w:div w:id="862549263">
                  <w:marLeft w:val="0"/>
                  <w:marRight w:val="0"/>
                  <w:marTop w:val="0"/>
                  <w:marBottom w:val="0"/>
                  <w:divBdr>
                    <w:top w:val="none" w:sz="0" w:space="0" w:color="auto"/>
                    <w:left w:val="none" w:sz="0" w:space="0" w:color="auto"/>
                    <w:bottom w:val="none" w:sz="0" w:space="0" w:color="auto"/>
                    <w:right w:val="none" w:sz="0" w:space="0" w:color="auto"/>
                  </w:divBdr>
                </w:div>
                <w:div w:id="1697195957">
                  <w:marLeft w:val="0"/>
                  <w:marRight w:val="0"/>
                  <w:marTop w:val="0"/>
                  <w:marBottom w:val="0"/>
                  <w:divBdr>
                    <w:top w:val="none" w:sz="0" w:space="0" w:color="auto"/>
                    <w:left w:val="none" w:sz="0" w:space="0" w:color="auto"/>
                    <w:bottom w:val="none" w:sz="0" w:space="0" w:color="auto"/>
                    <w:right w:val="none" w:sz="0" w:space="0" w:color="auto"/>
                  </w:divBdr>
                </w:div>
                <w:div w:id="1636059477">
                  <w:marLeft w:val="0"/>
                  <w:marRight w:val="0"/>
                  <w:marTop w:val="0"/>
                  <w:marBottom w:val="0"/>
                  <w:divBdr>
                    <w:top w:val="none" w:sz="0" w:space="0" w:color="auto"/>
                    <w:left w:val="none" w:sz="0" w:space="0" w:color="auto"/>
                    <w:bottom w:val="none" w:sz="0" w:space="0" w:color="auto"/>
                    <w:right w:val="none" w:sz="0" w:space="0" w:color="auto"/>
                  </w:divBdr>
                </w:div>
              </w:divsChild>
            </w:div>
            <w:div w:id="725301798">
              <w:marLeft w:val="0"/>
              <w:marRight w:val="0"/>
              <w:marTop w:val="0"/>
              <w:marBottom w:val="0"/>
              <w:divBdr>
                <w:top w:val="none" w:sz="0" w:space="0" w:color="auto"/>
                <w:left w:val="none" w:sz="0" w:space="0" w:color="auto"/>
                <w:bottom w:val="none" w:sz="0" w:space="0" w:color="auto"/>
                <w:right w:val="none" w:sz="0" w:space="0" w:color="auto"/>
              </w:divBdr>
              <w:divsChild>
                <w:div w:id="1591305910">
                  <w:marLeft w:val="0"/>
                  <w:marRight w:val="0"/>
                  <w:marTop w:val="0"/>
                  <w:marBottom w:val="0"/>
                  <w:divBdr>
                    <w:top w:val="none" w:sz="0" w:space="0" w:color="auto"/>
                    <w:left w:val="none" w:sz="0" w:space="0" w:color="auto"/>
                    <w:bottom w:val="none" w:sz="0" w:space="0" w:color="auto"/>
                    <w:right w:val="none" w:sz="0" w:space="0" w:color="auto"/>
                  </w:divBdr>
                </w:div>
                <w:div w:id="166753466">
                  <w:marLeft w:val="0"/>
                  <w:marRight w:val="0"/>
                  <w:marTop w:val="0"/>
                  <w:marBottom w:val="0"/>
                  <w:divBdr>
                    <w:top w:val="none" w:sz="0" w:space="0" w:color="auto"/>
                    <w:left w:val="none" w:sz="0" w:space="0" w:color="auto"/>
                    <w:bottom w:val="none" w:sz="0" w:space="0" w:color="auto"/>
                    <w:right w:val="none" w:sz="0" w:space="0" w:color="auto"/>
                  </w:divBdr>
                </w:div>
                <w:div w:id="1022245671">
                  <w:marLeft w:val="0"/>
                  <w:marRight w:val="0"/>
                  <w:marTop w:val="0"/>
                  <w:marBottom w:val="0"/>
                  <w:divBdr>
                    <w:top w:val="none" w:sz="0" w:space="0" w:color="auto"/>
                    <w:left w:val="none" w:sz="0" w:space="0" w:color="auto"/>
                    <w:bottom w:val="none" w:sz="0" w:space="0" w:color="auto"/>
                    <w:right w:val="none" w:sz="0" w:space="0" w:color="auto"/>
                  </w:divBdr>
                </w:div>
                <w:div w:id="1803571757">
                  <w:marLeft w:val="0"/>
                  <w:marRight w:val="0"/>
                  <w:marTop w:val="0"/>
                  <w:marBottom w:val="0"/>
                  <w:divBdr>
                    <w:top w:val="none" w:sz="0" w:space="0" w:color="auto"/>
                    <w:left w:val="none" w:sz="0" w:space="0" w:color="auto"/>
                    <w:bottom w:val="none" w:sz="0" w:space="0" w:color="auto"/>
                    <w:right w:val="none" w:sz="0" w:space="0" w:color="auto"/>
                  </w:divBdr>
                </w:div>
                <w:div w:id="851451057">
                  <w:marLeft w:val="0"/>
                  <w:marRight w:val="0"/>
                  <w:marTop w:val="0"/>
                  <w:marBottom w:val="0"/>
                  <w:divBdr>
                    <w:top w:val="none" w:sz="0" w:space="0" w:color="auto"/>
                    <w:left w:val="none" w:sz="0" w:space="0" w:color="auto"/>
                    <w:bottom w:val="none" w:sz="0" w:space="0" w:color="auto"/>
                    <w:right w:val="none" w:sz="0" w:space="0" w:color="auto"/>
                  </w:divBdr>
                </w:div>
                <w:div w:id="1231034946">
                  <w:marLeft w:val="0"/>
                  <w:marRight w:val="0"/>
                  <w:marTop w:val="0"/>
                  <w:marBottom w:val="0"/>
                  <w:divBdr>
                    <w:top w:val="none" w:sz="0" w:space="0" w:color="auto"/>
                    <w:left w:val="none" w:sz="0" w:space="0" w:color="auto"/>
                    <w:bottom w:val="none" w:sz="0" w:space="0" w:color="auto"/>
                    <w:right w:val="none" w:sz="0" w:space="0" w:color="auto"/>
                  </w:divBdr>
                </w:div>
                <w:div w:id="1655797089">
                  <w:marLeft w:val="0"/>
                  <w:marRight w:val="0"/>
                  <w:marTop w:val="0"/>
                  <w:marBottom w:val="0"/>
                  <w:divBdr>
                    <w:top w:val="none" w:sz="0" w:space="0" w:color="auto"/>
                    <w:left w:val="none" w:sz="0" w:space="0" w:color="auto"/>
                    <w:bottom w:val="none" w:sz="0" w:space="0" w:color="auto"/>
                    <w:right w:val="none" w:sz="0" w:space="0" w:color="auto"/>
                  </w:divBdr>
                </w:div>
              </w:divsChild>
            </w:div>
            <w:div w:id="1206677765">
              <w:marLeft w:val="0"/>
              <w:marRight w:val="0"/>
              <w:marTop w:val="0"/>
              <w:marBottom w:val="0"/>
              <w:divBdr>
                <w:top w:val="none" w:sz="0" w:space="0" w:color="auto"/>
                <w:left w:val="none" w:sz="0" w:space="0" w:color="auto"/>
                <w:bottom w:val="none" w:sz="0" w:space="0" w:color="auto"/>
                <w:right w:val="none" w:sz="0" w:space="0" w:color="auto"/>
              </w:divBdr>
              <w:divsChild>
                <w:div w:id="1620213644">
                  <w:marLeft w:val="0"/>
                  <w:marRight w:val="0"/>
                  <w:marTop w:val="0"/>
                  <w:marBottom w:val="0"/>
                  <w:divBdr>
                    <w:top w:val="none" w:sz="0" w:space="0" w:color="auto"/>
                    <w:left w:val="none" w:sz="0" w:space="0" w:color="auto"/>
                    <w:bottom w:val="none" w:sz="0" w:space="0" w:color="auto"/>
                    <w:right w:val="none" w:sz="0" w:space="0" w:color="auto"/>
                  </w:divBdr>
                </w:div>
                <w:div w:id="1221596781">
                  <w:marLeft w:val="0"/>
                  <w:marRight w:val="0"/>
                  <w:marTop w:val="0"/>
                  <w:marBottom w:val="0"/>
                  <w:divBdr>
                    <w:top w:val="none" w:sz="0" w:space="0" w:color="auto"/>
                    <w:left w:val="none" w:sz="0" w:space="0" w:color="auto"/>
                    <w:bottom w:val="none" w:sz="0" w:space="0" w:color="auto"/>
                    <w:right w:val="none" w:sz="0" w:space="0" w:color="auto"/>
                  </w:divBdr>
                </w:div>
              </w:divsChild>
            </w:div>
            <w:div w:id="1360544631">
              <w:marLeft w:val="0"/>
              <w:marRight w:val="0"/>
              <w:marTop w:val="0"/>
              <w:marBottom w:val="0"/>
              <w:divBdr>
                <w:top w:val="none" w:sz="0" w:space="0" w:color="auto"/>
                <w:left w:val="none" w:sz="0" w:space="0" w:color="auto"/>
                <w:bottom w:val="none" w:sz="0" w:space="0" w:color="auto"/>
                <w:right w:val="none" w:sz="0" w:space="0" w:color="auto"/>
              </w:divBdr>
              <w:divsChild>
                <w:div w:id="2145196789">
                  <w:marLeft w:val="0"/>
                  <w:marRight w:val="0"/>
                  <w:marTop w:val="0"/>
                  <w:marBottom w:val="0"/>
                  <w:divBdr>
                    <w:top w:val="none" w:sz="0" w:space="0" w:color="auto"/>
                    <w:left w:val="none" w:sz="0" w:space="0" w:color="auto"/>
                    <w:bottom w:val="none" w:sz="0" w:space="0" w:color="auto"/>
                    <w:right w:val="none" w:sz="0" w:space="0" w:color="auto"/>
                  </w:divBdr>
                </w:div>
                <w:div w:id="663321712">
                  <w:marLeft w:val="0"/>
                  <w:marRight w:val="0"/>
                  <w:marTop w:val="0"/>
                  <w:marBottom w:val="0"/>
                  <w:divBdr>
                    <w:top w:val="none" w:sz="0" w:space="0" w:color="auto"/>
                    <w:left w:val="none" w:sz="0" w:space="0" w:color="auto"/>
                    <w:bottom w:val="none" w:sz="0" w:space="0" w:color="auto"/>
                    <w:right w:val="none" w:sz="0" w:space="0" w:color="auto"/>
                  </w:divBdr>
                </w:div>
                <w:div w:id="2040230227">
                  <w:marLeft w:val="0"/>
                  <w:marRight w:val="0"/>
                  <w:marTop w:val="0"/>
                  <w:marBottom w:val="0"/>
                  <w:divBdr>
                    <w:top w:val="none" w:sz="0" w:space="0" w:color="auto"/>
                    <w:left w:val="none" w:sz="0" w:space="0" w:color="auto"/>
                    <w:bottom w:val="none" w:sz="0" w:space="0" w:color="auto"/>
                    <w:right w:val="none" w:sz="0" w:space="0" w:color="auto"/>
                  </w:divBdr>
                </w:div>
                <w:div w:id="403450769">
                  <w:marLeft w:val="0"/>
                  <w:marRight w:val="0"/>
                  <w:marTop w:val="0"/>
                  <w:marBottom w:val="0"/>
                  <w:divBdr>
                    <w:top w:val="none" w:sz="0" w:space="0" w:color="auto"/>
                    <w:left w:val="none" w:sz="0" w:space="0" w:color="auto"/>
                    <w:bottom w:val="none" w:sz="0" w:space="0" w:color="auto"/>
                    <w:right w:val="none" w:sz="0" w:space="0" w:color="auto"/>
                  </w:divBdr>
                </w:div>
                <w:div w:id="2026518287">
                  <w:marLeft w:val="0"/>
                  <w:marRight w:val="0"/>
                  <w:marTop w:val="0"/>
                  <w:marBottom w:val="0"/>
                  <w:divBdr>
                    <w:top w:val="none" w:sz="0" w:space="0" w:color="auto"/>
                    <w:left w:val="none" w:sz="0" w:space="0" w:color="auto"/>
                    <w:bottom w:val="none" w:sz="0" w:space="0" w:color="auto"/>
                    <w:right w:val="none" w:sz="0" w:space="0" w:color="auto"/>
                  </w:divBdr>
                </w:div>
              </w:divsChild>
            </w:div>
            <w:div w:id="1121463145">
              <w:marLeft w:val="0"/>
              <w:marRight w:val="0"/>
              <w:marTop w:val="0"/>
              <w:marBottom w:val="0"/>
              <w:divBdr>
                <w:top w:val="none" w:sz="0" w:space="0" w:color="auto"/>
                <w:left w:val="none" w:sz="0" w:space="0" w:color="auto"/>
                <w:bottom w:val="none" w:sz="0" w:space="0" w:color="auto"/>
                <w:right w:val="none" w:sz="0" w:space="0" w:color="auto"/>
              </w:divBdr>
              <w:divsChild>
                <w:div w:id="1018626181">
                  <w:marLeft w:val="0"/>
                  <w:marRight w:val="0"/>
                  <w:marTop w:val="0"/>
                  <w:marBottom w:val="0"/>
                  <w:divBdr>
                    <w:top w:val="none" w:sz="0" w:space="0" w:color="auto"/>
                    <w:left w:val="none" w:sz="0" w:space="0" w:color="auto"/>
                    <w:bottom w:val="none" w:sz="0" w:space="0" w:color="auto"/>
                    <w:right w:val="none" w:sz="0" w:space="0" w:color="auto"/>
                  </w:divBdr>
                </w:div>
                <w:div w:id="96756409">
                  <w:marLeft w:val="0"/>
                  <w:marRight w:val="0"/>
                  <w:marTop w:val="0"/>
                  <w:marBottom w:val="0"/>
                  <w:divBdr>
                    <w:top w:val="none" w:sz="0" w:space="0" w:color="auto"/>
                    <w:left w:val="none" w:sz="0" w:space="0" w:color="auto"/>
                    <w:bottom w:val="none" w:sz="0" w:space="0" w:color="auto"/>
                    <w:right w:val="none" w:sz="0" w:space="0" w:color="auto"/>
                  </w:divBdr>
                </w:div>
                <w:div w:id="1962149728">
                  <w:marLeft w:val="0"/>
                  <w:marRight w:val="0"/>
                  <w:marTop w:val="0"/>
                  <w:marBottom w:val="0"/>
                  <w:divBdr>
                    <w:top w:val="none" w:sz="0" w:space="0" w:color="auto"/>
                    <w:left w:val="none" w:sz="0" w:space="0" w:color="auto"/>
                    <w:bottom w:val="none" w:sz="0" w:space="0" w:color="auto"/>
                    <w:right w:val="none" w:sz="0" w:space="0" w:color="auto"/>
                  </w:divBdr>
                </w:div>
                <w:div w:id="75443999">
                  <w:marLeft w:val="0"/>
                  <w:marRight w:val="0"/>
                  <w:marTop w:val="0"/>
                  <w:marBottom w:val="0"/>
                  <w:divBdr>
                    <w:top w:val="none" w:sz="0" w:space="0" w:color="auto"/>
                    <w:left w:val="none" w:sz="0" w:space="0" w:color="auto"/>
                    <w:bottom w:val="none" w:sz="0" w:space="0" w:color="auto"/>
                    <w:right w:val="none" w:sz="0" w:space="0" w:color="auto"/>
                  </w:divBdr>
                </w:div>
                <w:div w:id="1278490379">
                  <w:marLeft w:val="0"/>
                  <w:marRight w:val="0"/>
                  <w:marTop w:val="0"/>
                  <w:marBottom w:val="0"/>
                  <w:divBdr>
                    <w:top w:val="none" w:sz="0" w:space="0" w:color="auto"/>
                    <w:left w:val="none" w:sz="0" w:space="0" w:color="auto"/>
                    <w:bottom w:val="none" w:sz="0" w:space="0" w:color="auto"/>
                    <w:right w:val="none" w:sz="0" w:space="0" w:color="auto"/>
                  </w:divBdr>
                </w:div>
                <w:div w:id="1190952718">
                  <w:marLeft w:val="0"/>
                  <w:marRight w:val="0"/>
                  <w:marTop w:val="0"/>
                  <w:marBottom w:val="0"/>
                  <w:divBdr>
                    <w:top w:val="none" w:sz="0" w:space="0" w:color="auto"/>
                    <w:left w:val="none" w:sz="0" w:space="0" w:color="auto"/>
                    <w:bottom w:val="none" w:sz="0" w:space="0" w:color="auto"/>
                    <w:right w:val="none" w:sz="0" w:space="0" w:color="auto"/>
                  </w:divBdr>
                </w:div>
                <w:div w:id="1497839787">
                  <w:marLeft w:val="0"/>
                  <w:marRight w:val="0"/>
                  <w:marTop w:val="0"/>
                  <w:marBottom w:val="0"/>
                  <w:divBdr>
                    <w:top w:val="none" w:sz="0" w:space="0" w:color="auto"/>
                    <w:left w:val="none" w:sz="0" w:space="0" w:color="auto"/>
                    <w:bottom w:val="none" w:sz="0" w:space="0" w:color="auto"/>
                    <w:right w:val="none" w:sz="0" w:space="0" w:color="auto"/>
                  </w:divBdr>
                </w:div>
                <w:div w:id="526017728">
                  <w:marLeft w:val="0"/>
                  <w:marRight w:val="0"/>
                  <w:marTop w:val="0"/>
                  <w:marBottom w:val="0"/>
                  <w:divBdr>
                    <w:top w:val="none" w:sz="0" w:space="0" w:color="auto"/>
                    <w:left w:val="none" w:sz="0" w:space="0" w:color="auto"/>
                    <w:bottom w:val="none" w:sz="0" w:space="0" w:color="auto"/>
                    <w:right w:val="none" w:sz="0" w:space="0" w:color="auto"/>
                  </w:divBdr>
                </w:div>
              </w:divsChild>
            </w:div>
            <w:div w:id="1674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5506</Words>
  <Characters>33038</Characters>
  <Application>Microsoft Office Word</Application>
  <DocSecurity>0</DocSecurity>
  <Lines>275</Lines>
  <Paragraphs>76</Paragraphs>
  <ScaleCrop>false</ScaleCrop>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2018-07-17T06:20:00Z</dcterms:created>
  <dcterms:modified xsi:type="dcterms:W3CDTF">2018-07-17T06:23:00Z</dcterms:modified>
</cp:coreProperties>
</file>