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Zakrzewo, dnia 06.09.2016 r.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Zakrzewo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INFORMACJA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 wyniku przetargu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Na podstawie art.42 ustawy z dnia 21 sierpnia 1997r. o gospodarce nieruchomościami (Dz.U. 2015 r. poz. 1774 ze zm.) oraz § 12 Rozporządzenia Rady Ministrów z dnia                14 września 2004 r. w sprawie sposobu i trybu przeprowadzania przetargów oraz rokowań na zbycie nieruchomości (Dz.U. z 2014 r. poz. 1490)  Wójt Gminy Zakrzewo, ul. Leśna 1,        87-707 Zakrzewo, woj. kujawsko-pomorskie, informuje, o wyniku przetargu ustnego nieograniczonego na wydzierżawienie nieruchomości gruntowej położonej w </w:t>
      </w:r>
      <w:r w:rsidR="0068115F">
        <w:rPr>
          <w:rFonts w:ascii="Times New Roman" w:hAnsi="Times New Roman"/>
          <w:sz w:val="24"/>
          <w:szCs w:val="24"/>
          <w:lang w:val="pl-PL"/>
        </w:rPr>
        <w:t>Seroczkach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Przetarg ustny nieograniczony odbył się 6 września 2016 r. w Urzędzie Gminy                        w Zakrzewie,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Numer ewidencyjny nieruchomości </w:t>
      </w:r>
      <w:r w:rsidR="003739F5">
        <w:rPr>
          <w:rFonts w:ascii="Times New Roman" w:hAnsi="Times New Roman"/>
          <w:sz w:val="24"/>
          <w:szCs w:val="24"/>
          <w:lang w:val="pl-PL"/>
        </w:rPr>
        <w:t>28/1</w:t>
      </w:r>
      <w:r>
        <w:rPr>
          <w:rFonts w:ascii="Times New Roman" w:hAnsi="Times New Roman"/>
          <w:sz w:val="24"/>
          <w:szCs w:val="24"/>
          <w:lang w:val="pl-PL"/>
        </w:rPr>
        <w:t xml:space="preserve"> dla której w Sądzie Rejonowym                        w Aleksandrowie-Kuj. urządzona jest księga wieczysta WL1A/00028</w:t>
      </w:r>
      <w:r w:rsidR="002335AA">
        <w:rPr>
          <w:rFonts w:ascii="Times New Roman" w:hAnsi="Times New Roman"/>
          <w:sz w:val="24"/>
          <w:szCs w:val="24"/>
          <w:lang w:val="pl-PL"/>
        </w:rPr>
        <w:t>346/4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. 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40887">
        <w:rPr>
          <w:rFonts w:ascii="Times New Roman" w:hAnsi="Times New Roman"/>
          <w:sz w:val="24"/>
          <w:szCs w:val="24"/>
          <w:lang w:val="pl-PL"/>
        </w:rPr>
        <w:t>przetargu został</w:t>
      </w:r>
      <w:r w:rsidR="003739F5">
        <w:rPr>
          <w:rFonts w:ascii="Times New Roman" w:hAnsi="Times New Roman"/>
          <w:sz w:val="24"/>
          <w:szCs w:val="24"/>
          <w:lang w:val="pl-PL"/>
        </w:rPr>
        <w:t>y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dopuszczon</w:t>
      </w:r>
      <w:r w:rsidR="003739F5">
        <w:rPr>
          <w:rFonts w:ascii="Times New Roman" w:hAnsi="Times New Roman"/>
          <w:sz w:val="24"/>
          <w:szCs w:val="24"/>
          <w:lang w:val="pl-PL"/>
        </w:rPr>
        <w:t>e dwie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osob</w:t>
      </w:r>
      <w:r w:rsidR="003739F5">
        <w:rPr>
          <w:rFonts w:ascii="Times New Roman" w:hAnsi="Times New Roman"/>
          <w:sz w:val="24"/>
          <w:szCs w:val="24"/>
          <w:lang w:val="pl-PL"/>
        </w:rPr>
        <w:t>y</w:t>
      </w:r>
      <w:r>
        <w:rPr>
          <w:rFonts w:ascii="Times New Roman" w:hAnsi="Times New Roman"/>
          <w:sz w:val="24"/>
          <w:szCs w:val="24"/>
          <w:lang w:val="pl-PL"/>
        </w:rPr>
        <w:t>, niedopuszczonych do przetargu nie było.</w:t>
      </w:r>
    </w:p>
    <w:p w:rsidR="003739F5" w:rsidRDefault="003F526F" w:rsidP="003739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Cena wywoławcza stawki dzierżawy nieruchomości, o której mowa w §1 wynosi wynosiła </w:t>
      </w:r>
      <w:r w:rsidR="003739F5">
        <w:rPr>
          <w:rFonts w:ascii="Times New Roman" w:hAnsi="Times New Roman"/>
          <w:sz w:val="24"/>
          <w:szCs w:val="24"/>
          <w:lang w:val="pl-PL"/>
        </w:rPr>
        <w:t>363,55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 (stawka wyjściowa czynszu wyliczona na podstawie zarządzenia Nr 9/2016 Wójta Gminy Zakrzewo z dnia 15lutego 2016 r.)</w:t>
      </w:r>
      <w:r w:rsidR="003739F5" w:rsidRPr="003739F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F526F" w:rsidRPr="003739F5" w:rsidRDefault="003739F5" w:rsidP="003739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Przetarg zakończył się wynikiem pozytywnym – wyłoniono dzierżawcę Pana </w:t>
      </w:r>
      <w:r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Łęgę</w:t>
      </w:r>
      <w:proofErr w:type="spellEnd"/>
      <w:r w:rsidRPr="00740887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3F526F" w:rsidRPr="00740887" w:rsidRDefault="003F526F" w:rsidP="003F52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Najwyższa  stawka osiągnięta w przetargu wyniosła </w:t>
      </w:r>
      <w:r w:rsidR="003739F5">
        <w:rPr>
          <w:rFonts w:ascii="Times New Roman" w:hAnsi="Times New Roman"/>
          <w:sz w:val="24"/>
          <w:szCs w:val="24"/>
          <w:lang w:val="pl-PL"/>
        </w:rPr>
        <w:t>390,00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zł/rok.</w:t>
      </w:r>
    </w:p>
    <w:p w:rsidR="003F526F" w:rsidRPr="00740887" w:rsidRDefault="003F526F" w:rsidP="003F52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Dzierżawcą nieruchomości został Pan </w:t>
      </w:r>
      <w:r w:rsidR="003739F5">
        <w:rPr>
          <w:rFonts w:ascii="Times New Roman" w:hAnsi="Times New Roman"/>
          <w:sz w:val="24"/>
          <w:szCs w:val="24"/>
          <w:lang w:val="pl-PL"/>
        </w:rPr>
        <w:t>Tomasz Łęga.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/-/ Artur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Nenczak</w:t>
      </w:r>
      <w:proofErr w:type="spellEnd"/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/>
    <w:p w:rsidR="00842404" w:rsidRDefault="00842404"/>
    <w:sectPr w:rsidR="0084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DBE"/>
    <w:multiLevelType w:val="hybridMultilevel"/>
    <w:tmpl w:val="00AE81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9"/>
    <w:rsid w:val="002335AA"/>
    <w:rsid w:val="003739F5"/>
    <w:rsid w:val="003F526F"/>
    <w:rsid w:val="0068115F"/>
    <w:rsid w:val="008168E9"/>
    <w:rsid w:val="008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2016-09-06T12:38:00Z</dcterms:created>
  <dcterms:modified xsi:type="dcterms:W3CDTF">2016-09-06T13:32:00Z</dcterms:modified>
</cp:coreProperties>
</file>