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</w:t>
      </w:r>
      <w:r w:rsidR="0059683B">
        <w:rPr>
          <w:rFonts w:ascii="Times New Roman" w:hAnsi="Times New Roman"/>
          <w:sz w:val="24"/>
          <w:szCs w:val="24"/>
          <w:lang w:val="pl-PL"/>
        </w:rPr>
        <w:t>Zakrzewie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</w:t>
      </w:r>
      <w:r w:rsidR="0059683B">
        <w:rPr>
          <w:rFonts w:ascii="Times New Roman" w:hAnsi="Times New Roman"/>
          <w:sz w:val="24"/>
          <w:szCs w:val="24"/>
          <w:lang w:val="pl-PL"/>
        </w:rPr>
        <w:t>umer ewidencyjny nieruchomości 399/30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WL1A/00028</w:t>
      </w:r>
      <w:r w:rsidR="0059683B">
        <w:rPr>
          <w:rFonts w:ascii="Times New Roman" w:hAnsi="Times New Roman"/>
          <w:sz w:val="24"/>
          <w:szCs w:val="24"/>
          <w:lang w:val="pl-PL"/>
        </w:rPr>
        <w:t>578/9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83B">
        <w:rPr>
          <w:rFonts w:ascii="Times New Roman" w:hAnsi="Times New Roman"/>
          <w:sz w:val="24"/>
          <w:szCs w:val="24"/>
          <w:lang w:val="pl-PL"/>
        </w:rPr>
        <w:t>przetargu zostały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dopuszczon</w:t>
      </w:r>
      <w:r w:rsidR="0059683B">
        <w:rPr>
          <w:rFonts w:ascii="Times New Roman" w:hAnsi="Times New Roman"/>
          <w:sz w:val="24"/>
          <w:szCs w:val="24"/>
          <w:lang w:val="pl-PL"/>
        </w:rPr>
        <w:t>e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83B">
        <w:rPr>
          <w:rFonts w:ascii="Times New Roman" w:hAnsi="Times New Roman"/>
          <w:sz w:val="24"/>
          <w:szCs w:val="24"/>
          <w:lang w:val="pl-PL"/>
        </w:rPr>
        <w:t>dwie osoby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59683B" w:rsidRDefault="003F526F" w:rsidP="00596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Cena wywoławcza stawki dzierżawy nieruchomości, o której mowa w §1</w:t>
      </w:r>
      <w:r w:rsidR="00796C74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Pr="00740887">
        <w:rPr>
          <w:rFonts w:ascii="Times New Roman" w:hAnsi="Times New Roman"/>
          <w:sz w:val="24"/>
          <w:szCs w:val="24"/>
          <w:lang w:val="pl-PL"/>
        </w:rPr>
        <w:t xml:space="preserve">wynosiła </w:t>
      </w:r>
      <w:r w:rsidR="0059683B">
        <w:rPr>
          <w:rFonts w:ascii="Times New Roman" w:hAnsi="Times New Roman"/>
          <w:sz w:val="24"/>
          <w:szCs w:val="24"/>
          <w:lang w:val="pl-PL"/>
        </w:rPr>
        <w:t>683,41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  <w:r w:rsidR="0059683B" w:rsidRPr="0059683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F526F" w:rsidRPr="0059683B" w:rsidRDefault="0059683B" w:rsidP="00596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Przetarg zakończył się wynikiem pozytywnym – wyłoni</w:t>
      </w:r>
      <w:r>
        <w:rPr>
          <w:rFonts w:ascii="Times New Roman" w:hAnsi="Times New Roman"/>
          <w:sz w:val="24"/>
          <w:szCs w:val="24"/>
          <w:lang w:val="pl-PL"/>
        </w:rPr>
        <w:t>ono dzierżawcę Pani Edyta Pomianowska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3F526F" w:rsidRPr="0059683B" w:rsidRDefault="003F526F" w:rsidP="00596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59683B">
        <w:rPr>
          <w:rFonts w:ascii="Times New Roman" w:hAnsi="Times New Roman"/>
          <w:sz w:val="24"/>
          <w:szCs w:val="24"/>
          <w:lang w:val="pl-PL"/>
        </w:rPr>
        <w:t>1 110,00</w:t>
      </w:r>
      <w:r w:rsidRPr="0059683B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Dzierżawcą nieruchomości został</w:t>
      </w:r>
      <w:r w:rsidR="0059683B">
        <w:rPr>
          <w:rFonts w:ascii="Times New Roman" w:hAnsi="Times New Roman"/>
          <w:sz w:val="24"/>
          <w:szCs w:val="24"/>
          <w:lang w:val="pl-PL"/>
        </w:rPr>
        <w:t>a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Pan</w:t>
      </w:r>
      <w:r w:rsidR="0059683B">
        <w:rPr>
          <w:rFonts w:ascii="Times New Roman" w:hAnsi="Times New Roman"/>
          <w:sz w:val="24"/>
          <w:szCs w:val="24"/>
          <w:lang w:val="pl-PL"/>
        </w:rPr>
        <w:t>i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83B">
        <w:rPr>
          <w:rFonts w:ascii="Times New Roman" w:hAnsi="Times New Roman"/>
          <w:sz w:val="24"/>
          <w:szCs w:val="24"/>
          <w:lang w:val="pl-PL"/>
        </w:rPr>
        <w:t>Edyta Pomianowska.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3F526F"/>
    <w:rsid w:val="0059683B"/>
    <w:rsid w:val="00796C74"/>
    <w:rsid w:val="008168E9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2016-09-06T12:38:00Z</dcterms:created>
  <dcterms:modified xsi:type="dcterms:W3CDTF">2016-09-06T13:14:00Z</dcterms:modified>
</cp:coreProperties>
</file>