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04" w:rsidRPr="006763AC" w:rsidRDefault="00D82904" w:rsidP="00D82904">
      <w:pPr>
        <w:rPr>
          <w:b/>
          <w:sz w:val="32"/>
          <w:szCs w:val="32"/>
          <w:u w:val="single"/>
        </w:rPr>
      </w:pPr>
      <w:r w:rsidRPr="006763AC">
        <w:rPr>
          <w:b/>
          <w:sz w:val="32"/>
          <w:szCs w:val="32"/>
          <w:u w:val="single"/>
        </w:rPr>
        <w:t xml:space="preserve">Poziomy recyklingu osiągnięte przez gminę </w:t>
      </w:r>
    </w:p>
    <w:p w:rsidR="00D82904" w:rsidRPr="006763AC" w:rsidRDefault="00D82904" w:rsidP="00D829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gminę poziomy recyklingu, przygotowania do ponownego użycia i odzysku innymi metodami oraz ograniczenia masy odpadów komunalnych ulegających biodegradacji przekazywanych do składowania:</w:t>
      </w:r>
    </w:p>
    <w:p w:rsidR="00D82904" w:rsidRPr="006763AC" w:rsidRDefault="00D82904" w:rsidP="00D829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2016 rok</w:t>
      </w:r>
    </w:p>
    <w:p w:rsidR="00D82904" w:rsidRPr="006763AC" w:rsidRDefault="00D82904" w:rsidP="00D829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82904" w:rsidRPr="006763AC" w:rsidRDefault="00D82904" w:rsidP="00D82904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kierowanych do składowania – 0 % </w:t>
      </w:r>
    </w:p>
    <w:p w:rsidR="00D82904" w:rsidRPr="006763AC" w:rsidRDefault="00D82904" w:rsidP="00D82904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</w:t>
      </w:r>
    </w:p>
    <w:p w:rsidR="00D82904" w:rsidRPr="006763AC" w:rsidRDefault="00D82904" w:rsidP="00D8290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komunalnych: papieru, metali, tworzyw sztucznych i szkła – 19,42 %</w:t>
      </w:r>
    </w:p>
    <w:p w:rsidR="00D82904" w:rsidRPr="006763AC" w:rsidRDefault="00D82904" w:rsidP="00D82904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 odzysku innymi metodami,</w:t>
      </w:r>
    </w:p>
    <w:p w:rsidR="00D82904" w:rsidRPr="006763AC" w:rsidRDefault="00D82904" w:rsidP="00D8290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niebezpieczne odpadów budowlanych i rozbiórkowych – 100%</w:t>
      </w:r>
    </w:p>
    <w:p w:rsidR="00085692" w:rsidRDefault="00D82904">
      <w:bookmarkStart w:id="0" w:name="_GoBack"/>
      <w:bookmarkEnd w:id="0"/>
    </w:p>
    <w:sectPr w:rsidR="0008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4"/>
    <w:rsid w:val="000009E0"/>
    <w:rsid w:val="00807FFA"/>
    <w:rsid w:val="00D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E0870-AE81-4688-887D-E46590EB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2020-11-30T07:37:00Z</dcterms:created>
  <dcterms:modified xsi:type="dcterms:W3CDTF">2020-11-30T07:37:00Z</dcterms:modified>
</cp:coreProperties>
</file>