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keepNext w:val="true"/>
        <w:spacing w:before="120" w:after="120" w:line="360"/>
        <w:ind w:right="0" w:left="5138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łącznik do zarządzenia Nr OR.120.7.2024</w:t>
        <w:br/>
        <w:t xml:space="preserve">Burmistrza Woźnik</w:t>
        <w:br/>
        <w:t xml:space="preserve">z dnia 15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 stycznia 2024 r.</w:t>
      </w:r>
    </w:p>
    <w:p>
      <w:pPr>
        <w:keepNext w:val="true"/>
        <w:spacing w:before="0" w:after="48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Uchwa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ła Nr ....................</w:t>
        <w:br/>
        <w:t xml:space="preserve">Rady Miejskiej w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 Wo</w:t>
      </w:r>
      <w:r>
        <w:rPr>
          <w:rFonts w:ascii="Times New Roman" w:hAnsi="Times New Roman" w:cs="Times New Roman" w:eastAsia="Times New Roman"/>
          <w:b/>
          <w:caps w:val="true"/>
          <w:color w:val="auto"/>
          <w:spacing w:val="0"/>
          <w:position w:val="0"/>
          <w:sz w:val="22"/>
          <w:shd w:fill="auto" w:val="clear"/>
        </w:rPr>
        <w:t xml:space="preserve">źnikach</w:t>
      </w:r>
    </w:p>
    <w:p>
      <w:pPr>
        <w:spacing w:before="120" w:after="120" w:line="240"/>
        <w:ind w:right="0" w:left="0" w:firstLine="22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z dnia .................... 2024 r.</w:t>
      </w:r>
    </w:p>
    <w:p>
      <w:pPr>
        <w:spacing w:before="120" w:after="120" w:line="240"/>
        <w:ind w:right="0" w:left="0" w:firstLine="227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w sprawie zmiany Uchwa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ły Nr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 492/L/2023 Rady Miejskiej w Wo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źnikach 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 dnia 28 grudnia 2023 r. w sprawie przyj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ęcia "Gminnego Programu Profilaktyki 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 Rozwi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ązywania Problem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ów Alkoholowych  oraz Przeciwdzia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łania Narkomanii na terenie Gminy Woźniki na rok 2024"</w:t>
      </w:r>
    </w:p>
    <w:p>
      <w:pPr>
        <w:keepLines w:val="true"/>
        <w:spacing w:before="120" w:after="12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Na podstawie art. 18 ust. 2 pkt 15 ustawy z dnia 8 marca 1990 r. o samorz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ądzie gminnym (t.j. Dz.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U. z 2023 r., poz. 40 ze zm.), art. 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  <w:vertAlign w:val="superscript"/>
        </w:rPr>
        <w:t xml:space="preserve">1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ust. 2 i ust. 5 ustawy z dnia 26 pa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ździernika 1982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r. o wychowaniu w trze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źwości 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przeciwdzia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łaniu alkoholizmowi (t.j. Dz.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U. z 2023 r. poz. 2151 ze zm.),  art. 10 ust. 1 i ust. 2 ustawy z dnia 29 lipca 2005 r. o przeciwdzia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łaniu narkomanii (t.j. Dz.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U. z 2023 r., poz. 1939 ze zm.) oraz po przeprowadzeniu konsultacji spo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łecznych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mieszka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ńcami Gminy Woźniki zgodnie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uchwa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łą Nr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189/XVI/2020 Rady Miejskiej w Wo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źnikach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dnia 28 pa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ździernika 2020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r. w sprawie okre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ślenia zasad 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trybu przeprowadzania konsultacji spo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łecznych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mieszka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ńcami Gminy Woźniki Rada Miejska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Wo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źnikach uchwala, co następuje:</w:t>
      </w:r>
    </w:p>
    <w:p>
      <w:pPr>
        <w:keepNext w:val="true"/>
        <w:spacing w:before="28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§ 1. </w:t>
      </w:r>
    </w:p>
    <w:p>
      <w:pPr>
        <w:keepLines w:val="true"/>
        <w:spacing w:before="120" w:after="120" w:line="240"/>
        <w:ind w:right="0" w:left="0" w:firstLine="3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 za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łączniku do Uchwały Nr 492/L/2023 Rady Miejskiej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Wo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źnikach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dnia 28 grudnia 2023 r. w sprawie przyj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ęcia "Gminnego Programu Profilaktyki 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Rozwi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ązywania Problem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ów Alkoholowych oraz Przeciwdzia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łania Narkomanii na terenie Gminy Woźniki na rok 2024" wprowadza się następujące zmiany:</w:t>
      </w:r>
    </w:p>
    <w:p>
      <w:pPr>
        <w:spacing w:before="120" w:after="120" w:line="240"/>
        <w:ind w:right="0" w:left="340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1)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 rozdziale III ust. 1 otrzymuje brzmienie:</w:t>
      </w:r>
    </w:p>
    <w:p>
      <w:pPr>
        <w:spacing w:before="120" w:after="12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"Realizatorem Gminnego Programu Profilaktyki i Rozwi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ązywania Problem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ów Alkoholowych oraz Przeciwdzia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łania Narkomanii na terenie Gminy Woźniki na rok 2024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jest Urz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ąd Miejski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Wo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źnikach (UM)”</w:t>
      </w:r>
    </w:p>
    <w:p>
      <w:pPr>
        <w:spacing w:before="120" w:after="120" w:line="240"/>
        <w:ind w:right="0" w:left="340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2)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 rozdziale IV ust. 2 pkt 1 kolumna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„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Realizator/Wsp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ó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łrealizator”, otrzymuje brzmienie: "UM"</w:t>
      </w:r>
    </w:p>
    <w:p>
      <w:pPr>
        <w:spacing w:before="120" w:after="120" w:line="240"/>
        <w:ind w:right="0" w:left="340" w:hanging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3)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 rozdziale VI ust. 4 pkt 2 otrzymuje brzmienie:</w:t>
      </w:r>
    </w:p>
    <w:p>
      <w:pPr>
        <w:spacing w:before="120" w:after="120" w:line="240"/>
        <w:ind w:right="0" w:left="0" w:firstLine="227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"Obs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ługę finansową zadań wymienionych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rozdz. IV ust. 5 prowadzi Centrum Integracji Spo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łecznej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Wo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źnikach".</w:t>
      </w:r>
    </w:p>
    <w:p>
      <w:pPr>
        <w:keepNext w:val="true"/>
        <w:spacing w:before="28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§ 2. </w:t>
      </w:r>
    </w:p>
    <w:p>
      <w:pPr>
        <w:keepLines w:val="true"/>
        <w:spacing w:before="120" w:after="120" w:line="240"/>
        <w:ind w:right="0" w:left="0" w:firstLine="3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Wykonanie uchwa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ły powierza się Burmistrzowi Woźnik.</w:t>
      </w:r>
    </w:p>
    <w:p>
      <w:pPr>
        <w:keepNext w:val="true"/>
        <w:spacing w:before="28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  <w:t xml:space="preserve">§ 3. </w:t>
      </w:r>
    </w:p>
    <w:p>
      <w:pPr>
        <w:keepNext w:val="true"/>
        <w:keepLines w:val="true"/>
        <w:spacing w:before="120" w:after="120" w:line="240"/>
        <w:ind w:right="0" w:left="0" w:firstLine="3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Uchwa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ła wchodzi w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życie z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dniem podj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ęcia.</w:t>
      </w:r>
    </w:p>
    <w:p>
      <w:pPr>
        <w:keepNext w:val="true"/>
        <w:keepLines w:val="true"/>
        <w:spacing w:before="120" w:after="120" w:line="240"/>
        <w:ind w:right="0" w:left="0" w:firstLine="34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  <w:t xml:space="preserve"> </w:t>
      </w:r>
    </w:p>
    <w:tbl>
      <w:tblPr/>
      <w:tblGrid>
        <w:gridCol w:w="4933"/>
        <w:gridCol w:w="4933"/>
      </w:tblGrid>
      <w:tr>
        <w:trPr>
          <w:trHeight w:val="1" w:hRule="atLeast"/>
          <w:jc w:val="left"/>
        </w:trPr>
        <w:tc>
          <w:tcPr>
            <w:tcW w:w="49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keepNext w:val="true"/>
              <w:keepLine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933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keepNext w:val="true"/>
              <w:keepLines w:val="true"/>
              <w:spacing w:before="560" w:after="560" w:line="240"/>
              <w:ind w:right="1134" w:left="1134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Przewodnicz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ąca Rady Miejskiej w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 Wo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źnikach</w:t>
              <w:br/>
              <w:br/>
              <w:br/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Anna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 Wincowska</w:t>
            </w:r>
          </w:p>
        </w:tc>
      </w:tr>
    </w:tbl>
    <w:p>
      <w:pPr>
        <w:keepNext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