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C8" w:rsidRPr="00DE73C8" w:rsidRDefault="00DE73C8" w:rsidP="00DE73C8">
      <w:pPr>
        <w:pStyle w:val="Tytu"/>
        <w:rPr>
          <w:b w:val="0"/>
        </w:rPr>
      </w:pPr>
      <w:bookmarkStart w:id="0" w:name="_GoBack"/>
      <w:bookmarkEnd w:id="0"/>
      <w:r w:rsidRPr="00DE73C8">
        <w:rPr>
          <w:b w:val="0"/>
        </w:rPr>
        <w:t xml:space="preserve">PROJEKT UCHWAŁY Nr </w:t>
      </w:r>
    </w:p>
    <w:p w:rsidR="00DE73C8" w:rsidRDefault="00DE73C8" w:rsidP="00DE73C8">
      <w:pPr>
        <w:jc w:val="center"/>
        <w:rPr>
          <w:sz w:val="28"/>
        </w:rPr>
      </w:pPr>
      <w:r w:rsidRPr="00DE73C8">
        <w:rPr>
          <w:sz w:val="28"/>
        </w:rPr>
        <w:t>Rady Miejskiej w Woźnikach</w:t>
      </w:r>
    </w:p>
    <w:p w:rsidR="008440CB" w:rsidRDefault="008440CB" w:rsidP="00DE73C8">
      <w:pPr>
        <w:jc w:val="center"/>
        <w:rPr>
          <w:sz w:val="28"/>
        </w:rPr>
      </w:pPr>
    </w:p>
    <w:p w:rsidR="000C4211" w:rsidRPr="00DE73C8" w:rsidRDefault="000C4211" w:rsidP="00DE73C8">
      <w:pPr>
        <w:jc w:val="center"/>
        <w:rPr>
          <w:sz w:val="28"/>
        </w:rPr>
      </w:pPr>
    </w:p>
    <w:p w:rsidR="00DE73C8" w:rsidRPr="00DE73C8" w:rsidRDefault="00DE73C8" w:rsidP="00DE73C8">
      <w:pPr>
        <w:jc w:val="center"/>
        <w:rPr>
          <w:sz w:val="28"/>
        </w:rPr>
      </w:pPr>
      <w:r w:rsidRPr="00DE73C8">
        <w:rPr>
          <w:sz w:val="28"/>
        </w:rPr>
        <w:t>z dnia          201</w:t>
      </w:r>
      <w:r w:rsidR="000C339F">
        <w:rPr>
          <w:sz w:val="28"/>
        </w:rPr>
        <w:t>7</w:t>
      </w:r>
      <w:r w:rsidRPr="00DE73C8">
        <w:rPr>
          <w:sz w:val="28"/>
        </w:rPr>
        <w:t xml:space="preserve"> roku </w:t>
      </w:r>
    </w:p>
    <w:p w:rsidR="00DE73C8" w:rsidRDefault="00DE73C8" w:rsidP="00DE73C8">
      <w:pPr>
        <w:jc w:val="center"/>
        <w:rPr>
          <w:b/>
          <w:sz w:val="28"/>
        </w:rPr>
      </w:pPr>
    </w:p>
    <w:p w:rsidR="00DE73C8" w:rsidRPr="009811E1" w:rsidRDefault="007B2055" w:rsidP="00017901">
      <w:pPr>
        <w:rPr>
          <w:b/>
          <w:bCs/>
          <w:sz w:val="24"/>
          <w:szCs w:val="24"/>
        </w:rPr>
      </w:pPr>
      <w:r w:rsidRPr="009811E1">
        <w:rPr>
          <w:b/>
          <w:sz w:val="24"/>
          <w:szCs w:val="24"/>
        </w:rPr>
        <w:t>w sprawie</w:t>
      </w:r>
      <w:r w:rsidR="00017901" w:rsidRPr="009811E1">
        <w:rPr>
          <w:b/>
          <w:sz w:val="24"/>
          <w:szCs w:val="24"/>
        </w:rPr>
        <w:t xml:space="preserve"> </w:t>
      </w:r>
      <w:r w:rsidR="009811E1">
        <w:rPr>
          <w:b/>
          <w:sz w:val="24"/>
          <w:szCs w:val="24"/>
        </w:rPr>
        <w:t>uchwalenia</w:t>
      </w:r>
      <w:r w:rsidR="00DE73C8" w:rsidRPr="009811E1">
        <w:rPr>
          <w:b/>
          <w:bCs/>
          <w:sz w:val="24"/>
          <w:szCs w:val="24"/>
        </w:rPr>
        <w:t xml:space="preserve"> wieloletniego programu gospodarowania mieszkaniowym  zasobem </w:t>
      </w:r>
      <w:r w:rsidR="009811E1">
        <w:rPr>
          <w:b/>
          <w:bCs/>
          <w:sz w:val="24"/>
          <w:szCs w:val="24"/>
        </w:rPr>
        <w:t>G</w:t>
      </w:r>
      <w:r w:rsidR="00DE73C8" w:rsidRPr="009811E1">
        <w:rPr>
          <w:b/>
          <w:bCs/>
          <w:sz w:val="24"/>
          <w:szCs w:val="24"/>
        </w:rPr>
        <w:t>miny Woźniki</w:t>
      </w:r>
    </w:p>
    <w:p w:rsidR="00DE73C8" w:rsidRPr="00017901" w:rsidRDefault="00DE73C8" w:rsidP="00DE73C8">
      <w:pPr>
        <w:jc w:val="both"/>
        <w:rPr>
          <w:sz w:val="28"/>
          <w:szCs w:val="28"/>
        </w:rPr>
      </w:pPr>
    </w:p>
    <w:p w:rsidR="00DE73C8" w:rsidRDefault="00DE73C8" w:rsidP="00DE73C8">
      <w:pPr>
        <w:jc w:val="both"/>
        <w:rPr>
          <w:sz w:val="24"/>
        </w:rPr>
      </w:pPr>
    </w:p>
    <w:p w:rsidR="002C35BF" w:rsidRDefault="00DE73C8" w:rsidP="00DE73C8">
      <w:pPr>
        <w:jc w:val="both"/>
        <w:rPr>
          <w:sz w:val="24"/>
        </w:rPr>
      </w:pPr>
      <w:r>
        <w:rPr>
          <w:sz w:val="24"/>
        </w:rPr>
        <w:t xml:space="preserve">      </w:t>
      </w:r>
      <w:r w:rsidR="00B955EA">
        <w:rPr>
          <w:sz w:val="24"/>
        </w:rPr>
        <w:t xml:space="preserve">   </w:t>
      </w:r>
      <w:r>
        <w:rPr>
          <w:sz w:val="24"/>
        </w:rPr>
        <w:t xml:space="preserve">Na podstawie art. </w:t>
      </w:r>
      <w:r w:rsidR="009811E1">
        <w:rPr>
          <w:sz w:val="24"/>
        </w:rPr>
        <w:t>1</w:t>
      </w:r>
      <w:r>
        <w:rPr>
          <w:sz w:val="24"/>
        </w:rPr>
        <w:t xml:space="preserve">8 ust. 2 pkt 15 </w:t>
      </w:r>
      <w:r w:rsidR="009811E1">
        <w:rPr>
          <w:sz w:val="24"/>
        </w:rPr>
        <w:t>oraz art. 40 ust. 1 i art. 42 ustawy z dnia 8 marca</w:t>
      </w:r>
      <w:r w:rsidR="00B955EA">
        <w:rPr>
          <w:sz w:val="24"/>
        </w:rPr>
        <w:t xml:space="preserve"> </w:t>
      </w:r>
      <w:r>
        <w:rPr>
          <w:sz w:val="24"/>
        </w:rPr>
        <w:t>1990</w:t>
      </w:r>
      <w:r w:rsidR="009811E1">
        <w:rPr>
          <w:sz w:val="24"/>
        </w:rPr>
        <w:t xml:space="preserve"> </w:t>
      </w:r>
      <w:r>
        <w:rPr>
          <w:sz w:val="24"/>
        </w:rPr>
        <w:t>r</w:t>
      </w:r>
      <w:r w:rsidR="009811E1">
        <w:rPr>
          <w:sz w:val="24"/>
        </w:rPr>
        <w:t>.</w:t>
      </w:r>
      <w:r>
        <w:rPr>
          <w:sz w:val="24"/>
        </w:rPr>
        <w:t xml:space="preserve"> o samorządzie gm</w:t>
      </w:r>
      <w:r w:rsidR="007B2055">
        <w:rPr>
          <w:sz w:val="24"/>
        </w:rPr>
        <w:t>innym  (Dz. U. z</w:t>
      </w:r>
      <w:r>
        <w:rPr>
          <w:sz w:val="24"/>
        </w:rPr>
        <w:t xml:space="preserve"> 20</w:t>
      </w:r>
      <w:r w:rsidR="009811E1">
        <w:rPr>
          <w:sz w:val="24"/>
        </w:rPr>
        <w:t>1</w:t>
      </w:r>
      <w:r w:rsidR="00E11841">
        <w:rPr>
          <w:sz w:val="24"/>
        </w:rPr>
        <w:t>7</w:t>
      </w:r>
      <w:r w:rsidR="009811E1">
        <w:rPr>
          <w:sz w:val="24"/>
        </w:rPr>
        <w:t xml:space="preserve"> r.</w:t>
      </w:r>
      <w:r>
        <w:rPr>
          <w:sz w:val="24"/>
        </w:rPr>
        <w:t xml:space="preserve">, poz. </w:t>
      </w:r>
      <w:r w:rsidR="00E11841">
        <w:rPr>
          <w:sz w:val="24"/>
        </w:rPr>
        <w:t>1875</w:t>
      </w:r>
      <w:r>
        <w:rPr>
          <w:sz w:val="24"/>
        </w:rPr>
        <w:t xml:space="preserve">) oraz art. 21 ust.1 pkt 1 i ust. 2 ustawy  z dnia 21 czerwca 2001 r. o ochronie praw lokatorów, mieszkaniowym zasobie gminy i o zmianie Kodeksu cywilnego (Dz. U. </w:t>
      </w:r>
      <w:r w:rsidR="009811E1">
        <w:rPr>
          <w:sz w:val="24"/>
        </w:rPr>
        <w:t>z 2016r., poz. 1610</w:t>
      </w:r>
      <w:r w:rsidR="002C35BF">
        <w:rPr>
          <w:sz w:val="24"/>
        </w:rPr>
        <w:t xml:space="preserve"> z </w:t>
      </w:r>
      <w:proofErr w:type="spellStart"/>
      <w:r w:rsidR="002C35BF">
        <w:rPr>
          <w:sz w:val="24"/>
        </w:rPr>
        <w:t>późn</w:t>
      </w:r>
      <w:proofErr w:type="spellEnd"/>
      <w:r w:rsidR="002C35BF">
        <w:rPr>
          <w:sz w:val="24"/>
        </w:rPr>
        <w:t>. zm.</w:t>
      </w:r>
      <w:r>
        <w:rPr>
          <w:sz w:val="24"/>
        </w:rPr>
        <w:t>)</w:t>
      </w:r>
      <w:r w:rsidR="005419F6">
        <w:rPr>
          <w:sz w:val="24"/>
        </w:rPr>
        <w:t>, po przeprowadzeniu konsultacji społecznych w trybie art. 5 ust. 5 ustawy z dnia 24 kwietnia 2003 r. o działalności pożytku publicznego i o wolontariacie (Dz.U. z 2016r., poz.1817</w:t>
      </w:r>
      <w:r w:rsidR="00E11841">
        <w:rPr>
          <w:sz w:val="24"/>
        </w:rPr>
        <w:t xml:space="preserve"> z </w:t>
      </w:r>
      <w:proofErr w:type="spellStart"/>
      <w:r w:rsidR="00E11841">
        <w:rPr>
          <w:sz w:val="24"/>
        </w:rPr>
        <w:t>późn</w:t>
      </w:r>
      <w:proofErr w:type="spellEnd"/>
      <w:r w:rsidR="00E11841">
        <w:rPr>
          <w:sz w:val="24"/>
        </w:rPr>
        <w:t>. zm.</w:t>
      </w:r>
      <w:r w:rsidR="005419F6">
        <w:rPr>
          <w:sz w:val="24"/>
        </w:rPr>
        <w:t>).</w:t>
      </w:r>
    </w:p>
    <w:p w:rsidR="009811E1" w:rsidRDefault="009811E1" w:rsidP="00DE73C8">
      <w:pPr>
        <w:jc w:val="both"/>
        <w:rPr>
          <w:sz w:val="24"/>
        </w:rPr>
      </w:pPr>
      <w:r>
        <w:rPr>
          <w:sz w:val="24"/>
        </w:rPr>
        <w:t xml:space="preserve"> </w:t>
      </w:r>
    </w:p>
    <w:p w:rsidR="00DE73C8" w:rsidRDefault="00DE73C8" w:rsidP="009811E1">
      <w:pPr>
        <w:jc w:val="center"/>
        <w:rPr>
          <w:b/>
          <w:sz w:val="24"/>
        </w:rPr>
      </w:pPr>
      <w:r>
        <w:rPr>
          <w:b/>
          <w:sz w:val="24"/>
        </w:rPr>
        <w:t>Rada Miejska w Woźnikach</w:t>
      </w:r>
    </w:p>
    <w:p w:rsidR="00DE73C8" w:rsidRDefault="00DE73C8" w:rsidP="00DE73C8">
      <w:pPr>
        <w:rPr>
          <w:b/>
          <w:sz w:val="24"/>
        </w:rPr>
      </w:pPr>
    </w:p>
    <w:p w:rsidR="00DE73C8" w:rsidRDefault="003B76C7" w:rsidP="00DE73C8">
      <w:pPr>
        <w:jc w:val="center"/>
        <w:rPr>
          <w:b/>
          <w:sz w:val="24"/>
        </w:rPr>
      </w:pPr>
      <w:r>
        <w:rPr>
          <w:b/>
          <w:sz w:val="24"/>
        </w:rPr>
        <w:t>u</w:t>
      </w:r>
      <w:r w:rsidR="00DE73C8">
        <w:rPr>
          <w:b/>
          <w:sz w:val="24"/>
        </w:rPr>
        <w:t>chwala</w:t>
      </w:r>
      <w:r>
        <w:rPr>
          <w:b/>
          <w:sz w:val="24"/>
        </w:rPr>
        <w:t>,</w:t>
      </w:r>
      <w:r w:rsidR="00DE73C8">
        <w:rPr>
          <w:b/>
          <w:sz w:val="24"/>
        </w:rPr>
        <w:t xml:space="preserve"> co następuje</w:t>
      </w:r>
    </w:p>
    <w:p w:rsidR="00DE73C8" w:rsidRDefault="00DE73C8" w:rsidP="00DE73C8">
      <w:pPr>
        <w:jc w:val="center"/>
        <w:rPr>
          <w:b/>
          <w:sz w:val="28"/>
        </w:rPr>
      </w:pPr>
    </w:p>
    <w:p w:rsidR="00DE73C8" w:rsidRDefault="00DE73C8" w:rsidP="00DE73C8">
      <w:pPr>
        <w:jc w:val="both"/>
        <w:rPr>
          <w:sz w:val="28"/>
        </w:rPr>
      </w:pPr>
    </w:p>
    <w:p w:rsidR="00DE73C8" w:rsidRPr="00B955EA" w:rsidRDefault="00B955EA" w:rsidP="00B955EA">
      <w:pPr>
        <w:rPr>
          <w:sz w:val="28"/>
        </w:rPr>
      </w:pPr>
      <w:r>
        <w:rPr>
          <w:sz w:val="28"/>
        </w:rPr>
        <w:t>§1.</w:t>
      </w:r>
      <w:r w:rsidR="00DE73C8">
        <w:rPr>
          <w:sz w:val="24"/>
        </w:rPr>
        <w:t xml:space="preserve">Przyjąć </w:t>
      </w:r>
      <w:r w:rsidR="006322DE">
        <w:rPr>
          <w:sz w:val="24"/>
        </w:rPr>
        <w:t xml:space="preserve"> Wieloletni </w:t>
      </w:r>
      <w:r w:rsidR="00DE73C8">
        <w:rPr>
          <w:sz w:val="24"/>
        </w:rPr>
        <w:t>Program Gospodarowania Mieszkaniowym Z</w:t>
      </w:r>
      <w:r w:rsidR="007B2055">
        <w:rPr>
          <w:sz w:val="24"/>
        </w:rPr>
        <w:t>asobem Gminy Woźniki na lata 201</w:t>
      </w:r>
      <w:r w:rsidR="000C339F">
        <w:rPr>
          <w:sz w:val="24"/>
        </w:rPr>
        <w:t>8</w:t>
      </w:r>
      <w:r w:rsidR="007B2055">
        <w:rPr>
          <w:sz w:val="24"/>
        </w:rPr>
        <w:t xml:space="preserve"> – 20</w:t>
      </w:r>
      <w:r w:rsidR="000C339F">
        <w:rPr>
          <w:sz w:val="24"/>
        </w:rPr>
        <w:t>22</w:t>
      </w:r>
      <w:r w:rsidR="006322DE">
        <w:rPr>
          <w:sz w:val="24"/>
        </w:rPr>
        <w:t>, stanowiący załącznik do niniejszej uchwały.</w:t>
      </w:r>
    </w:p>
    <w:p w:rsidR="00B955EA" w:rsidRDefault="00B955EA" w:rsidP="00DE73C8">
      <w:pPr>
        <w:jc w:val="both"/>
        <w:rPr>
          <w:sz w:val="24"/>
        </w:rPr>
      </w:pPr>
    </w:p>
    <w:p w:rsidR="00DE73C8" w:rsidRDefault="00DE73C8" w:rsidP="00DE73C8">
      <w:pPr>
        <w:jc w:val="both"/>
        <w:rPr>
          <w:sz w:val="24"/>
        </w:rPr>
      </w:pPr>
    </w:p>
    <w:p w:rsidR="002C35BF" w:rsidRPr="009811E1" w:rsidRDefault="00CE0D37" w:rsidP="002C35BF">
      <w:pPr>
        <w:rPr>
          <w:b/>
          <w:bCs/>
          <w:sz w:val="24"/>
          <w:szCs w:val="24"/>
        </w:rPr>
      </w:pPr>
      <w:r>
        <w:rPr>
          <w:sz w:val="24"/>
        </w:rPr>
        <w:t>§</w:t>
      </w:r>
      <w:r w:rsidR="00DE73C8">
        <w:rPr>
          <w:sz w:val="24"/>
        </w:rPr>
        <w:t>2</w:t>
      </w:r>
      <w:r>
        <w:rPr>
          <w:sz w:val="24"/>
        </w:rPr>
        <w:t>.</w:t>
      </w:r>
      <w:r w:rsidR="00636C25" w:rsidRPr="00636C25">
        <w:rPr>
          <w:color w:val="000000" w:themeColor="text1"/>
          <w:sz w:val="24"/>
        </w:rPr>
        <w:t xml:space="preserve"> </w:t>
      </w:r>
      <w:r w:rsidR="00636C25">
        <w:rPr>
          <w:color w:val="000000" w:themeColor="text1"/>
          <w:sz w:val="24"/>
        </w:rPr>
        <w:t xml:space="preserve">Traci moc uchwała Nr 275/XXII/2013 Rady Miejskiej </w:t>
      </w:r>
      <w:r w:rsidR="002C35BF">
        <w:rPr>
          <w:color w:val="000000" w:themeColor="text1"/>
          <w:sz w:val="24"/>
        </w:rPr>
        <w:t xml:space="preserve"> </w:t>
      </w:r>
      <w:r w:rsidR="002C35BF" w:rsidRPr="002C35BF">
        <w:rPr>
          <w:sz w:val="24"/>
          <w:szCs w:val="24"/>
        </w:rPr>
        <w:t>w sprawie uchwalenia</w:t>
      </w:r>
      <w:r w:rsidR="002C35BF" w:rsidRPr="002C35BF">
        <w:rPr>
          <w:bCs/>
          <w:sz w:val="24"/>
          <w:szCs w:val="24"/>
        </w:rPr>
        <w:t xml:space="preserve"> wieloletniego programu gospodarowania mieszkaniowym  zasobem Gminy Woźniki</w:t>
      </w:r>
    </w:p>
    <w:p w:rsidR="00636C25" w:rsidRPr="00B955EA" w:rsidRDefault="00636C25" w:rsidP="00636C25">
      <w:pPr>
        <w:rPr>
          <w:sz w:val="24"/>
        </w:rPr>
      </w:pPr>
      <w:r>
        <w:rPr>
          <w:color w:val="000000" w:themeColor="text1"/>
          <w:sz w:val="24"/>
        </w:rPr>
        <w:t xml:space="preserve">z dnia 25 marca 2013r. </w:t>
      </w:r>
    </w:p>
    <w:p w:rsidR="00DE73C8" w:rsidRDefault="00DE73C8" w:rsidP="00DE73C8">
      <w:pPr>
        <w:jc w:val="both"/>
        <w:rPr>
          <w:sz w:val="24"/>
        </w:rPr>
      </w:pPr>
    </w:p>
    <w:p w:rsidR="00636C25" w:rsidRDefault="00CE0D37" w:rsidP="00636C25">
      <w:pPr>
        <w:rPr>
          <w:sz w:val="24"/>
        </w:rPr>
      </w:pPr>
      <w:r>
        <w:rPr>
          <w:sz w:val="24"/>
        </w:rPr>
        <w:t>§</w:t>
      </w:r>
      <w:r w:rsidR="00DE73C8">
        <w:rPr>
          <w:sz w:val="24"/>
        </w:rPr>
        <w:t>3</w:t>
      </w:r>
      <w:r>
        <w:rPr>
          <w:sz w:val="24"/>
        </w:rPr>
        <w:t>.</w:t>
      </w:r>
      <w:r w:rsidR="00B52D7D">
        <w:rPr>
          <w:color w:val="000000" w:themeColor="text1"/>
          <w:sz w:val="24"/>
        </w:rPr>
        <w:t xml:space="preserve"> </w:t>
      </w:r>
      <w:r w:rsidR="00636C25">
        <w:rPr>
          <w:sz w:val="24"/>
        </w:rPr>
        <w:t>Wykonanie uchwały powierza się Burmistrzowi Woźnik.</w:t>
      </w:r>
    </w:p>
    <w:p w:rsidR="00B52D7D" w:rsidRDefault="00B52D7D" w:rsidP="00DE73C8">
      <w:pPr>
        <w:jc w:val="both"/>
        <w:rPr>
          <w:color w:val="000000" w:themeColor="text1"/>
          <w:sz w:val="24"/>
        </w:rPr>
      </w:pPr>
    </w:p>
    <w:p w:rsidR="0013734A" w:rsidRDefault="00B52D7D" w:rsidP="00636C25">
      <w:r>
        <w:rPr>
          <w:sz w:val="24"/>
        </w:rPr>
        <w:t>§4.</w:t>
      </w:r>
      <w:r w:rsidR="000C339F">
        <w:rPr>
          <w:color w:val="000000" w:themeColor="text1"/>
          <w:sz w:val="24"/>
        </w:rPr>
        <w:t>Uchwała</w:t>
      </w:r>
      <w:r w:rsidR="00DE73C8" w:rsidRPr="00CF0877">
        <w:rPr>
          <w:color w:val="000000" w:themeColor="text1"/>
          <w:sz w:val="24"/>
        </w:rPr>
        <w:t xml:space="preserve"> w</w:t>
      </w:r>
      <w:r w:rsidR="00CF0877" w:rsidRPr="00CF0877">
        <w:rPr>
          <w:color w:val="000000" w:themeColor="text1"/>
          <w:sz w:val="24"/>
        </w:rPr>
        <w:t xml:space="preserve">chodzi w życie </w:t>
      </w:r>
      <w:r w:rsidR="00636C25">
        <w:rPr>
          <w:color w:val="000000" w:themeColor="text1"/>
          <w:sz w:val="24"/>
        </w:rPr>
        <w:t xml:space="preserve">po upływie 14 dni od </w:t>
      </w:r>
      <w:r w:rsidR="006322DE">
        <w:rPr>
          <w:color w:val="000000" w:themeColor="text1"/>
          <w:sz w:val="24"/>
        </w:rPr>
        <w:t xml:space="preserve">dnia </w:t>
      </w:r>
      <w:r w:rsidR="00636C25">
        <w:rPr>
          <w:color w:val="000000" w:themeColor="text1"/>
          <w:sz w:val="24"/>
        </w:rPr>
        <w:t>ogłoszenia w Dzienniku Urzędowym Województwa Śląskiego</w:t>
      </w:r>
      <w:r w:rsidR="003B76C7">
        <w:rPr>
          <w:color w:val="000000" w:themeColor="text1"/>
          <w:sz w:val="24"/>
        </w:rPr>
        <w:t>.</w:t>
      </w:r>
      <w:r w:rsidR="0013734A">
        <w:br w:type="page"/>
      </w:r>
    </w:p>
    <w:p w:rsidR="00E85CCE" w:rsidRDefault="00E85CCE" w:rsidP="00E85CCE">
      <w:pPr>
        <w:jc w:val="right"/>
      </w:pPr>
      <w:r>
        <w:lastRenderedPageBreak/>
        <w:t xml:space="preserve">Załącznik nr 1 do uchwały nr </w:t>
      </w:r>
    </w:p>
    <w:p w:rsidR="00E85CCE" w:rsidRDefault="00E85CCE" w:rsidP="00E85CCE">
      <w:pPr>
        <w:ind w:firstLine="5040"/>
        <w:jc w:val="right"/>
      </w:pPr>
      <w:r>
        <w:t xml:space="preserve">    Rady Miejskiej w Woźnikach</w:t>
      </w:r>
    </w:p>
    <w:p w:rsidR="00E85CCE" w:rsidRDefault="00E85CCE" w:rsidP="00E85CCE">
      <w:pPr>
        <w:ind w:firstLine="5040"/>
        <w:jc w:val="right"/>
      </w:pPr>
      <w:r>
        <w:t xml:space="preserve">            z dnia            201</w:t>
      </w:r>
      <w:r w:rsidR="000C339F">
        <w:t>7</w:t>
      </w:r>
      <w:r>
        <w:t xml:space="preserve"> r.</w:t>
      </w:r>
    </w:p>
    <w:p w:rsidR="00E85CCE" w:rsidRDefault="00E85CCE" w:rsidP="00E85CCE">
      <w:pPr>
        <w:jc w:val="right"/>
        <w:rPr>
          <w:b/>
          <w:bCs/>
          <w:sz w:val="32"/>
        </w:rPr>
      </w:pPr>
    </w:p>
    <w:p w:rsidR="00E85CCE" w:rsidRPr="00001CC8" w:rsidRDefault="00636C25" w:rsidP="00E85CCE">
      <w:pPr>
        <w:pStyle w:val="Nagwek1"/>
        <w:numPr>
          <w:ilvl w:val="0"/>
          <w:numId w:val="0"/>
        </w:numPr>
        <w:tabs>
          <w:tab w:val="left" w:pos="0"/>
        </w:tabs>
        <w:rPr>
          <w:bCs w:val="0"/>
          <w:i/>
          <w:iCs/>
          <w:sz w:val="24"/>
        </w:rPr>
      </w:pPr>
      <w:r w:rsidRPr="00001CC8">
        <w:rPr>
          <w:bCs w:val="0"/>
          <w:i/>
          <w:iCs/>
          <w:sz w:val="24"/>
        </w:rPr>
        <w:t>Wieloletni P</w:t>
      </w:r>
      <w:r w:rsidR="00E85CCE" w:rsidRPr="00001CC8">
        <w:rPr>
          <w:bCs w:val="0"/>
          <w:i/>
          <w:iCs/>
          <w:sz w:val="24"/>
        </w:rPr>
        <w:t xml:space="preserve">rogram </w:t>
      </w:r>
      <w:r w:rsidRPr="00001CC8">
        <w:rPr>
          <w:bCs w:val="0"/>
          <w:i/>
          <w:iCs/>
          <w:sz w:val="24"/>
        </w:rPr>
        <w:t>G</w:t>
      </w:r>
      <w:r w:rsidR="00E85CCE" w:rsidRPr="00001CC8">
        <w:rPr>
          <w:bCs w:val="0"/>
          <w:i/>
          <w:iCs/>
          <w:sz w:val="24"/>
        </w:rPr>
        <w:t>ospodarowania Mieszkaniowym Zasobem</w:t>
      </w:r>
    </w:p>
    <w:p w:rsidR="00E85CCE" w:rsidRPr="00001CC8" w:rsidRDefault="00E85CCE" w:rsidP="00E85CCE">
      <w:pPr>
        <w:jc w:val="center"/>
        <w:rPr>
          <w:b/>
          <w:i/>
          <w:iCs/>
          <w:sz w:val="24"/>
          <w:szCs w:val="24"/>
        </w:rPr>
      </w:pPr>
      <w:r w:rsidRPr="00001CC8">
        <w:rPr>
          <w:b/>
          <w:i/>
          <w:iCs/>
          <w:sz w:val="24"/>
          <w:szCs w:val="24"/>
        </w:rPr>
        <w:t>Gminy Woźniki na lata 201</w:t>
      </w:r>
      <w:r w:rsidR="000C339F" w:rsidRPr="00001CC8">
        <w:rPr>
          <w:b/>
          <w:i/>
          <w:iCs/>
          <w:sz w:val="24"/>
          <w:szCs w:val="24"/>
        </w:rPr>
        <w:t>8</w:t>
      </w:r>
      <w:r w:rsidRPr="00001CC8">
        <w:rPr>
          <w:b/>
          <w:i/>
          <w:iCs/>
          <w:sz w:val="24"/>
          <w:szCs w:val="24"/>
        </w:rPr>
        <w:t xml:space="preserve"> – 20</w:t>
      </w:r>
      <w:r w:rsidR="000C339F" w:rsidRPr="00001CC8">
        <w:rPr>
          <w:b/>
          <w:i/>
          <w:iCs/>
          <w:sz w:val="24"/>
          <w:szCs w:val="24"/>
        </w:rPr>
        <w:t>22</w:t>
      </w:r>
    </w:p>
    <w:p w:rsidR="00E85CCE" w:rsidRPr="00001CC8" w:rsidRDefault="00E85CCE" w:rsidP="00E85CCE">
      <w:pPr>
        <w:jc w:val="center"/>
        <w:rPr>
          <w:b/>
          <w:bCs/>
          <w:sz w:val="24"/>
          <w:szCs w:val="24"/>
        </w:rPr>
      </w:pPr>
    </w:p>
    <w:p w:rsidR="00636C25" w:rsidRPr="00456F82" w:rsidRDefault="00456F82" w:rsidP="00E85CCE">
      <w:pPr>
        <w:jc w:val="center"/>
        <w:rPr>
          <w:b/>
          <w:bCs/>
          <w:sz w:val="24"/>
          <w:szCs w:val="24"/>
        </w:rPr>
      </w:pPr>
      <w:r>
        <w:rPr>
          <w:b/>
          <w:bCs/>
          <w:sz w:val="24"/>
          <w:szCs w:val="24"/>
        </w:rPr>
        <w:t>Rozdział 1.</w:t>
      </w:r>
    </w:p>
    <w:p w:rsidR="00E85CCE" w:rsidRPr="00456F82" w:rsidRDefault="00E85CCE" w:rsidP="00E85CCE">
      <w:pPr>
        <w:jc w:val="center"/>
        <w:rPr>
          <w:b/>
          <w:bCs/>
          <w:sz w:val="24"/>
          <w:szCs w:val="24"/>
        </w:rPr>
      </w:pPr>
      <w:r w:rsidRPr="00456F82">
        <w:rPr>
          <w:b/>
          <w:bCs/>
          <w:sz w:val="24"/>
          <w:szCs w:val="24"/>
        </w:rPr>
        <w:t>Postanowienia ogólne</w:t>
      </w:r>
    </w:p>
    <w:p w:rsidR="00E85CCE" w:rsidRPr="00456F82" w:rsidRDefault="00E85CCE" w:rsidP="00E85CCE">
      <w:pPr>
        <w:jc w:val="center"/>
        <w:rPr>
          <w:b/>
          <w:bCs/>
          <w:sz w:val="24"/>
          <w:szCs w:val="24"/>
        </w:rPr>
      </w:pPr>
    </w:p>
    <w:p w:rsidR="00636C25" w:rsidRDefault="00636C25" w:rsidP="00636C25">
      <w:pPr>
        <w:pStyle w:val="Tekstpodstawowy"/>
        <w:rPr>
          <w:b w:val="0"/>
          <w:bCs w:val="0"/>
          <w:sz w:val="24"/>
        </w:rPr>
      </w:pPr>
      <w:r w:rsidRPr="00456F82">
        <w:rPr>
          <w:sz w:val="24"/>
        </w:rPr>
        <w:t xml:space="preserve">§1. </w:t>
      </w:r>
      <w:r w:rsidRPr="00456F82">
        <w:rPr>
          <w:b w:val="0"/>
          <w:sz w:val="24"/>
        </w:rPr>
        <w:t>Wieloletni</w:t>
      </w:r>
      <w:r w:rsidRPr="00456F82">
        <w:rPr>
          <w:b w:val="0"/>
          <w:bCs w:val="0"/>
          <w:sz w:val="24"/>
        </w:rPr>
        <w:t xml:space="preserve"> program gospodarowania mieszkaniowy</w:t>
      </w:r>
      <w:r w:rsidR="00E11841">
        <w:rPr>
          <w:b w:val="0"/>
          <w:bCs w:val="0"/>
          <w:sz w:val="24"/>
        </w:rPr>
        <w:t>m zasobem gminy stanowi formalną</w:t>
      </w:r>
      <w:r w:rsidRPr="00456F82">
        <w:rPr>
          <w:b w:val="0"/>
          <w:bCs w:val="0"/>
          <w:sz w:val="24"/>
        </w:rPr>
        <w:t xml:space="preserve"> podstawę realizacji zadania własnego gminy w zakresie tworzenia warunków do zaspokajania potrzeb mieszkaniowych wspólnoty samorządowej.</w:t>
      </w:r>
    </w:p>
    <w:p w:rsidR="00456F82" w:rsidRPr="00456F82" w:rsidRDefault="00456F82" w:rsidP="00636C25">
      <w:pPr>
        <w:pStyle w:val="Tekstpodstawowy"/>
        <w:rPr>
          <w:b w:val="0"/>
          <w:bCs w:val="0"/>
          <w:sz w:val="24"/>
        </w:rPr>
      </w:pPr>
    </w:p>
    <w:p w:rsidR="00E85CCE" w:rsidRPr="00456F82" w:rsidRDefault="00636C25" w:rsidP="00636C25">
      <w:pPr>
        <w:pStyle w:val="Tekstpodstawowy"/>
        <w:rPr>
          <w:b w:val="0"/>
          <w:bCs w:val="0"/>
          <w:sz w:val="24"/>
        </w:rPr>
      </w:pPr>
      <w:r w:rsidRPr="00456F82">
        <w:rPr>
          <w:sz w:val="24"/>
        </w:rPr>
        <w:t xml:space="preserve">§2. </w:t>
      </w:r>
      <w:r w:rsidR="00E85CCE" w:rsidRPr="00456F82">
        <w:rPr>
          <w:b w:val="0"/>
          <w:bCs w:val="0"/>
          <w:sz w:val="24"/>
        </w:rPr>
        <w:t>Gmina Woźniki nie jest zobowiązana do zwiększania ilości urządzeń technicznych w lokalach mieszkalnych.</w:t>
      </w:r>
    </w:p>
    <w:p w:rsidR="00E85CCE" w:rsidRPr="00456F82" w:rsidRDefault="00E85CCE" w:rsidP="00E85CCE">
      <w:pPr>
        <w:pStyle w:val="Tekstpodstawowy"/>
        <w:ind w:left="360"/>
        <w:rPr>
          <w:b w:val="0"/>
          <w:bCs w:val="0"/>
          <w:sz w:val="24"/>
        </w:rPr>
      </w:pPr>
    </w:p>
    <w:p w:rsidR="00E85CCE" w:rsidRPr="00456F82" w:rsidRDefault="00636C25" w:rsidP="00636C25">
      <w:pPr>
        <w:pStyle w:val="Tekstpodstawowy"/>
        <w:rPr>
          <w:b w:val="0"/>
          <w:bCs w:val="0"/>
          <w:sz w:val="24"/>
        </w:rPr>
      </w:pPr>
      <w:r w:rsidRPr="00456F82">
        <w:rPr>
          <w:sz w:val="24"/>
        </w:rPr>
        <w:t xml:space="preserve">§3. </w:t>
      </w:r>
      <w:r w:rsidR="00E85CCE" w:rsidRPr="00456F82">
        <w:rPr>
          <w:b w:val="0"/>
          <w:bCs w:val="0"/>
          <w:sz w:val="24"/>
        </w:rPr>
        <w:t>Mając na uwadze zasady prawidłowej eksploatacji w budynkach mieszkaniowego zasobu gminy należy w pierwszej kolejności usunąć wady technologiczne grożące dekapitalizacją budynków oraz dokonać wymiany elementów budynków technologicznie zużytych.</w:t>
      </w:r>
    </w:p>
    <w:p w:rsidR="00E85CCE" w:rsidRPr="00456F82" w:rsidRDefault="00E85CCE" w:rsidP="00E85CCE">
      <w:pPr>
        <w:pStyle w:val="Tekstpodstawowy"/>
        <w:rPr>
          <w:b w:val="0"/>
          <w:bCs w:val="0"/>
          <w:sz w:val="24"/>
        </w:rPr>
      </w:pPr>
    </w:p>
    <w:p w:rsidR="00E85CCE" w:rsidRPr="00456F82" w:rsidRDefault="00636C25" w:rsidP="00636C25">
      <w:pPr>
        <w:pStyle w:val="Tekstpodstawowy"/>
        <w:rPr>
          <w:b w:val="0"/>
          <w:bCs w:val="0"/>
          <w:sz w:val="24"/>
        </w:rPr>
      </w:pPr>
      <w:r w:rsidRPr="00456F82">
        <w:rPr>
          <w:sz w:val="24"/>
        </w:rPr>
        <w:t xml:space="preserve">§4.  </w:t>
      </w:r>
      <w:r w:rsidRPr="00456F82">
        <w:rPr>
          <w:b w:val="0"/>
          <w:sz w:val="24"/>
        </w:rPr>
        <w:t>Z</w:t>
      </w:r>
      <w:r w:rsidR="00E85CCE" w:rsidRPr="00456F82">
        <w:rPr>
          <w:b w:val="0"/>
          <w:bCs w:val="0"/>
          <w:sz w:val="24"/>
        </w:rPr>
        <w:t xml:space="preserve">e względu na wielkość i stan techniczny zasobu mieszkaniowego gminy przewiduje się finansowanie jego utrzymania ze źródeł własnych bez potrzeby pozyskiwania środków zewnętrznych. </w:t>
      </w:r>
    </w:p>
    <w:p w:rsidR="00E85CCE" w:rsidRPr="00456F82" w:rsidRDefault="00E85CCE" w:rsidP="00E85CCE">
      <w:pPr>
        <w:pStyle w:val="Tekstpodstawowy"/>
        <w:rPr>
          <w:b w:val="0"/>
          <w:bCs w:val="0"/>
          <w:sz w:val="24"/>
        </w:rPr>
      </w:pPr>
    </w:p>
    <w:p w:rsidR="00E85CCE" w:rsidRPr="00456F82" w:rsidRDefault="00636C25" w:rsidP="00636C25">
      <w:pPr>
        <w:pStyle w:val="Tekstpodstawowy"/>
        <w:rPr>
          <w:b w:val="0"/>
          <w:bCs w:val="0"/>
          <w:sz w:val="24"/>
        </w:rPr>
      </w:pPr>
      <w:r w:rsidRPr="00456F82">
        <w:rPr>
          <w:sz w:val="24"/>
        </w:rPr>
        <w:t xml:space="preserve">§5.  </w:t>
      </w:r>
      <w:r w:rsidR="00E85CCE" w:rsidRPr="00456F82">
        <w:rPr>
          <w:b w:val="0"/>
          <w:bCs w:val="0"/>
          <w:sz w:val="24"/>
        </w:rPr>
        <w:t>W przypadkach koniecznych uzasadnionych okolicznościami gmina może zaspakajać potrzeby mieszkańców wspólnoty samorządowej poza gminnym zasobem mieszkaniowym.</w:t>
      </w:r>
    </w:p>
    <w:p w:rsidR="00E85CCE" w:rsidRPr="00456F82" w:rsidRDefault="00E85CCE" w:rsidP="00E85CCE">
      <w:pPr>
        <w:pStyle w:val="Tekstpodstawowy"/>
        <w:rPr>
          <w:sz w:val="24"/>
        </w:rPr>
      </w:pPr>
    </w:p>
    <w:p w:rsidR="00E85CCE" w:rsidRPr="00456F82" w:rsidRDefault="00E85CCE" w:rsidP="00E85CCE">
      <w:pPr>
        <w:pStyle w:val="Tekstpodstawowy"/>
        <w:rPr>
          <w:sz w:val="24"/>
        </w:rPr>
      </w:pPr>
    </w:p>
    <w:p w:rsidR="00456F82" w:rsidRPr="00456F82" w:rsidRDefault="00456F82" w:rsidP="00456F82">
      <w:pPr>
        <w:jc w:val="center"/>
        <w:rPr>
          <w:b/>
          <w:bCs/>
          <w:sz w:val="24"/>
          <w:szCs w:val="24"/>
        </w:rPr>
      </w:pPr>
      <w:r>
        <w:rPr>
          <w:b/>
          <w:bCs/>
          <w:sz w:val="24"/>
          <w:szCs w:val="24"/>
        </w:rPr>
        <w:t>Rozdział 2.</w:t>
      </w:r>
    </w:p>
    <w:p w:rsidR="00456F82" w:rsidRDefault="00456F82" w:rsidP="00456F82">
      <w:pPr>
        <w:pStyle w:val="Nagwek1"/>
        <w:numPr>
          <w:ilvl w:val="0"/>
          <w:numId w:val="0"/>
        </w:numPr>
        <w:tabs>
          <w:tab w:val="left" w:pos="0"/>
        </w:tabs>
        <w:rPr>
          <w:bCs w:val="0"/>
          <w:sz w:val="24"/>
        </w:rPr>
      </w:pPr>
      <w:r w:rsidRPr="00456F82">
        <w:rPr>
          <w:sz w:val="24"/>
        </w:rPr>
        <w:t xml:space="preserve">Prognoza dotycząca wielkości oraz stanu technicznego </w:t>
      </w:r>
      <w:r w:rsidRPr="00456F82">
        <w:rPr>
          <w:bCs w:val="0"/>
          <w:sz w:val="24"/>
        </w:rPr>
        <w:t xml:space="preserve">zasobu mieszkaniowego </w:t>
      </w:r>
      <w:r>
        <w:rPr>
          <w:bCs w:val="0"/>
          <w:sz w:val="24"/>
        </w:rPr>
        <w:t>G</w:t>
      </w:r>
      <w:r w:rsidRPr="00456F82">
        <w:rPr>
          <w:bCs w:val="0"/>
          <w:sz w:val="24"/>
        </w:rPr>
        <w:t xml:space="preserve">miny </w:t>
      </w:r>
      <w:r>
        <w:rPr>
          <w:bCs w:val="0"/>
          <w:sz w:val="24"/>
        </w:rPr>
        <w:t>Woźniki</w:t>
      </w:r>
      <w:r w:rsidRPr="00456F82">
        <w:rPr>
          <w:bCs w:val="0"/>
          <w:sz w:val="24"/>
        </w:rPr>
        <w:t xml:space="preserve"> w poszczególnych latach,</w:t>
      </w:r>
      <w:r>
        <w:rPr>
          <w:bCs w:val="0"/>
          <w:sz w:val="24"/>
        </w:rPr>
        <w:t xml:space="preserve"> </w:t>
      </w:r>
      <w:r w:rsidRPr="00456F82">
        <w:rPr>
          <w:bCs w:val="0"/>
          <w:sz w:val="24"/>
        </w:rPr>
        <w:t>z podziałem na lokale socjalne i pozostałe lokale mieszkalne.</w:t>
      </w:r>
    </w:p>
    <w:p w:rsidR="00D0214A" w:rsidRPr="00456F82" w:rsidRDefault="00D0214A">
      <w:pPr>
        <w:rPr>
          <w:b/>
          <w:sz w:val="24"/>
          <w:szCs w:val="24"/>
        </w:rPr>
      </w:pPr>
    </w:p>
    <w:p w:rsidR="00876840" w:rsidRDefault="00456F82" w:rsidP="00456F82">
      <w:pPr>
        <w:pStyle w:val="Tekstpodstawowy"/>
        <w:rPr>
          <w:b w:val="0"/>
          <w:sz w:val="24"/>
        </w:rPr>
      </w:pPr>
      <w:r w:rsidRPr="00456F82">
        <w:rPr>
          <w:sz w:val="24"/>
        </w:rPr>
        <w:t>§</w:t>
      </w:r>
      <w:r>
        <w:rPr>
          <w:sz w:val="24"/>
        </w:rPr>
        <w:t>6</w:t>
      </w:r>
      <w:r w:rsidRPr="00456F82">
        <w:rPr>
          <w:sz w:val="24"/>
        </w:rPr>
        <w:t>.</w:t>
      </w:r>
      <w:r w:rsidR="00876840">
        <w:rPr>
          <w:sz w:val="24"/>
        </w:rPr>
        <w:t xml:space="preserve"> 1.</w:t>
      </w:r>
      <w:r w:rsidRPr="00456F82">
        <w:rPr>
          <w:sz w:val="24"/>
        </w:rPr>
        <w:t xml:space="preserve"> </w:t>
      </w:r>
      <w:r w:rsidRPr="00456F82">
        <w:rPr>
          <w:b w:val="0"/>
          <w:sz w:val="24"/>
        </w:rPr>
        <w:t>Gmina</w:t>
      </w:r>
      <w:r>
        <w:rPr>
          <w:b w:val="0"/>
          <w:sz w:val="24"/>
        </w:rPr>
        <w:t xml:space="preserve"> Woźniki utrzymuje swój zasób mieszkaniowy na takim poziomie, aby umożliwiał tworzenie warunków do zaspokajania potrzeb mieszkaniowych członków wspólnoty samorządowej, przeznaczając lokale mieszkalne lub socjalne dla osób ubiegających się o najem lokalu z zasobu gminy, które spełniają</w:t>
      </w:r>
      <w:r w:rsidR="00876840">
        <w:rPr>
          <w:b w:val="0"/>
          <w:sz w:val="24"/>
        </w:rPr>
        <w:t xml:space="preserve"> kryteria określone w uchwale dotyczącej zasad gospodarowania tym zasobem, oczekują na najem lokalu w oparciu o prawomocny wyrok sądu lub nabyły uprawnienie do otrzymania lokalu zamiennego w oparciu o odrębne przepisy.</w:t>
      </w:r>
    </w:p>
    <w:p w:rsidR="00876840" w:rsidRDefault="00876840" w:rsidP="00456F82">
      <w:pPr>
        <w:pStyle w:val="Tekstpodstawowy"/>
        <w:rPr>
          <w:b w:val="0"/>
          <w:sz w:val="24"/>
        </w:rPr>
      </w:pPr>
    </w:p>
    <w:p w:rsidR="00876840" w:rsidRDefault="00876840" w:rsidP="00456F82">
      <w:pPr>
        <w:pStyle w:val="Tekstpodstawowy"/>
        <w:rPr>
          <w:b w:val="0"/>
          <w:sz w:val="24"/>
        </w:rPr>
      </w:pPr>
      <w:r>
        <w:rPr>
          <w:sz w:val="24"/>
        </w:rPr>
        <w:t xml:space="preserve">2.  </w:t>
      </w:r>
      <w:r>
        <w:rPr>
          <w:b w:val="0"/>
          <w:sz w:val="24"/>
        </w:rPr>
        <w:t>Z uwagi na wzrastającą liczbę osób oczekują</w:t>
      </w:r>
      <w:r w:rsidRPr="00876840">
        <w:rPr>
          <w:b w:val="0"/>
          <w:sz w:val="24"/>
        </w:rPr>
        <w:t>cych</w:t>
      </w:r>
      <w:r>
        <w:rPr>
          <w:b w:val="0"/>
          <w:sz w:val="24"/>
        </w:rPr>
        <w:t xml:space="preserve"> pomocy gminy poprzez oddanie w najem lokalu mieszkalnego, mając jednocześnie na uwadze ograniczone możliwości finansowe gminy dla realizacji nowego budownictwa mieszkaniowego, przyjmuje się zasadę, iż w pierwszej kolejności realizowane będą zadania wynikające dla gminy wprost z ustawy o ochronie praw lokatorów, mieszkaniowym zasobie gminy i o zmianie kodeksu cywilnego dotyczące zapewnienia lokali socjalnych, lokali zamiennych i pomieszczeń tymczasowych.</w:t>
      </w:r>
    </w:p>
    <w:p w:rsidR="00876840" w:rsidRDefault="00876840" w:rsidP="00456F82">
      <w:pPr>
        <w:pStyle w:val="Tekstpodstawowy"/>
        <w:rPr>
          <w:b w:val="0"/>
          <w:sz w:val="24"/>
        </w:rPr>
      </w:pPr>
    </w:p>
    <w:p w:rsidR="00876840" w:rsidRDefault="00876840" w:rsidP="00456F82">
      <w:pPr>
        <w:pStyle w:val="Tekstpodstawowy"/>
        <w:rPr>
          <w:b w:val="0"/>
          <w:sz w:val="24"/>
        </w:rPr>
      </w:pPr>
      <w:r w:rsidRPr="00876840">
        <w:rPr>
          <w:sz w:val="24"/>
        </w:rPr>
        <w:t>3.</w:t>
      </w:r>
      <w:r>
        <w:rPr>
          <w:sz w:val="24"/>
        </w:rPr>
        <w:t xml:space="preserve"> </w:t>
      </w:r>
      <w:r>
        <w:rPr>
          <w:b w:val="0"/>
          <w:sz w:val="24"/>
        </w:rPr>
        <w:t xml:space="preserve">  Prognozowana wielkość zasobu mieszkaniowego Gminy Woźniki przedstawia tabela nr. 1</w:t>
      </w:r>
    </w:p>
    <w:p w:rsidR="0017570F" w:rsidRDefault="0017570F" w:rsidP="0017570F">
      <w:pPr>
        <w:jc w:val="center"/>
        <w:rPr>
          <w:b/>
          <w:bCs/>
          <w:sz w:val="32"/>
          <w:szCs w:val="24"/>
        </w:rPr>
      </w:pPr>
    </w:p>
    <w:p w:rsidR="0017570F" w:rsidRPr="00DB585D" w:rsidRDefault="0017570F" w:rsidP="003740B0">
      <w:pPr>
        <w:pStyle w:val="Tekstpodstawowywcity"/>
        <w:jc w:val="both"/>
        <w:rPr>
          <w:sz w:val="24"/>
          <w:szCs w:val="24"/>
        </w:rPr>
      </w:pPr>
      <w:r w:rsidRPr="00DB585D">
        <w:rPr>
          <w:b/>
          <w:sz w:val="24"/>
          <w:szCs w:val="24"/>
        </w:rPr>
        <w:t>Tabela 1.</w:t>
      </w:r>
      <w:r w:rsidRPr="00DB585D">
        <w:rPr>
          <w:sz w:val="24"/>
          <w:szCs w:val="24"/>
        </w:rPr>
        <w:t xml:space="preserve"> Prognoza wielkości zasobu </w:t>
      </w:r>
      <w:r w:rsidRPr="00DB585D">
        <w:rPr>
          <w:bCs/>
          <w:sz w:val="24"/>
          <w:szCs w:val="24"/>
        </w:rPr>
        <w:t xml:space="preserve">mieszkaniowego gminy na lata </w:t>
      </w:r>
      <w:r w:rsidR="00DB585D">
        <w:rPr>
          <w:bCs/>
          <w:sz w:val="24"/>
          <w:szCs w:val="24"/>
        </w:rPr>
        <w:t xml:space="preserve">2018 - </w:t>
      </w:r>
      <w:r w:rsidR="000C339F" w:rsidRPr="00DB585D">
        <w:rPr>
          <w:bCs/>
          <w:sz w:val="24"/>
          <w:szCs w:val="24"/>
        </w:rPr>
        <w:t>2022</w:t>
      </w:r>
    </w:p>
    <w:p w:rsidR="0017570F" w:rsidRPr="00DB585D" w:rsidRDefault="0017570F" w:rsidP="0017570F">
      <w:pPr>
        <w:pStyle w:val="Tekstpodstawowywcity"/>
        <w:rPr>
          <w:b/>
          <w:bCs/>
          <w:sz w:val="24"/>
          <w:szCs w:val="24"/>
        </w:rPr>
      </w:pPr>
    </w:p>
    <w:tbl>
      <w:tblPr>
        <w:tblW w:w="0" w:type="auto"/>
        <w:tblInd w:w="335" w:type="dxa"/>
        <w:tblLayout w:type="fixed"/>
        <w:tblCellMar>
          <w:left w:w="70" w:type="dxa"/>
          <w:right w:w="70" w:type="dxa"/>
        </w:tblCellMar>
        <w:tblLook w:val="0000" w:firstRow="0" w:lastRow="0" w:firstColumn="0" w:lastColumn="0" w:noHBand="0" w:noVBand="0"/>
      </w:tblPr>
      <w:tblGrid>
        <w:gridCol w:w="2213"/>
        <w:gridCol w:w="2213"/>
        <w:gridCol w:w="2213"/>
        <w:gridCol w:w="2263"/>
      </w:tblGrid>
      <w:tr w:rsidR="0017570F" w:rsidTr="009811E1">
        <w:trPr>
          <w:cantSplit/>
          <w:trHeight w:hRule="exact" w:val="699"/>
        </w:trPr>
        <w:tc>
          <w:tcPr>
            <w:tcW w:w="2213" w:type="dxa"/>
            <w:vMerge w:val="restart"/>
            <w:tcBorders>
              <w:top w:val="single" w:sz="4" w:space="0" w:color="000000"/>
              <w:left w:val="single" w:sz="4" w:space="0" w:color="000000"/>
              <w:bottom w:val="single" w:sz="4" w:space="0" w:color="000000"/>
            </w:tcBorders>
            <w:vAlign w:val="center"/>
          </w:tcPr>
          <w:p w:rsidR="0017570F" w:rsidRDefault="0017570F" w:rsidP="009811E1">
            <w:pPr>
              <w:pStyle w:val="Tekstpodstawowy"/>
              <w:snapToGrid w:val="0"/>
              <w:jc w:val="center"/>
              <w:rPr>
                <w:sz w:val="28"/>
              </w:rPr>
            </w:pPr>
            <w:r>
              <w:rPr>
                <w:sz w:val="28"/>
              </w:rPr>
              <w:t>Rok</w:t>
            </w:r>
          </w:p>
        </w:tc>
        <w:tc>
          <w:tcPr>
            <w:tcW w:w="6689" w:type="dxa"/>
            <w:gridSpan w:val="3"/>
            <w:tcBorders>
              <w:top w:val="single" w:sz="4" w:space="0" w:color="000000"/>
              <w:left w:val="single" w:sz="4" w:space="0" w:color="000000"/>
              <w:bottom w:val="single" w:sz="4" w:space="0" w:color="000000"/>
              <w:right w:val="single" w:sz="4" w:space="0" w:color="000000"/>
            </w:tcBorders>
            <w:vAlign w:val="center"/>
          </w:tcPr>
          <w:p w:rsidR="0017570F" w:rsidRDefault="0017570F" w:rsidP="009811E1">
            <w:pPr>
              <w:pStyle w:val="Tekstpodstawowy"/>
              <w:snapToGrid w:val="0"/>
              <w:jc w:val="center"/>
              <w:rPr>
                <w:sz w:val="28"/>
              </w:rPr>
            </w:pPr>
            <w:r>
              <w:rPr>
                <w:sz w:val="28"/>
              </w:rPr>
              <w:t>Wielkość zasobu</w:t>
            </w:r>
          </w:p>
        </w:tc>
      </w:tr>
      <w:tr w:rsidR="0017570F" w:rsidTr="009811E1">
        <w:trPr>
          <w:cantSplit/>
        </w:trPr>
        <w:tc>
          <w:tcPr>
            <w:tcW w:w="2213" w:type="dxa"/>
            <w:vMerge/>
            <w:tcBorders>
              <w:top w:val="single" w:sz="4" w:space="0" w:color="000000"/>
              <w:left w:val="single" w:sz="4" w:space="0" w:color="000000"/>
              <w:bottom w:val="single" w:sz="4" w:space="0" w:color="000000"/>
            </w:tcBorders>
            <w:vAlign w:val="center"/>
          </w:tcPr>
          <w:p w:rsidR="0017570F" w:rsidRDefault="0017570F" w:rsidP="009811E1"/>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sz w:val="28"/>
              </w:rPr>
            </w:pPr>
            <w:r>
              <w:rPr>
                <w:sz w:val="28"/>
              </w:rPr>
              <w:t>Lokale mieszkalne</w:t>
            </w:r>
            <w:r w:rsidR="00E11841">
              <w:rPr>
                <w:sz w:val="28"/>
              </w:rPr>
              <w:t xml:space="preserve"> i pozostałe</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sz w:val="28"/>
              </w:rPr>
            </w:pPr>
            <w:r>
              <w:rPr>
                <w:sz w:val="28"/>
              </w:rPr>
              <w:t xml:space="preserve">Lokale </w:t>
            </w:r>
          </w:p>
          <w:p w:rsidR="0017570F" w:rsidRDefault="0017570F" w:rsidP="009811E1">
            <w:pPr>
              <w:pStyle w:val="Tekstpodstawowy"/>
              <w:jc w:val="center"/>
              <w:rPr>
                <w:sz w:val="28"/>
              </w:rPr>
            </w:pPr>
            <w:r>
              <w:rPr>
                <w:sz w:val="28"/>
              </w:rPr>
              <w:t>socjalne</w:t>
            </w:r>
          </w:p>
        </w:tc>
        <w:tc>
          <w:tcPr>
            <w:tcW w:w="2263" w:type="dxa"/>
            <w:tcBorders>
              <w:left w:val="single" w:sz="4" w:space="0" w:color="000000"/>
              <w:bottom w:val="single" w:sz="4" w:space="0" w:color="000000"/>
              <w:right w:val="single" w:sz="4" w:space="0" w:color="000000"/>
            </w:tcBorders>
            <w:vAlign w:val="center"/>
          </w:tcPr>
          <w:p w:rsidR="0017570F" w:rsidRDefault="0017570F" w:rsidP="009811E1">
            <w:pPr>
              <w:pStyle w:val="Tekstpodstawowy"/>
              <w:snapToGrid w:val="0"/>
              <w:jc w:val="center"/>
              <w:rPr>
                <w:sz w:val="28"/>
              </w:rPr>
            </w:pPr>
            <w:r>
              <w:rPr>
                <w:sz w:val="28"/>
              </w:rPr>
              <w:t xml:space="preserve">Lokale </w:t>
            </w:r>
          </w:p>
          <w:p w:rsidR="0017570F" w:rsidRDefault="0017570F" w:rsidP="009811E1">
            <w:pPr>
              <w:pStyle w:val="Tekstpodstawowy"/>
              <w:jc w:val="center"/>
              <w:rPr>
                <w:sz w:val="28"/>
              </w:rPr>
            </w:pPr>
            <w:r>
              <w:rPr>
                <w:sz w:val="28"/>
              </w:rPr>
              <w:t>ogółem</w:t>
            </w:r>
          </w:p>
        </w:tc>
      </w:tr>
      <w:tr w:rsidR="0017570F" w:rsidTr="009811E1">
        <w:trPr>
          <w:trHeight w:val="520"/>
        </w:trPr>
        <w:tc>
          <w:tcPr>
            <w:tcW w:w="2213" w:type="dxa"/>
            <w:tcBorders>
              <w:left w:val="single" w:sz="4" w:space="0" w:color="000000"/>
              <w:bottom w:val="single" w:sz="4" w:space="0" w:color="000000"/>
            </w:tcBorders>
            <w:vAlign w:val="center"/>
          </w:tcPr>
          <w:p w:rsidR="0017570F" w:rsidRDefault="0017570F" w:rsidP="000C339F">
            <w:pPr>
              <w:pStyle w:val="Tekstpodstawowy"/>
              <w:snapToGrid w:val="0"/>
              <w:jc w:val="center"/>
              <w:rPr>
                <w:sz w:val="28"/>
              </w:rPr>
            </w:pPr>
            <w:r>
              <w:rPr>
                <w:sz w:val="28"/>
              </w:rPr>
              <w:t>201</w:t>
            </w:r>
            <w:r w:rsidR="000C339F">
              <w:rPr>
                <w:sz w:val="28"/>
              </w:rPr>
              <w:t>8</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4</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4</w:t>
            </w:r>
          </w:p>
        </w:tc>
        <w:tc>
          <w:tcPr>
            <w:tcW w:w="2263" w:type="dxa"/>
            <w:tcBorders>
              <w:left w:val="single" w:sz="4" w:space="0" w:color="000000"/>
              <w:bottom w:val="single" w:sz="4" w:space="0" w:color="000000"/>
              <w:right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8</w:t>
            </w:r>
          </w:p>
        </w:tc>
      </w:tr>
      <w:tr w:rsidR="0017570F" w:rsidTr="009811E1">
        <w:trPr>
          <w:trHeight w:val="520"/>
        </w:trPr>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sz w:val="28"/>
              </w:rPr>
            </w:pPr>
            <w:r>
              <w:rPr>
                <w:sz w:val="28"/>
              </w:rPr>
              <w:t>201</w:t>
            </w:r>
            <w:r w:rsidR="000C339F">
              <w:rPr>
                <w:sz w:val="28"/>
              </w:rPr>
              <w:t>9</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4</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4</w:t>
            </w:r>
          </w:p>
        </w:tc>
        <w:tc>
          <w:tcPr>
            <w:tcW w:w="2263" w:type="dxa"/>
            <w:tcBorders>
              <w:left w:val="single" w:sz="4" w:space="0" w:color="000000"/>
              <w:bottom w:val="single" w:sz="4" w:space="0" w:color="000000"/>
              <w:right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8</w:t>
            </w:r>
          </w:p>
        </w:tc>
      </w:tr>
      <w:tr w:rsidR="0017570F" w:rsidTr="009811E1">
        <w:trPr>
          <w:trHeight w:val="520"/>
        </w:trPr>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sz w:val="28"/>
              </w:rPr>
            </w:pPr>
            <w:r>
              <w:rPr>
                <w:sz w:val="28"/>
              </w:rPr>
              <w:t>20</w:t>
            </w:r>
            <w:r w:rsidR="000C339F">
              <w:rPr>
                <w:sz w:val="28"/>
              </w:rPr>
              <w:t>20</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4</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4</w:t>
            </w:r>
          </w:p>
        </w:tc>
        <w:tc>
          <w:tcPr>
            <w:tcW w:w="2263" w:type="dxa"/>
            <w:tcBorders>
              <w:left w:val="single" w:sz="4" w:space="0" w:color="000000"/>
              <w:bottom w:val="single" w:sz="4" w:space="0" w:color="000000"/>
              <w:right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8</w:t>
            </w:r>
          </w:p>
        </w:tc>
      </w:tr>
      <w:tr w:rsidR="0017570F" w:rsidTr="009811E1">
        <w:trPr>
          <w:trHeight w:val="520"/>
        </w:trPr>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sz w:val="28"/>
              </w:rPr>
            </w:pPr>
            <w:r>
              <w:rPr>
                <w:sz w:val="28"/>
              </w:rPr>
              <w:t>20</w:t>
            </w:r>
            <w:r w:rsidR="000C339F">
              <w:rPr>
                <w:sz w:val="28"/>
              </w:rPr>
              <w:t>21</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4</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4</w:t>
            </w:r>
          </w:p>
        </w:tc>
        <w:tc>
          <w:tcPr>
            <w:tcW w:w="2263" w:type="dxa"/>
            <w:tcBorders>
              <w:left w:val="single" w:sz="4" w:space="0" w:color="000000"/>
              <w:bottom w:val="single" w:sz="4" w:space="0" w:color="000000"/>
              <w:right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8</w:t>
            </w:r>
          </w:p>
        </w:tc>
      </w:tr>
      <w:tr w:rsidR="0017570F" w:rsidTr="009811E1">
        <w:trPr>
          <w:trHeight w:val="520"/>
        </w:trPr>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sz w:val="28"/>
              </w:rPr>
            </w:pPr>
            <w:r>
              <w:rPr>
                <w:sz w:val="28"/>
              </w:rPr>
              <w:t>20</w:t>
            </w:r>
            <w:r w:rsidR="000C339F">
              <w:rPr>
                <w:sz w:val="28"/>
              </w:rPr>
              <w:t>22</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4</w:t>
            </w:r>
          </w:p>
        </w:tc>
        <w:tc>
          <w:tcPr>
            <w:tcW w:w="2213" w:type="dxa"/>
            <w:tcBorders>
              <w:left w:val="single" w:sz="4" w:space="0" w:color="000000"/>
              <w:bottom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4</w:t>
            </w:r>
          </w:p>
        </w:tc>
        <w:tc>
          <w:tcPr>
            <w:tcW w:w="2263" w:type="dxa"/>
            <w:tcBorders>
              <w:left w:val="single" w:sz="4" w:space="0" w:color="000000"/>
              <w:bottom w:val="single" w:sz="4" w:space="0" w:color="000000"/>
              <w:right w:val="single" w:sz="4" w:space="0" w:color="000000"/>
            </w:tcBorders>
            <w:vAlign w:val="center"/>
          </w:tcPr>
          <w:p w:rsidR="0017570F" w:rsidRDefault="0017570F" w:rsidP="009811E1">
            <w:pPr>
              <w:pStyle w:val="Tekstpodstawowy"/>
              <w:snapToGrid w:val="0"/>
              <w:jc w:val="center"/>
              <w:rPr>
                <w:b w:val="0"/>
                <w:bCs w:val="0"/>
                <w:sz w:val="28"/>
              </w:rPr>
            </w:pPr>
            <w:r>
              <w:rPr>
                <w:b w:val="0"/>
                <w:bCs w:val="0"/>
                <w:sz w:val="28"/>
              </w:rPr>
              <w:t>7</w:t>
            </w:r>
            <w:r w:rsidR="00675289">
              <w:rPr>
                <w:b w:val="0"/>
                <w:bCs w:val="0"/>
                <w:sz w:val="28"/>
              </w:rPr>
              <w:t>8</w:t>
            </w:r>
          </w:p>
        </w:tc>
      </w:tr>
    </w:tbl>
    <w:p w:rsidR="0017570F" w:rsidRDefault="0017570F" w:rsidP="0017570F">
      <w:pPr>
        <w:pStyle w:val="Tekstpodstawowy"/>
        <w:ind w:left="360"/>
      </w:pPr>
    </w:p>
    <w:p w:rsidR="0017570F" w:rsidRDefault="0017570F" w:rsidP="0017570F">
      <w:pPr>
        <w:pStyle w:val="Tekstpodstawowywcity"/>
        <w:jc w:val="both"/>
        <w:rPr>
          <w:sz w:val="28"/>
          <w:szCs w:val="24"/>
        </w:rPr>
      </w:pPr>
    </w:p>
    <w:p w:rsidR="00174B4D" w:rsidRPr="00DB585D" w:rsidRDefault="00DB585D">
      <w:pPr>
        <w:rPr>
          <w:sz w:val="24"/>
          <w:szCs w:val="24"/>
        </w:rPr>
      </w:pPr>
      <w:r w:rsidRPr="00DB585D">
        <w:rPr>
          <w:b/>
          <w:sz w:val="24"/>
          <w:szCs w:val="24"/>
        </w:rPr>
        <w:t>4.</w:t>
      </w:r>
      <w:r w:rsidRPr="00DB585D">
        <w:rPr>
          <w:sz w:val="24"/>
          <w:szCs w:val="24"/>
        </w:rPr>
        <w:t xml:space="preserve">  Celem p</w:t>
      </w:r>
      <w:r>
        <w:rPr>
          <w:sz w:val="24"/>
          <w:szCs w:val="24"/>
        </w:rPr>
        <w:t>rawidłowej skuteczniejszej realizacji zadania, którym jest tworzenie warunków do zaspokajania potrzeb mieszkaniowych członków wspólnoty samorządowej, dopuszcza się możliwość wynajmowania lokali od innych właścicieli lokali i podnajmowania osobom trzecim, w tym również dla realizacji prawomocnych wyroków sądowych wg zasad określonych w ustawie o ochronie praw lokatorów, mieszkaniowym zasobie gminy i o zmianie kodeksu cywilnego.</w:t>
      </w:r>
    </w:p>
    <w:p w:rsidR="00DB585D" w:rsidRDefault="00DB585D" w:rsidP="003740B0">
      <w:pPr>
        <w:suppressAutoHyphens w:val="0"/>
        <w:spacing w:after="200" w:line="276" w:lineRule="auto"/>
      </w:pPr>
    </w:p>
    <w:p w:rsidR="00DB585D" w:rsidRDefault="00DB585D" w:rsidP="003740B0">
      <w:pPr>
        <w:suppressAutoHyphens w:val="0"/>
        <w:spacing w:after="200" w:line="276" w:lineRule="auto"/>
        <w:rPr>
          <w:sz w:val="24"/>
          <w:szCs w:val="24"/>
        </w:rPr>
      </w:pPr>
      <w:r w:rsidRPr="00DB585D">
        <w:rPr>
          <w:b/>
          <w:sz w:val="24"/>
          <w:szCs w:val="24"/>
        </w:rPr>
        <w:t>§</w:t>
      </w:r>
      <w:r w:rsidRPr="00DB585D">
        <w:rPr>
          <w:b/>
          <w:sz w:val="24"/>
        </w:rPr>
        <w:t>7</w:t>
      </w:r>
      <w:r w:rsidRPr="00DB585D">
        <w:rPr>
          <w:b/>
          <w:sz w:val="24"/>
          <w:szCs w:val="24"/>
        </w:rPr>
        <w:t>.</w:t>
      </w:r>
      <w:r w:rsidRPr="00DB585D">
        <w:rPr>
          <w:b/>
          <w:sz w:val="24"/>
        </w:rPr>
        <w:t xml:space="preserve"> 1.</w:t>
      </w:r>
      <w:r w:rsidRPr="00456F82">
        <w:rPr>
          <w:sz w:val="24"/>
          <w:szCs w:val="24"/>
        </w:rPr>
        <w:t xml:space="preserve"> </w:t>
      </w:r>
      <w:r w:rsidRPr="00DB585D">
        <w:rPr>
          <w:sz w:val="24"/>
          <w:szCs w:val="24"/>
        </w:rPr>
        <w:t>Ustala się następujące</w:t>
      </w:r>
      <w:r>
        <w:rPr>
          <w:sz w:val="24"/>
          <w:szCs w:val="24"/>
        </w:rPr>
        <w:t xml:space="preserve"> kategorie stanów technicznych budynków mieszkalnych:</w:t>
      </w:r>
    </w:p>
    <w:p w:rsidR="00DB585D" w:rsidRDefault="00DB585D" w:rsidP="003740B0">
      <w:pPr>
        <w:suppressAutoHyphens w:val="0"/>
        <w:spacing w:after="200" w:line="276" w:lineRule="auto"/>
        <w:rPr>
          <w:sz w:val="24"/>
          <w:szCs w:val="24"/>
        </w:rPr>
      </w:pPr>
    </w:p>
    <w:p w:rsidR="00174B4D" w:rsidRDefault="00174B4D" w:rsidP="00DB585D">
      <w:pPr>
        <w:pStyle w:val="Tekstpodstawowywcity"/>
        <w:numPr>
          <w:ilvl w:val="0"/>
          <w:numId w:val="5"/>
        </w:numPr>
        <w:tabs>
          <w:tab w:val="left" w:pos="720"/>
        </w:tabs>
        <w:spacing w:after="0"/>
        <w:jc w:val="both"/>
        <w:rPr>
          <w:bCs/>
          <w:sz w:val="24"/>
          <w:szCs w:val="24"/>
        </w:rPr>
      </w:pPr>
      <w:r w:rsidRPr="00DB585D">
        <w:rPr>
          <w:b/>
          <w:sz w:val="24"/>
          <w:szCs w:val="24"/>
        </w:rPr>
        <w:t>stan dobry</w:t>
      </w:r>
      <w:r w:rsidRPr="00DB585D">
        <w:rPr>
          <w:b/>
          <w:bCs/>
          <w:sz w:val="24"/>
          <w:szCs w:val="24"/>
        </w:rPr>
        <w:t xml:space="preserve"> – </w:t>
      </w:r>
      <w:r w:rsidRPr="00DB585D">
        <w:rPr>
          <w:bCs/>
          <w:sz w:val="24"/>
          <w:szCs w:val="24"/>
        </w:rPr>
        <w:t>budynek w okresie objętym prognozą nie wymaga napraw,</w:t>
      </w:r>
    </w:p>
    <w:p w:rsidR="00174B4D" w:rsidRPr="00DB585D" w:rsidRDefault="00DB585D" w:rsidP="00D718FB">
      <w:pPr>
        <w:pStyle w:val="Tekstpodstawowywcity"/>
        <w:tabs>
          <w:tab w:val="left" w:pos="720"/>
        </w:tabs>
        <w:spacing w:after="0"/>
        <w:jc w:val="both"/>
        <w:rPr>
          <w:bCs/>
          <w:sz w:val="24"/>
          <w:szCs w:val="24"/>
        </w:rPr>
      </w:pPr>
      <w:r>
        <w:rPr>
          <w:sz w:val="24"/>
          <w:szCs w:val="24"/>
        </w:rPr>
        <w:t xml:space="preserve">2) </w:t>
      </w:r>
      <w:r w:rsidR="00D718FB" w:rsidRPr="00DB585D">
        <w:rPr>
          <w:sz w:val="24"/>
          <w:szCs w:val="24"/>
        </w:rPr>
        <w:t xml:space="preserve"> </w:t>
      </w:r>
      <w:r w:rsidR="00174B4D" w:rsidRPr="00DB585D">
        <w:rPr>
          <w:b/>
          <w:sz w:val="24"/>
          <w:szCs w:val="24"/>
        </w:rPr>
        <w:t>stan zadowalający</w:t>
      </w:r>
      <w:r w:rsidR="00174B4D" w:rsidRPr="00DB585D">
        <w:rPr>
          <w:sz w:val="24"/>
          <w:szCs w:val="24"/>
        </w:rPr>
        <w:t xml:space="preserve"> – </w:t>
      </w:r>
      <w:r w:rsidR="00174B4D" w:rsidRPr="00DB585D">
        <w:rPr>
          <w:bCs/>
          <w:sz w:val="24"/>
          <w:szCs w:val="24"/>
        </w:rPr>
        <w:t>elementy konstrukcji są w dobrym stanie natomiast inne elementy budynku należy naprawić, konserwować bądź wymienić (np. okna, konserwacja pokrycia dachowego, przeróbka lub wymiana instalacji wewnętrznych)</w:t>
      </w:r>
    </w:p>
    <w:p w:rsidR="00174B4D" w:rsidRDefault="00DB585D" w:rsidP="00D718FB">
      <w:pPr>
        <w:pStyle w:val="Tekstpodstawowywcity"/>
        <w:tabs>
          <w:tab w:val="left" w:pos="720"/>
        </w:tabs>
        <w:spacing w:after="0"/>
        <w:jc w:val="both"/>
        <w:rPr>
          <w:bCs/>
          <w:sz w:val="24"/>
          <w:szCs w:val="24"/>
        </w:rPr>
      </w:pPr>
      <w:r>
        <w:rPr>
          <w:sz w:val="24"/>
          <w:szCs w:val="24"/>
        </w:rPr>
        <w:t xml:space="preserve">3) </w:t>
      </w:r>
      <w:r w:rsidR="00174B4D" w:rsidRPr="00DB585D">
        <w:rPr>
          <w:b/>
          <w:sz w:val="24"/>
          <w:szCs w:val="24"/>
        </w:rPr>
        <w:t>stan niezadowalający</w:t>
      </w:r>
      <w:r w:rsidR="00174B4D" w:rsidRPr="00DB585D">
        <w:rPr>
          <w:b/>
          <w:bCs/>
          <w:sz w:val="24"/>
          <w:szCs w:val="24"/>
        </w:rPr>
        <w:t xml:space="preserve"> – </w:t>
      </w:r>
      <w:r w:rsidR="00174B4D" w:rsidRPr="00DB585D">
        <w:rPr>
          <w:bCs/>
          <w:sz w:val="24"/>
          <w:szCs w:val="24"/>
        </w:rPr>
        <w:t>uszkodzone elementy konstrukcji, stan instalacji zagrażający bezpieczeństwu mieszkańców, wymagany jest remont kapitalny</w:t>
      </w:r>
      <w:r w:rsidR="00D718FB" w:rsidRPr="00DB585D">
        <w:rPr>
          <w:bCs/>
          <w:sz w:val="24"/>
          <w:szCs w:val="24"/>
        </w:rPr>
        <w:t>.</w:t>
      </w:r>
    </w:p>
    <w:p w:rsidR="00DB585D" w:rsidRDefault="00DB585D" w:rsidP="00D718FB">
      <w:pPr>
        <w:pStyle w:val="Tekstpodstawowywcity"/>
        <w:tabs>
          <w:tab w:val="left" w:pos="720"/>
        </w:tabs>
        <w:spacing w:after="0"/>
        <w:jc w:val="both"/>
        <w:rPr>
          <w:bCs/>
          <w:sz w:val="24"/>
          <w:szCs w:val="24"/>
        </w:rPr>
      </w:pPr>
    </w:p>
    <w:p w:rsidR="00DB585D" w:rsidRPr="00DB585D" w:rsidRDefault="00DB585D" w:rsidP="00D718FB">
      <w:pPr>
        <w:pStyle w:val="Tekstpodstawowywcity"/>
        <w:tabs>
          <w:tab w:val="left" w:pos="720"/>
        </w:tabs>
        <w:spacing w:after="0"/>
        <w:jc w:val="both"/>
        <w:rPr>
          <w:bCs/>
          <w:sz w:val="24"/>
          <w:szCs w:val="24"/>
        </w:rPr>
      </w:pPr>
      <w:r w:rsidRPr="00E20249">
        <w:rPr>
          <w:b/>
          <w:bCs/>
          <w:sz w:val="24"/>
          <w:szCs w:val="24"/>
        </w:rPr>
        <w:t>2.</w:t>
      </w:r>
      <w:r>
        <w:rPr>
          <w:bCs/>
          <w:sz w:val="24"/>
          <w:szCs w:val="24"/>
        </w:rPr>
        <w:t xml:space="preserve"> Prognozowany stan techniczny zasobu mieszkaniowego Gminy Woźniki przedstawia tabela nr. 2</w:t>
      </w:r>
    </w:p>
    <w:p w:rsidR="00174B4D" w:rsidRDefault="00174B4D" w:rsidP="00174B4D">
      <w:pPr>
        <w:pStyle w:val="Tekstpodstawowywcity"/>
        <w:rPr>
          <w:sz w:val="24"/>
          <w:szCs w:val="24"/>
        </w:rPr>
      </w:pPr>
    </w:p>
    <w:p w:rsidR="00CB7303" w:rsidRDefault="00CB7303" w:rsidP="00174B4D">
      <w:pPr>
        <w:pStyle w:val="Tekstpodstawowywcity"/>
        <w:rPr>
          <w:sz w:val="24"/>
          <w:szCs w:val="24"/>
        </w:rPr>
      </w:pPr>
    </w:p>
    <w:p w:rsidR="00CB7303" w:rsidRDefault="00CB7303" w:rsidP="00174B4D">
      <w:pPr>
        <w:pStyle w:val="Tekstpodstawowywcity"/>
        <w:rPr>
          <w:sz w:val="24"/>
          <w:szCs w:val="24"/>
        </w:rPr>
      </w:pPr>
    </w:p>
    <w:p w:rsidR="00CB7303" w:rsidRDefault="00CB7303" w:rsidP="00174B4D">
      <w:pPr>
        <w:pStyle w:val="Tekstpodstawowywcity"/>
        <w:rPr>
          <w:sz w:val="24"/>
          <w:szCs w:val="24"/>
        </w:rPr>
      </w:pPr>
    </w:p>
    <w:p w:rsidR="00CB7303" w:rsidRPr="00DB585D" w:rsidRDefault="00CB7303" w:rsidP="00174B4D">
      <w:pPr>
        <w:pStyle w:val="Tekstpodstawowywcity"/>
        <w:rPr>
          <w:sz w:val="24"/>
          <w:szCs w:val="24"/>
        </w:rPr>
      </w:pPr>
    </w:p>
    <w:p w:rsidR="00174B4D" w:rsidRDefault="00174B4D" w:rsidP="00174B4D">
      <w:pPr>
        <w:pStyle w:val="Tekstpodstawowywcity"/>
        <w:rPr>
          <w:sz w:val="28"/>
        </w:rPr>
      </w:pPr>
    </w:p>
    <w:p w:rsidR="00174B4D" w:rsidRPr="00CB7303" w:rsidRDefault="00174B4D" w:rsidP="00174B4D">
      <w:pPr>
        <w:pStyle w:val="Tekstpodstawowywcity"/>
        <w:rPr>
          <w:bCs/>
          <w:sz w:val="24"/>
          <w:szCs w:val="24"/>
        </w:rPr>
      </w:pPr>
      <w:r w:rsidRPr="00CB7303">
        <w:rPr>
          <w:b/>
          <w:sz w:val="24"/>
          <w:szCs w:val="24"/>
        </w:rPr>
        <w:t xml:space="preserve">Tabela 2. </w:t>
      </w:r>
      <w:r w:rsidRPr="00CB7303">
        <w:rPr>
          <w:bCs/>
          <w:sz w:val="24"/>
          <w:szCs w:val="24"/>
        </w:rPr>
        <w:t>Prognoza stanu technicznego zasobu mieszkan</w:t>
      </w:r>
      <w:r w:rsidR="008510A6" w:rsidRPr="00CB7303">
        <w:rPr>
          <w:bCs/>
          <w:sz w:val="24"/>
          <w:szCs w:val="24"/>
        </w:rPr>
        <w:t>iowego gminy na lata 201</w:t>
      </w:r>
      <w:r w:rsidR="000C339F" w:rsidRPr="00CB7303">
        <w:rPr>
          <w:bCs/>
          <w:sz w:val="24"/>
          <w:szCs w:val="24"/>
        </w:rPr>
        <w:t>8</w:t>
      </w:r>
      <w:r w:rsidR="008510A6" w:rsidRPr="00CB7303">
        <w:rPr>
          <w:bCs/>
          <w:sz w:val="24"/>
          <w:szCs w:val="24"/>
        </w:rPr>
        <w:t>–20</w:t>
      </w:r>
      <w:r w:rsidR="005A7E94" w:rsidRPr="00CB7303">
        <w:rPr>
          <w:bCs/>
          <w:sz w:val="24"/>
          <w:szCs w:val="24"/>
        </w:rPr>
        <w:t>22</w:t>
      </w:r>
    </w:p>
    <w:p w:rsidR="00174B4D" w:rsidRDefault="00174B4D" w:rsidP="00174B4D">
      <w:pPr>
        <w:pStyle w:val="Tekstpodstawowywcity"/>
        <w:rPr>
          <w:sz w:val="28"/>
        </w:rPr>
      </w:pPr>
    </w:p>
    <w:p w:rsidR="00174B4D" w:rsidRDefault="00174B4D" w:rsidP="00174B4D">
      <w:pPr>
        <w:pStyle w:val="Tekstpodstawowy"/>
      </w:pPr>
    </w:p>
    <w:tbl>
      <w:tblPr>
        <w:tblW w:w="10064" w:type="dxa"/>
        <w:tblInd w:w="-112" w:type="dxa"/>
        <w:tblLayout w:type="fixed"/>
        <w:tblCellMar>
          <w:left w:w="70" w:type="dxa"/>
          <w:right w:w="70" w:type="dxa"/>
        </w:tblCellMar>
        <w:tblLook w:val="0000" w:firstRow="0" w:lastRow="0" w:firstColumn="0" w:lastColumn="0" w:noHBand="0" w:noVBand="0"/>
      </w:tblPr>
      <w:tblGrid>
        <w:gridCol w:w="1838"/>
        <w:gridCol w:w="1495"/>
        <w:gridCol w:w="1496"/>
        <w:gridCol w:w="1645"/>
        <w:gridCol w:w="1645"/>
        <w:gridCol w:w="1945"/>
      </w:tblGrid>
      <w:tr w:rsidR="008510A6" w:rsidTr="008510A6">
        <w:trPr>
          <w:trHeight w:hRule="exact" w:val="380"/>
        </w:trPr>
        <w:tc>
          <w:tcPr>
            <w:tcW w:w="1838" w:type="dxa"/>
            <w:vMerge w:val="restart"/>
            <w:tcBorders>
              <w:top w:val="single" w:sz="4" w:space="0" w:color="000000"/>
              <w:left w:val="single" w:sz="4" w:space="0" w:color="000000"/>
              <w:bottom w:val="single" w:sz="4" w:space="0" w:color="000000"/>
            </w:tcBorders>
            <w:vAlign w:val="center"/>
          </w:tcPr>
          <w:p w:rsidR="008510A6" w:rsidRPr="00CB7303" w:rsidRDefault="008510A6" w:rsidP="009811E1">
            <w:pPr>
              <w:pStyle w:val="Tekstpodstawowy"/>
              <w:snapToGrid w:val="0"/>
              <w:jc w:val="center"/>
              <w:rPr>
                <w:sz w:val="24"/>
              </w:rPr>
            </w:pPr>
            <w:r w:rsidRPr="00CB7303">
              <w:rPr>
                <w:sz w:val="24"/>
              </w:rPr>
              <w:t>Adres</w:t>
            </w:r>
          </w:p>
        </w:tc>
        <w:tc>
          <w:tcPr>
            <w:tcW w:w="8226" w:type="dxa"/>
            <w:gridSpan w:val="5"/>
            <w:tcBorders>
              <w:top w:val="single" w:sz="4" w:space="0" w:color="000000"/>
              <w:left w:val="single" w:sz="4" w:space="0" w:color="000000"/>
              <w:bottom w:val="single" w:sz="4" w:space="0" w:color="000000"/>
              <w:right w:val="single" w:sz="4" w:space="0" w:color="auto"/>
            </w:tcBorders>
            <w:vAlign w:val="center"/>
          </w:tcPr>
          <w:p w:rsidR="008510A6" w:rsidRPr="00CB7303" w:rsidRDefault="008510A6" w:rsidP="009811E1">
            <w:pPr>
              <w:pStyle w:val="Tekstpodstawowy"/>
              <w:snapToGrid w:val="0"/>
              <w:jc w:val="center"/>
              <w:rPr>
                <w:sz w:val="24"/>
              </w:rPr>
            </w:pPr>
            <w:r w:rsidRPr="00CB7303">
              <w:rPr>
                <w:sz w:val="24"/>
              </w:rPr>
              <w:t>Rok</w:t>
            </w:r>
          </w:p>
        </w:tc>
      </w:tr>
      <w:tr w:rsidR="008510A6" w:rsidTr="008510A6">
        <w:trPr>
          <w:trHeight w:val="145"/>
        </w:trPr>
        <w:tc>
          <w:tcPr>
            <w:tcW w:w="1838" w:type="dxa"/>
            <w:vMerge/>
            <w:tcBorders>
              <w:top w:val="single" w:sz="4" w:space="0" w:color="000000"/>
              <w:left w:val="single" w:sz="4" w:space="0" w:color="000000"/>
              <w:bottom w:val="single" w:sz="4" w:space="0" w:color="000000"/>
            </w:tcBorders>
            <w:vAlign w:val="center"/>
          </w:tcPr>
          <w:p w:rsidR="008510A6" w:rsidRPr="00CB7303" w:rsidRDefault="008510A6" w:rsidP="009811E1">
            <w:pPr>
              <w:rPr>
                <w:sz w:val="24"/>
                <w:szCs w:val="24"/>
              </w:rPr>
            </w:pPr>
          </w:p>
        </w:tc>
        <w:tc>
          <w:tcPr>
            <w:tcW w:w="1495" w:type="dxa"/>
            <w:tcBorders>
              <w:left w:val="single" w:sz="4" w:space="0" w:color="000000"/>
              <w:bottom w:val="single" w:sz="4" w:space="0" w:color="000000"/>
            </w:tcBorders>
            <w:vAlign w:val="center"/>
          </w:tcPr>
          <w:p w:rsidR="008510A6" w:rsidRPr="00CB7303" w:rsidRDefault="008510A6" w:rsidP="005A7E94">
            <w:pPr>
              <w:pStyle w:val="Tekstpodstawowy"/>
              <w:snapToGrid w:val="0"/>
              <w:jc w:val="center"/>
              <w:rPr>
                <w:sz w:val="24"/>
              </w:rPr>
            </w:pPr>
            <w:r w:rsidRPr="00CB7303">
              <w:rPr>
                <w:sz w:val="24"/>
              </w:rPr>
              <w:t>201</w:t>
            </w:r>
            <w:r w:rsidR="005A7E94" w:rsidRPr="00CB7303">
              <w:rPr>
                <w:sz w:val="24"/>
              </w:rPr>
              <w:t>8</w:t>
            </w:r>
          </w:p>
        </w:tc>
        <w:tc>
          <w:tcPr>
            <w:tcW w:w="1496" w:type="dxa"/>
            <w:tcBorders>
              <w:left w:val="single" w:sz="4" w:space="0" w:color="000000"/>
              <w:bottom w:val="single" w:sz="4" w:space="0" w:color="000000"/>
            </w:tcBorders>
            <w:vAlign w:val="center"/>
          </w:tcPr>
          <w:p w:rsidR="008510A6" w:rsidRPr="00CB7303" w:rsidRDefault="008510A6" w:rsidP="005A7E94">
            <w:pPr>
              <w:pStyle w:val="Tekstpodstawowy"/>
              <w:snapToGrid w:val="0"/>
              <w:jc w:val="center"/>
              <w:rPr>
                <w:sz w:val="24"/>
              </w:rPr>
            </w:pPr>
            <w:r w:rsidRPr="00CB7303">
              <w:rPr>
                <w:sz w:val="24"/>
              </w:rPr>
              <w:t>201</w:t>
            </w:r>
            <w:r w:rsidR="005A7E94" w:rsidRPr="00CB7303">
              <w:rPr>
                <w:sz w:val="24"/>
              </w:rPr>
              <w:t>9</w:t>
            </w:r>
          </w:p>
        </w:tc>
        <w:tc>
          <w:tcPr>
            <w:tcW w:w="1645" w:type="dxa"/>
            <w:tcBorders>
              <w:left w:val="single" w:sz="4" w:space="0" w:color="000000"/>
              <w:bottom w:val="single" w:sz="4" w:space="0" w:color="000000"/>
            </w:tcBorders>
            <w:vAlign w:val="center"/>
          </w:tcPr>
          <w:p w:rsidR="008510A6" w:rsidRPr="00CB7303" w:rsidRDefault="008510A6" w:rsidP="005A7E94">
            <w:pPr>
              <w:pStyle w:val="Tekstpodstawowy"/>
              <w:snapToGrid w:val="0"/>
              <w:jc w:val="center"/>
              <w:rPr>
                <w:sz w:val="24"/>
              </w:rPr>
            </w:pPr>
            <w:r w:rsidRPr="00CB7303">
              <w:rPr>
                <w:sz w:val="24"/>
              </w:rPr>
              <w:t>20</w:t>
            </w:r>
            <w:r w:rsidR="005A7E94" w:rsidRPr="00CB7303">
              <w:rPr>
                <w:sz w:val="24"/>
              </w:rPr>
              <w:t>20</w:t>
            </w:r>
          </w:p>
        </w:tc>
        <w:tc>
          <w:tcPr>
            <w:tcW w:w="1645" w:type="dxa"/>
            <w:tcBorders>
              <w:left w:val="single" w:sz="4" w:space="0" w:color="000000"/>
              <w:bottom w:val="single" w:sz="4" w:space="0" w:color="000000"/>
            </w:tcBorders>
            <w:vAlign w:val="center"/>
          </w:tcPr>
          <w:p w:rsidR="008510A6" w:rsidRPr="00CB7303" w:rsidRDefault="008510A6" w:rsidP="005A7E94">
            <w:pPr>
              <w:pStyle w:val="Tekstpodstawowy"/>
              <w:snapToGrid w:val="0"/>
              <w:jc w:val="center"/>
              <w:rPr>
                <w:sz w:val="24"/>
              </w:rPr>
            </w:pPr>
            <w:r w:rsidRPr="00CB7303">
              <w:rPr>
                <w:sz w:val="24"/>
              </w:rPr>
              <w:t>20</w:t>
            </w:r>
            <w:r w:rsidR="005A7E94" w:rsidRPr="00CB7303">
              <w:rPr>
                <w:sz w:val="24"/>
              </w:rPr>
              <w:t>21</w:t>
            </w:r>
          </w:p>
        </w:tc>
        <w:tc>
          <w:tcPr>
            <w:tcW w:w="1945" w:type="dxa"/>
            <w:tcBorders>
              <w:left w:val="single" w:sz="4" w:space="0" w:color="000000"/>
              <w:bottom w:val="single" w:sz="4" w:space="0" w:color="000000"/>
              <w:right w:val="single" w:sz="4" w:space="0" w:color="auto"/>
            </w:tcBorders>
            <w:vAlign w:val="center"/>
          </w:tcPr>
          <w:p w:rsidR="008510A6" w:rsidRPr="00CB7303" w:rsidRDefault="008510A6" w:rsidP="005A7E94">
            <w:pPr>
              <w:pStyle w:val="Tekstpodstawowy"/>
              <w:snapToGrid w:val="0"/>
              <w:jc w:val="center"/>
              <w:rPr>
                <w:sz w:val="24"/>
              </w:rPr>
            </w:pPr>
            <w:r w:rsidRPr="00CB7303">
              <w:rPr>
                <w:sz w:val="24"/>
              </w:rPr>
              <w:t>20</w:t>
            </w:r>
            <w:r w:rsidR="005A7E94" w:rsidRPr="00CB7303">
              <w:rPr>
                <w:sz w:val="24"/>
              </w:rPr>
              <w:t>22</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Chopina 21</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Czarny Las 25</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Koziegłowska 2 i 2a</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snapToGrid w:val="0"/>
              <w:jc w:val="center"/>
              <w:rPr>
                <w:sz w:val="22"/>
              </w:rPr>
            </w:pPr>
            <w:r>
              <w:rPr>
                <w:sz w:val="22"/>
              </w:rPr>
              <w:t>zadowalający</w:t>
            </w:r>
          </w:p>
        </w:tc>
        <w:tc>
          <w:tcPr>
            <w:tcW w:w="1645" w:type="dxa"/>
            <w:tcBorders>
              <w:left w:val="single" w:sz="4" w:space="0" w:color="000000"/>
              <w:bottom w:val="single" w:sz="4" w:space="0" w:color="000000"/>
            </w:tcBorders>
            <w:vAlign w:val="center"/>
          </w:tcPr>
          <w:p w:rsidR="008510A6" w:rsidRDefault="008510A6" w:rsidP="009811E1">
            <w:pPr>
              <w:snapToGrid w:val="0"/>
              <w:jc w:val="center"/>
              <w:rPr>
                <w:sz w:val="22"/>
              </w:rPr>
            </w:pPr>
            <w:r>
              <w:rPr>
                <w:sz w:val="22"/>
              </w:rPr>
              <w:t>zadowalający</w:t>
            </w:r>
          </w:p>
        </w:tc>
        <w:tc>
          <w:tcPr>
            <w:tcW w:w="1645" w:type="dxa"/>
            <w:tcBorders>
              <w:left w:val="single" w:sz="4" w:space="0" w:color="000000"/>
              <w:bottom w:val="single" w:sz="4" w:space="0" w:color="000000"/>
            </w:tcBorders>
            <w:vAlign w:val="center"/>
          </w:tcPr>
          <w:p w:rsidR="008510A6" w:rsidRDefault="008510A6" w:rsidP="009811E1">
            <w:pPr>
              <w:snapToGrid w:val="0"/>
              <w:jc w:val="center"/>
              <w:rPr>
                <w:sz w:val="22"/>
              </w:rPr>
            </w:pPr>
            <w:r>
              <w:rPr>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snapToGrid w:val="0"/>
              <w:jc w:val="center"/>
              <w:rPr>
                <w:sz w:val="22"/>
              </w:rPr>
            </w:pPr>
            <w:r>
              <w:rPr>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Krakowska 35</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Lompy 3</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Rynek 6</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Solarnia 35</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Solarnia 35 A</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Śliwa 1</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Karola Miarki 54</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r w:rsidR="008510A6" w:rsidTr="008510A6">
        <w:trPr>
          <w:trHeight w:val="482"/>
        </w:trPr>
        <w:tc>
          <w:tcPr>
            <w:tcW w:w="1838"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Solarnia 2</w:t>
            </w:r>
          </w:p>
        </w:tc>
        <w:tc>
          <w:tcPr>
            <w:tcW w:w="149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496"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645" w:type="dxa"/>
            <w:tcBorders>
              <w:left w:val="single" w:sz="4" w:space="0" w:color="000000"/>
              <w:bottom w:val="single" w:sz="4" w:space="0" w:color="000000"/>
            </w:tcBorders>
            <w:vAlign w:val="center"/>
          </w:tcPr>
          <w:p w:rsidR="008510A6" w:rsidRDefault="008510A6" w:rsidP="009811E1">
            <w:pPr>
              <w:pStyle w:val="Tekstpodstawowy"/>
              <w:snapToGrid w:val="0"/>
              <w:jc w:val="center"/>
              <w:rPr>
                <w:b w:val="0"/>
                <w:bCs w:val="0"/>
                <w:sz w:val="22"/>
              </w:rPr>
            </w:pPr>
            <w:r>
              <w:rPr>
                <w:b w:val="0"/>
                <w:bCs w:val="0"/>
                <w:sz w:val="22"/>
              </w:rPr>
              <w:t>zadowalający</w:t>
            </w:r>
          </w:p>
        </w:tc>
        <w:tc>
          <w:tcPr>
            <w:tcW w:w="1945" w:type="dxa"/>
            <w:tcBorders>
              <w:left w:val="single" w:sz="4" w:space="0" w:color="000000"/>
              <w:bottom w:val="single" w:sz="4" w:space="0" w:color="000000"/>
              <w:right w:val="single" w:sz="4" w:space="0" w:color="auto"/>
            </w:tcBorders>
            <w:vAlign w:val="center"/>
          </w:tcPr>
          <w:p w:rsidR="008510A6" w:rsidRDefault="008510A6" w:rsidP="009811E1">
            <w:pPr>
              <w:pStyle w:val="Tekstpodstawowy"/>
              <w:snapToGrid w:val="0"/>
              <w:jc w:val="center"/>
              <w:rPr>
                <w:b w:val="0"/>
                <w:bCs w:val="0"/>
                <w:sz w:val="22"/>
              </w:rPr>
            </w:pPr>
            <w:r>
              <w:rPr>
                <w:b w:val="0"/>
                <w:bCs w:val="0"/>
                <w:sz w:val="22"/>
              </w:rPr>
              <w:t>zadowalający</w:t>
            </w:r>
          </w:p>
        </w:tc>
      </w:tr>
    </w:tbl>
    <w:p w:rsidR="00174B4D" w:rsidRDefault="00174B4D" w:rsidP="00174B4D">
      <w:pPr>
        <w:pStyle w:val="Tekstpodstawowy"/>
      </w:pPr>
    </w:p>
    <w:p w:rsidR="00174B4D" w:rsidRDefault="00174B4D" w:rsidP="00174B4D">
      <w:pPr>
        <w:jc w:val="both"/>
        <w:rPr>
          <w:b/>
          <w:bCs/>
          <w:sz w:val="32"/>
        </w:rPr>
      </w:pPr>
    </w:p>
    <w:p w:rsidR="00CB7303" w:rsidRDefault="00CB7303" w:rsidP="00174B4D">
      <w:pPr>
        <w:jc w:val="both"/>
        <w:rPr>
          <w:b/>
          <w:bCs/>
          <w:sz w:val="32"/>
        </w:rPr>
      </w:pPr>
    </w:p>
    <w:p w:rsidR="003740B0" w:rsidRDefault="00CB7303" w:rsidP="00CB7303">
      <w:pPr>
        <w:jc w:val="center"/>
      </w:pPr>
      <w:r>
        <w:rPr>
          <w:b/>
          <w:bCs/>
          <w:sz w:val="24"/>
          <w:szCs w:val="24"/>
        </w:rPr>
        <w:t>Rozdział 3.</w:t>
      </w:r>
    </w:p>
    <w:p w:rsidR="00EA3306" w:rsidRDefault="00EA3306" w:rsidP="00CB7303">
      <w:pPr>
        <w:pStyle w:val="Nagwek1"/>
        <w:numPr>
          <w:ilvl w:val="0"/>
          <w:numId w:val="0"/>
        </w:numPr>
        <w:tabs>
          <w:tab w:val="left" w:pos="0"/>
        </w:tabs>
        <w:jc w:val="left"/>
        <w:rPr>
          <w:b w:val="0"/>
          <w:bCs w:val="0"/>
          <w:sz w:val="24"/>
        </w:rPr>
      </w:pPr>
      <w:r w:rsidRPr="00CB7303">
        <w:rPr>
          <w:sz w:val="24"/>
        </w:rPr>
        <w:t>Analiza potrzeb oraz plan remontów i modernizacji</w:t>
      </w:r>
      <w:r w:rsidR="00CB7303">
        <w:rPr>
          <w:sz w:val="24"/>
        </w:rPr>
        <w:t xml:space="preserve"> </w:t>
      </w:r>
      <w:r w:rsidRPr="00CB7303">
        <w:rPr>
          <w:sz w:val="24"/>
        </w:rPr>
        <w:t>wynikający ze stanu technicznego budynków i lokali,</w:t>
      </w:r>
      <w:r w:rsidR="00CB7303">
        <w:rPr>
          <w:sz w:val="24"/>
        </w:rPr>
        <w:t xml:space="preserve"> </w:t>
      </w:r>
      <w:r w:rsidRPr="00CB7303">
        <w:rPr>
          <w:sz w:val="24"/>
        </w:rPr>
        <w:t>z podziałem na kolejne lata</w:t>
      </w:r>
      <w:r w:rsidRPr="00CB7303">
        <w:rPr>
          <w:b w:val="0"/>
          <w:bCs w:val="0"/>
          <w:sz w:val="24"/>
        </w:rPr>
        <w:t>.</w:t>
      </w:r>
    </w:p>
    <w:p w:rsidR="00CB7303" w:rsidRPr="00CB7303" w:rsidRDefault="00CB7303" w:rsidP="00CB7303"/>
    <w:p w:rsidR="00EA3306" w:rsidRDefault="00EA3306" w:rsidP="00EA3306">
      <w:pPr>
        <w:jc w:val="center"/>
        <w:rPr>
          <w:b/>
          <w:bCs/>
          <w:sz w:val="32"/>
          <w:szCs w:val="24"/>
        </w:rPr>
      </w:pPr>
    </w:p>
    <w:p w:rsidR="00EA3306" w:rsidRDefault="00E20249" w:rsidP="00E20249">
      <w:pPr>
        <w:rPr>
          <w:sz w:val="24"/>
        </w:rPr>
      </w:pPr>
      <w:r w:rsidRPr="00DB585D">
        <w:rPr>
          <w:b/>
          <w:sz w:val="24"/>
          <w:szCs w:val="24"/>
        </w:rPr>
        <w:t>§</w:t>
      </w:r>
      <w:r>
        <w:rPr>
          <w:b/>
          <w:sz w:val="24"/>
        </w:rPr>
        <w:t>8</w:t>
      </w:r>
      <w:r w:rsidRPr="00DB585D">
        <w:rPr>
          <w:b/>
          <w:sz w:val="24"/>
          <w:szCs w:val="24"/>
        </w:rPr>
        <w:t>.</w:t>
      </w:r>
      <w:r w:rsidRPr="00DB585D">
        <w:rPr>
          <w:b/>
          <w:sz w:val="24"/>
        </w:rPr>
        <w:t xml:space="preserve"> 1.</w:t>
      </w:r>
      <w:r>
        <w:rPr>
          <w:b/>
          <w:sz w:val="24"/>
        </w:rPr>
        <w:t xml:space="preserve"> </w:t>
      </w:r>
      <w:r w:rsidRPr="00E20249">
        <w:rPr>
          <w:sz w:val="24"/>
        </w:rPr>
        <w:t>Znajomość stanu technicznego</w:t>
      </w:r>
      <w:r>
        <w:rPr>
          <w:sz w:val="24"/>
        </w:rPr>
        <w:t xml:space="preserve"> własnych zasobów mieszkaniowych i systematyczne szacowanie stopnia zużycia budynków pozwala na racjonalne planowanie remontów nieruchomości i lokali, co ma wpływ na prawidłowe zarządzanie posiadana substancją mieszkaniową.</w:t>
      </w:r>
    </w:p>
    <w:p w:rsidR="00E20249" w:rsidRDefault="00E20249" w:rsidP="00E20249">
      <w:pPr>
        <w:rPr>
          <w:sz w:val="24"/>
        </w:rPr>
      </w:pPr>
    </w:p>
    <w:p w:rsidR="00E20249" w:rsidRDefault="00E20249" w:rsidP="00E20249">
      <w:pPr>
        <w:rPr>
          <w:sz w:val="24"/>
        </w:rPr>
      </w:pPr>
      <w:r w:rsidRPr="00D60CE1">
        <w:rPr>
          <w:b/>
          <w:sz w:val="24"/>
        </w:rPr>
        <w:t>2.</w:t>
      </w:r>
      <w:r>
        <w:rPr>
          <w:sz w:val="24"/>
        </w:rPr>
        <w:t xml:space="preserve"> Czynnikami mającymi wpływ na stan techniczny budynku są między innymi: wiek budynku, rodzaj zabudowy, rodzaj pokrycia dachu, sposób utrzymania budynków i sposób ich użytkowania, a także przede wszystkim wysokość środków finansowych przeznaczanych</w:t>
      </w:r>
      <w:r w:rsidR="00D60CE1">
        <w:rPr>
          <w:sz w:val="24"/>
        </w:rPr>
        <w:t xml:space="preserve"> na wykonanie koniecznych remontów.</w:t>
      </w:r>
    </w:p>
    <w:p w:rsidR="00D60CE1" w:rsidRDefault="00D60CE1" w:rsidP="00E20249">
      <w:pPr>
        <w:rPr>
          <w:sz w:val="24"/>
        </w:rPr>
      </w:pPr>
    </w:p>
    <w:p w:rsidR="00D60CE1" w:rsidRDefault="00D60CE1" w:rsidP="00E20249">
      <w:pPr>
        <w:rPr>
          <w:bCs/>
          <w:sz w:val="24"/>
          <w:szCs w:val="24"/>
        </w:rPr>
      </w:pPr>
      <w:r w:rsidRPr="00D60CE1">
        <w:rPr>
          <w:b/>
          <w:bCs/>
          <w:sz w:val="24"/>
          <w:szCs w:val="24"/>
        </w:rPr>
        <w:t>3.</w:t>
      </w:r>
      <w:r>
        <w:rPr>
          <w:b/>
          <w:bCs/>
          <w:sz w:val="24"/>
          <w:szCs w:val="24"/>
        </w:rPr>
        <w:t xml:space="preserve"> </w:t>
      </w:r>
      <w:r w:rsidRPr="00D60CE1">
        <w:rPr>
          <w:bCs/>
          <w:sz w:val="24"/>
          <w:szCs w:val="24"/>
        </w:rPr>
        <w:t>Priorytetem przy realizacji inwestycji</w:t>
      </w:r>
      <w:r>
        <w:rPr>
          <w:b/>
          <w:bCs/>
          <w:sz w:val="24"/>
          <w:szCs w:val="24"/>
        </w:rPr>
        <w:t xml:space="preserve"> </w:t>
      </w:r>
      <w:r w:rsidRPr="00D60CE1">
        <w:rPr>
          <w:bCs/>
          <w:sz w:val="24"/>
          <w:szCs w:val="24"/>
        </w:rPr>
        <w:t>i remontów nieruchomości</w:t>
      </w:r>
      <w:r>
        <w:rPr>
          <w:b/>
          <w:bCs/>
          <w:sz w:val="24"/>
          <w:szCs w:val="24"/>
        </w:rPr>
        <w:t xml:space="preserve"> </w:t>
      </w:r>
      <w:r w:rsidRPr="00D60CE1">
        <w:rPr>
          <w:bCs/>
          <w:sz w:val="24"/>
          <w:szCs w:val="24"/>
        </w:rPr>
        <w:t>s</w:t>
      </w:r>
      <w:r>
        <w:rPr>
          <w:bCs/>
          <w:sz w:val="24"/>
          <w:szCs w:val="24"/>
        </w:rPr>
        <w:t>tanowiących własność Gminy Woźniki będzie w pierwszej kolejności usuwanie stanów awaryjnych zagrażających życiu i bezpieczeństwu mieszkańców i ich mienia oraz konstrukcji technicznej budynku, a kolejno kontynuowanie działań w zakresie wymiany stolarki okiennej i drzwiowej, odnawiania elewacji, fasad i dachów nieruchomości wraz z równoległą ich termomodernizacją.</w:t>
      </w:r>
    </w:p>
    <w:p w:rsidR="00D60CE1" w:rsidRDefault="00D60CE1" w:rsidP="00E20249">
      <w:pPr>
        <w:rPr>
          <w:bCs/>
          <w:sz w:val="24"/>
          <w:szCs w:val="24"/>
        </w:rPr>
      </w:pPr>
    </w:p>
    <w:p w:rsidR="00EF3956" w:rsidRDefault="00D60CE1" w:rsidP="00E20249">
      <w:pPr>
        <w:rPr>
          <w:bCs/>
          <w:sz w:val="24"/>
          <w:szCs w:val="24"/>
        </w:rPr>
      </w:pPr>
      <w:r w:rsidRPr="00EF3956">
        <w:rPr>
          <w:b/>
          <w:bCs/>
          <w:sz w:val="24"/>
          <w:szCs w:val="24"/>
        </w:rPr>
        <w:t>4.</w:t>
      </w:r>
      <w:r>
        <w:rPr>
          <w:bCs/>
          <w:sz w:val="24"/>
          <w:szCs w:val="24"/>
        </w:rPr>
        <w:t xml:space="preserve"> Za cel polityki remontowej nieruchomości przyjmuje się doprowadzenie do wyrównania stanów technicznych wszystkich budynków</w:t>
      </w:r>
      <w:r w:rsidR="00EF3956">
        <w:rPr>
          <w:bCs/>
          <w:sz w:val="24"/>
          <w:szCs w:val="24"/>
        </w:rPr>
        <w:t xml:space="preserve"> stanowiących mieszkaniowy zasób gminy, poprzez przyjęcie zasady, iż nakłady na remonty pozwolą na utrzymanie budynków w stanie niepogorszonym, a budynki będą posiadać sprawnie działające instalacje wodociągowe, kanalizacyjne, bezpieczną instalację elektryczna odpowiadającą obecnym wymogom technicznym oraz niskie zużycie ciepła będące wynikiem dokonanej termomodernizacji budynku.</w:t>
      </w:r>
    </w:p>
    <w:p w:rsidR="00EF3956" w:rsidRDefault="00EF3956" w:rsidP="00E20249">
      <w:pPr>
        <w:rPr>
          <w:bCs/>
          <w:sz w:val="24"/>
          <w:szCs w:val="24"/>
        </w:rPr>
      </w:pPr>
    </w:p>
    <w:p w:rsidR="00EF3956" w:rsidRDefault="00EF3956" w:rsidP="00E20249">
      <w:pPr>
        <w:rPr>
          <w:bCs/>
          <w:sz w:val="24"/>
          <w:szCs w:val="24"/>
        </w:rPr>
      </w:pPr>
      <w:r w:rsidRPr="003F4FA6">
        <w:rPr>
          <w:b/>
          <w:bCs/>
          <w:sz w:val="24"/>
          <w:szCs w:val="24"/>
        </w:rPr>
        <w:t>5</w:t>
      </w:r>
      <w:r>
        <w:rPr>
          <w:bCs/>
          <w:sz w:val="24"/>
          <w:szCs w:val="24"/>
        </w:rPr>
        <w:t>. Szczegółowe potrzeby remontowe nieruchomości stanowiących własność i współwłasność Gminy Woźniki na każdy rok kalendarzowy określane będą w oparciu o przeglądy stanu technicznego budynku tak, aby środki finansowe niezbędne dla realizacji konkretnych – najpilniejszych działań, mogły zostać zabezpieczone w budżecie Gminy Woźniki na kolejny rok.</w:t>
      </w:r>
    </w:p>
    <w:p w:rsidR="00EF3956" w:rsidRDefault="00EF3956" w:rsidP="00E20249">
      <w:pPr>
        <w:rPr>
          <w:bCs/>
          <w:sz w:val="24"/>
          <w:szCs w:val="24"/>
        </w:rPr>
      </w:pPr>
    </w:p>
    <w:p w:rsidR="00EF3956" w:rsidRDefault="00EF3956" w:rsidP="00E20249">
      <w:pPr>
        <w:rPr>
          <w:bCs/>
          <w:sz w:val="24"/>
          <w:szCs w:val="24"/>
        </w:rPr>
      </w:pPr>
      <w:r w:rsidRPr="003F4FA6">
        <w:rPr>
          <w:b/>
          <w:bCs/>
          <w:sz w:val="24"/>
          <w:szCs w:val="24"/>
        </w:rPr>
        <w:t>6.</w:t>
      </w:r>
      <w:r>
        <w:rPr>
          <w:bCs/>
          <w:sz w:val="24"/>
          <w:szCs w:val="24"/>
        </w:rPr>
        <w:t xml:space="preserve"> Oceny stanu technicznego</w:t>
      </w:r>
      <w:r w:rsidR="003F4FA6">
        <w:rPr>
          <w:bCs/>
          <w:sz w:val="24"/>
          <w:szCs w:val="24"/>
        </w:rPr>
        <w:t xml:space="preserve"> budynków będą sporządzane w każdym roku kalendarzowym w oparciu o przepisy ustawy Prawo budowlane.</w:t>
      </w:r>
    </w:p>
    <w:p w:rsidR="003F4FA6" w:rsidRDefault="003F4FA6" w:rsidP="00E20249">
      <w:pPr>
        <w:rPr>
          <w:bCs/>
          <w:sz w:val="24"/>
          <w:szCs w:val="24"/>
        </w:rPr>
      </w:pPr>
    </w:p>
    <w:p w:rsidR="003F4FA6" w:rsidRDefault="003F4FA6" w:rsidP="00E20249">
      <w:pPr>
        <w:rPr>
          <w:bCs/>
          <w:sz w:val="24"/>
          <w:szCs w:val="24"/>
        </w:rPr>
      </w:pPr>
      <w:r w:rsidRPr="003F4FA6">
        <w:rPr>
          <w:b/>
          <w:bCs/>
          <w:sz w:val="24"/>
          <w:szCs w:val="24"/>
        </w:rPr>
        <w:t>7</w:t>
      </w:r>
      <w:r>
        <w:rPr>
          <w:bCs/>
          <w:sz w:val="24"/>
          <w:szCs w:val="24"/>
        </w:rPr>
        <w:t>. Diagnozę potrzeb w zakresie nakładów inwestycyjnych i remontowych wynikających ze stanu technicznego budynków z podziałem na nieruchomości stanowiące własność Gminy Woźniki przedstawia tabela nr 3.</w:t>
      </w:r>
    </w:p>
    <w:p w:rsidR="00EF3956" w:rsidRDefault="00EF395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3F4FA6" w:rsidRDefault="003F4FA6" w:rsidP="00E20249">
      <w:pPr>
        <w:rPr>
          <w:bCs/>
          <w:sz w:val="24"/>
          <w:szCs w:val="24"/>
        </w:rPr>
      </w:pPr>
    </w:p>
    <w:p w:rsidR="00D60CE1" w:rsidRPr="00D60CE1" w:rsidRDefault="00EF3956" w:rsidP="00E20249">
      <w:pPr>
        <w:rPr>
          <w:b/>
          <w:bCs/>
          <w:sz w:val="24"/>
          <w:szCs w:val="24"/>
        </w:rPr>
      </w:pPr>
      <w:r>
        <w:rPr>
          <w:bCs/>
          <w:sz w:val="24"/>
          <w:szCs w:val="24"/>
        </w:rPr>
        <w:t xml:space="preserve">  </w:t>
      </w:r>
    </w:p>
    <w:p w:rsidR="00EA3306" w:rsidRPr="003F4FA6" w:rsidRDefault="00EA3306" w:rsidP="00EA3306">
      <w:pPr>
        <w:pStyle w:val="Tekstpodstawowywcity"/>
        <w:rPr>
          <w:sz w:val="24"/>
          <w:szCs w:val="24"/>
        </w:rPr>
      </w:pPr>
      <w:r w:rsidRPr="003F4FA6">
        <w:rPr>
          <w:b/>
          <w:sz w:val="24"/>
          <w:szCs w:val="24"/>
        </w:rPr>
        <w:t xml:space="preserve">Tabela </w:t>
      </w:r>
      <w:r w:rsidR="003F4FA6" w:rsidRPr="003F4FA6">
        <w:rPr>
          <w:b/>
          <w:sz w:val="24"/>
          <w:szCs w:val="24"/>
        </w:rPr>
        <w:t>3</w:t>
      </w:r>
      <w:r w:rsidRPr="003F4FA6">
        <w:rPr>
          <w:b/>
          <w:sz w:val="24"/>
          <w:szCs w:val="24"/>
        </w:rPr>
        <w:t>.</w:t>
      </w:r>
      <w:r w:rsidRPr="003F4FA6">
        <w:rPr>
          <w:sz w:val="24"/>
          <w:szCs w:val="24"/>
        </w:rPr>
        <w:t xml:space="preserve"> Analiza potrzeb remontów i modernizacji zasobu mieszkaniowego gminy na lata 201</w:t>
      </w:r>
      <w:r w:rsidR="005A7E94" w:rsidRPr="003F4FA6">
        <w:rPr>
          <w:sz w:val="24"/>
          <w:szCs w:val="24"/>
        </w:rPr>
        <w:t>8</w:t>
      </w:r>
      <w:r w:rsidRPr="003F4FA6">
        <w:rPr>
          <w:sz w:val="24"/>
          <w:szCs w:val="24"/>
        </w:rPr>
        <w:t xml:space="preserve"> – 20</w:t>
      </w:r>
      <w:r w:rsidR="005A7E94" w:rsidRPr="003F4FA6">
        <w:rPr>
          <w:sz w:val="24"/>
          <w:szCs w:val="24"/>
        </w:rPr>
        <w:t>22</w:t>
      </w:r>
    </w:p>
    <w:tbl>
      <w:tblPr>
        <w:tblpPr w:leftFromText="141" w:rightFromText="141" w:vertAnchor="text" w:horzAnchor="margin" w:tblpXSpec="center" w:tblpY="223"/>
        <w:tblW w:w="10660" w:type="dxa"/>
        <w:tblLayout w:type="fixed"/>
        <w:tblCellMar>
          <w:left w:w="70" w:type="dxa"/>
          <w:right w:w="70" w:type="dxa"/>
        </w:tblCellMar>
        <w:tblLook w:val="0000" w:firstRow="0" w:lastRow="0" w:firstColumn="0" w:lastColumn="0" w:noHBand="0" w:noVBand="0"/>
      </w:tblPr>
      <w:tblGrid>
        <w:gridCol w:w="1488"/>
        <w:gridCol w:w="992"/>
        <w:gridCol w:w="992"/>
        <w:gridCol w:w="690"/>
        <w:gridCol w:w="922"/>
        <w:gridCol w:w="921"/>
        <w:gridCol w:w="922"/>
        <w:gridCol w:w="921"/>
        <w:gridCol w:w="922"/>
        <w:gridCol w:w="941"/>
        <w:gridCol w:w="941"/>
        <w:gridCol w:w="8"/>
      </w:tblGrid>
      <w:tr w:rsidR="004D5F44" w:rsidRPr="00EA3306" w:rsidTr="009811E1">
        <w:trPr>
          <w:cantSplit/>
          <w:trHeight w:hRule="exact" w:val="378"/>
        </w:trPr>
        <w:tc>
          <w:tcPr>
            <w:tcW w:w="1488" w:type="dxa"/>
            <w:vMerge w:val="restart"/>
            <w:tcBorders>
              <w:top w:val="single" w:sz="4" w:space="0" w:color="000000"/>
              <w:left w:val="single" w:sz="4" w:space="0" w:color="000000"/>
              <w:bottom w:val="single" w:sz="4" w:space="0" w:color="000000"/>
            </w:tcBorders>
            <w:vAlign w:val="center"/>
          </w:tcPr>
          <w:p w:rsidR="004D5F44" w:rsidRPr="00EA3306" w:rsidRDefault="004D5F44" w:rsidP="00EA2817">
            <w:pPr>
              <w:pStyle w:val="Tekstpodstawowy"/>
              <w:snapToGrid w:val="0"/>
              <w:jc w:val="center"/>
            </w:pPr>
            <w:r w:rsidRPr="00EA3306">
              <w:t>Adres</w:t>
            </w:r>
          </w:p>
        </w:tc>
        <w:tc>
          <w:tcPr>
            <w:tcW w:w="9172" w:type="dxa"/>
            <w:gridSpan w:val="11"/>
            <w:tcBorders>
              <w:top w:val="single" w:sz="4" w:space="0" w:color="000000"/>
              <w:left w:val="single" w:sz="4" w:space="0" w:color="000000"/>
              <w:bottom w:val="single" w:sz="4" w:space="0" w:color="000000"/>
              <w:right w:val="single" w:sz="4" w:space="0" w:color="000000"/>
            </w:tcBorders>
          </w:tcPr>
          <w:p w:rsidR="004D5F44" w:rsidRPr="00EA3306" w:rsidRDefault="004D5F44" w:rsidP="00EA2817">
            <w:pPr>
              <w:pStyle w:val="Tekstpodstawowy"/>
              <w:snapToGrid w:val="0"/>
              <w:jc w:val="center"/>
              <w:rPr>
                <w:color w:val="FF0000"/>
              </w:rPr>
            </w:pPr>
          </w:p>
        </w:tc>
      </w:tr>
      <w:tr w:rsidR="00EA2817" w:rsidRPr="00EA3306" w:rsidTr="004D5F44">
        <w:trPr>
          <w:gridAfter w:val="1"/>
          <w:wAfter w:w="8" w:type="dxa"/>
          <w:cantSplit/>
        </w:trPr>
        <w:tc>
          <w:tcPr>
            <w:tcW w:w="1488" w:type="dxa"/>
            <w:vMerge/>
            <w:tcBorders>
              <w:top w:val="single" w:sz="4" w:space="0" w:color="000000"/>
              <w:left w:val="single" w:sz="4" w:space="0" w:color="000000"/>
              <w:bottom w:val="single" w:sz="4" w:space="0" w:color="000000"/>
            </w:tcBorders>
            <w:vAlign w:val="center"/>
          </w:tcPr>
          <w:p w:rsidR="00EA2817" w:rsidRPr="00EA3306" w:rsidRDefault="00EA2817" w:rsidP="00EA2817"/>
        </w:tc>
        <w:tc>
          <w:tcPr>
            <w:tcW w:w="992"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Dach</w:t>
            </w:r>
            <w:r w:rsidR="007E30BA">
              <w:rPr>
                <w:b w:val="0"/>
                <w:bCs w:val="0"/>
                <w:sz w:val="16"/>
              </w:rPr>
              <w:t>/Konserwacja więźby dachowej</w:t>
            </w:r>
          </w:p>
        </w:tc>
        <w:tc>
          <w:tcPr>
            <w:tcW w:w="992"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Obróbki blacharskie</w:t>
            </w:r>
          </w:p>
        </w:tc>
        <w:tc>
          <w:tcPr>
            <w:tcW w:w="690"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Kominy</w:t>
            </w:r>
          </w:p>
        </w:tc>
        <w:tc>
          <w:tcPr>
            <w:tcW w:w="922"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Elewacje</w:t>
            </w:r>
          </w:p>
        </w:tc>
        <w:tc>
          <w:tcPr>
            <w:tcW w:w="921"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Okna</w:t>
            </w:r>
          </w:p>
          <w:p w:rsidR="00EA2817" w:rsidRPr="00A16CBF" w:rsidRDefault="00EA2817" w:rsidP="004D5F44">
            <w:pPr>
              <w:pStyle w:val="Tekstpodstawowy"/>
              <w:jc w:val="center"/>
              <w:rPr>
                <w:b w:val="0"/>
                <w:bCs w:val="0"/>
                <w:sz w:val="16"/>
              </w:rPr>
            </w:pPr>
            <w:r w:rsidRPr="00A16CBF">
              <w:rPr>
                <w:b w:val="0"/>
                <w:bCs w:val="0"/>
                <w:sz w:val="16"/>
              </w:rPr>
              <w:t>drzwi</w:t>
            </w:r>
          </w:p>
        </w:tc>
        <w:tc>
          <w:tcPr>
            <w:tcW w:w="922"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Klatki Schodowe</w:t>
            </w:r>
          </w:p>
        </w:tc>
        <w:tc>
          <w:tcPr>
            <w:tcW w:w="921"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Piwnice</w:t>
            </w:r>
          </w:p>
        </w:tc>
        <w:tc>
          <w:tcPr>
            <w:tcW w:w="922" w:type="dxa"/>
            <w:tcBorders>
              <w:left w:val="single" w:sz="4" w:space="0" w:color="000000"/>
              <w:bottom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Kanalizacja sanitarna</w:t>
            </w:r>
          </w:p>
        </w:tc>
        <w:tc>
          <w:tcPr>
            <w:tcW w:w="941" w:type="dxa"/>
            <w:tcBorders>
              <w:left w:val="single" w:sz="4" w:space="0" w:color="000000"/>
              <w:bottom w:val="single" w:sz="4" w:space="0" w:color="000000"/>
            </w:tcBorders>
          </w:tcPr>
          <w:p w:rsidR="004D5F44" w:rsidRDefault="004D5F44" w:rsidP="004D5F44">
            <w:pPr>
              <w:pStyle w:val="Tekstpodstawowy"/>
              <w:snapToGrid w:val="0"/>
              <w:jc w:val="center"/>
              <w:rPr>
                <w:b w:val="0"/>
                <w:bCs w:val="0"/>
                <w:sz w:val="16"/>
              </w:rPr>
            </w:pPr>
          </w:p>
          <w:p w:rsidR="00EA2817" w:rsidRPr="00A16CBF" w:rsidRDefault="00EA2817" w:rsidP="004D5F44">
            <w:pPr>
              <w:pStyle w:val="Tekstpodstawowy"/>
              <w:snapToGrid w:val="0"/>
              <w:jc w:val="center"/>
              <w:rPr>
                <w:b w:val="0"/>
                <w:bCs w:val="0"/>
                <w:sz w:val="16"/>
              </w:rPr>
            </w:pPr>
            <w:r w:rsidRPr="00A16CBF">
              <w:rPr>
                <w:b w:val="0"/>
                <w:bCs w:val="0"/>
                <w:sz w:val="16"/>
              </w:rPr>
              <w:t>Instalacje elektryczne</w:t>
            </w:r>
          </w:p>
        </w:tc>
        <w:tc>
          <w:tcPr>
            <w:tcW w:w="941" w:type="dxa"/>
            <w:tcBorders>
              <w:left w:val="single" w:sz="4" w:space="0" w:color="000000"/>
              <w:bottom w:val="single" w:sz="4" w:space="0" w:color="000000"/>
              <w:right w:val="single" w:sz="4" w:space="0" w:color="000000"/>
            </w:tcBorders>
            <w:vAlign w:val="center"/>
          </w:tcPr>
          <w:p w:rsidR="00EA2817" w:rsidRPr="00A16CBF" w:rsidRDefault="00EA2817" w:rsidP="004D5F44">
            <w:pPr>
              <w:pStyle w:val="Tekstpodstawowy"/>
              <w:snapToGrid w:val="0"/>
              <w:jc w:val="center"/>
              <w:rPr>
                <w:b w:val="0"/>
                <w:bCs w:val="0"/>
                <w:sz w:val="16"/>
              </w:rPr>
            </w:pPr>
            <w:r w:rsidRPr="00A16CBF">
              <w:rPr>
                <w:b w:val="0"/>
                <w:bCs w:val="0"/>
                <w:sz w:val="16"/>
              </w:rPr>
              <w:t>Instalacja odgromowa</w:t>
            </w: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Chopina 21</w:t>
            </w:r>
          </w:p>
        </w:tc>
        <w:tc>
          <w:tcPr>
            <w:tcW w:w="992" w:type="dxa"/>
            <w:tcBorders>
              <w:left w:val="single" w:sz="4" w:space="0" w:color="000000"/>
              <w:bottom w:val="single" w:sz="4" w:space="0" w:color="000000"/>
            </w:tcBorders>
            <w:vAlign w:val="center"/>
          </w:tcPr>
          <w:p w:rsidR="00EA2817" w:rsidRPr="004D5F44" w:rsidRDefault="004D5F44" w:rsidP="00EA2817">
            <w:pPr>
              <w:pStyle w:val="Tekstpodstawowy"/>
              <w:snapToGrid w:val="0"/>
              <w:jc w:val="center"/>
              <w:rPr>
                <w:b w:val="0"/>
                <w:bCs w:val="0"/>
                <w:color w:val="000000" w:themeColor="text1"/>
                <w:sz w:val="16"/>
              </w:rPr>
            </w:pPr>
            <w:r w:rsidRPr="004D5F44">
              <w:rPr>
                <w:b w:val="0"/>
                <w:bCs w:val="0"/>
                <w:color w:val="000000" w:themeColor="text1"/>
                <w:sz w:val="16"/>
              </w:rPr>
              <w:t>X</w:t>
            </w:r>
          </w:p>
        </w:tc>
        <w:tc>
          <w:tcPr>
            <w:tcW w:w="992" w:type="dxa"/>
            <w:tcBorders>
              <w:left w:val="single" w:sz="4" w:space="0" w:color="000000"/>
              <w:bottom w:val="single" w:sz="4" w:space="0" w:color="000000"/>
            </w:tcBorders>
            <w:vAlign w:val="center"/>
          </w:tcPr>
          <w:p w:rsidR="00EA2817" w:rsidRPr="001760D6" w:rsidRDefault="00EA2817" w:rsidP="00EA2817">
            <w:pPr>
              <w:pStyle w:val="Tekstpodstawowy"/>
              <w:snapToGrid w:val="0"/>
              <w:jc w:val="center"/>
              <w:rPr>
                <w:b w:val="0"/>
                <w:bCs w:val="0"/>
                <w:color w:val="000000" w:themeColor="text1"/>
                <w:sz w:val="16"/>
              </w:rPr>
            </w:pPr>
          </w:p>
        </w:tc>
        <w:tc>
          <w:tcPr>
            <w:tcW w:w="690" w:type="dxa"/>
            <w:tcBorders>
              <w:left w:val="single" w:sz="4" w:space="0" w:color="000000"/>
              <w:bottom w:val="single" w:sz="4" w:space="0" w:color="000000"/>
            </w:tcBorders>
            <w:vAlign w:val="center"/>
          </w:tcPr>
          <w:p w:rsidR="00EA2817" w:rsidRPr="001760D6" w:rsidRDefault="001760D6" w:rsidP="00EA2817">
            <w:pPr>
              <w:pStyle w:val="Tekstpodstawowy"/>
              <w:snapToGrid w:val="0"/>
              <w:jc w:val="center"/>
              <w:rPr>
                <w:b w:val="0"/>
                <w:bCs w:val="0"/>
                <w:color w:val="000000" w:themeColor="text1"/>
                <w:sz w:val="16"/>
              </w:rPr>
            </w:pPr>
            <w:r w:rsidRPr="001760D6">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7E30BA" w:rsidRDefault="00EA2817" w:rsidP="00EA2817">
            <w:pPr>
              <w:pStyle w:val="Tekstpodstawowy"/>
              <w:snapToGrid w:val="0"/>
              <w:jc w:val="center"/>
              <w:rPr>
                <w:b w:val="0"/>
                <w:bCs w:val="0"/>
                <w:color w:val="000000" w:themeColor="text1"/>
                <w:sz w:val="16"/>
              </w:rPr>
            </w:pPr>
            <w:r w:rsidRPr="007E30BA">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7E30BA" w:rsidRDefault="00EA2817" w:rsidP="00EA2817">
            <w:pPr>
              <w:pStyle w:val="Tekstpodstawowy"/>
              <w:snapToGrid w:val="0"/>
              <w:jc w:val="center"/>
              <w:rPr>
                <w:b w:val="0"/>
                <w:bCs w:val="0"/>
                <w:color w:val="000000" w:themeColor="text1"/>
                <w:sz w:val="16"/>
              </w:rPr>
            </w:pPr>
            <w:r w:rsidRPr="007E30BA">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9A048D" w:rsidRDefault="00EA2817" w:rsidP="00EA2817">
            <w:pPr>
              <w:pStyle w:val="Tekstpodstawowy"/>
              <w:snapToGrid w:val="0"/>
              <w:jc w:val="center"/>
              <w:rPr>
                <w:b w:val="0"/>
                <w:bCs w:val="0"/>
                <w:color w:val="000000" w:themeColor="text1"/>
                <w:sz w:val="16"/>
              </w:rPr>
            </w:pPr>
            <w:r w:rsidRPr="009A048D">
              <w:rPr>
                <w:b w:val="0"/>
                <w:bCs w:val="0"/>
                <w:color w:val="000000" w:themeColor="text1"/>
                <w:sz w:val="16"/>
              </w:rPr>
              <w:t>X</w:t>
            </w:r>
          </w:p>
        </w:tc>
        <w:tc>
          <w:tcPr>
            <w:tcW w:w="941" w:type="dxa"/>
            <w:tcBorders>
              <w:left w:val="single" w:sz="4" w:space="0" w:color="000000"/>
              <w:bottom w:val="single" w:sz="4" w:space="0" w:color="000000"/>
            </w:tcBorders>
          </w:tcPr>
          <w:p w:rsidR="00EA2817" w:rsidRP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r w:rsidRPr="00EA2817">
              <w:rPr>
                <w:b w:val="0"/>
                <w:bCs w:val="0"/>
                <w:sz w:val="16"/>
              </w:rPr>
              <w:t>X</w:t>
            </w:r>
          </w:p>
        </w:tc>
        <w:tc>
          <w:tcPr>
            <w:tcW w:w="941" w:type="dxa"/>
            <w:tcBorders>
              <w:left w:val="single" w:sz="4" w:space="0" w:color="000000"/>
              <w:bottom w:val="single" w:sz="4" w:space="0" w:color="000000"/>
              <w:right w:val="single" w:sz="4" w:space="0" w:color="000000"/>
            </w:tcBorders>
            <w:vAlign w:val="center"/>
          </w:tcPr>
          <w:p w:rsidR="00EA2817" w:rsidRPr="009A048D" w:rsidRDefault="00EA2817" w:rsidP="00EA2817">
            <w:pPr>
              <w:pStyle w:val="Tekstpodstawowy"/>
              <w:snapToGrid w:val="0"/>
              <w:jc w:val="center"/>
              <w:rPr>
                <w:b w:val="0"/>
                <w:bCs w:val="0"/>
                <w:color w:val="000000" w:themeColor="text1"/>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Czarny Las 25</w:t>
            </w:r>
          </w:p>
        </w:tc>
        <w:tc>
          <w:tcPr>
            <w:tcW w:w="992" w:type="dxa"/>
            <w:tcBorders>
              <w:left w:val="single" w:sz="4" w:space="0" w:color="000000"/>
              <w:bottom w:val="single" w:sz="4" w:space="0" w:color="000000"/>
            </w:tcBorders>
            <w:vAlign w:val="center"/>
          </w:tcPr>
          <w:p w:rsidR="00EA2817" w:rsidRPr="005C5B5D" w:rsidRDefault="005C5B5D" w:rsidP="00EA2817">
            <w:pPr>
              <w:pStyle w:val="Tekstpodstawowy"/>
              <w:snapToGrid w:val="0"/>
              <w:jc w:val="center"/>
              <w:rPr>
                <w:b w:val="0"/>
                <w:bCs w:val="0"/>
                <w:color w:val="000000" w:themeColor="text1"/>
                <w:sz w:val="16"/>
              </w:rPr>
            </w:pPr>
            <w:r w:rsidRPr="005C5B5D">
              <w:rPr>
                <w:b w:val="0"/>
                <w:bCs w:val="0"/>
                <w:color w:val="000000" w:themeColor="text1"/>
                <w:sz w:val="16"/>
              </w:rPr>
              <w:t>X</w:t>
            </w:r>
          </w:p>
        </w:tc>
        <w:tc>
          <w:tcPr>
            <w:tcW w:w="99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690" w:type="dxa"/>
            <w:tcBorders>
              <w:left w:val="single" w:sz="4" w:space="0" w:color="000000"/>
              <w:bottom w:val="single" w:sz="4" w:space="0" w:color="000000"/>
            </w:tcBorders>
            <w:vAlign w:val="center"/>
          </w:tcPr>
          <w:p w:rsidR="00EA2817" w:rsidRPr="005C5B5D" w:rsidRDefault="001760D6" w:rsidP="00EA2817">
            <w:pPr>
              <w:pStyle w:val="Tekstpodstawowy"/>
              <w:snapToGrid w:val="0"/>
              <w:jc w:val="center"/>
              <w:rPr>
                <w:b w:val="0"/>
                <w:bCs w:val="0"/>
                <w:color w:val="000000" w:themeColor="text1"/>
                <w:sz w:val="16"/>
              </w:rPr>
            </w:pPr>
            <w:r>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5C5B5D" w:rsidRDefault="005C5B5D" w:rsidP="00EA2817">
            <w:pPr>
              <w:pStyle w:val="Tekstpodstawowy"/>
              <w:snapToGrid w:val="0"/>
              <w:jc w:val="center"/>
              <w:rPr>
                <w:b w:val="0"/>
                <w:bCs w:val="0"/>
                <w:color w:val="000000" w:themeColor="text1"/>
                <w:sz w:val="16"/>
              </w:rPr>
            </w:pPr>
            <w:r w:rsidRPr="005C5B5D">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1760D6" w:rsidP="00EA2817">
            <w:pPr>
              <w:pStyle w:val="Tekstpodstawowy"/>
              <w:snapToGrid w:val="0"/>
              <w:jc w:val="center"/>
              <w:rPr>
                <w:b w:val="0"/>
                <w:bCs w:val="0"/>
                <w:color w:val="000000" w:themeColor="text1"/>
                <w:sz w:val="16"/>
              </w:rPr>
            </w:pPr>
            <w:r>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9A048D" w:rsidRDefault="00EA2817" w:rsidP="00EA2817">
            <w:pPr>
              <w:pStyle w:val="Tekstpodstawowy"/>
              <w:snapToGrid w:val="0"/>
              <w:jc w:val="center"/>
              <w:rPr>
                <w:b w:val="0"/>
                <w:bCs w:val="0"/>
                <w:color w:val="000000" w:themeColor="text1"/>
                <w:sz w:val="16"/>
              </w:rPr>
            </w:pPr>
          </w:p>
        </w:tc>
        <w:tc>
          <w:tcPr>
            <w:tcW w:w="941" w:type="dxa"/>
            <w:tcBorders>
              <w:left w:val="single" w:sz="4" w:space="0" w:color="000000"/>
              <w:bottom w:val="single" w:sz="4" w:space="0" w:color="000000"/>
            </w:tcBorders>
          </w:tcPr>
          <w:p w:rsidR="00EA2817" w:rsidRP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r w:rsidRPr="00EA2817">
              <w:rPr>
                <w:b w:val="0"/>
                <w:bCs w:val="0"/>
                <w:sz w:val="16"/>
              </w:rPr>
              <w:t>X</w:t>
            </w:r>
          </w:p>
        </w:tc>
        <w:tc>
          <w:tcPr>
            <w:tcW w:w="941" w:type="dxa"/>
            <w:tcBorders>
              <w:left w:val="single" w:sz="4" w:space="0" w:color="000000"/>
              <w:bottom w:val="single" w:sz="4" w:space="0" w:color="000000"/>
              <w:right w:val="single" w:sz="4" w:space="0" w:color="000000"/>
            </w:tcBorders>
            <w:vAlign w:val="center"/>
          </w:tcPr>
          <w:p w:rsidR="00EA2817" w:rsidRPr="009A048D" w:rsidRDefault="00EA2817" w:rsidP="00EA2817">
            <w:pPr>
              <w:pStyle w:val="Tekstpodstawowy"/>
              <w:snapToGrid w:val="0"/>
              <w:jc w:val="center"/>
              <w:rPr>
                <w:b w:val="0"/>
                <w:bCs w:val="0"/>
                <w:color w:val="000000" w:themeColor="text1"/>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Koziegłowska 2</w:t>
            </w:r>
          </w:p>
        </w:tc>
        <w:tc>
          <w:tcPr>
            <w:tcW w:w="99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99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690"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9A048D" w:rsidRDefault="00EA2817" w:rsidP="00EA2817">
            <w:pPr>
              <w:pStyle w:val="Tekstpodstawowy"/>
              <w:snapToGrid w:val="0"/>
              <w:jc w:val="center"/>
              <w:rPr>
                <w:b w:val="0"/>
                <w:bCs w:val="0"/>
                <w:color w:val="000000" w:themeColor="text1"/>
                <w:sz w:val="16"/>
              </w:rPr>
            </w:pPr>
          </w:p>
        </w:tc>
        <w:tc>
          <w:tcPr>
            <w:tcW w:w="941" w:type="dxa"/>
            <w:tcBorders>
              <w:left w:val="single" w:sz="4" w:space="0" w:color="000000"/>
              <w:bottom w:val="single" w:sz="4" w:space="0" w:color="000000"/>
            </w:tcBorders>
          </w:tcPr>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Koziegłowska 2a</w:t>
            </w: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690"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50691A" w:rsidRDefault="0050691A" w:rsidP="00EA2817">
            <w:pPr>
              <w:pStyle w:val="Tekstpodstawowy"/>
              <w:snapToGrid w:val="0"/>
              <w:jc w:val="center"/>
              <w:rPr>
                <w:b w:val="0"/>
                <w:bCs w:val="0"/>
                <w:color w:val="000000" w:themeColor="text1"/>
                <w:sz w:val="16"/>
              </w:rPr>
            </w:pPr>
            <w:r w:rsidRPr="0050691A">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C60A71" w:rsidP="00EA2817">
            <w:pPr>
              <w:pStyle w:val="Tekstpodstawowy"/>
              <w:snapToGrid w:val="0"/>
              <w:jc w:val="center"/>
              <w:rPr>
                <w:b w:val="0"/>
                <w:bCs w:val="0"/>
                <w:color w:val="000000" w:themeColor="text1"/>
                <w:sz w:val="16"/>
              </w:rPr>
            </w:pPr>
            <w:r w:rsidRPr="00C60A71">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p>
        </w:tc>
        <w:tc>
          <w:tcPr>
            <w:tcW w:w="921"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9A048D" w:rsidRDefault="00EA2817" w:rsidP="00EA2817">
            <w:pPr>
              <w:pStyle w:val="Tekstpodstawowy"/>
              <w:snapToGrid w:val="0"/>
              <w:jc w:val="center"/>
              <w:rPr>
                <w:b w:val="0"/>
                <w:bCs w:val="0"/>
                <w:color w:val="000000" w:themeColor="text1"/>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Krakowska 35</w:t>
            </w:r>
          </w:p>
        </w:tc>
        <w:tc>
          <w:tcPr>
            <w:tcW w:w="99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690" w:type="dxa"/>
            <w:tcBorders>
              <w:left w:val="single" w:sz="4" w:space="0" w:color="000000"/>
              <w:bottom w:val="single" w:sz="4" w:space="0" w:color="000000"/>
            </w:tcBorders>
            <w:vAlign w:val="center"/>
          </w:tcPr>
          <w:p w:rsidR="00EA2817" w:rsidRPr="0050691A"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5C5B5D" w:rsidRDefault="0066102F" w:rsidP="00EA2817">
            <w:pPr>
              <w:pStyle w:val="Tekstpodstawowy"/>
              <w:snapToGrid w:val="0"/>
              <w:jc w:val="center"/>
              <w:rPr>
                <w:b w:val="0"/>
                <w:bCs w:val="0"/>
                <w:color w:val="000000" w:themeColor="text1"/>
                <w:sz w:val="16"/>
              </w:rPr>
            </w:pPr>
            <w:r>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Lompy 3</w:t>
            </w: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690"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5C5B5D" w:rsidRDefault="0066102F" w:rsidP="00EA2817">
            <w:pPr>
              <w:pStyle w:val="Tekstpodstawowy"/>
              <w:snapToGrid w:val="0"/>
              <w:jc w:val="center"/>
              <w:rPr>
                <w:b w:val="0"/>
                <w:bCs w:val="0"/>
                <w:color w:val="000000" w:themeColor="text1"/>
                <w:sz w:val="16"/>
              </w:rPr>
            </w:pPr>
            <w:r>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1760D6" w:rsidP="00EA2817">
            <w:pPr>
              <w:pStyle w:val="Tekstpodstawowy"/>
              <w:snapToGrid w:val="0"/>
              <w:jc w:val="center"/>
              <w:rPr>
                <w:b w:val="0"/>
                <w:bCs w:val="0"/>
                <w:color w:val="000000" w:themeColor="text1"/>
                <w:sz w:val="16"/>
              </w:rPr>
            </w:pPr>
            <w:r>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6E2C38" w:rsidRDefault="00EA2817" w:rsidP="00EA2817">
            <w:pPr>
              <w:pStyle w:val="Tekstpodstawowy"/>
              <w:snapToGrid w:val="0"/>
              <w:jc w:val="center"/>
              <w:rPr>
                <w:b w:val="0"/>
                <w:bCs w:val="0"/>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r w:rsidRPr="00EA2817">
              <w:rPr>
                <w:b w:val="0"/>
                <w:bCs w:val="0"/>
                <w:sz w:val="16"/>
              </w:rPr>
              <w:t>X</w:t>
            </w: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Rynek 6</w:t>
            </w:r>
          </w:p>
        </w:tc>
        <w:tc>
          <w:tcPr>
            <w:tcW w:w="992" w:type="dxa"/>
            <w:tcBorders>
              <w:left w:val="single" w:sz="4" w:space="0" w:color="000000"/>
              <w:bottom w:val="single" w:sz="4" w:space="0" w:color="000000"/>
            </w:tcBorders>
            <w:vAlign w:val="center"/>
          </w:tcPr>
          <w:p w:rsidR="00EA2817" w:rsidRPr="005C5B5D" w:rsidRDefault="005C5B5D" w:rsidP="00EA2817">
            <w:pPr>
              <w:pStyle w:val="Tekstpodstawowy"/>
              <w:snapToGrid w:val="0"/>
              <w:jc w:val="center"/>
              <w:rPr>
                <w:b w:val="0"/>
                <w:bCs w:val="0"/>
                <w:color w:val="000000" w:themeColor="text1"/>
                <w:sz w:val="16"/>
              </w:rPr>
            </w:pPr>
            <w:r w:rsidRPr="005C5B5D">
              <w:rPr>
                <w:b w:val="0"/>
                <w:bCs w:val="0"/>
                <w:color w:val="000000" w:themeColor="text1"/>
                <w:sz w:val="16"/>
              </w:rPr>
              <w:t>X</w:t>
            </w: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690"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p>
        </w:tc>
        <w:tc>
          <w:tcPr>
            <w:tcW w:w="921"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Solarnia 35</w:t>
            </w:r>
          </w:p>
        </w:tc>
        <w:tc>
          <w:tcPr>
            <w:tcW w:w="992" w:type="dxa"/>
            <w:tcBorders>
              <w:left w:val="single" w:sz="4" w:space="0" w:color="000000"/>
              <w:bottom w:val="single" w:sz="4" w:space="0" w:color="000000"/>
            </w:tcBorders>
            <w:vAlign w:val="center"/>
          </w:tcPr>
          <w:p w:rsidR="00EA2817" w:rsidRPr="005C5B5D" w:rsidRDefault="005C5B5D" w:rsidP="00EA2817">
            <w:pPr>
              <w:pStyle w:val="Tekstpodstawowy"/>
              <w:snapToGrid w:val="0"/>
              <w:jc w:val="center"/>
              <w:rPr>
                <w:b w:val="0"/>
                <w:bCs w:val="0"/>
                <w:color w:val="000000" w:themeColor="text1"/>
                <w:sz w:val="16"/>
              </w:rPr>
            </w:pPr>
            <w:r w:rsidRPr="005C5B5D">
              <w:rPr>
                <w:b w:val="0"/>
                <w:bCs w:val="0"/>
                <w:color w:val="000000" w:themeColor="text1"/>
                <w:sz w:val="16"/>
              </w:rPr>
              <w:t>X</w:t>
            </w: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690"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5C5B5D" w:rsidRDefault="0066102F" w:rsidP="00EA2817">
            <w:pPr>
              <w:pStyle w:val="Tekstpodstawowy"/>
              <w:snapToGrid w:val="0"/>
              <w:jc w:val="center"/>
              <w:rPr>
                <w:b w:val="0"/>
                <w:bCs w:val="0"/>
                <w:color w:val="000000" w:themeColor="text1"/>
                <w:sz w:val="16"/>
              </w:rPr>
            </w:pPr>
            <w:r>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A80CF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Solarnia 35 A</w:t>
            </w:r>
          </w:p>
        </w:tc>
        <w:tc>
          <w:tcPr>
            <w:tcW w:w="99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r w:rsidRPr="005C5B5D">
              <w:rPr>
                <w:b w:val="0"/>
                <w:bCs w:val="0"/>
                <w:color w:val="000000" w:themeColor="text1"/>
                <w:sz w:val="16"/>
              </w:rPr>
              <w:t>X</w:t>
            </w: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690"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r w:rsidRPr="005C5B5D">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Śliwa 1</w:t>
            </w: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9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690" w:type="dxa"/>
            <w:tcBorders>
              <w:left w:val="single" w:sz="4" w:space="0" w:color="000000"/>
              <w:bottom w:val="single" w:sz="4" w:space="0" w:color="000000"/>
            </w:tcBorders>
            <w:vAlign w:val="center"/>
          </w:tcPr>
          <w:p w:rsidR="00EA2817" w:rsidRPr="00A1403C" w:rsidRDefault="00EA2817" w:rsidP="00EA2817">
            <w:pPr>
              <w:pStyle w:val="Tekstpodstawowy"/>
              <w:snapToGrid w:val="0"/>
              <w:jc w:val="center"/>
              <w:rPr>
                <w:b w:val="0"/>
                <w:bCs w:val="0"/>
                <w:sz w:val="16"/>
              </w:rPr>
            </w:pPr>
          </w:p>
        </w:tc>
        <w:tc>
          <w:tcPr>
            <w:tcW w:w="922" w:type="dxa"/>
            <w:tcBorders>
              <w:left w:val="single" w:sz="4" w:space="0" w:color="000000"/>
              <w:bottom w:val="single" w:sz="4" w:space="0" w:color="000000"/>
            </w:tcBorders>
            <w:vAlign w:val="center"/>
          </w:tcPr>
          <w:p w:rsidR="00EA2817" w:rsidRPr="00EA2817" w:rsidRDefault="00EA2817" w:rsidP="00EA2817">
            <w:pPr>
              <w:pStyle w:val="Tekstpodstawowy"/>
              <w:snapToGrid w:val="0"/>
              <w:jc w:val="center"/>
              <w:rPr>
                <w:b w:val="0"/>
                <w:bCs w:val="0"/>
                <w:sz w:val="16"/>
              </w:rPr>
            </w:pPr>
            <w:r w:rsidRPr="00EA2817">
              <w:rPr>
                <w:b w:val="0"/>
                <w:bCs w:val="0"/>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EA2817" w:rsidRDefault="00EA2817" w:rsidP="00EA2817">
            <w:pPr>
              <w:pStyle w:val="Tekstpodstawowy"/>
              <w:snapToGrid w:val="0"/>
              <w:jc w:val="center"/>
              <w:rPr>
                <w:b w:val="0"/>
                <w:bCs w:val="0"/>
                <w:sz w:val="16"/>
              </w:rPr>
            </w:pPr>
          </w:p>
        </w:tc>
        <w:tc>
          <w:tcPr>
            <w:tcW w:w="922" w:type="dxa"/>
            <w:tcBorders>
              <w:left w:val="single" w:sz="4" w:space="0" w:color="000000"/>
              <w:bottom w:val="single" w:sz="4" w:space="0" w:color="000000"/>
            </w:tcBorders>
            <w:vAlign w:val="center"/>
          </w:tcPr>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r w:rsidRPr="00EA2817">
              <w:rPr>
                <w:b w:val="0"/>
                <w:bCs w:val="0"/>
                <w:sz w:val="16"/>
              </w:rPr>
              <w:t>X</w:t>
            </w: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Karola Miarki 54</w:t>
            </w:r>
          </w:p>
        </w:tc>
        <w:tc>
          <w:tcPr>
            <w:tcW w:w="992" w:type="dxa"/>
            <w:tcBorders>
              <w:left w:val="single" w:sz="4" w:space="0" w:color="000000"/>
              <w:bottom w:val="single" w:sz="4" w:space="0" w:color="000000"/>
            </w:tcBorders>
            <w:vAlign w:val="center"/>
          </w:tcPr>
          <w:p w:rsidR="00EA2817" w:rsidRPr="007B3946" w:rsidRDefault="00EA2817" w:rsidP="00EA2817">
            <w:pPr>
              <w:pStyle w:val="Tekstpodstawowy"/>
              <w:snapToGrid w:val="0"/>
              <w:jc w:val="center"/>
              <w:rPr>
                <w:b w:val="0"/>
                <w:bCs w:val="0"/>
                <w:sz w:val="16"/>
              </w:rPr>
            </w:pPr>
            <w:r w:rsidRPr="007B3946">
              <w:rPr>
                <w:b w:val="0"/>
                <w:bCs w:val="0"/>
                <w:sz w:val="16"/>
              </w:rPr>
              <w:t>X</w:t>
            </w:r>
          </w:p>
        </w:tc>
        <w:tc>
          <w:tcPr>
            <w:tcW w:w="992" w:type="dxa"/>
            <w:tcBorders>
              <w:left w:val="single" w:sz="4" w:space="0" w:color="000000"/>
              <w:bottom w:val="single" w:sz="4" w:space="0" w:color="000000"/>
            </w:tcBorders>
            <w:vAlign w:val="center"/>
          </w:tcPr>
          <w:p w:rsidR="00EA2817" w:rsidRPr="007B3946" w:rsidRDefault="00EA2817" w:rsidP="00EA2817">
            <w:pPr>
              <w:pStyle w:val="Tekstpodstawowy"/>
              <w:snapToGrid w:val="0"/>
              <w:jc w:val="center"/>
              <w:rPr>
                <w:b w:val="0"/>
                <w:bCs w:val="0"/>
                <w:sz w:val="16"/>
              </w:rPr>
            </w:pPr>
            <w:r w:rsidRPr="007B3946">
              <w:rPr>
                <w:b w:val="0"/>
                <w:bCs w:val="0"/>
                <w:sz w:val="16"/>
              </w:rPr>
              <w:t>X</w:t>
            </w:r>
          </w:p>
        </w:tc>
        <w:tc>
          <w:tcPr>
            <w:tcW w:w="690"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r w:rsidRPr="005C5B5D">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p>
        </w:tc>
        <w:tc>
          <w:tcPr>
            <w:tcW w:w="922" w:type="dxa"/>
            <w:tcBorders>
              <w:left w:val="single" w:sz="4" w:space="0" w:color="000000"/>
              <w:bottom w:val="single" w:sz="4" w:space="0" w:color="000000"/>
            </w:tcBorders>
            <w:vAlign w:val="center"/>
          </w:tcPr>
          <w:p w:rsidR="00EA2817" w:rsidRPr="00A80CF7" w:rsidRDefault="00C60A71"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1760D6" w:rsidRDefault="001760D6" w:rsidP="00EA2817">
            <w:pPr>
              <w:pStyle w:val="Tekstpodstawowy"/>
              <w:snapToGrid w:val="0"/>
              <w:jc w:val="center"/>
              <w:rPr>
                <w:b w:val="0"/>
                <w:bCs w:val="0"/>
                <w:color w:val="000000" w:themeColor="text1"/>
                <w:sz w:val="16"/>
              </w:rPr>
            </w:pPr>
            <w:r w:rsidRPr="001760D6">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9A048D" w:rsidRDefault="00EA2817" w:rsidP="00EA2817">
            <w:pPr>
              <w:pStyle w:val="Tekstpodstawowy"/>
              <w:snapToGrid w:val="0"/>
              <w:jc w:val="center"/>
              <w:rPr>
                <w:b w:val="0"/>
                <w:bCs w:val="0"/>
                <w:color w:val="000000" w:themeColor="text1"/>
                <w:sz w:val="16"/>
              </w:rPr>
            </w:pPr>
            <w:r w:rsidRPr="009A048D">
              <w:rPr>
                <w:b w:val="0"/>
                <w:bCs w:val="0"/>
                <w:color w:val="000000" w:themeColor="text1"/>
                <w:sz w:val="16"/>
              </w:rPr>
              <w:t>X</w:t>
            </w:r>
          </w:p>
        </w:tc>
      </w:tr>
      <w:tr w:rsidR="00675289" w:rsidRPr="00EA3306" w:rsidTr="004D5F44">
        <w:trPr>
          <w:gridAfter w:val="1"/>
          <w:wAfter w:w="8" w:type="dxa"/>
          <w:trHeight w:val="480"/>
        </w:trPr>
        <w:tc>
          <w:tcPr>
            <w:tcW w:w="1488" w:type="dxa"/>
            <w:tcBorders>
              <w:left w:val="single" w:sz="4" w:space="0" w:color="000000"/>
              <w:bottom w:val="single" w:sz="4" w:space="0" w:color="000000"/>
            </w:tcBorders>
            <w:vAlign w:val="center"/>
          </w:tcPr>
          <w:p w:rsidR="00675289" w:rsidRPr="00EA3306" w:rsidRDefault="00675289" w:rsidP="00EA2817">
            <w:pPr>
              <w:pStyle w:val="Tekstpodstawowy"/>
              <w:snapToGrid w:val="0"/>
              <w:jc w:val="center"/>
              <w:rPr>
                <w:b w:val="0"/>
                <w:bCs w:val="0"/>
                <w:sz w:val="18"/>
              </w:rPr>
            </w:pPr>
            <w:r>
              <w:rPr>
                <w:b w:val="0"/>
                <w:bCs w:val="0"/>
                <w:sz w:val="18"/>
              </w:rPr>
              <w:t>Babienica 1-go Maja 14</w:t>
            </w:r>
          </w:p>
        </w:tc>
        <w:tc>
          <w:tcPr>
            <w:tcW w:w="992" w:type="dxa"/>
            <w:tcBorders>
              <w:left w:val="single" w:sz="4" w:space="0" w:color="000000"/>
              <w:bottom w:val="single" w:sz="4" w:space="0" w:color="000000"/>
            </w:tcBorders>
            <w:vAlign w:val="center"/>
          </w:tcPr>
          <w:p w:rsidR="00675289" w:rsidRPr="005C5B5D" w:rsidRDefault="00675289" w:rsidP="00EA2817">
            <w:pPr>
              <w:pStyle w:val="Tekstpodstawowy"/>
              <w:snapToGrid w:val="0"/>
              <w:jc w:val="center"/>
              <w:rPr>
                <w:b w:val="0"/>
                <w:bCs w:val="0"/>
                <w:color w:val="000000" w:themeColor="text1"/>
                <w:sz w:val="16"/>
              </w:rPr>
            </w:pPr>
            <w:r>
              <w:rPr>
                <w:b w:val="0"/>
                <w:bCs w:val="0"/>
                <w:color w:val="000000" w:themeColor="text1"/>
                <w:sz w:val="16"/>
              </w:rPr>
              <w:t>X</w:t>
            </w:r>
          </w:p>
        </w:tc>
        <w:tc>
          <w:tcPr>
            <w:tcW w:w="992" w:type="dxa"/>
            <w:tcBorders>
              <w:left w:val="single" w:sz="4" w:space="0" w:color="000000"/>
              <w:bottom w:val="single" w:sz="4" w:space="0" w:color="000000"/>
            </w:tcBorders>
            <w:vAlign w:val="center"/>
          </w:tcPr>
          <w:p w:rsidR="00675289" w:rsidRPr="007B3946" w:rsidRDefault="00675289" w:rsidP="00EA2817">
            <w:pPr>
              <w:pStyle w:val="Tekstpodstawowy"/>
              <w:snapToGrid w:val="0"/>
              <w:jc w:val="center"/>
              <w:rPr>
                <w:b w:val="0"/>
                <w:bCs w:val="0"/>
                <w:sz w:val="16"/>
              </w:rPr>
            </w:pPr>
            <w:r>
              <w:rPr>
                <w:b w:val="0"/>
                <w:bCs w:val="0"/>
                <w:sz w:val="16"/>
              </w:rPr>
              <w:t>X</w:t>
            </w:r>
          </w:p>
        </w:tc>
        <w:tc>
          <w:tcPr>
            <w:tcW w:w="690" w:type="dxa"/>
            <w:tcBorders>
              <w:left w:val="single" w:sz="4" w:space="0" w:color="000000"/>
              <w:bottom w:val="single" w:sz="4" w:space="0" w:color="000000"/>
            </w:tcBorders>
            <w:vAlign w:val="center"/>
          </w:tcPr>
          <w:p w:rsidR="00675289" w:rsidRPr="00EA3306" w:rsidRDefault="00675289"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675289" w:rsidRPr="005C5B5D" w:rsidRDefault="00675289" w:rsidP="00EA2817">
            <w:pPr>
              <w:pStyle w:val="Tekstpodstawowy"/>
              <w:snapToGrid w:val="0"/>
              <w:jc w:val="center"/>
              <w:rPr>
                <w:b w:val="0"/>
                <w:bCs w:val="0"/>
                <w:color w:val="000000" w:themeColor="text1"/>
                <w:sz w:val="16"/>
              </w:rPr>
            </w:pPr>
            <w:r>
              <w:rPr>
                <w:b w:val="0"/>
                <w:bCs w:val="0"/>
                <w:color w:val="000000" w:themeColor="text1"/>
                <w:sz w:val="16"/>
              </w:rPr>
              <w:t>X</w:t>
            </w:r>
          </w:p>
        </w:tc>
        <w:tc>
          <w:tcPr>
            <w:tcW w:w="921" w:type="dxa"/>
            <w:tcBorders>
              <w:left w:val="single" w:sz="4" w:space="0" w:color="000000"/>
              <w:bottom w:val="single" w:sz="4" w:space="0" w:color="000000"/>
            </w:tcBorders>
            <w:vAlign w:val="center"/>
          </w:tcPr>
          <w:p w:rsidR="00675289" w:rsidRPr="00C60A71" w:rsidRDefault="00675289" w:rsidP="00EA2817">
            <w:pPr>
              <w:pStyle w:val="Tekstpodstawowy"/>
              <w:snapToGrid w:val="0"/>
              <w:jc w:val="center"/>
              <w:rPr>
                <w:b w:val="0"/>
                <w:bCs w:val="0"/>
                <w:color w:val="000000" w:themeColor="text1"/>
                <w:sz w:val="16"/>
              </w:rPr>
            </w:pPr>
            <w:r>
              <w:rPr>
                <w:b w:val="0"/>
                <w:bCs w:val="0"/>
                <w:color w:val="000000" w:themeColor="text1"/>
                <w:sz w:val="16"/>
              </w:rPr>
              <w:t>X</w:t>
            </w:r>
          </w:p>
        </w:tc>
        <w:tc>
          <w:tcPr>
            <w:tcW w:w="922" w:type="dxa"/>
            <w:tcBorders>
              <w:left w:val="single" w:sz="4" w:space="0" w:color="000000"/>
              <w:bottom w:val="single" w:sz="4" w:space="0" w:color="000000"/>
            </w:tcBorders>
            <w:vAlign w:val="center"/>
          </w:tcPr>
          <w:p w:rsidR="00675289" w:rsidRPr="00A80CF7" w:rsidRDefault="00675289" w:rsidP="00EA2817">
            <w:pPr>
              <w:pStyle w:val="Tekstpodstawowy"/>
              <w:snapToGrid w:val="0"/>
              <w:jc w:val="center"/>
              <w:rPr>
                <w:b w:val="0"/>
                <w:bCs w:val="0"/>
                <w:color w:val="000000" w:themeColor="text1"/>
                <w:sz w:val="16"/>
              </w:rPr>
            </w:pPr>
          </w:p>
        </w:tc>
        <w:tc>
          <w:tcPr>
            <w:tcW w:w="921" w:type="dxa"/>
            <w:tcBorders>
              <w:left w:val="single" w:sz="4" w:space="0" w:color="000000"/>
              <w:bottom w:val="single" w:sz="4" w:space="0" w:color="000000"/>
            </w:tcBorders>
            <w:vAlign w:val="center"/>
          </w:tcPr>
          <w:p w:rsidR="00675289" w:rsidRPr="00675289" w:rsidRDefault="00675289" w:rsidP="00EA2817">
            <w:pPr>
              <w:pStyle w:val="Tekstpodstawowy"/>
              <w:snapToGrid w:val="0"/>
              <w:jc w:val="center"/>
              <w:rPr>
                <w:b w:val="0"/>
                <w:bCs w:val="0"/>
                <w:color w:val="000000" w:themeColor="text1"/>
                <w:sz w:val="16"/>
              </w:rPr>
            </w:pPr>
            <w:r w:rsidRPr="00675289">
              <w:rPr>
                <w:b w:val="0"/>
                <w:bCs w:val="0"/>
                <w:color w:val="000000" w:themeColor="text1"/>
                <w:sz w:val="16"/>
              </w:rPr>
              <w:t>X</w:t>
            </w:r>
          </w:p>
        </w:tc>
        <w:tc>
          <w:tcPr>
            <w:tcW w:w="922" w:type="dxa"/>
            <w:tcBorders>
              <w:left w:val="single" w:sz="4" w:space="0" w:color="000000"/>
              <w:bottom w:val="single" w:sz="4" w:space="0" w:color="000000"/>
            </w:tcBorders>
            <w:vAlign w:val="center"/>
          </w:tcPr>
          <w:p w:rsidR="00675289" w:rsidRPr="00675289" w:rsidRDefault="00675289" w:rsidP="00EA2817">
            <w:pPr>
              <w:pStyle w:val="Tekstpodstawowy"/>
              <w:snapToGrid w:val="0"/>
              <w:jc w:val="center"/>
              <w:rPr>
                <w:b w:val="0"/>
                <w:bCs w:val="0"/>
                <w:color w:val="000000" w:themeColor="text1"/>
                <w:sz w:val="16"/>
              </w:rPr>
            </w:pPr>
            <w:r w:rsidRPr="00675289">
              <w:rPr>
                <w:b w:val="0"/>
                <w:bCs w:val="0"/>
                <w:color w:val="000000" w:themeColor="text1"/>
                <w:sz w:val="16"/>
              </w:rPr>
              <w:t>X</w:t>
            </w:r>
          </w:p>
        </w:tc>
        <w:tc>
          <w:tcPr>
            <w:tcW w:w="941" w:type="dxa"/>
            <w:tcBorders>
              <w:left w:val="single" w:sz="4" w:space="0" w:color="000000"/>
              <w:bottom w:val="single" w:sz="4" w:space="0" w:color="000000"/>
            </w:tcBorders>
          </w:tcPr>
          <w:p w:rsidR="00675289" w:rsidRPr="00675289" w:rsidRDefault="00675289" w:rsidP="00EA2817">
            <w:pPr>
              <w:pStyle w:val="Tekstpodstawowy"/>
              <w:snapToGrid w:val="0"/>
              <w:jc w:val="center"/>
              <w:rPr>
                <w:b w:val="0"/>
                <w:bCs w:val="0"/>
                <w:color w:val="000000" w:themeColor="text1"/>
                <w:sz w:val="16"/>
              </w:rPr>
            </w:pPr>
          </w:p>
        </w:tc>
        <w:tc>
          <w:tcPr>
            <w:tcW w:w="941" w:type="dxa"/>
            <w:tcBorders>
              <w:left w:val="single" w:sz="4" w:space="0" w:color="000000"/>
              <w:bottom w:val="single" w:sz="4" w:space="0" w:color="000000"/>
              <w:right w:val="single" w:sz="4" w:space="0" w:color="000000"/>
            </w:tcBorders>
            <w:vAlign w:val="center"/>
          </w:tcPr>
          <w:p w:rsidR="00675289" w:rsidRPr="00675289" w:rsidRDefault="00675289" w:rsidP="00EA2817">
            <w:pPr>
              <w:pStyle w:val="Tekstpodstawowy"/>
              <w:snapToGrid w:val="0"/>
              <w:jc w:val="center"/>
              <w:rPr>
                <w:b w:val="0"/>
                <w:bCs w:val="0"/>
                <w:color w:val="000000" w:themeColor="text1"/>
                <w:sz w:val="16"/>
              </w:rPr>
            </w:pPr>
            <w:r w:rsidRPr="00675289">
              <w:rPr>
                <w:b w:val="0"/>
                <w:bCs w:val="0"/>
                <w:color w:val="000000" w:themeColor="text1"/>
                <w:sz w:val="16"/>
              </w:rPr>
              <w:t>X</w:t>
            </w: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Lubsza             ul. Plebiscytowa</w:t>
            </w:r>
            <w:r w:rsidR="00C60A71">
              <w:rPr>
                <w:b w:val="0"/>
                <w:bCs w:val="0"/>
                <w:sz w:val="18"/>
              </w:rPr>
              <w:t xml:space="preserve"> 2</w:t>
            </w:r>
          </w:p>
        </w:tc>
        <w:tc>
          <w:tcPr>
            <w:tcW w:w="99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992" w:type="dxa"/>
            <w:tcBorders>
              <w:left w:val="single" w:sz="4" w:space="0" w:color="000000"/>
              <w:bottom w:val="single" w:sz="4" w:space="0" w:color="000000"/>
            </w:tcBorders>
            <w:vAlign w:val="center"/>
          </w:tcPr>
          <w:p w:rsidR="00EA2817" w:rsidRPr="007B3946" w:rsidRDefault="00EA2817" w:rsidP="00EA2817">
            <w:pPr>
              <w:pStyle w:val="Tekstpodstawowy"/>
              <w:snapToGrid w:val="0"/>
              <w:jc w:val="center"/>
              <w:rPr>
                <w:b w:val="0"/>
                <w:bCs w:val="0"/>
                <w:sz w:val="16"/>
              </w:rPr>
            </w:pPr>
          </w:p>
        </w:tc>
        <w:tc>
          <w:tcPr>
            <w:tcW w:w="690"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5C5B5D" w:rsidRDefault="00EA2817" w:rsidP="00EA2817">
            <w:pPr>
              <w:pStyle w:val="Tekstpodstawowy"/>
              <w:snapToGrid w:val="0"/>
              <w:jc w:val="center"/>
              <w:rPr>
                <w:b w:val="0"/>
                <w:bCs w:val="0"/>
                <w:color w:val="000000" w:themeColor="text1"/>
                <w:sz w:val="16"/>
              </w:rPr>
            </w:pP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r w:rsidRPr="00C60A71">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22"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r w:rsidR="00EA2817" w:rsidRPr="00EA3306" w:rsidTr="004D5F44">
        <w:trPr>
          <w:gridAfter w:val="1"/>
          <w:wAfter w:w="8" w:type="dxa"/>
          <w:trHeight w:val="480"/>
        </w:trPr>
        <w:tc>
          <w:tcPr>
            <w:tcW w:w="1488" w:type="dxa"/>
            <w:tcBorders>
              <w:left w:val="single" w:sz="4" w:space="0" w:color="000000"/>
              <w:bottom w:val="single" w:sz="4" w:space="0" w:color="000000"/>
            </w:tcBorders>
            <w:vAlign w:val="center"/>
          </w:tcPr>
          <w:p w:rsidR="00EA2817" w:rsidRPr="00EA3306" w:rsidRDefault="00EA2817" w:rsidP="00EA2817">
            <w:pPr>
              <w:pStyle w:val="Tekstpodstawowy"/>
              <w:snapToGrid w:val="0"/>
              <w:jc w:val="center"/>
              <w:rPr>
                <w:b w:val="0"/>
                <w:bCs w:val="0"/>
                <w:sz w:val="18"/>
              </w:rPr>
            </w:pPr>
            <w:r w:rsidRPr="00EA3306">
              <w:rPr>
                <w:b w:val="0"/>
                <w:bCs w:val="0"/>
                <w:sz w:val="18"/>
              </w:rPr>
              <w:t>Solarnia 2</w:t>
            </w:r>
          </w:p>
        </w:tc>
        <w:tc>
          <w:tcPr>
            <w:tcW w:w="992" w:type="dxa"/>
            <w:tcBorders>
              <w:left w:val="single" w:sz="4" w:space="0" w:color="000000"/>
              <w:bottom w:val="single" w:sz="4" w:space="0" w:color="000000"/>
            </w:tcBorders>
            <w:vAlign w:val="center"/>
          </w:tcPr>
          <w:p w:rsidR="00EA2817" w:rsidRPr="007B3946" w:rsidRDefault="00EA2817" w:rsidP="00EA2817">
            <w:pPr>
              <w:pStyle w:val="Tekstpodstawowy"/>
              <w:snapToGrid w:val="0"/>
              <w:jc w:val="center"/>
              <w:rPr>
                <w:b w:val="0"/>
                <w:bCs w:val="0"/>
                <w:sz w:val="16"/>
              </w:rPr>
            </w:pPr>
            <w:r w:rsidRPr="007B3946">
              <w:rPr>
                <w:b w:val="0"/>
                <w:bCs w:val="0"/>
                <w:sz w:val="16"/>
              </w:rPr>
              <w:t>X</w:t>
            </w:r>
          </w:p>
        </w:tc>
        <w:tc>
          <w:tcPr>
            <w:tcW w:w="992" w:type="dxa"/>
            <w:tcBorders>
              <w:left w:val="single" w:sz="4" w:space="0" w:color="000000"/>
              <w:bottom w:val="single" w:sz="4" w:space="0" w:color="000000"/>
            </w:tcBorders>
            <w:vAlign w:val="center"/>
          </w:tcPr>
          <w:p w:rsidR="00EA2817" w:rsidRPr="001760D6" w:rsidRDefault="00EA2817" w:rsidP="00EA2817">
            <w:pPr>
              <w:pStyle w:val="Tekstpodstawowy"/>
              <w:snapToGrid w:val="0"/>
              <w:jc w:val="center"/>
              <w:rPr>
                <w:b w:val="0"/>
                <w:bCs w:val="0"/>
                <w:color w:val="000000" w:themeColor="text1"/>
                <w:sz w:val="16"/>
              </w:rPr>
            </w:pPr>
          </w:p>
        </w:tc>
        <w:tc>
          <w:tcPr>
            <w:tcW w:w="690" w:type="dxa"/>
            <w:tcBorders>
              <w:left w:val="single" w:sz="4" w:space="0" w:color="000000"/>
              <w:bottom w:val="single" w:sz="4" w:space="0" w:color="000000"/>
            </w:tcBorders>
            <w:vAlign w:val="center"/>
          </w:tcPr>
          <w:p w:rsidR="00EA2817" w:rsidRPr="001760D6" w:rsidRDefault="001760D6" w:rsidP="00EA2817">
            <w:pPr>
              <w:pStyle w:val="Tekstpodstawowy"/>
              <w:snapToGrid w:val="0"/>
              <w:jc w:val="center"/>
              <w:rPr>
                <w:b w:val="0"/>
                <w:bCs w:val="0"/>
                <w:color w:val="000000" w:themeColor="text1"/>
                <w:sz w:val="16"/>
              </w:rPr>
            </w:pPr>
            <w:r w:rsidRPr="001760D6">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7B3946" w:rsidRDefault="00EA2817" w:rsidP="00EA2817">
            <w:pPr>
              <w:pStyle w:val="Tekstpodstawowy"/>
              <w:snapToGrid w:val="0"/>
              <w:jc w:val="center"/>
              <w:rPr>
                <w:b w:val="0"/>
                <w:bCs w:val="0"/>
                <w:sz w:val="16"/>
              </w:rPr>
            </w:pPr>
            <w:r w:rsidRPr="007B3946">
              <w:rPr>
                <w:b w:val="0"/>
                <w:bCs w:val="0"/>
                <w:sz w:val="16"/>
              </w:rPr>
              <w:t>X</w:t>
            </w:r>
          </w:p>
        </w:tc>
        <w:tc>
          <w:tcPr>
            <w:tcW w:w="921" w:type="dxa"/>
            <w:tcBorders>
              <w:left w:val="single" w:sz="4" w:space="0" w:color="000000"/>
              <w:bottom w:val="single" w:sz="4" w:space="0" w:color="000000"/>
            </w:tcBorders>
            <w:vAlign w:val="center"/>
          </w:tcPr>
          <w:p w:rsidR="00EA2817" w:rsidRPr="00C60A71" w:rsidRDefault="00EA2817" w:rsidP="00EA2817">
            <w:pPr>
              <w:pStyle w:val="Tekstpodstawowy"/>
              <w:snapToGrid w:val="0"/>
              <w:jc w:val="center"/>
              <w:rPr>
                <w:b w:val="0"/>
                <w:bCs w:val="0"/>
                <w:color w:val="000000" w:themeColor="text1"/>
                <w:sz w:val="16"/>
              </w:rPr>
            </w:pPr>
            <w:r w:rsidRPr="00C60A71">
              <w:rPr>
                <w:b w:val="0"/>
                <w:bCs w:val="0"/>
                <w:color w:val="000000" w:themeColor="text1"/>
                <w:sz w:val="16"/>
              </w:rPr>
              <w:t>X</w:t>
            </w:r>
          </w:p>
        </w:tc>
        <w:tc>
          <w:tcPr>
            <w:tcW w:w="922" w:type="dxa"/>
            <w:tcBorders>
              <w:left w:val="single" w:sz="4" w:space="0" w:color="000000"/>
              <w:bottom w:val="single" w:sz="4" w:space="0" w:color="000000"/>
            </w:tcBorders>
            <w:vAlign w:val="center"/>
          </w:tcPr>
          <w:p w:rsidR="00EA2817" w:rsidRPr="00A80CF7" w:rsidRDefault="00EA2817" w:rsidP="00EA2817">
            <w:pPr>
              <w:pStyle w:val="Tekstpodstawowy"/>
              <w:snapToGrid w:val="0"/>
              <w:jc w:val="center"/>
              <w:rPr>
                <w:b w:val="0"/>
                <w:bCs w:val="0"/>
                <w:color w:val="000000" w:themeColor="text1"/>
                <w:sz w:val="16"/>
              </w:rPr>
            </w:pPr>
            <w:r w:rsidRPr="00A80CF7">
              <w:rPr>
                <w:b w:val="0"/>
                <w:bCs w:val="0"/>
                <w:color w:val="000000" w:themeColor="text1"/>
                <w:sz w:val="16"/>
              </w:rPr>
              <w:t>X</w:t>
            </w:r>
          </w:p>
        </w:tc>
        <w:tc>
          <w:tcPr>
            <w:tcW w:w="921" w:type="dxa"/>
            <w:tcBorders>
              <w:left w:val="single" w:sz="4" w:space="0" w:color="000000"/>
              <w:bottom w:val="single" w:sz="4" w:space="0" w:color="000000"/>
            </w:tcBorders>
            <w:vAlign w:val="center"/>
          </w:tcPr>
          <w:p w:rsidR="00EA2817" w:rsidRPr="007B3946" w:rsidRDefault="00EA2817" w:rsidP="00EA2817">
            <w:pPr>
              <w:pStyle w:val="Tekstpodstawowy"/>
              <w:snapToGrid w:val="0"/>
              <w:jc w:val="center"/>
              <w:rPr>
                <w:b w:val="0"/>
                <w:bCs w:val="0"/>
                <w:sz w:val="16"/>
              </w:rPr>
            </w:pPr>
          </w:p>
        </w:tc>
        <w:tc>
          <w:tcPr>
            <w:tcW w:w="922" w:type="dxa"/>
            <w:tcBorders>
              <w:left w:val="single" w:sz="4" w:space="0" w:color="000000"/>
              <w:bottom w:val="single" w:sz="4" w:space="0" w:color="000000"/>
            </w:tcBorders>
            <w:vAlign w:val="center"/>
          </w:tcPr>
          <w:p w:rsidR="00EA2817" w:rsidRPr="001760D6" w:rsidRDefault="001760D6" w:rsidP="00EA2817">
            <w:pPr>
              <w:pStyle w:val="Tekstpodstawowy"/>
              <w:snapToGrid w:val="0"/>
              <w:jc w:val="center"/>
              <w:rPr>
                <w:b w:val="0"/>
                <w:bCs w:val="0"/>
                <w:color w:val="000000" w:themeColor="text1"/>
                <w:sz w:val="16"/>
              </w:rPr>
            </w:pPr>
            <w:r w:rsidRPr="001760D6">
              <w:rPr>
                <w:b w:val="0"/>
                <w:bCs w:val="0"/>
                <w:color w:val="000000" w:themeColor="text1"/>
                <w:sz w:val="16"/>
              </w:rPr>
              <w:t>X</w:t>
            </w:r>
          </w:p>
        </w:tc>
        <w:tc>
          <w:tcPr>
            <w:tcW w:w="941" w:type="dxa"/>
            <w:tcBorders>
              <w:left w:val="single" w:sz="4" w:space="0" w:color="000000"/>
              <w:bottom w:val="single" w:sz="4" w:space="0" w:color="000000"/>
            </w:tcBorders>
          </w:tcPr>
          <w:p w:rsidR="00EA2817" w:rsidRDefault="00EA2817" w:rsidP="00EA2817">
            <w:pPr>
              <w:pStyle w:val="Tekstpodstawowy"/>
              <w:snapToGrid w:val="0"/>
              <w:jc w:val="center"/>
              <w:rPr>
                <w:b w:val="0"/>
                <w:bCs w:val="0"/>
                <w:sz w:val="16"/>
              </w:rPr>
            </w:pPr>
          </w:p>
          <w:p w:rsidR="00EA2817" w:rsidRPr="00EA2817" w:rsidRDefault="00EA2817" w:rsidP="00EA2817">
            <w:pPr>
              <w:pStyle w:val="Tekstpodstawowy"/>
              <w:snapToGrid w:val="0"/>
              <w:jc w:val="center"/>
              <w:rPr>
                <w:b w:val="0"/>
                <w:bCs w:val="0"/>
                <w:sz w:val="16"/>
              </w:rPr>
            </w:pPr>
          </w:p>
        </w:tc>
        <w:tc>
          <w:tcPr>
            <w:tcW w:w="941" w:type="dxa"/>
            <w:tcBorders>
              <w:left w:val="single" w:sz="4" w:space="0" w:color="000000"/>
              <w:bottom w:val="single" w:sz="4" w:space="0" w:color="000000"/>
              <w:right w:val="single" w:sz="4" w:space="0" w:color="000000"/>
            </w:tcBorders>
            <w:vAlign w:val="center"/>
          </w:tcPr>
          <w:p w:rsidR="00EA2817" w:rsidRPr="00EA3306" w:rsidRDefault="00EA2817" w:rsidP="00EA2817">
            <w:pPr>
              <w:pStyle w:val="Tekstpodstawowy"/>
              <w:snapToGrid w:val="0"/>
              <w:jc w:val="center"/>
              <w:rPr>
                <w:b w:val="0"/>
                <w:bCs w:val="0"/>
                <w:color w:val="FF0000"/>
                <w:sz w:val="16"/>
              </w:rPr>
            </w:pPr>
          </w:p>
        </w:tc>
      </w:tr>
    </w:tbl>
    <w:p w:rsidR="00EA3306" w:rsidRDefault="00EA3306" w:rsidP="00EA3306">
      <w:pPr>
        <w:pStyle w:val="Tekstpodstawowy"/>
      </w:pPr>
    </w:p>
    <w:p w:rsidR="00EA3306" w:rsidRDefault="00EA3306" w:rsidP="00EA3306">
      <w:pPr>
        <w:pStyle w:val="Tekstpodstawowywcity"/>
        <w:rPr>
          <w:color w:val="FF0000"/>
        </w:rPr>
      </w:pPr>
    </w:p>
    <w:p w:rsidR="005577E8" w:rsidRDefault="005577E8" w:rsidP="00EA3306">
      <w:pPr>
        <w:pStyle w:val="Tekstpodstawowywcity"/>
        <w:rPr>
          <w:color w:val="FF0000"/>
        </w:rPr>
      </w:pPr>
    </w:p>
    <w:p w:rsidR="00A94624" w:rsidRPr="00EA3306" w:rsidRDefault="00A94624" w:rsidP="00EA3306">
      <w:pPr>
        <w:pStyle w:val="Tekstpodstawowywcity"/>
        <w:rPr>
          <w:color w:val="FF0000"/>
        </w:rPr>
      </w:pPr>
    </w:p>
    <w:p w:rsidR="00EA3306" w:rsidRDefault="00EA3306"/>
    <w:p w:rsidR="00EA3306" w:rsidRDefault="00EA3306">
      <w:pPr>
        <w:suppressAutoHyphens w:val="0"/>
        <w:spacing w:after="200" w:line="276" w:lineRule="auto"/>
      </w:pPr>
      <w:r>
        <w:br w:type="page"/>
      </w:r>
    </w:p>
    <w:p w:rsidR="00D82314" w:rsidRDefault="003F4FA6" w:rsidP="00D82314">
      <w:pPr>
        <w:jc w:val="center"/>
        <w:rPr>
          <w:b/>
          <w:bCs/>
          <w:sz w:val="32"/>
        </w:rPr>
      </w:pPr>
      <w:r>
        <w:rPr>
          <w:b/>
          <w:bCs/>
          <w:sz w:val="24"/>
          <w:szCs w:val="24"/>
        </w:rPr>
        <w:t>Rozdział 4.</w:t>
      </w:r>
    </w:p>
    <w:p w:rsidR="00D82314" w:rsidRPr="003F4FA6" w:rsidRDefault="00D82314" w:rsidP="00D82314">
      <w:pPr>
        <w:pStyle w:val="Nagwek1"/>
        <w:numPr>
          <w:ilvl w:val="0"/>
          <w:numId w:val="0"/>
        </w:numPr>
        <w:tabs>
          <w:tab w:val="left" w:pos="0"/>
        </w:tabs>
        <w:rPr>
          <w:sz w:val="24"/>
        </w:rPr>
      </w:pPr>
      <w:r w:rsidRPr="003F4FA6">
        <w:rPr>
          <w:sz w:val="24"/>
        </w:rPr>
        <w:t>Planowana sprzedaż lokali w kolejnych latach</w:t>
      </w:r>
    </w:p>
    <w:p w:rsidR="00D82314" w:rsidRPr="003F4FA6" w:rsidRDefault="00D82314" w:rsidP="00D82314">
      <w:pPr>
        <w:jc w:val="center"/>
        <w:rPr>
          <w:b/>
          <w:bCs/>
          <w:sz w:val="24"/>
          <w:szCs w:val="24"/>
        </w:rPr>
      </w:pPr>
    </w:p>
    <w:p w:rsidR="00D82314" w:rsidRPr="003F4FA6" w:rsidRDefault="003F4FA6" w:rsidP="00D82314">
      <w:pPr>
        <w:pStyle w:val="Nagwek2"/>
        <w:keepLines w:val="0"/>
        <w:tabs>
          <w:tab w:val="left" w:pos="0"/>
        </w:tabs>
        <w:spacing w:before="0"/>
        <w:ind w:left="360"/>
        <w:jc w:val="both"/>
        <w:rPr>
          <w:rFonts w:ascii="Times New Roman" w:hAnsi="Times New Roman" w:cs="Times New Roman"/>
          <w:b w:val="0"/>
          <w:bCs w:val="0"/>
          <w:color w:val="auto"/>
          <w:sz w:val="24"/>
          <w:szCs w:val="24"/>
        </w:rPr>
      </w:pPr>
      <w:r w:rsidRPr="003F4FA6">
        <w:rPr>
          <w:rFonts w:ascii="Times New Roman" w:hAnsi="Times New Roman" w:cs="Times New Roman"/>
          <w:color w:val="000000" w:themeColor="text1"/>
          <w:sz w:val="24"/>
          <w:szCs w:val="24"/>
        </w:rPr>
        <w:t>§</w:t>
      </w:r>
      <w:r w:rsidRPr="003F4FA6">
        <w:rPr>
          <w:rFonts w:ascii="Times New Roman" w:hAnsi="Times New Roman" w:cs="Times New Roman"/>
          <w:color w:val="000000" w:themeColor="text1"/>
          <w:sz w:val="24"/>
        </w:rPr>
        <w:t>9.</w:t>
      </w:r>
      <w:r>
        <w:rPr>
          <w:b w:val="0"/>
          <w:color w:val="000000" w:themeColor="text1"/>
          <w:sz w:val="24"/>
        </w:rPr>
        <w:t xml:space="preserve"> </w:t>
      </w:r>
      <w:r w:rsidR="00D82314" w:rsidRPr="003F4FA6">
        <w:rPr>
          <w:rFonts w:ascii="Times New Roman" w:hAnsi="Times New Roman" w:cs="Times New Roman"/>
          <w:b w:val="0"/>
          <w:color w:val="000000" w:themeColor="text1"/>
          <w:sz w:val="24"/>
          <w:szCs w:val="24"/>
        </w:rPr>
        <w:t>Gmina</w:t>
      </w:r>
      <w:r w:rsidR="00D82314" w:rsidRPr="003F4FA6">
        <w:rPr>
          <w:rFonts w:ascii="Times New Roman" w:hAnsi="Times New Roman" w:cs="Times New Roman"/>
          <w:b w:val="0"/>
          <w:color w:val="auto"/>
          <w:sz w:val="24"/>
          <w:szCs w:val="24"/>
        </w:rPr>
        <w:t xml:space="preserve"> Woźniki w latach 201</w:t>
      </w:r>
      <w:r w:rsidR="005A7E94" w:rsidRPr="003F4FA6">
        <w:rPr>
          <w:rFonts w:ascii="Times New Roman" w:hAnsi="Times New Roman" w:cs="Times New Roman"/>
          <w:b w:val="0"/>
          <w:color w:val="auto"/>
          <w:sz w:val="24"/>
          <w:szCs w:val="24"/>
        </w:rPr>
        <w:t>8</w:t>
      </w:r>
      <w:r w:rsidR="00D82314" w:rsidRPr="003F4FA6">
        <w:rPr>
          <w:rFonts w:ascii="Times New Roman" w:hAnsi="Times New Roman" w:cs="Times New Roman"/>
          <w:b w:val="0"/>
          <w:color w:val="auto"/>
          <w:sz w:val="24"/>
          <w:szCs w:val="24"/>
        </w:rPr>
        <w:t xml:space="preserve"> – 20</w:t>
      </w:r>
      <w:r w:rsidR="005A7E94" w:rsidRPr="003F4FA6">
        <w:rPr>
          <w:rFonts w:ascii="Times New Roman" w:hAnsi="Times New Roman" w:cs="Times New Roman"/>
          <w:b w:val="0"/>
          <w:color w:val="auto"/>
          <w:sz w:val="24"/>
          <w:szCs w:val="24"/>
        </w:rPr>
        <w:t>22</w:t>
      </w:r>
      <w:r w:rsidR="00D82314" w:rsidRPr="003F4FA6">
        <w:rPr>
          <w:rFonts w:ascii="Times New Roman" w:hAnsi="Times New Roman" w:cs="Times New Roman"/>
          <w:b w:val="0"/>
          <w:color w:val="auto"/>
          <w:sz w:val="24"/>
          <w:szCs w:val="24"/>
        </w:rPr>
        <w:t xml:space="preserve"> nie planuje sprzedaży lokali z mieszkaniowego zasobu gminy</w:t>
      </w:r>
      <w:r>
        <w:rPr>
          <w:rFonts w:ascii="Times New Roman" w:hAnsi="Times New Roman" w:cs="Times New Roman"/>
          <w:b w:val="0"/>
          <w:color w:val="auto"/>
          <w:sz w:val="24"/>
          <w:szCs w:val="24"/>
        </w:rPr>
        <w:t>.</w:t>
      </w:r>
      <w:r w:rsidR="00D82314" w:rsidRPr="003F4FA6">
        <w:rPr>
          <w:rFonts w:ascii="Times New Roman" w:hAnsi="Times New Roman" w:cs="Times New Roman"/>
          <w:b w:val="0"/>
          <w:color w:val="auto"/>
          <w:sz w:val="24"/>
          <w:szCs w:val="24"/>
        </w:rPr>
        <w:t xml:space="preserve"> </w:t>
      </w:r>
    </w:p>
    <w:p w:rsidR="00121FB8" w:rsidRPr="003F4FA6" w:rsidRDefault="00121FB8">
      <w:pPr>
        <w:rPr>
          <w:sz w:val="24"/>
          <w:szCs w:val="24"/>
        </w:rPr>
      </w:pPr>
    </w:p>
    <w:p w:rsidR="003F4FA6" w:rsidRDefault="003F4FA6" w:rsidP="003F4FA6">
      <w:pPr>
        <w:jc w:val="center"/>
        <w:rPr>
          <w:b/>
          <w:bCs/>
          <w:sz w:val="32"/>
        </w:rPr>
      </w:pPr>
      <w:r>
        <w:rPr>
          <w:b/>
          <w:bCs/>
          <w:sz w:val="24"/>
          <w:szCs w:val="24"/>
        </w:rPr>
        <w:t>Rozdział 5.</w:t>
      </w:r>
    </w:p>
    <w:p w:rsidR="003F4FA6" w:rsidRPr="003F4FA6" w:rsidRDefault="003F4FA6" w:rsidP="003F4FA6">
      <w:pPr>
        <w:pStyle w:val="Nagwek1"/>
        <w:numPr>
          <w:ilvl w:val="0"/>
          <w:numId w:val="0"/>
        </w:numPr>
        <w:tabs>
          <w:tab w:val="left" w:pos="0"/>
        </w:tabs>
        <w:rPr>
          <w:sz w:val="24"/>
        </w:rPr>
      </w:pPr>
      <w:r w:rsidRPr="003F4FA6">
        <w:rPr>
          <w:sz w:val="24"/>
        </w:rPr>
        <w:t>Zasady polityki czynszowej</w:t>
      </w:r>
      <w:r>
        <w:rPr>
          <w:sz w:val="24"/>
        </w:rPr>
        <w:t xml:space="preserve"> oraz warunki obniżania czynszu</w:t>
      </w:r>
    </w:p>
    <w:p w:rsidR="003F4FA6" w:rsidRPr="003F4FA6" w:rsidRDefault="003F4FA6" w:rsidP="003F4FA6">
      <w:pPr>
        <w:jc w:val="center"/>
        <w:rPr>
          <w:b/>
          <w:bCs/>
          <w:sz w:val="24"/>
          <w:szCs w:val="24"/>
        </w:rPr>
      </w:pPr>
    </w:p>
    <w:p w:rsidR="00704C62" w:rsidRDefault="003F4FA6" w:rsidP="003F4FA6">
      <w:pPr>
        <w:pStyle w:val="Nagwek2"/>
        <w:keepLines w:val="0"/>
        <w:tabs>
          <w:tab w:val="left" w:pos="0"/>
        </w:tabs>
        <w:spacing w:before="0"/>
        <w:ind w:left="360"/>
        <w:jc w:val="both"/>
      </w:pPr>
      <w:r w:rsidRPr="003F4F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3F4FA6">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1. </w:t>
      </w:r>
      <w:r w:rsidRPr="003F4FA6">
        <w:rPr>
          <w:rFonts w:ascii="Times New Roman" w:hAnsi="Times New Roman" w:cs="Times New Roman"/>
          <w:b w:val="0"/>
          <w:color w:val="000000" w:themeColor="text1"/>
          <w:sz w:val="24"/>
        </w:rPr>
        <w:t>Dla mieszkaniowego zasobu Gminy Woźniki ustala się następujące rodzaje czynszów:</w:t>
      </w:r>
      <w:r w:rsidRPr="003F4FA6">
        <w:rPr>
          <w:rFonts w:ascii="Times New Roman" w:hAnsi="Times New Roman" w:cs="Times New Roman"/>
          <w:b w:val="0"/>
          <w:color w:val="auto"/>
          <w:sz w:val="24"/>
          <w:szCs w:val="24"/>
        </w:rPr>
        <w:t xml:space="preserve"> </w:t>
      </w:r>
    </w:p>
    <w:p w:rsidR="00704C62" w:rsidRDefault="00704C62" w:rsidP="00704C62"/>
    <w:p w:rsidR="00704C62" w:rsidRPr="005F44AF" w:rsidRDefault="003F4FA6" w:rsidP="0075309E">
      <w:pPr>
        <w:tabs>
          <w:tab w:val="left" w:pos="1440"/>
        </w:tabs>
        <w:contextualSpacing/>
        <w:jc w:val="both"/>
        <w:rPr>
          <w:sz w:val="24"/>
          <w:szCs w:val="24"/>
        </w:rPr>
      </w:pPr>
      <w:r w:rsidRPr="005F44AF">
        <w:rPr>
          <w:sz w:val="24"/>
          <w:szCs w:val="24"/>
        </w:rPr>
        <w:t>1</w:t>
      </w:r>
      <w:r w:rsidR="00704C62" w:rsidRPr="005F44AF">
        <w:rPr>
          <w:sz w:val="24"/>
          <w:szCs w:val="24"/>
        </w:rPr>
        <w:t xml:space="preserve">) </w:t>
      </w:r>
      <w:r w:rsidRPr="005F44AF">
        <w:rPr>
          <w:sz w:val="24"/>
          <w:szCs w:val="24"/>
        </w:rPr>
        <w:t xml:space="preserve">czynsz </w:t>
      </w:r>
      <w:r w:rsidR="00704C62" w:rsidRPr="005F44AF">
        <w:rPr>
          <w:sz w:val="24"/>
          <w:szCs w:val="24"/>
        </w:rPr>
        <w:t>za lokale mieszkalne</w:t>
      </w:r>
      <w:r w:rsidRPr="005F44AF">
        <w:rPr>
          <w:sz w:val="24"/>
          <w:szCs w:val="24"/>
        </w:rPr>
        <w:t>,</w:t>
      </w:r>
      <w:r w:rsidR="00704C62" w:rsidRPr="005F44AF">
        <w:rPr>
          <w:sz w:val="24"/>
          <w:szCs w:val="24"/>
        </w:rPr>
        <w:t xml:space="preserve"> </w:t>
      </w:r>
    </w:p>
    <w:p w:rsidR="00704C62" w:rsidRPr="005F44AF" w:rsidRDefault="003F4FA6" w:rsidP="0075309E">
      <w:pPr>
        <w:tabs>
          <w:tab w:val="left" w:pos="1440"/>
        </w:tabs>
        <w:contextualSpacing/>
        <w:jc w:val="both"/>
        <w:rPr>
          <w:sz w:val="24"/>
          <w:szCs w:val="24"/>
        </w:rPr>
      </w:pPr>
      <w:r w:rsidRPr="005F44AF">
        <w:rPr>
          <w:sz w:val="24"/>
          <w:szCs w:val="24"/>
        </w:rPr>
        <w:t>2</w:t>
      </w:r>
      <w:r w:rsidR="00704C62" w:rsidRPr="005F44AF">
        <w:rPr>
          <w:sz w:val="24"/>
          <w:szCs w:val="24"/>
        </w:rPr>
        <w:t xml:space="preserve">) </w:t>
      </w:r>
      <w:r w:rsidRPr="005F44AF">
        <w:rPr>
          <w:sz w:val="24"/>
          <w:szCs w:val="24"/>
        </w:rPr>
        <w:t>czynsz za lokale socjalne,</w:t>
      </w:r>
    </w:p>
    <w:p w:rsidR="003F4FA6" w:rsidRPr="005F44AF" w:rsidRDefault="003F4FA6" w:rsidP="0075309E">
      <w:pPr>
        <w:tabs>
          <w:tab w:val="left" w:pos="1440"/>
        </w:tabs>
        <w:contextualSpacing/>
        <w:jc w:val="both"/>
        <w:rPr>
          <w:sz w:val="24"/>
          <w:szCs w:val="24"/>
        </w:rPr>
      </w:pPr>
      <w:r w:rsidRPr="005F44AF">
        <w:rPr>
          <w:sz w:val="24"/>
          <w:szCs w:val="24"/>
        </w:rPr>
        <w:t>3) czy</w:t>
      </w:r>
      <w:r w:rsidR="005F44AF" w:rsidRPr="005F44AF">
        <w:rPr>
          <w:sz w:val="24"/>
          <w:szCs w:val="24"/>
        </w:rPr>
        <w:t>n</w:t>
      </w:r>
      <w:r w:rsidRPr="005F44AF">
        <w:rPr>
          <w:sz w:val="24"/>
          <w:szCs w:val="24"/>
        </w:rPr>
        <w:t>sz za pomieszczenia tymczasowe.</w:t>
      </w:r>
    </w:p>
    <w:p w:rsidR="00704C62" w:rsidRPr="005F44AF" w:rsidRDefault="00704C62" w:rsidP="0075309E">
      <w:pPr>
        <w:ind w:left="1080"/>
        <w:contextualSpacing/>
        <w:jc w:val="both"/>
        <w:rPr>
          <w:sz w:val="24"/>
          <w:szCs w:val="24"/>
        </w:rPr>
      </w:pPr>
    </w:p>
    <w:p w:rsidR="00704C62" w:rsidRPr="005F44AF" w:rsidRDefault="00704C62" w:rsidP="0075309E">
      <w:pPr>
        <w:tabs>
          <w:tab w:val="left" w:pos="720"/>
        </w:tabs>
        <w:contextualSpacing/>
        <w:jc w:val="both"/>
        <w:rPr>
          <w:sz w:val="24"/>
          <w:szCs w:val="24"/>
        </w:rPr>
      </w:pPr>
      <w:r w:rsidRPr="005F44AF">
        <w:rPr>
          <w:b/>
          <w:sz w:val="24"/>
          <w:szCs w:val="24"/>
        </w:rPr>
        <w:t>2</w:t>
      </w:r>
      <w:r w:rsidRPr="005F44AF">
        <w:rPr>
          <w:sz w:val="24"/>
          <w:szCs w:val="24"/>
        </w:rPr>
        <w:t xml:space="preserve">. Stawkę </w:t>
      </w:r>
      <w:r w:rsidR="005F44AF">
        <w:rPr>
          <w:sz w:val="24"/>
          <w:szCs w:val="24"/>
        </w:rPr>
        <w:t xml:space="preserve">bazową </w:t>
      </w:r>
      <w:r w:rsidRPr="005F44AF">
        <w:rPr>
          <w:sz w:val="24"/>
          <w:szCs w:val="24"/>
        </w:rPr>
        <w:t xml:space="preserve">czynszu </w:t>
      </w:r>
      <w:r w:rsidR="005F44AF">
        <w:rPr>
          <w:sz w:val="24"/>
          <w:szCs w:val="24"/>
        </w:rPr>
        <w:t>oraz czynniki podwyższające lub obniżające wartość lokali ustala Burmistrz Woźnik, wydając w tej sprawie stosowne zarządzenie.</w:t>
      </w:r>
    </w:p>
    <w:p w:rsidR="00704C62" w:rsidRPr="005F44AF" w:rsidRDefault="00704C62" w:rsidP="0075309E">
      <w:pPr>
        <w:ind w:left="360"/>
        <w:contextualSpacing/>
        <w:jc w:val="both"/>
        <w:rPr>
          <w:sz w:val="24"/>
          <w:szCs w:val="24"/>
        </w:rPr>
      </w:pPr>
    </w:p>
    <w:p w:rsidR="00704C62" w:rsidRDefault="00704C62" w:rsidP="0075309E">
      <w:pPr>
        <w:tabs>
          <w:tab w:val="left" w:pos="720"/>
        </w:tabs>
        <w:contextualSpacing/>
        <w:jc w:val="both"/>
        <w:rPr>
          <w:sz w:val="24"/>
          <w:szCs w:val="24"/>
        </w:rPr>
      </w:pPr>
      <w:r w:rsidRPr="005F44AF">
        <w:rPr>
          <w:b/>
          <w:sz w:val="24"/>
          <w:szCs w:val="24"/>
        </w:rPr>
        <w:t>3</w:t>
      </w:r>
      <w:r w:rsidRPr="005F44AF">
        <w:rPr>
          <w:sz w:val="24"/>
          <w:szCs w:val="24"/>
        </w:rPr>
        <w:t>. Upoważnia się Burmistrza Woźnik do podwyższania stawki czynszu lokali mieszkalnych do maksymalnych granic określonych ustawowo.</w:t>
      </w:r>
    </w:p>
    <w:p w:rsidR="005F44AF" w:rsidRDefault="005F44AF" w:rsidP="0075309E">
      <w:pPr>
        <w:tabs>
          <w:tab w:val="left" w:pos="720"/>
        </w:tabs>
        <w:contextualSpacing/>
        <w:jc w:val="both"/>
        <w:rPr>
          <w:sz w:val="24"/>
          <w:szCs w:val="24"/>
        </w:rPr>
      </w:pPr>
    </w:p>
    <w:p w:rsidR="005F44AF" w:rsidRDefault="005F44AF" w:rsidP="005F44AF">
      <w:pPr>
        <w:tabs>
          <w:tab w:val="left" w:pos="720"/>
        </w:tabs>
        <w:contextualSpacing/>
        <w:jc w:val="both"/>
        <w:rPr>
          <w:sz w:val="24"/>
          <w:szCs w:val="24"/>
        </w:rPr>
      </w:pPr>
      <w:r w:rsidRPr="004919AF">
        <w:rPr>
          <w:b/>
          <w:sz w:val="24"/>
          <w:szCs w:val="24"/>
        </w:rPr>
        <w:t>4.</w:t>
      </w:r>
      <w:r>
        <w:rPr>
          <w:sz w:val="24"/>
          <w:szCs w:val="24"/>
        </w:rPr>
        <w:t xml:space="preserve"> </w:t>
      </w:r>
      <w:r w:rsidRPr="005F44AF">
        <w:rPr>
          <w:sz w:val="24"/>
          <w:szCs w:val="24"/>
        </w:rPr>
        <w:t xml:space="preserve">Stawka czynszu za </w:t>
      </w:r>
      <w:r>
        <w:rPr>
          <w:sz w:val="24"/>
          <w:szCs w:val="24"/>
        </w:rPr>
        <w:t>lokale socjalne nie może przekra</w:t>
      </w:r>
      <w:r w:rsidRPr="005F44AF">
        <w:rPr>
          <w:sz w:val="24"/>
          <w:szCs w:val="24"/>
        </w:rPr>
        <w:t>cz</w:t>
      </w:r>
      <w:r>
        <w:rPr>
          <w:sz w:val="24"/>
          <w:szCs w:val="24"/>
        </w:rPr>
        <w:t>a</w:t>
      </w:r>
      <w:r w:rsidRPr="005F44AF">
        <w:rPr>
          <w:sz w:val="24"/>
          <w:szCs w:val="24"/>
        </w:rPr>
        <w:t xml:space="preserve">ć połowy stawki najniższego czynszu obowiązującego w </w:t>
      </w:r>
      <w:r>
        <w:rPr>
          <w:sz w:val="24"/>
          <w:szCs w:val="24"/>
        </w:rPr>
        <w:t>mieszkaniowym zasobie Gminy Woźniki i może zostać zróżnicowana w zależności od standardu budynku, w którym znajdują się lokale socjalne.</w:t>
      </w:r>
    </w:p>
    <w:p w:rsidR="005F44AF" w:rsidRDefault="005F44AF" w:rsidP="005F44AF">
      <w:pPr>
        <w:tabs>
          <w:tab w:val="left" w:pos="720"/>
        </w:tabs>
        <w:contextualSpacing/>
        <w:jc w:val="both"/>
        <w:rPr>
          <w:sz w:val="24"/>
          <w:szCs w:val="24"/>
        </w:rPr>
      </w:pPr>
    </w:p>
    <w:p w:rsidR="005F44AF" w:rsidRDefault="005F44AF" w:rsidP="0075309E">
      <w:pPr>
        <w:tabs>
          <w:tab w:val="left" w:pos="720"/>
        </w:tabs>
        <w:contextualSpacing/>
        <w:jc w:val="both"/>
        <w:rPr>
          <w:sz w:val="24"/>
          <w:szCs w:val="24"/>
        </w:rPr>
      </w:pPr>
      <w:r w:rsidRPr="004919AF">
        <w:rPr>
          <w:b/>
          <w:sz w:val="24"/>
          <w:szCs w:val="24"/>
        </w:rPr>
        <w:t>5.</w:t>
      </w:r>
      <w:r>
        <w:rPr>
          <w:sz w:val="24"/>
          <w:szCs w:val="24"/>
        </w:rPr>
        <w:t xml:space="preserve"> Stawka czynszu za najem pomieszczeń tymczasowych ustalana jest zgodnie z zapisami ust. 4 niniejszego paragrafu.</w:t>
      </w:r>
    </w:p>
    <w:p w:rsidR="005F44AF" w:rsidRPr="005F44AF" w:rsidRDefault="005F44AF" w:rsidP="0075309E">
      <w:pPr>
        <w:tabs>
          <w:tab w:val="left" w:pos="720"/>
        </w:tabs>
        <w:contextualSpacing/>
        <w:jc w:val="both"/>
        <w:rPr>
          <w:sz w:val="24"/>
          <w:szCs w:val="24"/>
        </w:rPr>
      </w:pPr>
    </w:p>
    <w:p w:rsidR="00704C62" w:rsidRPr="005F44AF" w:rsidRDefault="00704C62" w:rsidP="0075309E">
      <w:pPr>
        <w:ind w:left="360"/>
        <w:contextualSpacing/>
        <w:jc w:val="both"/>
        <w:rPr>
          <w:sz w:val="24"/>
          <w:szCs w:val="24"/>
        </w:rPr>
      </w:pPr>
    </w:p>
    <w:p w:rsidR="00704C62" w:rsidRDefault="004919AF" w:rsidP="0075309E">
      <w:pPr>
        <w:tabs>
          <w:tab w:val="left" w:pos="720"/>
        </w:tabs>
        <w:contextualSpacing/>
        <w:jc w:val="both"/>
        <w:rPr>
          <w:sz w:val="24"/>
          <w:szCs w:val="24"/>
        </w:rPr>
      </w:pPr>
      <w:r w:rsidRPr="004919AF">
        <w:rPr>
          <w:b/>
          <w:color w:val="000000" w:themeColor="text1"/>
          <w:sz w:val="24"/>
          <w:szCs w:val="24"/>
        </w:rPr>
        <w:t>§11</w:t>
      </w:r>
      <w:r w:rsidR="00704C62" w:rsidRPr="005F44AF">
        <w:rPr>
          <w:sz w:val="24"/>
          <w:szCs w:val="24"/>
        </w:rPr>
        <w:t>. Burmistrz Woźnik określając stawkę czynszu za 1 m</w:t>
      </w:r>
      <w:r w:rsidR="00704C62" w:rsidRPr="005F44AF">
        <w:rPr>
          <w:sz w:val="24"/>
          <w:szCs w:val="24"/>
          <w:vertAlign w:val="superscript"/>
        </w:rPr>
        <w:t>2</w:t>
      </w:r>
      <w:r w:rsidR="00704C62" w:rsidRPr="005F44AF">
        <w:rPr>
          <w:sz w:val="24"/>
          <w:szCs w:val="24"/>
        </w:rPr>
        <w:t xml:space="preserve"> powierzchni użytkowej lokali mieszkalnych jest zobowiązany do uwzględnienia wszystkich ustawowych czynników podwyższających lub obniżających wartość użytkową lokali. Jeżeli przemawiają za tym zasady równego traktowania członków społeczności lokalnej Burmistrz Woźnik może zastosować dodatkowe nie opisane w ustawie czynniki podwyższające.</w:t>
      </w:r>
    </w:p>
    <w:p w:rsidR="004062AC" w:rsidRDefault="004062AC" w:rsidP="0075309E">
      <w:pPr>
        <w:tabs>
          <w:tab w:val="left" w:pos="720"/>
        </w:tabs>
        <w:contextualSpacing/>
        <w:jc w:val="both"/>
        <w:rPr>
          <w:sz w:val="24"/>
          <w:szCs w:val="24"/>
        </w:rPr>
      </w:pPr>
    </w:p>
    <w:p w:rsidR="00704C62" w:rsidRDefault="004062AC" w:rsidP="0075309E">
      <w:pPr>
        <w:tabs>
          <w:tab w:val="left" w:pos="720"/>
        </w:tabs>
        <w:contextualSpacing/>
        <w:jc w:val="both"/>
        <w:rPr>
          <w:sz w:val="24"/>
          <w:szCs w:val="24"/>
        </w:rPr>
      </w:pPr>
      <w:r w:rsidRPr="004919AF">
        <w:rPr>
          <w:b/>
          <w:color w:val="000000" w:themeColor="text1"/>
          <w:sz w:val="24"/>
          <w:szCs w:val="24"/>
        </w:rPr>
        <w:t>§1</w:t>
      </w:r>
      <w:r>
        <w:rPr>
          <w:b/>
          <w:color w:val="000000" w:themeColor="text1"/>
          <w:sz w:val="24"/>
          <w:szCs w:val="24"/>
        </w:rPr>
        <w:t>2</w:t>
      </w:r>
      <w:r w:rsidRPr="005F44AF">
        <w:rPr>
          <w:sz w:val="24"/>
          <w:szCs w:val="24"/>
        </w:rPr>
        <w:t>.</w:t>
      </w:r>
      <w:r>
        <w:rPr>
          <w:sz w:val="24"/>
          <w:szCs w:val="24"/>
        </w:rPr>
        <w:t xml:space="preserve"> Wprowadza się następujące czynniki obniżające wartość </w:t>
      </w:r>
      <w:r w:rsidR="00604954">
        <w:rPr>
          <w:sz w:val="24"/>
          <w:szCs w:val="24"/>
        </w:rPr>
        <w:t>użytkową lokalu, mające wpływ na wysokość stawki czynszowej:</w:t>
      </w:r>
    </w:p>
    <w:p w:rsidR="00AB156C" w:rsidRPr="005F44AF" w:rsidRDefault="00AB156C" w:rsidP="0075309E">
      <w:pPr>
        <w:tabs>
          <w:tab w:val="left" w:pos="720"/>
        </w:tabs>
        <w:contextualSpacing/>
        <w:jc w:val="both"/>
        <w:rPr>
          <w:sz w:val="24"/>
          <w:szCs w:val="24"/>
        </w:rPr>
      </w:pPr>
    </w:p>
    <w:p w:rsidR="00604954" w:rsidRDefault="00604954" w:rsidP="0075309E">
      <w:pPr>
        <w:tabs>
          <w:tab w:val="left" w:pos="720"/>
        </w:tabs>
        <w:contextualSpacing/>
        <w:jc w:val="both"/>
        <w:rPr>
          <w:sz w:val="24"/>
          <w:szCs w:val="24"/>
        </w:rPr>
      </w:pPr>
      <w:r>
        <w:rPr>
          <w:sz w:val="24"/>
          <w:szCs w:val="24"/>
        </w:rPr>
        <w:t>1</w:t>
      </w:r>
      <w:r w:rsidR="00704C62" w:rsidRPr="005F44AF">
        <w:rPr>
          <w:sz w:val="24"/>
          <w:szCs w:val="24"/>
        </w:rPr>
        <w:t xml:space="preserve">) położenie budynku w promieniu </w:t>
      </w:r>
      <w:r>
        <w:rPr>
          <w:sz w:val="24"/>
          <w:szCs w:val="24"/>
        </w:rPr>
        <w:t>ponad 2000 m od centrum Woźnik – 5%</w:t>
      </w:r>
    </w:p>
    <w:p w:rsidR="00704C62" w:rsidRPr="005F44AF" w:rsidRDefault="00604954" w:rsidP="0075309E">
      <w:pPr>
        <w:tabs>
          <w:tab w:val="left" w:pos="720"/>
        </w:tabs>
        <w:contextualSpacing/>
        <w:jc w:val="both"/>
        <w:rPr>
          <w:sz w:val="24"/>
          <w:szCs w:val="24"/>
        </w:rPr>
      </w:pPr>
      <w:r>
        <w:rPr>
          <w:sz w:val="24"/>
          <w:szCs w:val="24"/>
        </w:rPr>
        <w:t>2</w:t>
      </w:r>
      <w:r w:rsidR="00AB156C">
        <w:rPr>
          <w:sz w:val="24"/>
          <w:szCs w:val="24"/>
        </w:rPr>
        <w:t>)</w:t>
      </w:r>
      <w:r w:rsidR="00704C62" w:rsidRPr="005F44AF">
        <w:rPr>
          <w:sz w:val="24"/>
          <w:szCs w:val="24"/>
        </w:rPr>
        <w:t xml:space="preserve"> lokal</w:t>
      </w:r>
      <w:r w:rsidR="00AB156C">
        <w:rPr>
          <w:sz w:val="24"/>
          <w:szCs w:val="24"/>
        </w:rPr>
        <w:t>e mieszkalne położone powyżej II kondygnacji – 5%</w:t>
      </w:r>
      <w:r w:rsidR="00704C62" w:rsidRPr="005F44AF">
        <w:rPr>
          <w:sz w:val="24"/>
          <w:szCs w:val="24"/>
        </w:rPr>
        <w:t xml:space="preserve">                                                               </w:t>
      </w:r>
    </w:p>
    <w:p w:rsidR="00704C62" w:rsidRPr="005F44AF" w:rsidRDefault="00604954" w:rsidP="0075309E">
      <w:pPr>
        <w:tabs>
          <w:tab w:val="left" w:pos="720"/>
        </w:tabs>
        <w:contextualSpacing/>
        <w:jc w:val="both"/>
        <w:rPr>
          <w:sz w:val="24"/>
          <w:szCs w:val="24"/>
        </w:rPr>
      </w:pPr>
      <w:r>
        <w:rPr>
          <w:sz w:val="24"/>
          <w:szCs w:val="24"/>
        </w:rPr>
        <w:t>3</w:t>
      </w:r>
      <w:r w:rsidR="00704C62" w:rsidRPr="005F44AF">
        <w:rPr>
          <w:sz w:val="24"/>
          <w:szCs w:val="24"/>
        </w:rPr>
        <w:t>) lokal bez instalacji wodociągowej</w:t>
      </w:r>
      <w:r w:rsidR="00AB156C">
        <w:rPr>
          <w:sz w:val="24"/>
          <w:szCs w:val="24"/>
        </w:rPr>
        <w:t xml:space="preserve"> – 10%</w:t>
      </w:r>
      <w:r w:rsidR="00704C62" w:rsidRPr="005F44AF">
        <w:rPr>
          <w:sz w:val="24"/>
          <w:szCs w:val="24"/>
        </w:rPr>
        <w:t xml:space="preserve">                                                       </w:t>
      </w:r>
    </w:p>
    <w:p w:rsidR="00704C62" w:rsidRPr="005F44AF" w:rsidRDefault="00604954" w:rsidP="0075309E">
      <w:pPr>
        <w:tabs>
          <w:tab w:val="left" w:pos="720"/>
        </w:tabs>
        <w:contextualSpacing/>
        <w:jc w:val="both"/>
        <w:rPr>
          <w:sz w:val="24"/>
          <w:szCs w:val="24"/>
        </w:rPr>
      </w:pPr>
      <w:r>
        <w:rPr>
          <w:sz w:val="24"/>
          <w:szCs w:val="24"/>
        </w:rPr>
        <w:t>4</w:t>
      </w:r>
      <w:r w:rsidR="00704C62" w:rsidRPr="005F44AF">
        <w:rPr>
          <w:sz w:val="24"/>
          <w:szCs w:val="24"/>
        </w:rPr>
        <w:t>) lokal bez łazienki</w:t>
      </w:r>
      <w:r w:rsidR="00AB156C">
        <w:rPr>
          <w:sz w:val="24"/>
          <w:szCs w:val="24"/>
        </w:rPr>
        <w:t xml:space="preserve"> – 10%</w:t>
      </w:r>
      <w:r w:rsidR="00704C62" w:rsidRPr="005F44AF">
        <w:rPr>
          <w:sz w:val="24"/>
          <w:szCs w:val="24"/>
        </w:rPr>
        <w:t xml:space="preserve">                                                                                 </w:t>
      </w:r>
    </w:p>
    <w:p w:rsidR="00704C62" w:rsidRPr="005F44AF" w:rsidRDefault="00604954" w:rsidP="0075309E">
      <w:pPr>
        <w:tabs>
          <w:tab w:val="left" w:pos="720"/>
        </w:tabs>
        <w:contextualSpacing/>
        <w:jc w:val="both"/>
        <w:rPr>
          <w:sz w:val="24"/>
          <w:szCs w:val="24"/>
        </w:rPr>
      </w:pPr>
      <w:r>
        <w:rPr>
          <w:sz w:val="24"/>
          <w:szCs w:val="24"/>
        </w:rPr>
        <w:t>5</w:t>
      </w:r>
      <w:r w:rsidR="00704C62" w:rsidRPr="005F44AF">
        <w:rPr>
          <w:sz w:val="24"/>
          <w:szCs w:val="24"/>
        </w:rPr>
        <w:t>) lokal bez WC</w:t>
      </w:r>
      <w:r w:rsidR="00AB156C">
        <w:rPr>
          <w:sz w:val="24"/>
          <w:szCs w:val="24"/>
        </w:rPr>
        <w:t xml:space="preserve"> – 10%</w:t>
      </w:r>
    </w:p>
    <w:p w:rsidR="00AB156C" w:rsidRDefault="00604954" w:rsidP="0075309E">
      <w:pPr>
        <w:tabs>
          <w:tab w:val="left" w:pos="720"/>
        </w:tabs>
        <w:contextualSpacing/>
        <w:rPr>
          <w:sz w:val="24"/>
          <w:szCs w:val="24"/>
        </w:rPr>
      </w:pPr>
      <w:r>
        <w:rPr>
          <w:sz w:val="24"/>
          <w:szCs w:val="24"/>
        </w:rPr>
        <w:t>6</w:t>
      </w:r>
      <w:r w:rsidR="00704C62" w:rsidRPr="005F44AF">
        <w:rPr>
          <w:sz w:val="24"/>
          <w:szCs w:val="24"/>
        </w:rPr>
        <w:t>) ogólny stan budynku zadowalający</w:t>
      </w:r>
      <w:r w:rsidR="00AB156C">
        <w:rPr>
          <w:sz w:val="24"/>
          <w:szCs w:val="24"/>
        </w:rPr>
        <w:t xml:space="preserve"> – 5% </w:t>
      </w:r>
      <w:r w:rsidR="00704C62" w:rsidRPr="005F44AF">
        <w:rPr>
          <w:sz w:val="24"/>
          <w:szCs w:val="24"/>
        </w:rPr>
        <w:t xml:space="preserve"> lub niezadowalający</w:t>
      </w:r>
      <w:r w:rsidR="00AB156C">
        <w:rPr>
          <w:sz w:val="24"/>
          <w:szCs w:val="24"/>
        </w:rPr>
        <w:t xml:space="preserve"> – 25%</w:t>
      </w:r>
    </w:p>
    <w:p w:rsidR="00704C62" w:rsidRPr="005F44AF" w:rsidRDefault="00AB156C" w:rsidP="0075309E">
      <w:pPr>
        <w:tabs>
          <w:tab w:val="left" w:pos="720"/>
        </w:tabs>
        <w:contextualSpacing/>
        <w:rPr>
          <w:sz w:val="24"/>
          <w:szCs w:val="24"/>
        </w:rPr>
      </w:pPr>
      <w:r>
        <w:rPr>
          <w:sz w:val="24"/>
          <w:szCs w:val="24"/>
        </w:rPr>
        <w:t>7) za lokale socjalne – 50%</w:t>
      </w:r>
      <w:r w:rsidR="00704C62" w:rsidRPr="005F44AF">
        <w:rPr>
          <w:sz w:val="24"/>
          <w:szCs w:val="24"/>
        </w:rPr>
        <w:t xml:space="preserve">                                             </w:t>
      </w:r>
    </w:p>
    <w:p w:rsidR="00704C62" w:rsidRPr="005F44AF" w:rsidRDefault="00704C62" w:rsidP="0075309E">
      <w:pPr>
        <w:tabs>
          <w:tab w:val="left" w:pos="720"/>
        </w:tabs>
        <w:contextualSpacing/>
        <w:jc w:val="both"/>
        <w:rPr>
          <w:sz w:val="24"/>
          <w:szCs w:val="24"/>
        </w:rPr>
      </w:pPr>
    </w:p>
    <w:p w:rsidR="005A1A50" w:rsidRPr="005F44AF" w:rsidRDefault="00AB156C">
      <w:pPr>
        <w:rPr>
          <w:sz w:val="24"/>
          <w:szCs w:val="24"/>
        </w:rPr>
      </w:pPr>
      <w:r w:rsidRPr="004919AF">
        <w:rPr>
          <w:b/>
          <w:color w:val="000000" w:themeColor="text1"/>
          <w:sz w:val="24"/>
          <w:szCs w:val="24"/>
        </w:rPr>
        <w:t>§1</w:t>
      </w:r>
      <w:r>
        <w:rPr>
          <w:b/>
          <w:color w:val="000000" w:themeColor="text1"/>
          <w:sz w:val="24"/>
          <w:szCs w:val="24"/>
        </w:rPr>
        <w:t>3</w:t>
      </w:r>
      <w:r w:rsidRPr="005F44AF">
        <w:rPr>
          <w:sz w:val="24"/>
          <w:szCs w:val="24"/>
        </w:rPr>
        <w:t>.</w:t>
      </w:r>
      <w:r>
        <w:rPr>
          <w:sz w:val="24"/>
          <w:szCs w:val="24"/>
        </w:rPr>
        <w:t xml:space="preserve"> Koniecznym jest dążenie do sytuacji, w której czynsz będzie zapewniać pokrycie kosztów ponoszonych na utrzymanie zasobu mieszkaniowego, w tym przede wszystkim kosztów bieżącego utrzymania technicznego budynków, konserwacji i przeglądów oraz remontów. </w:t>
      </w:r>
    </w:p>
    <w:p w:rsidR="005A1A50" w:rsidRDefault="005A1A50">
      <w:pPr>
        <w:suppressAutoHyphens w:val="0"/>
        <w:spacing w:after="200" w:line="276" w:lineRule="auto"/>
      </w:pPr>
    </w:p>
    <w:p w:rsidR="005A1A50" w:rsidRDefault="005A1A50" w:rsidP="005A1A50">
      <w:pPr>
        <w:pStyle w:val="Nagwek1"/>
        <w:numPr>
          <w:ilvl w:val="0"/>
          <w:numId w:val="0"/>
        </w:numPr>
        <w:tabs>
          <w:tab w:val="left" w:pos="0"/>
        </w:tabs>
        <w:jc w:val="left"/>
      </w:pPr>
    </w:p>
    <w:p w:rsidR="0075266B" w:rsidRDefault="00CA3B2D" w:rsidP="00CA3B2D">
      <w:pPr>
        <w:jc w:val="center"/>
      </w:pPr>
      <w:r>
        <w:rPr>
          <w:b/>
          <w:bCs/>
          <w:sz w:val="24"/>
          <w:szCs w:val="24"/>
        </w:rPr>
        <w:t>Rozdział</w:t>
      </w:r>
      <w:r w:rsidR="0075266B">
        <w:rPr>
          <w:b/>
          <w:bCs/>
          <w:sz w:val="24"/>
          <w:szCs w:val="24"/>
        </w:rPr>
        <w:t xml:space="preserve"> 6</w:t>
      </w:r>
      <w:r>
        <w:rPr>
          <w:b/>
          <w:bCs/>
          <w:sz w:val="24"/>
          <w:szCs w:val="24"/>
        </w:rPr>
        <w:t>.</w:t>
      </w:r>
    </w:p>
    <w:p w:rsidR="005A1A50" w:rsidRPr="00CA3B2D" w:rsidRDefault="005A1A50" w:rsidP="005A1A50">
      <w:pPr>
        <w:pStyle w:val="Nagwek1"/>
        <w:numPr>
          <w:ilvl w:val="0"/>
          <w:numId w:val="0"/>
        </w:numPr>
        <w:tabs>
          <w:tab w:val="left" w:pos="0"/>
        </w:tabs>
        <w:rPr>
          <w:sz w:val="24"/>
        </w:rPr>
      </w:pPr>
      <w:r w:rsidRPr="00CA3B2D">
        <w:rPr>
          <w:sz w:val="24"/>
        </w:rPr>
        <w:t>Sposób i zasady zarządzania lokalami i budynkami wchodzącymi</w:t>
      </w:r>
      <w:r w:rsidR="00CA3B2D">
        <w:rPr>
          <w:sz w:val="24"/>
        </w:rPr>
        <w:t xml:space="preserve"> w skład mieszkaniowego zasobu G</w:t>
      </w:r>
      <w:r w:rsidRPr="00CA3B2D">
        <w:rPr>
          <w:sz w:val="24"/>
        </w:rPr>
        <w:t xml:space="preserve">miny </w:t>
      </w:r>
      <w:r w:rsidR="00CA3B2D">
        <w:rPr>
          <w:sz w:val="24"/>
        </w:rPr>
        <w:t xml:space="preserve">Woźniki </w:t>
      </w:r>
      <w:r w:rsidRPr="00CA3B2D">
        <w:rPr>
          <w:sz w:val="24"/>
        </w:rPr>
        <w:t xml:space="preserve">oraz przewidywane zmiany w zakresie zarządzania mieszkaniowym zasobem </w:t>
      </w:r>
      <w:r w:rsidR="00CA3B2D">
        <w:rPr>
          <w:sz w:val="24"/>
        </w:rPr>
        <w:t>G</w:t>
      </w:r>
      <w:r w:rsidRPr="00CA3B2D">
        <w:rPr>
          <w:sz w:val="24"/>
        </w:rPr>
        <w:t xml:space="preserve">miny </w:t>
      </w:r>
      <w:r w:rsidR="00CA3B2D">
        <w:rPr>
          <w:sz w:val="24"/>
        </w:rPr>
        <w:t xml:space="preserve">Woźniki </w:t>
      </w:r>
      <w:r w:rsidRPr="00CA3B2D">
        <w:rPr>
          <w:sz w:val="24"/>
        </w:rPr>
        <w:t>w latach 201</w:t>
      </w:r>
      <w:r w:rsidR="005A7E94" w:rsidRPr="00CA3B2D">
        <w:rPr>
          <w:sz w:val="24"/>
        </w:rPr>
        <w:t>8</w:t>
      </w:r>
      <w:r w:rsidRPr="00CA3B2D">
        <w:rPr>
          <w:sz w:val="24"/>
        </w:rPr>
        <w:t xml:space="preserve"> - 20</w:t>
      </w:r>
      <w:r w:rsidR="005A7E94" w:rsidRPr="00CA3B2D">
        <w:rPr>
          <w:sz w:val="24"/>
        </w:rPr>
        <w:t>22</w:t>
      </w:r>
    </w:p>
    <w:p w:rsidR="005A1A50" w:rsidRPr="00CA3B2D" w:rsidRDefault="005A1A50" w:rsidP="005A1A50">
      <w:pPr>
        <w:rPr>
          <w:sz w:val="24"/>
          <w:szCs w:val="24"/>
        </w:rPr>
      </w:pPr>
    </w:p>
    <w:p w:rsidR="005A1A50" w:rsidRDefault="005A1A50" w:rsidP="005A1A50"/>
    <w:p w:rsidR="005A1A50" w:rsidRPr="00CA3B2D" w:rsidRDefault="00CA3B2D" w:rsidP="005A1A50">
      <w:pPr>
        <w:tabs>
          <w:tab w:val="left" w:pos="360"/>
        </w:tabs>
        <w:jc w:val="both"/>
        <w:rPr>
          <w:sz w:val="24"/>
          <w:szCs w:val="24"/>
        </w:rPr>
      </w:pPr>
      <w:r w:rsidRPr="004919AF">
        <w:rPr>
          <w:b/>
          <w:color w:val="000000" w:themeColor="text1"/>
          <w:sz w:val="24"/>
          <w:szCs w:val="24"/>
        </w:rPr>
        <w:t>§1</w:t>
      </w:r>
      <w:r>
        <w:rPr>
          <w:b/>
          <w:color w:val="000000" w:themeColor="text1"/>
          <w:sz w:val="24"/>
          <w:szCs w:val="24"/>
        </w:rPr>
        <w:t>4</w:t>
      </w:r>
      <w:r w:rsidR="005A1A50">
        <w:rPr>
          <w:sz w:val="28"/>
          <w:szCs w:val="24"/>
        </w:rPr>
        <w:t>.</w:t>
      </w:r>
      <w:r w:rsidR="0075266B" w:rsidRPr="0075266B">
        <w:rPr>
          <w:sz w:val="24"/>
          <w:szCs w:val="24"/>
        </w:rPr>
        <w:t>1</w:t>
      </w:r>
      <w:r w:rsidR="0075266B">
        <w:rPr>
          <w:sz w:val="28"/>
          <w:szCs w:val="24"/>
        </w:rPr>
        <w:t xml:space="preserve">. </w:t>
      </w:r>
      <w:r w:rsidR="005A1A50" w:rsidRPr="00CA3B2D">
        <w:rPr>
          <w:sz w:val="24"/>
          <w:szCs w:val="24"/>
        </w:rPr>
        <w:t>Ustala się następujące podstawowe strategiczne zasady zarządzania lokalami i budynkami wchodzącymi w skład mieszkaniowego zasobu gminy</w:t>
      </w:r>
      <w:r w:rsidR="0075266B">
        <w:rPr>
          <w:sz w:val="24"/>
          <w:szCs w:val="24"/>
        </w:rPr>
        <w:t>:</w:t>
      </w:r>
    </w:p>
    <w:p w:rsidR="005A1A50" w:rsidRPr="00CA3B2D" w:rsidRDefault="005A1A50" w:rsidP="005A1A50">
      <w:pPr>
        <w:tabs>
          <w:tab w:val="left" w:pos="1440"/>
        </w:tabs>
        <w:jc w:val="both"/>
        <w:rPr>
          <w:sz w:val="24"/>
          <w:szCs w:val="24"/>
        </w:rPr>
      </w:pPr>
      <w:r w:rsidRPr="00CA3B2D">
        <w:rPr>
          <w:sz w:val="24"/>
          <w:szCs w:val="24"/>
        </w:rPr>
        <w:t>- należy utrzymać a tam gdzie zachodzi konieczność poprawić stan techniczny lokali mieszkalnych i budynków.</w:t>
      </w:r>
    </w:p>
    <w:p w:rsidR="005A1A50" w:rsidRPr="00CA3B2D" w:rsidRDefault="005A1A50" w:rsidP="005A1A50">
      <w:pPr>
        <w:jc w:val="both"/>
        <w:rPr>
          <w:sz w:val="24"/>
          <w:szCs w:val="24"/>
        </w:rPr>
      </w:pPr>
    </w:p>
    <w:p w:rsidR="005A1A50" w:rsidRPr="00CA3B2D" w:rsidRDefault="005A1A50" w:rsidP="005A1A50">
      <w:pPr>
        <w:tabs>
          <w:tab w:val="left" w:pos="360"/>
        </w:tabs>
        <w:jc w:val="both"/>
        <w:rPr>
          <w:sz w:val="24"/>
          <w:szCs w:val="24"/>
        </w:rPr>
      </w:pPr>
      <w:r w:rsidRPr="00CA3B2D">
        <w:rPr>
          <w:sz w:val="24"/>
          <w:szCs w:val="24"/>
        </w:rPr>
        <w:t>2. Gmina zarządza mieszkaniowym zasobem gminy w sposób bezpośredni.</w:t>
      </w:r>
    </w:p>
    <w:p w:rsidR="005A1A50" w:rsidRPr="00CA3B2D" w:rsidRDefault="005A1A50" w:rsidP="005A1A50">
      <w:pPr>
        <w:jc w:val="both"/>
        <w:rPr>
          <w:sz w:val="24"/>
          <w:szCs w:val="24"/>
        </w:rPr>
      </w:pPr>
    </w:p>
    <w:p w:rsidR="005A1A50" w:rsidRDefault="005A1A50" w:rsidP="005A1A50">
      <w:pPr>
        <w:tabs>
          <w:tab w:val="left" w:pos="360"/>
        </w:tabs>
        <w:jc w:val="both"/>
        <w:rPr>
          <w:sz w:val="24"/>
          <w:szCs w:val="24"/>
        </w:rPr>
      </w:pPr>
      <w:r w:rsidRPr="00CA3B2D">
        <w:rPr>
          <w:sz w:val="24"/>
          <w:szCs w:val="24"/>
        </w:rPr>
        <w:t xml:space="preserve">3. Nie przewiduje się zmian organizacyjno prawnych w zakresie zarządzania mieszkaniowym zasobem gminy przy dopuszczeniu zmian strukturalnych. </w:t>
      </w:r>
    </w:p>
    <w:p w:rsidR="0075266B" w:rsidRDefault="0075266B" w:rsidP="005A1A50">
      <w:pPr>
        <w:tabs>
          <w:tab w:val="left" w:pos="360"/>
        </w:tabs>
        <w:jc w:val="both"/>
        <w:rPr>
          <w:sz w:val="24"/>
          <w:szCs w:val="24"/>
        </w:rPr>
      </w:pPr>
    </w:p>
    <w:p w:rsidR="0075266B" w:rsidRDefault="0075266B" w:rsidP="005A1A50">
      <w:pPr>
        <w:tabs>
          <w:tab w:val="left" w:pos="360"/>
        </w:tabs>
        <w:jc w:val="both"/>
        <w:rPr>
          <w:sz w:val="24"/>
          <w:szCs w:val="24"/>
        </w:rPr>
      </w:pPr>
    </w:p>
    <w:p w:rsidR="0075266B" w:rsidRDefault="0075266B" w:rsidP="005A1A50">
      <w:pPr>
        <w:tabs>
          <w:tab w:val="left" w:pos="360"/>
        </w:tabs>
        <w:jc w:val="both"/>
        <w:rPr>
          <w:sz w:val="24"/>
          <w:szCs w:val="24"/>
        </w:rPr>
      </w:pPr>
    </w:p>
    <w:p w:rsidR="005A1A50" w:rsidRDefault="005A1A50" w:rsidP="005A1A50">
      <w:pPr>
        <w:rPr>
          <w:sz w:val="28"/>
          <w:szCs w:val="24"/>
        </w:rPr>
      </w:pPr>
    </w:p>
    <w:p w:rsidR="005A1A50" w:rsidRDefault="005A1A50" w:rsidP="005A1A50">
      <w:pPr>
        <w:rPr>
          <w:sz w:val="28"/>
          <w:szCs w:val="24"/>
        </w:rPr>
      </w:pPr>
    </w:p>
    <w:p w:rsidR="005A1A50" w:rsidRDefault="0075266B" w:rsidP="00383026">
      <w:pPr>
        <w:jc w:val="center"/>
        <w:rPr>
          <w:sz w:val="28"/>
          <w:szCs w:val="24"/>
        </w:rPr>
      </w:pPr>
      <w:r>
        <w:rPr>
          <w:b/>
          <w:bCs/>
          <w:sz w:val="24"/>
          <w:szCs w:val="24"/>
        </w:rPr>
        <w:t>Rozdział 7.</w:t>
      </w:r>
    </w:p>
    <w:p w:rsidR="005A1A50" w:rsidRPr="0075266B" w:rsidRDefault="0075266B" w:rsidP="0075266B">
      <w:pPr>
        <w:suppressAutoHyphens w:val="0"/>
        <w:spacing w:after="200" w:line="276" w:lineRule="auto"/>
        <w:jc w:val="center"/>
        <w:rPr>
          <w:b/>
          <w:sz w:val="24"/>
          <w:szCs w:val="24"/>
        </w:rPr>
      </w:pPr>
      <w:r w:rsidRPr="0075266B">
        <w:rPr>
          <w:b/>
          <w:sz w:val="24"/>
          <w:szCs w:val="24"/>
        </w:rPr>
        <w:t>Ź</w:t>
      </w:r>
      <w:r w:rsidR="005A1A50" w:rsidRPr="0075266B">
        <w:rPr>
          <w:b/>
          <w:sz w:val="24"/>
          <w:szCs w:val="24"/>
        </w:rPr>
        <w:t>ródła finansowania gospodarki mieszkaniowej</w:t>
      </w:r>
      <w:r>
        <w:rPr>
          <w:b/>
          <w:sz w:val="24"/>
          <w:szCs w:val="24"/>
        </w:rPr>
        <w:t xml:space="preserve"> </w:t>
      </w:r>
      <w:r w:rsidR="005A1A50" w:rsidRPr="0075266B">
        <w:rPr>
          <w:b/>
          <w:sz w:val="24"/>
          <w:szCs w:val="24"/>
        </w:rPr>
        <w:t>w latach 20</w:t>
      </w:r>
      <w:r w:rsidR="005A7E94" w:rsidRPr="0075266B">
        <w:rPr>
          <w:b/>
          <w:sz w:val="24"/>
          <w:szCs w:val="24"/>
        </w:rPr>
        <w:t>18</w:t>
      </w:r>
      <w:r w:rsidR="005A1A50" w:rsidRPr="0075266B">
        <w:rPr>
          <w:b/>
          <w:sz w:val="24"/>
          <w:szCs w:val="24"/>
        </w:rPr>
        <w:t xml:space="preserve"> – 20</w:t>
      </w:r>
      <w:r w:rsidR="005A7E94" w:rsidRPr="0075266B">
        <w:rPr>
          <w:b/>
          <w:sz w:val="24"/>
          <w:szCs w:val="24"/>
        </w:rPr>
        <w:t>22</w:t>
      </w:r>
    </w:p>
    <w:p w:rsidR="005A1A50" w:rsidRDefault="005A1A50" w:rsidP="005A1A50">
      <w:pPr>
        <w:jc w:val="center"/>
        <w:rPr>
          <w:sz w:val="24"/>
          <w:szCs w:val="24"/>
        </w:rPr>
      </w:pPr>
    </w:p>
    <w:p w:rsidR="00383026" w:rsidRDefault="00383026" w:rsidP="00383026">
      <w:pPr>
        <w:rPr>
          <w:sz w:val="24"/>
          <w:szCs w:val="24"/>
        </w:rPr>
      </w:pPr>
      <w:r w:rsidRPr="004919AF">
        <w:rPr>
          <w:b/>
          <w:color w:val="000000" w:themeColor="text1"/>
          <w:sz w:val="24"/>
          <w:szCs w:val="24"/>
        </w:rPr>
        <w:t>§1</w:t>
      </w:r>
      <w:r>
        <w:rPr>
          <w:b/>
          <w:color w:val="000000" w:themeColor="text1"/>
          <w:sz w:val="24"/>
          <w:szCs w:val="24"/>
        </w:rPr>
        <w:t>5</w:t>
      </w:r>
      <w:r>
        <w:rPr>
          <w:sz w:val="28"/>
          <w:szCs w:val="24"/>
        </w:rPr>
        <w:t>.</w:t>
      </w:r>
      <w:r w:rsidRPr="0075266B">
        <w:rPr>
          <w:sz w:val="24"/>
          <w:szCs w:val="24"/>
        </w:rPr>
        <w:t>1</w:t>
      </w:r>
      <w:r w:rsidRPr="00383026">
        <w:rPr>
          <w:sz w:val="24"/>
          <w:szCs w:val="24"/>
        </w:rPr>
        <w:t>. Finansowanie inwestycji i remontów nieruchomości stanowiących własność Gminy Woźniki odbywać się będzie z przychodów własnych Gminy Woźniki.</w:t>
      </w:r>
    </w:p>
    <w:p w:rsidR="00383026" w:rsidRDefault="00383026" w:rsidP="00383026">
      <w:pPr>
        <w:rPr>
          <w:sz w:val="24"/>
          <w:szCs w:val="24"/>
        </w:rPr>
      </w:pPr>
    </w:p>
    <w:p w:rsidR="00383026" w:rsidRDefault="00383026" w:rsidP="00383026">
      <w:pPr>
        <w:rPr>
          <w:sz w:val="24"/>
          <w:szCs w:val="24"/>
        </w:rPr>
      </w:pPr>
      <w:r>
        <w:rPr>
          <w:sz w:val="24"/>
          <w:szCs w:val="24"/>
        </w:rPr>
        <w:t>2. Środki pieniężne na finansowanie inwestycji i remontów nieruchomości będą środkami pochodzącymi z następujących źródeł:</w:t>
      </w:r>
    </w:p>
    <w:p w:rsidR="00383026" w:rsidRDefault="00383026" w:rsidP="00383026">
      <w:pPr>
        <w:rPr>
          <w:sz w:val="24"/>
          <w:szCs w:val="24"/>
        </w:rPr>
      </w:pPr>
    </w:p>
    <w:p w:rsidR="00383026" w:rsidRDefault="00383026" w:rsidP="00383026">
      <w:pPr>
        <w:rPr>
          <w:sz w:val="24"/>
          <w:szCs w:val="24"/>
        </w:rPr>
      </w:pPr>
      <w:r>
        <w:rPr>
          <w:sz w:val="24"/>
          <w:szCs w:val="24"/>
        </w:rPr>
        <w:t>1) z budżetu gminy,</w:t>
      </w:r>
    </w:p>
    <w:p w:rsidR="00383026" w:rsidRDefault="00383026" w:rsidP="00383026">
      <w:pPr>
        <w:rPr>
          <w:sz w:val="24"/>
          <w:szCs w:val="24"/>
        </w:rPr>
      </w:pPr>
      <w:r>
        <w:rPr>
          <w:sz w:val="24"/>
          <w:szCs w:val="24"/>
        </w:rPr>
        <w:t>2) z wpływów osiągniętych z tytułu najmu lokali mieszkalnych i użytkowych,</w:t>
      </w:r>
    </w:p>
    <w:p w:rsidR="00383026" w:rsidRDefault="00383026" w:rsidP="00383026">
      <w:pPr>
        <w:rPr>
          <w:sz w:val="24"/>
          <w:szCs w:val="24"/>
        </w:rPr>
      </w:pPr>
      <w:r>
        <w:rPr>
          <w:sz w:val="24"/>
          <w:szCs w:val="24"/>
        </w:rPr>
        <w:t>3) z innych źródeł finansowania przewidzianych przepisami prawa.</w:t>
      </w:r>
    </w:p>
    <w:p w:rsidR="0066102F" w:rsidRDefault="0066102F" w:rsidP="00383026">
      <w:pPr>
        <w:rPr>
          <w:sz w:val="24"/>
          <w:szCs w:val="24"/>
        </w:rPr>
      </w:pPr>
      <w:r>
        <w:rPr>
          <w:sz w:val="24"/>
          <w:szCs w:val="24"/>
        </w:rPr>
        <w:t>4) z funduszy europejskich</w:t>
      </w:r>
    </w:p>
    <w:p w:rsidR="00383026" w:rsidRDefault="00383026" w:rsidP="00383026">
      <w:pPr>
        <w:rPr>
          <w:sz w:val="24"/>
          <w:szCs w:val="24"/>
        </w:rPr>
      </w:pPr>
    </w:p>
    <w:p w:rsidR="00383026" w:rsidRPr="00383026" w:rsidRDefault="00383026" w:rsidP="00383026">
      <w:pPr>
        <w:rPr>
          <w:sz w:val="24"/>
          <w:szCs w:val="24"/>
        </w:rPr>
      </w:pPr>
      <w:r>
        <w:rPr>
          <w:sz w:val="24"/>
          <w:szCs w:val="24"/>
        </w:rPr>
        <w:t xml:space="preserve"> 3. Priorytetem dla gospodarki mieszkaniowej w okresie obowiązywania programu będzie wprowadzenie równoważącej się struktury dochodów i wydatków.</w:t>
      </w:r>
    </w:p>
    <w:p w:rsidR="005A1A50" w:rsidRPr="00383026" w:rsidRDefault="005A1A50" w:rsidP="005A1A50">
      <w:pPr>
        <w:rPr>
          <w:sz w:val="24"/>
          <w:szCs w:val="24"/>
        </w:rPr>
      </w:pPr>
    </w:p>
    <w:p w:rsidR="005A1A50" w:rsidRDefault="005A1A50" w:rsidP="005A1A50"/>
    <w:p w:rsidR="00F87C6D" w:rsidRDefault="00F87C6D"/>
    <w:p w:rsidR="00F87C6D" w:rsidRDefault="00F87C6D">
      <w:pPr>
        <w:suppressAutoHyphens w:val="0"/>
        <w:spacing w:after="200" w:line="276" w:lineRule="auto"/>
      </w:pPr>
      <w:r>
        <w:br w:type="page"/>
      </w:r>
    </w:p>
    <w:p w:rsidR="00027B5A" w:rsidRDefault="00383026" w:rsidP="00027B5A">
      <w:pPr>
        <w:jc w:val="center"/>
        <w:rPr>
          <w:b/>
          <w:bCs/>
          <w:sz w:val="32"/>
          <w:szCs w:val="24"/>
        </w:rPr>
      </w:pPr>
      <w:r>
        <w:rPr>
          <w:b/>
          <w:bCs/>
          <w:sz w:val="24"/>
          <w:szCs w:val="24"/>
        </w:rPr>
        <w:t>Rozdział 8.</w:t>
      </w:r>
    </w:p>
    <w:p w:rsidR="00027B5A" w:rsidRDefault="00027B5A" w:rsidP="00027B5A">
      <w:pPr>
        <w:pStyle w:val="Nagwek1"/>
        <w:numPr>
          <w:ilvl w:val="0"/>
          <w:numId w:val="0"/>
        </w:numPr>
        <w:tabs>
          <w:tab w:val="left" w:pos="0"/>
        </w:tabs>
        <w:rPr>
          <w:sz w:val="24"/>
        </w:rPr>
      </w:pPr>
      <w:r w:rsidRPr="00383026">
        <w:rPr>
          <w:sz w:val="24"/>
        </w:rPr>
        <w:t>Wysokość wydatków w latach 201</w:t>
      </w:r>
      <w:r w:rsidR="006805F8" w:rsidRPr="00383026">
        <w:rPr>
          <w:sz w:val="24"/>
        </w:rPr>
        <w:t>8</w:t>
      </w:r>
      <w:r w:rsidRPr="00383026">
        <w:rPr>
          <w:sz w:val="24"/>
        </w:rPr>
        <w:t xml:space="preserve"> – 20</w:t>
      </w:r>
      <w:r w:rsidR="006805F8" w:rsidRPr="00383026">
        <w:rPr>
          <w:sz w:val="24"/>
        </w:rPr>
        <w:t>22</w:t>
      </w:r>
      <w:r w:rsidRPr="00383026">
        <w:rPr>
          <w:sz w:val="24"/>
        </w:rPr>
        <w:t>, z podziałem na koszty bieżącej eksploatacji, koszty remontów oraz koszty modernizacji lokali i budynków wchodzących w sk</w:t>
      </w:r>
      <w:r w:rsidR="00FD1F25">
        <w:rPr>
          <w:sz w:val="24"/>
        </w:rPr>
        <w:t>ład mieszkaniowego zasobu G</w:t>
      </w:r>
      <w:r w:rsidRPr="00383026">
        <w:rPr>
          <w:sz w:val="24"/>
        </w:rPr>
        <w:t>miny</w:t>
      </w:r>
      <w:r w:rsidR="00FD1F25">
        <w:rPr>
          <w:sz w:val="24"/>
        </w:rPr>
        <w:t xml:space="preserve"> Woźniki</w:t>
      </w:r>
      <w:r w:rsidRPr="00383026">
        <w:rPr>
          <w:sz w:val="24"/>
        </w:rPr>
        <w:t>, koszty zarządu nieru</w:t>
      </w:r>
      <w:r w:rsidR="00FD1F25">
        <w:rPr>
          <w:sz w:val="24"/>
        </w:rPr>
        <w:t>chomościami wspólnymi, których G</w:t>
      </w:r>
      <w:r w:rsidRPr="00383026">
        <w:rPr>
          <w:sz w:val="24"/>
        </w:rPr>
        <w:t>mina</w:t>
      </w:r>
      <w:r w:rsidR="00FD1F25">
        <w:rPr>
          <w:sz w:val="24"/>
        </w:rPr>
        <w:t xml:space="preserve"> Woźniki</w:t>
      </w:r>
      <w:r w:rsidRPr="00383026">
        <w:rPr>
          <w:sz w:val="24"/>
        </w:rPr>
        <w:t xml:space="preserve"> jest jednym ze współwłaścicieli, a także wydatki inwestycyjne.</w:t>
      </w:r>
    </w:p>
    <w:p w:rsidR="00FD1F25" w:rsidRDefault="00FD1F25" w:rsidP="00FD1F25"/>
    <w:p w:rsidR="00FD1F25" w:rsidRDefault="00FD1F25" w:rsidP="00FD1F25"/>
    <w:p w:rsidR="00FD1F25" w:rsidRDefault="00FD1F25" w:rsidP="00FD1F25">
      <w:pPr>
        <w:rPr>
          <w:color w:val="000000" w:themeColor="text1"/>
          <w:sz w:val="24"/>
          <w:szCs w:val="24"/>
        </w:rPr>
      </w:pPr>
      <w:r w:rsidRPr="004919AF">
        <w:rPr>
          <w:b/>
          <w:color w:val="000000" w:themeColor="text1"/>
          <w:sz w:val="24"/>
          <w:szCs w:val="24"/>
        </w:rPr>
        <w:t>§1</w:t>
      </w:r>
      <w:r>
        <w:rPr>
          <w:b/>
          <w:color w:val="000000" w:themeColor="text1"/>
          <w:sz w:val="24"/>
          <w:szCs w:val="24"/>
        </w:rPr>
        <w:t xml:space="preserve">6. </w:t>
      </w:r>
      <w:r w:rsidRPr="00FD1F25">
        <w:rPr>
          <w:color w:val="000000" w:themeColor="text1"/>
          <w:sz w:val="24"/>
          <w:szCs w:val="24"/>
        </w:rPr>
        <w:t>Przewiduje się, iż wydatki na utrzymanie mieszkaniowego zasobu gminy będą wzrastały zgodnie ze wzrostem stawki bazowej czynszu w mieszkaniowym zasobie gminy</w:t>
      </w:r>
      <w:r>
        <w:rPr>
          <w:color w:val="000000" w:themeColor="text1"/>
          <w:sz w:val="24"/>
          <w:szCs w:val="24"/>
        </w:rPr>
        <w:t>,</w:t>
      </w:r>
      <w:r w:rsidRPr="00FD1F25">
        <w:rPr>
          <w:color w:val="000000" w:themeColor="text1"/>
          <w:sz w:val="24"/>
          <w:szCs w:val="24"/>
        </w:rPr>
        <w:t xml:space="preserve"> która powinna kształtować się na poziomie umożliwiającym finansowanie zadań związanych z utrzymaniem tego zasobu w stanie niepogorszonym a dodatkowo będą pokrywane ze środków finansowych przewidzianych w budżecie gminy na ten cel.</w:t>
      </w:r>
    </w:p>
    <w:p w:rsidR="00FD1F25" w:rsidRDefault="00FD1F25" w:rsidP="00FD1F25">
      <w:pPr>
        <w:rPr>
          <w:color w:val="000000" w:themeColor="text1"/>
          <w:sz w:val="24"/>
          <w:szCs w:val="24"/>
        </w:rPr>
      </w:pPr>
    </w:p>
    <w:p w:rsidR="00FD1F25" w:rsidRPr="0029647F" w:rsidRDefault="00FD1F25" w:rsidP="00FD1F25">
      <w:r w:rsidRPr="004919AF">
        <w:rPr>
          <w:b/>
          <w:color w:val="000000" w:themeColor="text1"/>
          <w:sz w:val="24"/>
          <w:szCs w:val="24"/>
        </w:rPr>
        <w:t>§1</w:t>
      </w:r>
      <w:r>
        <w:rPr>
          <w:b/>
          <w:color w:val="000000" w:themeColor="text1"/>
          <w:sz w:val="24"/>
          <w:szCs w:val="24"/>
        </w:rPr>
        <w:t xml:space="preserve">7. </w:t>
      </w:r>
      <w:r w:rsidRPr="0029647F">
        <w:rPr>
          <w:color w:val="000000" w:themeColor="text1"/>
          <w:sz w:val="24"/>
          <w:szCs w:val="24"/>
        </w:rPr>
        <w:t>Wydatki na cele, o których mowa w programie będą się kształtować na poziomie zobrazowanym w tabeli nr 4 z zastrzeżeniem, iż wsz</w:t>
      </w:r>
      <w:r w:rsidR="0029647F" w:rsidRPr="0029647F">
        <w:rPr>
          <w:color w:val="000000" w:themeColor="text1"/>
          <w:sz w:val="24"/>
          <w:szCs w:val="24"/>
        </w:rPr>
        <w:t>elkie podane wartości są wartościami szacunkowymi i w zależności od czynników zewnętrznych</w:t>
      </w:r>
      <w:r w:rsidR="0029647F">
        <w:rPr>
          <w:color w:val="000000" w:themeColor="text1"/>
          <w:sz w:val="24"/>
          <w:szCs w:val="24"/>
        </w:rPr>
        <w:t xml:space="preserve"> m. in. takich jak sytuacja gospodarcza gminy</w:t>
      </w:r>
      <w:r w:rsidR="006C33D7">
        <w:rPr>
          <w:color w:val="000000" w:themeColor="text1"/>
          <w:sz w:val="24"/>
          <w:szCs w:val="24"/>
        </w:rPr>
        <w:t xml:space="preserve"> i dostęp do środków zewnętrznych,</w:t>
      </w:r>
      <w:r w:rsidR="0029647F" w:rsidRPr="0029647F">
        <w:rPr>
          <w:color w:val="000000" w:themeColor="text1"/>
          <w:sz w:val="24"/>
          <w:szCs w:val="24"/>
        </w:rPr>
        <w:t xml:space="preserve"> mogą ulec zmianom.</w:t>
      </w:r>
    </w:p>
    <w:p w:rsidR="00027B5A" w:rsidRPr="00FD1F25" w:rsidRDefault="00027B5A" w:rsidP="00027B5A">
      <w:pPr>
        <w:rPr>
          <w:sz w:val="24"/>
          <w:szCs w:val="24"/>
        </w:rPr>
      </w:pPr>
    </w:p>
    <w:p w:rsidR="00027B5A" w:rsidRDefault="00027B5A" w:rsidP="00027B5A"/>
    <w:p w:rsidR="00027B5A" w:rsidRPr="006C33D7" w:rsidRDefault="00027B5A" w:rsidP="00027B5A">
      <w:pPr>
        <w:rPr>
          <w:sz w:val="24"/>
          <w:szCs w:val="24"/>
        </w:rPr>
      </w:pPr>
      <w:r w:rsidRPr="006C33D7">
        <w:rPr>
          <w:b/>
          <w:bCs/>
          <w:sz w:val="24"/>
          <w:szCs w:val="24"/>
        </w:rPr>
        <w:t xml:space="preserve">Tabela </w:t>
      </w:r>
      <w:r w:rsidR="006C33D7" w:rsidRPr="006C33D7">
        <w:rPr>
          <w:b/>
          <w:bCs/>
          <w:sz w:val="24"/>
          <w:szCs w:val="24"/>
        </w:rPr>
        <w:t>4</w:t>
      </w:r>
      <w:r w:rsidRPr="006C33D7">
        <w:rPr>
          <w:b/>
          <w:bCs/>
          <w:sz w:val="24"/>
          <w:szCs w:val="24"/>
        </w:rPr>
        <w:t xml:space="preserve">. </w:t>
      </w:r>
      <w:r w:rsidRPr="006C33D7">
        <w:rPr>
          <w:sz w:val="24"/>
          <w:szCs w:val="24"/>
        </w:rPr>
        <w:t>Planowane wpływy i wydatki w latach 201</w:t>
      </w:r>
      <w:r w:rsidR="006805F8" w:rsidRPr="006C33D7">
        <w:rPr>
          <w:sz w:val="24"/>
          <w:szCs w:val="24"/>
        </w:rPr>
        <w:t>8</w:t>
      </w:r>
      <w:r w:rsidRPr="006C33D7">
        <w:rPr>
          <w:sz w:val="24"/>
          <w:szCs w:val="24"/>
        </w:rPr>
        <w:t xml:space="preserve"> - 20</w:t>
      </w:r>
      <w:r w:rsidR="006805F8" w:rsidRPr="006C33D7">
        <w:rPr>
          <w:sz w:val="24"/>
          <w:szCs w:val="24"/>
        </w:rPr>
        <w:t>22</w:t>
      </w:r>
    </w:p>
    <w:p w:rsidR="00027B5A" w:rsidRDefault="00027B5A" w:rsidP="00027B5A"/>
    <w:tbl>
      <w:tblPr>
        <w:tblW w:w="0" w:type="auto"/>
        <w:tblInd w:w="-20" w:type="dxa"/>
        <w:tblLayout w:type="fixed"/>
        <w:tblCellMar>
          <w:left w:w="70" w:type="dxa"/>
          <w:right w:w="70" w:type="dxa"/>
        </w:tblCellMar>
        <w:tblLook w:val="0000" w:firstRow="0" w:lastRow="0" w:firstColumn="0" w:lastColumn="0" w:noHBand="0" w:noVBand="0"/>
      </w:tblPr>
      <w:tblGrid>
        <w:gridCol w:w="413"/>
        <w:gridCol w:w="1470"/>
        <w:gridCol w:w="1028"/>
        <w:gridCol w:w="1028"/>
        <w:gridCol w:w="1029"/>
        <w:gridCol w:w="1030"/>
        <w:gridCol w:w="1030"/>
        <w:gridCol w:w="2224"/>
      </w:tblGrid>
      <w:tr w:rsidR="00027B5A" w:rsidTr="009811E1">
        <w:tc>
          <w:tcPr>
            <w:tcW w:w="1883" w:type="dxa"/>
            <w:gridSpan w:val="2"/>
            <w:tcBorders>
              <w:top w:val="single" w:sz="4" w:space="0" w:color="000000"/>
              <w:left w:val="single" w:sz="4" w:space="0" w:color="000000"/>
              <w:bottom w:val="single" w:sz="4" w:space="0" w:color="000000"/>
            </w:tcBorders>
          </w:tcPr>
          <w:p w:rsidR="00027B5A" w:rsidRDefault="00027B5A" w:rsidP="009811E1">
            <w:pPr>
              <w:snapToGrid w:val="0"/>
              <w:jc w:val="center"/>
              <w:rPr>
                <w:sz w:val="18"/>
                <w:szCs w:val="24"/>
              </w:rPr>
            </w:pPr>
            <w:r>
              <w:rPr>
                <w:sz w:val="18"/>
                <w:szCs w:val="24"/>
              </w:rPr>
              <w:t>ROK</w:t>
            </w:r>
          </w:p>
        </w:tc>
        <w:tc>
          <w:tcPr>
            <w:tcW w:w="1028" w:type="dxa"/>
            <w:tcBorders>
              <w:top w:val="single" w:sz="4" w:space="0" w:color="000000"/>
              <w:left w:val="single" w:sz="4" w:space="0" w:color="000000"/>
              <w:bottom w:val="single" w:sz="4" w:space="0" w:color="000000"/>
            </w:tcBorders>
          </w:tcPr>
          <w:p w:rsidR="00027B5A" w:rsidRDefault="00027B5A" w:rsidP="00827F2A">
            <w:pPr>
              <w:snapToGrid w:val="0"/>
              <w:jc w:val="center"/>
              <w:rPr>
                <w:sz w:val="18"/>
                <w:szCs w:val="24"/>
              </w:rPr>
            </w:pPr>
            <w:r>
              <w:rPr>
                <w:sz w:val="18"/>
                <w:szCs w:val="24"/>
              </w:rPr>
              <w:t>201</w:t>
            </w:r>
            <w:r w:rsidR="00827F2A">
              <w:rPr>
                <w:sz w:val="18"/>
                <w:szCs w:val="24"/>
              </w:rPr>
              <w:t>8</w:t>
            </w:r>
          </w:p>
        </w:tc>
        <w:tc>
          <w:tcPr>
            <w:tcW w:w="1028" w:type="dxa"/>
            <w:tcBorders>
              <w:top w:val="single" w:sz="4" w:space="0" w:color="000000"/>
              <w:left w:val="single" w:sz="4" w:space="0" w:color="000000"/>
              <w:bottom w:val="single" w:sz="4" w:space="0" w:color="000000"/>
            </w:tcBorders>
          </w:tcPr>
          <w:p w:rsidR="00027B5A" w:rsidRDefault="00027B5A" w:rsidP="00827F2A">
            <w:pPr>
              <w:snapToGrid w:val="0"/>
              <w:jc w:val="center"/>
              <w:rPr>
                <w:sz w:val="18"/>
                <w:szCs w:val="24"/>
              </w:rPr>
            </w:pPr>
            <w:r>
              <w:rPr>
                <w:sz w:val="18"/>
                <w:szCs w:val="24"/>
              </w:rPr>
              <w:t>201</w:t>
            </w:r>
            <w:r w:rsidR="00827F2A">
              <w:rPr>
                <w:sz w:val="18"/>
                <w:szCs w:val="24"/>
              </w:rPr>
              <w:t>9</w:t>
            </w:r>
          </w:p>
        </w:tc>
        <w:tc>
          <w:tcPr>
            <w:tcW w:w="1029" w:type="dxa"/>
            <w:tcBorders>
              <w:top w:val="single" w:sz="4" w:space="0" w:color="000000"/>
              <w:left w:val="single" w:sz="4" w:space="0" w:color="000000"/>
              <w:bottom w:val="single" w:sz="4" w:space="0" w:color="000000"/>
            </w:tcBorders>
          </w:tcPr>
          <w:p w:rsidR="00027B5A" w:rsidRDefault="00027B5A" w:rsidP="00827F2A">
            <w:pPr>
              <w:snapToGrid w:val="0"/>
              <w:jc w:val="center"/>
              <w:rPr>
                <w:sz w:val="18"/>
                <w:szCs w:val="24"/>
              </w:rPr>
            </w:pPr>
            <w:r>
              <w:rPr>
                <w:sz w:val="18"/>
                <w:szCs w:val="24"/>
              </w:rPr>
              <w:t>20</w:t>
            </w:r>
            <w:r w:rsidR="00827F2A">
              <w:rPr>
                <w:sz w:val="18"/>
                <w:szCs w:val="24"/>
              </w:rPr>
              <w:t>20</w:t>
            </w:r>
          </w:p>
        </w:tc>
        <w:tc>
          <w:tcPr>
            <w:tcW w:w="1030" w:type="dxa"/>
            <w:tcBorders>
              <w:top w:val="single" w:sz="4" w:space="0" w:color="000000"/>
              <w:left w:val="single" w:sz="4" w:space="0" w:color="000000"/>
              <w:bottom w:val="single" w:sz="4" w:space="0" w:color="000000"/>
            </w:tcBorders>
          </w:tcPr>
          <w:p w:rsidR="00027B5A" w:rsidRDefault="00027B5A" w:rsidP="00827F2A">
            <w:pPr>
              <w:snapToGrid w:val="0"/>
              <w:jc w:val="center"/>
              <w:rPr>
                <w:sz w:val="18"/>
                <w:szCs w:val="24"/>
              </w:rPr>
            </w:pPr>
            <w:r>
              <w:rPr>
                <w:sz w:val="18"/>
                <w:szCs w:val="24"/>
              </w:rPr>
              <w:t>20</w:t>
            </w:r>
            <w:r w:rsidR="00827F2A">
              <w:rPr>
                <w:sz w:val="18"/>
                <w:szCs w:val="24"/>
              </w:rPr>
              <w:t>21</w:t>
            </w:r>
          </w:p>
        </w:tc>
        <w:tc>
          <w:tcPr>
            <w:tcW w:w="1030" w:type="dxa"/>
            <w:tcBorders>
              <w:top w:val="single" w:sz="4" w:space="0" w:color="000000"/>
              <w:left w:val="single" w:sz="4" w:space="0" w:color="000000"/>
              <w:bottom w:val="single" w:sz="4" w:space="0" w:color="000000"/>
            </w:tcBorders>
          </w:tcPr>
          <w:p w:rsidR="00027B5A" w:rsidRDefault="00027B5A" w:rsidP="00827F2A">
            <w:pPr>
              <w:snapToGrid w:val="0"/>
              <w:jc w:val="center"/>
              <w:rPr>
                <w:sz w:val="18"/>
                <w:szCs w:val="24"/>
              </w:rPr>
            </w:pPr>
            <w:r>
              <w:rPr>
                <w:sz w:val="18"/>
                <w:szCs w:val="24"/>
              </w:rPr>
              <w:t>20</w:t>
            </w:r>
            <w:r w:rsidR="00827F2A">
              <w:rPr>
                <w:sz w:val="18"/>
                <w:szCs w:val="24"/>
              </w:rPr>
              <w:t>22</w:t>
            </w:r>
          </w:p>
        </w:tc>
        <w:tc>
          <w:tcPr>
            <w:tcW w:w="2224" w:type="dxa"/>
            <w:tcBorders>
              <w:top w:val="single" w:sz="4" w:space="0" w:color="000000"/>
              <w:left w:val="single" w:sz="4" w:space="0" w:color="000000"/>
              <w:bottom w:val="single" w:sz="4" w:space="0" w:color="000000"/>
              <w:right w:val="single" w:sz="4" w:space="0" w:color="000000"/>
            </w:tcBorders>
          </w:tcPr>
          <w:p w:rsidR="00027B5A" w:rsidRDefault="00027B5A" w:rsidP="009811E1">
            <w:pPr>
              <w:snapToGrid w:val="0"/>
              <w:jc w:val="center"/>
              <w:rPr>
                <w:sz w:val="18"/>
                <w:szCs w:val="24"/>
              </w:rPr>
            </w:pPr>
            <w:r>
              <w:rPr>
                <w:sz w:val="18"/>
                <w:szCs w:val="24"/>
              </w:rPr>
              <w:t>ŁĄCZNIE</w:t>
            </w:r>
          </w:p>
        </w:tc>
      </w:tr>
      <w:tr w:rsidR="00027B5A" w:rsidTr="009811E1">
        <w:trPr>
          <w:cantSplit/>
          <w:trHeight w:hRule="exact" w:val="217"/>
        </w:trPr>
        <w:tc>
          <w:tcPr>
            <w:tcW w:w="413" w:type="dxa"/>
            <w:vMerge w:val="restart"/>
            <w:tcBorders>
              <w:left w:val="single" w:sz="4" w:space="0" w:color="000000"/>
              <w:bottom w:val="single" w:sz="4" w:space="0" w:color="000000"/>
            </w:tcBorders>
            <w:vAlign w:val="center"/>
          </w:tcPr>
          <w:p w:rsidR="00027B5A" w:rsidRDefault="00027B5A" w:rsidP="009811E1">
            <w:pPr>
              <w:snapToGrid w:val="0"/>
              <w:ind w:left="113" w:right="113"/>
              <w:jc w:val="center"/>
              <w:rPr>
                <w:sz w:val="18"/>
                <w:szCs w:val="24"/>
              </w:rPr>
            </w:pPr>
            <w:r>
              <w:rPr>
                <w:sz w:val="18"/>
                <w:szCs w:val="24"/>
              </w:rPr>
              <w:t>Wpływy</w:t>
            </w:r>
          </w:p>
        </w:tc>
        <w:tc>
          <w:tcPr>
            <w:tcW w:w="1470" w:type="dxa"/>
            <w:tcBorders>
              <w:left w:val="single" w:sz="4" w:space="0" w:color="000000"/>
              <w:bottom w:val="single" w:sz="4" w:space="0" w:color="000000"/>
            </w:tcBorders>
            <w:vAlign w:val="center"/>
          </w:tcPr>
          <w:p w:rsidR="00027B5A" w:rsidRPr="00615205" w:rsidRDefault="00027B5A" w:rsidP="009811E1">
            <w:pPr>
              <w:snapToGrid w:val="0"/>
              <w:jc w:val="center"/>
              <w:rPr>
                <w:sz w:val="18"/>
                <w:szCs w:val="24"/>
              </w:rPr>
            </w:pPr>
            <w:r w:rsidRPr="00615205">
              <w:rPr>
                <w:sz w:val="18"/>
                <w:szCs w:val="24"/>
              </w:rPr>
              <w:t>łącznie</w:t>
            </w:r>
          </w:p>
        </w:tc>
        <w:tc>
          <w:tcPr>
            <w:tcW w:w="1028" w:type="dxa"/>
            <w:tcBorders>
              <w:left w:val="single" w:sz="4" w:space="0" w:color="000000"/>
              <w:bottom w:val="single" w:sz="4" w:space="0" w:color="000000"/>
            </w:tcBorders>
            <w:vAlign w:val="center"/>
          </w:tcPr>
          <w:p w:rsidR="00027B5A" w:rsidRPr="00615205" w:rsidRDefault="00827F2A" w:rsidP="00A22946">
            <w:pPr>
              <w:snapToGrid w:val="0"/>
              <w:jc w:val="center"/>
              <w:rPr>
                <w:sz w:val="18"/>
                <w:szCs w:val="24"/>
              </w:rPr>
            </w:pPr>
            <w:r>
              <w:rPr>
                <w:sz w:val="18"/>
                <w:szCs w:val="24"/>
              </w:rPr>
              <w:t>24</w:t>
            </w:r>
            <w:r w:rsidR="00A22946">
              <w:rPr>
                <w:sz w:val="18"/>
                <w:szCs w:val="24"/>
              </w:rPr>
              <w:t>0</w:t>
            </w:r>
            <w:r w:rsidR="00AB0BB9">
              <w:rPr>
                <w:sz w:val="18"/>
                <w:szCs w:val="24"/>
              </w:rPr>
              <w:t xml:space="preserve"> </w:t>
            </w:r>
            <w:r>
              <w:rPr>
                <w:sz w:val="18"/>
                <w:szCs w:val="24"/>
              </w:rPr>
              <w:t>0</w:t>
            </w:r>
            <w:r w:rsidR="00615205">
              <w:rPr>
                <w:sz w:val="18"/>
                <w:szCs w:val="24"/>
              </w:rPr>
              <w:t>00,00</w:t>
            </w:r>
          </w:p>
        </w:tc>
        <w:tc>
          <w:tcPr>
            <w:tcW w:w="1028" w:type="dxa"/>
            <w:tcBorders>
              <w:left w:val="single" w:sz="4" w:space="0" w:color="000000"/>
              <w:bottom w:val="single" w:sz="4" w:space="0" w:color="000000"/>
            </w:tcBorders>
            <w:vAlign w:val="center"/>
          </w:tcPr>
          <w:p w:rsidR="00027B5A" w:rsidRPr="00284C47" w:rsidRDefault="00284C47" w:rsidP="00827F2A">
            <w:pPr>
              <w:snapToGrid w:val="0"/>
              <w:jc w:val="center"/>
              <w:rPr>
                <w:color w:val="000000" w:themeColor="text1"/>
                <w:sz w:val="18"/>
                <w:szCs w:val="24"/>
              </w:rPr>
            </w:pPr>
            <w:r w:rsidRPr="00284C47">
              <w:rPr>
                <w:color w:val="000000" w:themeColor="text1"/>
                <w:sz w:val="18"/>
                <w:szCs w:val="24"/>
              </w:rPr>
              <w:t>2</w:t>
            </w:r>
            <w:r w:rsidR="00827F2A">
              <w:rPr>
                <w:color w:val="000000" w:themeColor="text1"/>
                <w:sz w:val="18"/>
                <w:szCs w:val="24"/>
              </w:rPr>
              <w:t>51</w:t>
            </w:r>
            <w:r w:rsidR="00AB0BB9">
              <w:rPr>
                <w:color w:val="000000" w:themeColor="text1"/>
                <w:sz w:val="18"/>
                <w:szCs w:val="24"/>
              </w:rPr>
              <w:t xml:space="preserve"> </w:t>
            </w:r>
            <w:r w:rsidR="00827F2A">
              <w:rPr>
                <w:color w:val="000000" w:themeColor="text1"/>
                <w:sz w:val="18"/>
                <w:szCs w:val="24"/>
              </w:rPr>
              <w:t>578</w:t>
            </w:r>
            <w:r w:rsidRPr="00284C47">
              <w:rPr>
                <w:color w:val="000000" w:themeColor="text1"/>
                <w:sz w:val="18"/>
                <w:szCs w:val="24"/>
              </w:rPr>
              <w:t>,</w:t>
            </w:r>
            <w:r w:rsidR="00827F2A">
              <w:rPr>
                <w:color w:val="000000" w:themeColor="text1"/>
                <w:sz w:val="18"/>
                <w:szCs w:val="24"/>
              </w:rPr>
              <w:t>16</w:t>
            </w:r>
          </w:p>
        </w:tc>
        <w:tc>
          <w:tcPr>
            <w:tcW w:w="1029" w:type="dxa"/>
            <w:tcBorders>
              <w:left w:val="single" w:sz="4" w:space="0" w:color="000000"/>
              <w:bottom w:val="single" w:sz="4" w:space="0" w:color="000000"/>
            </w:tcBorders>
            <w:vAlign w:val="center"/>
          </w:tcPr>
          <w:p w:rsidR="00027B5A" w:rsidRPr="00284C47" w:rsidRDefault="00284C47" w:rsidP="00827F2A">
            <w:pPr>
              <w:snapToGrid w:val="0"/>
              <w:jc w:val="center"/>
              <w:rPr>
                <w:color w:val="000000" w:themeColor="text1"/>
                <w:sz w:val="18"/>
                <w:szCs w:val="24"/>
              </w:rPr>
            </w:pPr>
            <w:r w:rsidRPr="00284C47">
              <w:rPr>
                <w:color w:val="000000" w:themeColor="text1"/>
                <w:sz w:val="18"/>
                <w:szCs w:val="24"/>
              </w:rPr>
              <w:t>2</w:t>
            </w:r>
            <w:r w:rsidR="00827F2A">
              <w:rPr>
                <w:color w:val="000000" w:themeColor="text1"/>
                <w:sz w:val="18"/>
                <w:szCs w:val="24"/>
              </w:rPr>
              <w:t>51</w:t>
            </w:r>
            <w:r w:rsidR="00AB0BB9">
              <w:rPr>
                <w:color w:val="000000" w:themeColor="text1"/>
                <w:sz w:val="18"/>
                <w:szCs w:val="24"/>
              </w:rPr>
              <w:t xml:space="preserve"> </w:t>
            </w:r>
            <w:r w:rsidR="00827F2A">
              <w:rPr>
                <w:color w:val="000000" w:themeColor="text1"/>
                <w:sz w:val="18"/>
                <w:szCs w:val="24"/>
              </w:rPr>
              <w:t>578</w:t>
            </w:r>
            <w:r w:rsidRPr="00284C47">
              <w:rPr>
                <w:color w:val="000000" w:themeColor="text1"/>
                <w:sz w:val="18"/>
                <w:szCs w:val="24"/>
              </w:rPr>
              <w:t>,</w:t>
            </w:r>
            <w:r w:rsidR="00827F2A">
              <w:rPr>
                <w:color w:val="000000" w:themeColor="text1"/>
                <w:sz w:val="18"/>
                <w:szCs w:val="24"/>
              </w:rPr>
              <w:t>16</w:t>
            </w:r>
          </w:p>
        </w:tc>
        <w:tc>
          <w:tcPr>
            <w:tcW w:w="1030" w:type="dxa"/>
            <w:tcBorders>
              <w:left w:val="single" w:sz="4" w:space="0" w:color="000000"/>
              <w:bottom w:val="single" w:sz="4" w:space="0" w:color="000000"/>
            </w:tcBorders>
            <w:vAlign w:val="center"/>
          </w:tcPr>
          <w:p w:rsidR="00027B5A" w:rsidRPr="00284C47" w:rsidRDefault="00284C47" w:rsidP="00827F2A">
            <w:pPr>
              <w:snapToGrid w:val="0"/>
              <w:jc w:val="center"/>
              <w:rPr>
                <w:color w:val="000000" w:themeColor="text1"/>
                <w:sz w:val="18"/>
                <w:szCs w:val="24"/>
              </w:rPr>
            </w:pPr>
            <w:r w:rsidRPr="00284C47">
              <w:rPr>
                <w:color w:val="000000" w:themeColor="text1"/>
                <w:sz w:val="18"/>
                <w:szCs w:val="24"/>
              </w:rPr>
              <w:t>2</w:t>
            </w:r>
            <w:r w:rsidR="00827F2A">
              <w:rPr>
                <w:color w:val="000000" w:themeColor="text1"/>
                <w:sz w:val="18"/>
                <w:szCs w:val="24"/>
              </w:rPr>
              <w:t>73</w:t>
            </w:r>
            <w:r w:rsidR="00AB0BB9">
              <w:rPr>
                <w:color w:val="000000" w:themeColor="text1"/>
                <w:sz w:val="18"/>
                <w:szCs w:val="24"/>
              </w:rPr>
              <w:t xml:space="preserve"> </w:t>
            </w:r>
            <w:r w:rsidR="00827F2A">
              <w:rPr>
                <w:color w:val="000000" w:themeColor="text1"/>
                <w:sz w:val="18"/>
                <w:szCs w:val="24"/>
              </w:rPr>
              <w:t>922</w:t>
            </w:r>
            <w:r w:rsidRPr="00284C47">
              <w:rPr>
                <w:color w:val="000000" w:themeColor="text1"/>
                <w:sz w:val="18"/>
                <w:szCs w:val="24"/>
              </w:rPr>
              <w:t>,</w:t>
            </w:r>
            <w:r w:rsidR="00827F2A">
              <w:rPr>
                <w:color w:val="000000" w:themeColor="text1"/>
                <w:sz w:val="18"/>
                <w:szCs w:val="24"/>
              </w:rPr>
              <w:t>88</w:t>
            </w:r>
          </w:p>
        </w:tc>
        <w:tc>
          <w:tcPr>
            <w:tcW w:w="1030" w:type="dxa"/>
            <w:tcBorders>
              <w:left w:val="single" w:sz="4" w:space="0" w:color="000000"/>
              <w:bottom w:val="single" w:sz="4" w:space="0" w:color="000000"/>
            </w:tcBorders>
            <w:vAlign w:val="center"/>
          </w:tcPr>
          <w:p w:rsidR="00027B5A" w:rsidRPr="00284C47" w:rsidRDefault="00284C47" w:rsidP="00827F2A">
            <w:pPr>
              <w:snapToGrid w:val="0"/>
              <w:jc w:val="center"/>
              <w:rPr>
                <w:color w:val="000000" w:themeColor="text1"/>
                <w:sz w:val="18"/>
                <w:szCs w:val="24"/>
              </w:rPr>
            </w:pPr>
            <w:r w:rsidRPr="00284C47">
              <w:rPr>
                <w:color w:val="000000" w:themeColor="text1"/>
                <w:sz w:val="18"/>
                <w:szCs w:val="24"/>
              </w:rPr>
              <w:t>2</w:t>
            </w:r>
            <w:r w:rsidR="00827F2A">
              <w:rPr>
                <w:color w:val="000000" w:themeColor="text1"/>
                <w:sz w:val="18"/>
                <w:szCs w:val="24"/>
              </w:rPr>
              <w:t>73</w:t>
            </w:r>
            <w:r w:rsidR="00AB0BB9">
              <w:rPr>
                <w:color w:val="000000" w:themeColor="text1"/>
                <w:sz w:val="18"/>
                <w:szCs w:val="24"/>
              </w:rPr>
              <w:t xml:space="preserve"> </w:t>
            </w:r>
            <w:r w:rsidR="00827F2A">
              <w:rPr>
                <w:color w:val="000000" w:themeColor="text1"/>
                <w:sz w:val="18"/>
                <w:szCs w:val="24"/>
              </w:rPr>
              <w:t>922,88</w:t>
            </w:r>
          </w:p>
        </w:tc>
        <w:tc>
          <w:tcPr>
            <w:tcW w:w="2224" w:type="dxa"/>
            <w:tcBorders>
              <w:left w:val="single" w:sz="4" w:space="0" w:color="000000"/>
              <w:bottom w:val="single" w:sz="4" w:space="0" w:color="000000"/>
              <w:right w:val="single" w:sz="4" w:space="0" w:color="000000"/>
            </w:tcBorders>
            <w:vAlign w:val="center"/>
          </w:tcPr>
          <w:p w:rsidR="00027B5A" w:rsidRPr="00284C47" w:rsidRDefault="00827F2A" w:rsidP="00A22946">
            <w:pPr>
              <w:snapToGrid w:val="0"/>
              <w:jc w:val="center"/>
              <w:rPr>
                <w:color w:val="000000" w:themeColor="text1"/>
                <w:sz w:val="18"/>
                <w:szCs w:val="24"/>
              </w:rPr>
            </w:pPr>
            <w:r>
              <w:rPr>
                <w:color w:val="000000" w:themeColor="text1"/>
                <w:sz w:val="18"/>
                <w:szCs w:val="24"/>
              </w:rPr>
              <w:t>1</w:t>
            </w:r>
            <w:r w:rsidR="00AB0BB9">
              <w:rPr>
                <w:color w:val="000000" w:themeColor="text1"/>
                <w:sz w:val="18"/>
                <w:szCs w:val="24"/>
              </w:rPr>
              <w:t> </w:t>
            </w:r>
            <w:r>
              <w:rPr>
                <w:color w:val="000000" w:themeColor="text1"/>
                <w:sz w:val="18"/>
                <w:szCs w:val="24"/>
              </w:rPr>
              <w:t>29</w:t>
            </w:r>
            <w:r w:rsidR="00A22946">
              <w:rPr>
                <w:color w:val="000000" w:themeColor="text1"/>
                <w:sz w:val="18"/>
                <w:szCs w:val="24"/>
              </w:rPr>
              <w:t>1</w:t>
            </w:r>
            <w:r w:rsidR="00AB0BB9">
              <w:rPr>
                <w:color w:val="000000" w:themeColor="text1"/>
                <w:sz w:val="18"/>
                <w:szCs w:val="24"/>
              </w:rPr>
              <w:t xml:space="preserve"> </w:t>
            </w:r>
            <w:r>
              <w:rPr>
                <w:color w:val="000000" w:themeColor="text1"/>
                <w:sz w:val="18"/>
                <w:szCs w:val="24"/>
              </w:rPr>
              <w:t>002</w:t>
            </w:r>
            <w:r w:rsidR="00284C47" w:rsidRPr="00284C47">
              <w:rPr>
                <w:color w:val="000000" w:themeColor="text1"/>
                <w:sz w:val="18"/>
                <w:szCs w:val="24"/>
              </w:rPr>
              <w:t>,</w:t>
            </w:r>
            <w:r>
              <w:rPr>
                <w:color w:val="000000" w:themeColor="text1"/>
                <w:sz w:val="18"/>
                <w:szCs w:val="24"/>
              </w:rPr>
              <w:t>08</w:t>
            </w:r>
          </w:p>
        </w:tc>
      </w:tr>
      <w:tr w:rsidR="00027B5A" w:rsidTr="009811E1">
        <w:trPr>
          <w:cantSplit/>
          <w:trHeight w:hRule="exact" w:val="424"/>
        </w:trPr>
        <w:tc>
          <w:tcPr>
            <w:tcW w:w="413" w:type="dxa"/>
            <w:vMerge/>
            <w:tcBorders>
              <w:left w:val="single" w:sz="4" w:space="0" w:color="000000"/>
              <w:bottom w:val="single" w:sz="4" w:space="0" w:color="000000"/>
            </w:tcBorders>
            <w:vAlign w:val="center"/>
          </w:tcPr>
          <w:p w:rsidR="00027B5A" w:rsidRDefault="00027B5A" w:rsidP="009811E1"/>
        </w:tc>
        <w:tc>
          <w:tcPr>
            <w:tcW w:w="1470" w:type="dxa"/>
            <w:tcBorders>
              <w:left w:val="single" w:sz="4" w:space="0" w:color="000000"/>
              <w:bottom w:val="single" w:sz="4" w:space="0" w:color="000000"/>
            </w:tcBorders>
            <w:vAlign w:val="center"/>
          </w:tcPr>
          <w:p w:rsidR="00027B5A" w:rsidRPr="00615205" w:rsidRDefault="00027B5A" w:rsidP="009811E1">
            <w:pPr>
              <w:snapToGrid w:val="0"/>
              <w:jc w:val="center"/>
              <w:rPr>
                <w:sz w:val="18"/>
                <w:szCs w:val="24"/>
              </w:rPr>
            </w:pPr>
            <w:r w:rsidRPr="00615205">
              <w:rPr>
                <w:sz w:val="18"/>
                <w:szCs w:val="24"/>
              </w:rPr>
              <w:t>z gospodarki mieszkaniowej</w:t>
            </w:r>
          </w:p>
        </w:tc>
        <w:tc>
          <w:tcPr>
            <w:tcW w:w="1028" w:type="dxa"/>
            <w:tcBorders>
              <w:left w:val="single" w:sz="4" w:space="0" w:color="000000"/>
              <w:bottom w:val="single" w:sz="4" w:space="0" w:color="000000"/>
            </w:tcBorders>
            <w:vAlign w:val="center"/>
          </w:tcPr>
          <w:p w:rsidR="00027B5A" w:rsidRPr="00284C47" w:rsidRDefault="00A22946" w:rsidP="00A22946">
            <w:pPr>
              <w:snapToGrid w:val="0"/>
              <w:jc w:val="center"/>
              <w:rPr>
                <w:color w:val="000000" w:themeColor="text1"/>
                <w:sz w:val="18"/>
                <w:szCs w:val="24"/>
              </w:rPr>
            </w:pPr>
            <w:r>
              <w:rPr>
                <w:color w:val="000000" w:themeColor="text1"/>
                <w:sz w:val="18"/>
                <w:szCs w:val="24"/>
              </w:rPr>
              <w:t>175</w:t>
            </w:r>
            <w:r w:rsidR="00AB0BB9">
              <w:rPr>
                <w:color w:val="000000" w:themeColor="text1"/>
                <w:sz w:val="18"/>
                <w:szCs w:val="24"/>
              </w:rPr>
              <w:t xml:space="preserve"> </w:t>
            </w:r>
            <w:r w:rsidR="00827F2A">
              <w:rPr>
                <w:color w:val="000000" w:themeColor="text1"/>
                <w:sz w:val="18"/>
                <w:szCs w:val="24"/>
              </w:rPr>
              <w:t>0</w:t>
            </w:r>
            <w:r w:rsidR="00615205" w:rsidRPr="00284C47">
              <w:rPr>
                <w:color w:val="000000" w:themeColor="text1"/>
                <w:sz w:val="18"/>
                <w:szCs w:val="24"/>
              </w:rPr>
              <w:t>00</w:t>
            </w:r>
            <w:r w:rsidR="00027B5A" w:rsidRPr="00284C47">
              <w:rPr>
                <w:color w:val="000000" w:themeColor="text1"/>
                <w:sz w:val="18"/>
                <w:szCs w:val="24"/>
              </w:rPr>
              <w:t>,00</w:t>
            </w:r>
          </w:p>
        </w:tc>
        <w:tc>
          <w:tcPr>
            <w:tcW w:w="1028" w:type="dxa"/>
            <w:tcBorders>
              <w:left w:val="single" w:sz="4" w:space="0" w:color="000000"/>
              <w:bottom w:val="single" w:sz="4" w:space="0" w:color="000000"/>
            </w:tcBorders>
            <w:vAlign w:val="center"/>
          </w:tcPr>
          <w:p w:rsidR="00027B5A" w:rsidRPr="00284C47" w:rsidRDefault="00284C47" w:rsidP="00827F2A">
            <w:pPr>
              <w:snapToGrid w:val="0"/>
              <w:jc w:val="center"/>
              <w:rPr>
                <w:color w:val="000000" w:themeColor="text1"/>
                <w:sz w:val="18"/>
                <w:szCs w:val="24"/>
              </w:rPr>
            </w:pPr>
            <w:r w:rsidRPr="00284C47">
              <w:rPr>
                <w:color w:val="000000" w:themeColor="text1"/>
                <w:sz w:val="18"/>
                <w:szCs w:val="24"/>
              </w:rPr>
              <w:t>186</w:t>
            </w:r>
            <w:r w:rsidR="00AB0BB9">
              <w:rPr>
                <w:color w:val="000000" w:themeColor="text1"/>
                <w:sz w:val="18"/>
                <w:szCs w:val="24"/>
              </w:rPr>
              <w:t xml:space="preserve"> </w:t>
            </w:r>
            <w:r w:rsidR="00827F2A">
              <w:rPr>
                <w:color w:val="000000" w:themeColor="text1"/>
                <w:sz w:val="18"/>
                <w:szCs w:val="24"/>
              </w:rPr>
              <w:t>578</w:t>
            </w:r>
            <w:r w:rsidRPr="00284C47">
              <w:rPr>
                <w:color w:val="000000" w:themeColor="text1"/>
                <w:sz w:val="18"/>
                <w:szCs w:val="24"/>
              </w:rPr>
              <w:t>,</w:t>
            </w:r>
            <w:r w:rsidR="00827F2A">
              <w:rPr>
                <w:color w:val="000000" w:themeColor="text1"/>
                <w:sz w:val="18"/>
                <w:szCs w:val="24"/>
              </w:rPr>
              <w:t>16</w:t>
            </w:r>
          </w:p>
        </w:tc>
        <w:tc>
          <w:tcPr>
            <w:tcW w:w="1029" w:type="dxa"/>
            <w:tcBorders>
              <w:left w:val="single" w:sz="4" w:space="0" w:color="000000"/>
              <w:bottom w:val="single" w:sz="4" w:space="0" w:color="000000"/>
            </w:tcBorders>
            <w:vAlign w:val="center"/>
          </w:tcPr>
          <w:p w:rsidR="00027B5A" w:rsidRPr="00284C47" w:rsidRDefault="00284C47" w:rsidP="00827F2A">
            <w:pPr>
              <w:snapToGrid w:val="0"/>
              <w:rPr>
                <w:color w:val="000000" w:themeColor="text1"/>
                <w:sz w:val="18"/>
                <w:szCs w:val="24"/>
              </w:rPr>
            </w:pPr>
            <w:r w:rsidRPr="00284C47">
              <w:rPr>
                <w:color w:val="000000" w:themeColor="text1"/>
                <w:sz w:val="18"/>
                <w:szCs w:val="24"/>
              </w:rPr>
              <w:t>18</w:t>
            </w:r>
            <w:r w:rsidR="00827F2A">
              <w:rPr>
                <w:color w:val="000000" w:themeColor="text1"/>
                <w:sz w:val="18"/>
                <w:szCs w:val="24"/>
              </w:rPr>
              <w:t>6</w:t>
            </w:r>
            <w:r w:rsidR="00AB0BB9">
              <w:rPr>
                <w:color w:val="000000" w:themeColor="text1"/>
                <w:sz w:val="18"/>
                <w:szCs w:val="24"/>
              </w:rPr>
              <w:t xml:space="preserve"> </w:t>
            </w:r>
            <w:r w:rsidR="00827F2A">
              <w:rPr>
                <w:color w:val="000000" w:themeColor="text1"/>
                <w:sz w:val="18"/>
                <w:szCs w:val="24"/>
              </w:rPr>
              <w:t>578</w:t>
            </w:r>
            <w:r w:rsidRPr="00284C47">
              <w:rPr>
                <w:color w:val="000000" w:themeColor="text1"/>
                <w:sz w:val="18"/>
                <w:szCs w:val="24"/>
              </w:rPr>
              <w:t>,</w:t>
            </w:r>
            <w:r w:rsidR="00827F2A">
              <w:rPr>
                <w:color w:val="000000" w:themeColor="text1"/>
                <w:sz w:val="18"/>
                <w:szCs w:val="24"/>
              </w:rPr>
              <w:t>16</w:t>
            </w:r>
          </w:p>
        </w:tc>
        <w:tc>
          <w:tcPr>
            <w:tcW w:w="1030" w:type="dxa"/>
            <w:tcBorders>
              <w:left w:val="single" w:sz="4" w:space="0" w:color="000000"/>
              <w:bottom w:val="single" w:sz="4" w:space="0" w:color="000000"/>
            </w:tcBorders>
            <w:vAlign w:val="center"/>
          </w:tcPr>
          <w:p w:rsidR="00027B5A" w:rsidRPr="00284C47" w:rsidRDefault="00827F2A" w:rsidP="00827F2A">
            <w:pPr>
              <w:snapToGrid w:val="0"/>
              <w:jc w:val="center"/>
              <w:rPr>
                <w:color w:val="000000" w:themeColor="text1"/>
                <w:sz w:val="18"/>
                <w:szCs w:val="24"/>
              </w:rPr>
            </w:pPr>
            <w:r>
              <w:rPr>
                <w:color w:val="000000" w:themeColor="text1"/>
                <w:sz w:val="18"/>
                <w:szCs w:val="24"/>
              </w:rPr>
              <w:t>208</w:t>
            </w:r>
            <w:r w:rsidR="00AB0BB9">
              <w:rPr>
                <w:color w:val="000000" w:themeColor="text1"/>
                <w:sz w:val="18"/>
                <w:szCs w:val="24"/>
              </w:rPr>
              <w:t xml:space="preserve"> </w:t>
            </w:r>
            <w:r>
              <w:rPr>
                <w:color w:val="000000" w:themeColor="text1"/>
                <w:sz w:val="18"/>
                <w:szCs w:val="24"/>
              </w:rPr>
              <w:t>922</w:t>
            </w:r>
            <w:r w:rsidR="00284C47" w:rsidRPr="00284C47">
              <w:rPr>
                <w:color w:val="000000" w:themeColor="text1"/>
                <w:sz w:val="18"/>
                <w:szCs w:val="24"/>
              </w:rPr>
              <w:t>,</w:t>
            </w:r>
            <w:r>
              <w:rPr>
                <w:color w:val="000000" w:themeColor="text1"/>
                <w:sz w:val="18"/>
                <w:szCs w:val="24"/>
              </w:rPr>
              <w:t>88</w:t>
            </w:r>
          </w:p>
        </w:tc>
        <w:tc>
          <w:tcPr>
            <w:tcW w:w="1030" w:type="dxa"/>
            <w:tcBorders>
              <w:left w:val="single" w:sz="4" w:space="0" w:color="000000"/>
              <w:bottom w:val="single" w:sz="4" w:space="0" w:color="000000"/>
            </w:tcBorders>
            <w:vAlign w:val="center"/>
          </w:tcPr>
          <w:p w:rsidR="00027B5A" w:rsidRPr="00284C47" w:rsidRDefault="00284C47" w:rsidP="00827F2A">
            <w:pPr>
              <w:snapToGrid w:val="0"/>
              <w:jc w:val="center"/>
              <w:rPr>
                <w:color w:val="000000" w:themeColor="text1"/>
                <w:sz w:val="18"/>
                <w:szCs w:val="24"/>
              </w:rPr>
            </w:pPr>
            <w:r w:rsidRPr="00284C47">
              <w:rPr>
                <w:color w:val="000000" w:themeColor="text1"/>
                <w:sz w:val="18"/>
                <w:szCs w:val="24"/>
              </w:rPr>
              <w:t>20</w:t>
            </w:r>
            <w:r w:rsidR="00827F2A">
              <w:rPr>
                <w:color w:val="000000" w:themeColor="text1"/>
                <w:sz w:val="18"/>
                <w:szCs w:val="24"/>
              </w:rPr>
              <w:t>8</w:t>
            </w:r>
            <w:r w:rsidR="00AB0BB9">
              <w:rPr>
                <w:color w:val="000000" w:themeColor="text1"/>
                <w:sz w:val="18"/>
                <w:szCs w:val="24"/>
              </w:rPr>
              <w:t xml:space="preserve"> </w:t>
            </w:r>
            <w:r w:rsidR="00827F2A">
              <w:rPr>
                <w:color w:val="000000" w:themeColor="text1"/>
                <w:sz w:val="18"/>
                <w:szCs w:val="24"/>
              </w:rPr>
              <w:t>922</w:t>
            </w:r>
            <w:r w:rsidRPr="00284C47">
              <w:rPr>
                <w:color w:val="000000" w:themeColor="text1"/>
                <w:sz w:val="18"/>
                <w:szCs w:val="24"/>
              </w:rPr>
              <w:t>,</w:t>
            </w:r>
            <w:r w:rsidR="00827F2A">
              <w:rPr>
                <w:color w:val="000000" w:themeColor="text1"/>
                <w:sz w:val="18"/>
                <w:szCs w:val="24"/>
              </w:rPr>
              <w:t>88</w:t>
            </w:r>
          </w:p>
        </w:tc>
        <w:tc>
          <w:tcPr>
            <w:tcW w:w="2224" w:type="dxa"/>
            <w:tcBorders>
              <w:left w:val="single" w:sz="4" w:space="0" w:color="000000"/>
              <w:bottom w:val="single" w:sz="4" w:space="0" w:color="000000"/>
              <w:right w:val="single" w:sz="4" w:space="0" w:color="000000"/>
            </w:tcBorders>
            <w:vAlign w:val="center"/>
          </w:tcPr>
          <w:p w:rsidR="00027B5A" w:rsidRPr="00284C47" w:rsidRDefault="00827F2A" w:rsidP="00A22946">
            <w:pPr>
              <w:snapToGrid w:val="0"/>
              <w:jc w:val="center"/>
              <w:rPr>
                <w:color w:val="000000" w:themeColor="text1"/>
                <w:sz w:val="18"/>
                <w:szCs w:val="24"/>
              </w:rPr>
            </w:pPr>
            <w:r>
              <w:rPr>
                <w:color w:val="000000" w:themeColor="text1"/>
                <w:sz w:val="18"/>
                <w:szCs w:val="24"/>
              </w:rPr>
              <w:t>9</w:t>
            </w:r>
            <w:r w:rsidR="00A22946">
              <w:rPr>
                <w:color w:val="000000" w:themeColor="text1"/>
                <w:sz w:val="18"/>
                <w:szCs w:val="24"/>
              </w:rPr>
              <w:t>66</w:t>
            </w:r>
            <w:r w:rsidR="00AB0BB9">
              <w:rPr>
                <w:color w:val="000000" w:themeColor="text1"/>
                <w:sz w:val="18"/>
                <w:szCs w:val="24"/>
              </w:rPr>
              <w:t xml:space="preserve"> </w:t>
            </w:r>
            <w:r>
              <w:rPr>
                <w:color w:val="000000" w:themeColor="text1"/>
                <w:sz w:val="18"/>
                <w:szCs w:val="24"/>
              </w:rPr>
              <w:t>002,08</w:t>
            </w:r>
          </w:p>
        </w:tc>
      </w:tr>
      <w:tr w:rsidR="00027B5A" w:rsidTr="009811E1">
        <w:trPr>
          <w:cantSplit/>
        </w:trPr>
        <w:tc>
          <w:tcPr>
            <w:tcW w:w="413" w:type="dxa"/>
            <w:vMerge/>
            <w:tcBorders>
              <w:left w:val="single" w:sz="4" w:space="0" w:color="000000"/>
              <w:bottom w:val="single" w:sz="4" w:space="0" w:color="000000"/>
            </w:tcBorders>
            <w:vAlign w:val="center"/>
          </w:tcPr>
          <w:p w:rsidR="00027B5A" w:rsidRDefault="00027B5A" w:rsidP="009811E1"/>
        </w:tc>
        <w:tc>
          <w:tcPr>
            <w:tcW w:w="1470" w:type="dxa"/>
            <w:tcBorders>
              <w:left w:val="single" w:sz="4" w:space="0" w:color="000000"/>
              <w:bottom w:val="single" w:sz="4" w:space="0" w:color="000000"/>
            </w:tcBorders>
            <w:vAlign w:val="center"/>
          </w:tcPr>
          <w:p w:rsidR="00027B5A" w:rsidRPr="00615205" w:rsidRDefault="00027B5A" w:rsidP="009811E1">
            <w:pPr>
              <w:snapToGrid w:val="0"/>
              <w:jc w:val="center"/>
              <w:rPr>
                <w:sz w:val="18"/>
                <w:szCs w:val="24"/>
              </w:rPr>
            </w:pPr>
            <w:r w:rsidRPr="00615205">
              <w:rPr>
                <w:sz w:val="18"/>
                <w:szCs w:val="24"/>
              </w:rPr>
              <w:t>z gospodarki lokalami użytkowymi</w:t>
            </w:r>
          </w:p>
        </w:tc>
        <w:tc>
          <w:tcPr>
            <w:tcW w:w="1028" w:type="dxa"/>
            <w:tcBorders>
              <w:left w:val="single" w:sz="4" w:space="0" w:color="000000"/>
              <w:bottom w:val="single" w:sz="4" w:space="0" w:color="000000"/>
            </w:tcBorders>
            <w:vAlign w:val="center"/>
          </w:tcPr>
          <w:p w:rsidR="00027B5A" w:rsidRPr="00615205" w:rsidRDefault="00827F2A" w:rsidP="009811E1">
            <w:pPr>
              <w:snapToGrid w:val="0"/>
              <w:jc w:val="center"/>
              <w:rPr>
                <w:sz w:val="18"/>
                <w:szCs w:val="24"/>
              </w:rPr>
            </w:pPr>
            <w:r>
              <w:rPr>
                <w:sz w:val="18"/>
                <w:szCs w:val="24"/>
              </w:rPr>
              <w:t>65</w:t>
            </w:r>
            <w:r w:rsidR="00AB0BB9">
              <w:rPr>
                <w:sz w:val="18"/>
                <w:szCs w:val="24"/>
              </w:rPr>
              <w:t xml:space="preserve"> </w:t>
            </w:r>
            <w:r>
              <w:rPr>
                <w:sz w:val="18"/>
                <w:szCs w:val="24"/>
              </w:rPr>
              <w:t>0</w:t>
            </w:r>
            <w:r w:rsidR="00615205">
              <w:rPr>
                <w:sz w:val="18"/>
                <w:szCs w:val="24"/>
              </w:rPr>
              <w:t>0</w:t>
            </w:r>
            <w:r w:rsidR="00027B5A" w:rsidRPr="00615205">
              <w:rPr>
                <w:sz w:val="18"/>
                <w:szCs w:val="24"/>
              </w:rPr>
              <w:t>0,00</w:t>
            </w:r>
          </w:p>
        </w:tc>
        <w:tc>
          <w:tcPr>
            <w:tcW w:w="1028" w:type="dxa"/>
            <w:tcBorders>
              <w:left w:val="single" w:sz="4" w:space="0" w:color="000000"/>
              <w:bottom w:val="single" w:sz="4" w:space="0" w:color="000000"/>
            </w:tcBorders>
            <w:vAlign w:val="center"/>
          </w:tcPr>
          <w:p w:rsidR="00027B5A" w:rsidRPr="003D3564" w:rsidRDefault="00827F2A" w:rsidP="009811E1">
            <w:pPr>
              <w:snapToGrid w:val="0"/>
              <w:jc w:val="center"/>
              <w:rPr>
                <w:color w:val="000000" w:themeColor="text1"/>
                <w:sz w:val="18"/>
                <w:szCs w:val="24"/>
              </w:rPr>
            </w:pPr>
            <w:r>
              <w:rPr>
                <w:color w:val="000000" w:themeColor="text1"/>
                <w:sz w:val="18"/>
                <w:szCs w:val="24"/>
              </w:rPr>
              <w:t>65</w:t>
            </w:r>
            <w:r w:rsidR="00AB0BB9">
              <w:rPr>
                <w:color w:val="000000" w:themeColor="text1"/>
                <w:sz w:val="18"/>
                <w:szCs w:val="24"/>
              </w:rPr>
              <w:t xml:space="preserve"> </w:t>
            </w:r>
            <w:r w:rsidR="002B5AB8">
              <w:rPr>
                <w:color w:val="000000" w:themeColor="text1"/>
                <w:sz w:val="18"/>
                <w:szCs w:val="24"/>
              </w:rPr>
              <w:t>0</w:t>
            </w:r>
            <w:r w:rsidR="003D3564" w:rsidRPr="003D3564">
              <w:rPr>
                <w:color w:val="000000" w:themeColor="text1"/>
                <w:sz w:val="18"/>
                <w:szCs w:val="24"/>
              </w:rPr>
              <w:t>00,00</w:t>
            </w:r>
          </w:p>
        </w:tc>
        <w:tc>
          <w:tcPr>
            <w:tcW w:w="1029" w:type="dxa"/>
            <w:tcBorders>
              <w:left w:val="single" w:sz="4" w:space="0" w:color="000000"/>
              <w:bottom w:val="single" w:sz="4" w:space="0" w:color="000000"/>
            </w:tcBorders>
            <w:vAlign w:val="center"/>
          </w:tcPr>
          <w:p w:rsidR="00027B5A" w:rsidRPr="003D3564" w:rsidRDefault="00827F2A" w:rsidP="009811E1">
            <w:pPr>
              <w:snapToGrid w:val="0"/>
              <w:jc w:val="center"/>
              <w:rPr>
                <w:color w:val="000000" w:themeColor="text1"/>
                <w:sz w:val="18"/>
                <w:szCs w:val="24"/>
              </w:rPr>
            </w:pPr>
            <w:r>
              <w:rPr>
                <w:color w:val="000000" w:themeColor="text1"/>
                <w:sz w:val="18"/>
                <w:szCs w:val="24"/>
              </w:rPr>
              <w:t>65</w:t>
            </w:r>
            <w:r w:rsidR="00AB0BB9">
              <w:rPr>
                <w:color w:val="000000" w:themeColor="text1"/>
                <w:sz w:val="18"/>
                <w:szCs w:val="24"/>
              </w:rPr>
              <w:t xml:space="preserve"> </w:t>
            </w:r>
            <w:r w:rsidR="002B5AB8">
              <w:rPr>
                <w:color w:val="000000" w:themeColor="text1"/>
                <w:sz w:val="18"/>
                <w:szCs w:val="24"/>
              </w:rPr>
              <w:t>0</w:t>
            </w:r>
            <w:r w:rsidR="003D3564" w:rsidRPr="003D3564">
              <w:rPr>
                <w:color w:val="000000" w:themeColor="text1"/>
                <w:sz w:val="18"/>
                <w:szCs w:val="24"/>
              </w:rPr>
              <w:t>00,0</w:t>
            </w:r>
            <w:r w:rsidR="00027B5A" w:rsidRPr="003D3564">
              <w:rPr>
                <w:color w:val="000000" w:themeColor="text1"/>
                <w:sz w:val="18"/>
                <w:szCs w:val="24"/>
              </w:rPr>
              <w:t>0</w:t>
            </w:r>
          </w:p>
        </w:tc>
        <w:tc>
          <w:tcPr>
            <w:tcW w:w="1030" w:type="dxa"/>
            <w:tcBorders>
              <w:left w:val="single" w:sz="4" w:space="0" w:color="000000"/>
              <w:bottom w:val="single" w:sz="4" w:space="0" w:color="000000"/>
            </w:tcBorders>
            <w:vAlign w:val="center"/>
          </w:tcPr>
          <w:p w:rsidR="00027B5A" w:rsidRPr="003D3564" w:rsidRDefault="00827F2A" w:rsidP="009811E1">
            <w:pPr>
              <w:snapToGrid w:val="0"/>
              <w:jc w:val="center"/>
              <w:rPr>
                <w:color w:val="000000" w:themeColor="text1"/>
                <w:sz w:val="18"/>
                <w:szCs w:val="24"/>
              </w:rPr>
            </w:pPr>
            <w:r>
              <w:rPr>
                <w:color w:val="000000" w:themeColor="text1"/>
                <w:sz w:val="18"/>
                <w:szCs w:val="24"/>
              </w:rPr>
              <w:t>65</w:t>
            </w:r>
            <w:r w:rsidR="00AB0BB9">
              <w:rPr>
                <w:color w:val="000000" w:themeColor="text1"/>
                <w:sz w:val="18"/>
                <w:szCs w:val="24"/>
              </w:rPr>
              <w:t xml:space="preserve"> </w:t>
            </w:r>
            <w:r w:rsidR="002B5AB8">
              <w:rPr>
                <w:color w:val="000000" w:themeColor="text1"/>
                <w:sz w:val="18"/>
                <w:szCs w:val="24"/>
              </w:rPr>
              <w:t>0</w:t>
            </w:r>
            <w:r w:rsidR="003D3564" w:rsidRPr="003D3564">
              <w:rPr>
                <w:color w:val="000000" w:themeColor="text1"/>
                <w:sz w:val="18"/>
                <w:szCs w:val="24"/>
              </w:rPr>
              <w:t>00,00</w:t>
            </w:r>
          </w:p>
        </w:tc>
        <w:tc>
          <w:tcPr>
            <w:tcW w:w="1030" w:type="dxa"/>
            <w:tcBorders>
              <w:left w:val="single" w:sz="4" w:space="0" w:color="000000"/>
              <w:bottom w:val="single" w:sz="4" w:space="0" w:color="000000"/>
            </w:tcBorders>
            <w:vAlign w:val="center"/>
          </w:tcPr>
          <w:p w:rsidR="00027B5A" w:rsidRPr="003D3564" w:rsidRDefault="00827F2A" w:rsidP="009811E1">
            <w:pPr>
              <w:snapToGrid w:val="0"/>
              <w:jc w:val="center"/>
              <w:rPr>
                <w:color w:val="000000" w:themeColor="text1"/>
                <w:sz w:val="18"/>
                <w:szCs w:val="24"/>
              </w:rPr>
            </w:pPr>
            <w:r>
              <w:rPr>
                <w:color w:val="000000" w:themeColor="text1"/>
                <w:sz w:val="18"/>
                <w:szCs w:val="24"/>
              </w:rPr>
              <w:t>65</w:t>
            </w:r>
            <w:r w:rsidR="00AB0BB9">
              <w:rPr>
                <w:color w:val="000000" w:themeColor="text1"/>
                <w:sz w:val="18"/>
                <w:szCs w:val="24"/>
              </w:rPr>
              <w:t xml:space="preserve"> </w:t>
            </w:r>
            <w:r w:rsidR="002B5AB8">
              <w:rPr>
                <w:color w:val="000000" w:themeColor="text1"/>
                <w:sz w:val="18"/>
                <w:szCs w:val="24"/>
              </w:rPr>
              <w:t>0</w:t>
            </w:r>
            <w:r w:rsidR="003D3564" w:rsidRPr="003D3564">
              <w:rPr>
                <w:color w:val="000000" w:themeColor="text1"/>
                <w:sz w:val="18"/>
                <w:szCs w:val="24"/>
              </w:rPr>
              <w:t>00,00</w:t>
            </w:r>
          </w:p>
        </w:tc>
        <w:tc>
          <w:tcPr>
            <w:tcW w:w="2224" w:type="dxa"/>
            <w:tcBorders>
              <w:left w:val="single" w:sz="4" w:space="0" w:color="000000"/>
              <w:bottom w:val="single" w:sz="4" w:space="0" w:color="000000"/>
              <w:right w:val="single" w:sz="4" w:space="0" w:color="000000"/>
            </w:tcBorders>
            <w:vAlign w:val="center"/>
          </w:tcPr>
          <w:p w:rsidR="00027B5A" w:rsidRPr="003D3564" w:rsidRDefault="00827F2A" w:rsidP="00827F2A">
            <w:pPr>
              <w:snapToGrid w:val="0"/>
              <w:jc w:val="center"/>
              <w:rPr>
                <w:color w:val="000000" w:themeColor="text1"/>
                <w:sz w:val="18"/>
                <w:szCs w:val="24"/>
              </w:rPr>
            </w:pPr>
            <w:r>
              <w:rPr>
                <w:color w:val="000000" w:themeColor="text1"/>
                <w:sz w:val="18"/>
                <w:szCs w:val="24"/>
              </w:rPr>
              <w:t>325</w:t>
            </w:r>
            <w:r w:rsidR="00AB0BB9">
              <w:rPr>
                <w:color w:val="000000" w:themeColor="text1"/>
                <w:sz w:val="18"/>
                <w:szCs w:val="24"/>
              </w:rPr>
              <w:t xml:space="preserve"> </w:t>
            </w:r>
            <w:r>
              <w:rPr>
                <w:color w:val="000000" w:themeColor="text1"/>
                <w:sz w:val="18"/>
                <w:szCs w:val="24"/>
              </w:rPr>
              <w:t>00</w:t>
            </w:r>
            <w:r w:rsidR="003D3564" w:rsidRPr="003D3564">
              <w:rPr>
                <w:color w:val="000000" w:themeColor="text1"/>
                <w:sz w:val="18"/>
                <w:szCs w:val="24"/>
              </w:rPr>
              <w:t>0,00</w:t>
            </w:r>
          </w:p>
        </w:tc>
      </w:tr>
      <w:tr w:rsidR="00027B5A" w:rsidTr="009811E1">
        <w:trPr>
          <w:cantSplit/>
          <w:trHeight w:hRule="exact" w:val="217"/>
        </w:trPr>
        <w:tc>
          <w:tcPr>
            <w:tcW w:w="413" w:type="dxa"/>
            <w:vMerge w:val="restart"/>
            <w:tcBorders>
              <w:left w:val="single" w:sz="4" w:space="0" w:color="000000"/>
              <w:bottom w:val="single" w:sz="4" w:space="0" w:color="000000"/>
            </w:tcBorders>
            <w:vAlign w:val="center"/>
          </w:tcPr>
          <w:p w:rsidR="00027B5A" w:rsidRDefault="00027B5A" w:rsidP="009811E1">
            <w:pPr>
              <w:snapToGrid w:val="0"/>
              <w:ind w:left="113" w:right="113"/>
              <w:jc w:val="center"/>
              <w:rPr>
                <w:sz w:val="18"/>
                <w:szCs w:val="24"/>
              </w:rPr>
            </w:pPr>
            <w:r>
              <w:rPr>
                <w:sz w:val="18"/>
                <w:szCs w:val="24"/>
              </w:rPr>
              <w:t>Koszty</w:t>
            </w:r>
          </w:p>
        </w:tc>
        <w:tc>
          <w:tcPr>
            <w:tcW w:w="1470" w:type="dxa"/>
            <w:tcBorders>
              <w:left w:val="single" w:sz="4" w:space="0" w:color="000000"/>
              <w:bottom w:val="single" w:sz="4" w:space="0" w:color="000000"/>
            </w:tcBorders>
            <w:vAlign w:val="center"/>
          </w:tcPr>
          <w:p w:rsidR="00027B5A" w:rsidRPr="00615205" w:rsidRDefault="00027B5A" w:rsidP="009811E1">
            <w:pPr>
              <w:snapToGrid w:val="0"/>
              <w:jc w:val="center"/>
              <w:rPr>
                <w:sz w:val="18"/>
                <w:szCs w:val="24"/>
              </w:rPr>
            </w:pPr>
            <w:r w:rsidRPr="00615205">
              <w:rPr>
                <w:sz w:val="18"/>
                <w:szCs w:val="24"/>
              </w:rPr>
              <w:t>łącznie</w:t>
            </w:r>
          </w:p>
        </w:tc>
        <w:tc>
          <w:tcPr>
            <w:tcW w:w="1028" w:type="dxa"/>
            <w:tcBorders>
              <w:left w:val="single" w:sz="4" w:space="0" w:color="000000"/>
              <w:bottom w:val="single" w:sz="4" w:space="0" w:color="000000"/>
            </w:tcBorders>
            <w:vAlign w:val="center"/>
          </w:tcPr>
          <w:p w:rsidR="00027B5A" w:rsidRPr="00615205" w:rsidRDefault="00AB0BB9" w:rsidP="003B4081">
            <w:pPr>
              <w:snapToGrid w:val="0"/>
              <w:jc w:val="center"/>
              <w:rPr>
                <w:sz w:val="18"/>
                <w:szCs w:val="24"/>
              </w:rPr>
            </w:pPr>
            <w:r>
              <w:rPr>
                <w:sz w:val="18"/>
                <w:szCs w:val="24"/>
              </w:rPr>
              <w:t>1 06</w:t>
            </w:r>
            <w:r w:rsidR="003B4081">
              <w:rPr>
                <w:sz w:val="18"/>
                <w:szCs w:val="24"/>
              </w:rPr>
              <w:t>0</w:t>
            </w:r>
            <w:r>
              <w:rPr>
                <w:sz w:val="18"/>
                <w:szCs w:val="24"/>
              </w:rPr>
              <w:t> 741,00</w:t>
            </w:r>
            <w:r w:rsidR="00615205">
              <w:rPr>
                <w:sz w:val="18"/>
                <w:szCs w:val="24"/>
              </w:rPr>
              <w:t>2</w:t>
            </w:r>
            <w:r w:rsidR="004C32AE">
              <w:rPr>
                <w:sz w:val="18"/>
                <w:szCs w:val="24"/>
              </w:rPr>
              <w:t>4800</w:t>
            </w:r>
            <w:r w:rsidR="00615205">
              <w:rPr>
                <w:sz w:val="18"/>
                <w:szCs w:val="24"/>
              </w:rPr>
              <w:t>0,00</w:t>
            </w:r>
          </w:p>
        </w:tc>
        <w:tc>
          <w:tcPr>
            <w:tcW w:w="1028" w:type="dxa"/>
            <w:tcBorders>
              <w:left w:val="single" w:sz="4" w:space="0" w:color="000000"/>
              <w:bottom w:val="single" w:sz="4" w:space="0" w:color="000000"/>
            </w:tcBorders>
            <w:vAlign w:val="center"/>
          </w:tcPr>
          <w:p w:rsidR="00027B5A" w:rsidRPr="00027B5A" w:rsidRDefault="00AB0BB9" w:rsidP="004C32AE">
            <w:pPr>
              <w:snapToGrid w:val="0"/>
              <w:jc w:val="center"/>
              <w:rPr>
                <w:color w:val="C0504D" w:themeColor="accent2"/>
                <w:sz w:val="18"/>
                <w:szCs w:val="24"/>
              </w:rPr>
            </w:pPr>
            <w:r>
              <w:rPr>
                <w:color w:val="000000" w:themeColor="text1"/>
                <w:sz w:val="18"/>
                <w:szCs w:val="24"/>
              </w:rPr>
              <w:t>1 037 837,16</w:t>
            </w:r>
          </w:p>
        </w:tc>
        <w:tc>
          <w:tcPr>
            <w:tcW w:w="1029" w:type="dxa"/>
            <w:tcBorders>
              <w:left w:val="single" w:sz="4" w:space="0" w:color="000000"/>
              <w:bottom w:val="single" w:sz="4" w:space="0" w:color="000000"/>
            </w:tcBorders>
            <w:vAlign w:val="center"/>
          </w:tcPr>
          <w:p w:rsidR="00027B5A" w:rsidRPr="00027B5A" w:rsidRDefault="004C32AE" w:rsidP="004C32AE">
            <w:pPr>
              <w:snapToGrid w:val="0"/>
              <w:jc w:val="center"/>
              <w:rPr>
                <w:color w:val="C0504D" w:themeColor="accent2"/>
                <w:sz w:val="18"/>
                <w:szCs w:val="24"/>
              </w:rPr>
            </w:pPr>
            <w:r>
              <w:rPr>
                <w:color w:val="000000" w:themeColor="text1"/>
                <w:sz w:val="18"/>
                <w:szCs w:val="24"/>
              </w:rPr>
              <w:t>251</w:t>
            </w:r>
            <w:r w:rsidR="00AB0BB9">
              <w:rPr>
                <w:color w:val="000000" w:themeColor="text1"/>
                <w:sz w:val="18"/>
                <w:szCs w:val="24"/>
              </w:rPr>
              <w:t xml:space="preserve"> </w:t>
            </w:r>
            <w:r>
              <w:rPr>
                <w:color w:val="000000" w:themeColor="text1"/>
                <w:sz w:val="18"/>
                <w:szCs w:val="24"/>
              </w:rPr>
              <w:t>578</w:t>
            </w:r>
            <w:r w:rsidR="00CB1453" w:rsidRPr="00284C47">
              <w:rPr>
                <w:color w:val="000000" w:themeColor="text1"/>
                <w:sz w:val="18"/>
                <w:szCs w:val="24"/>
              </w:rPr>
              <w:t>,</w:t>
            </w:r>
            <w:r>
              <w:rPr>
                <w:color w:val="000000" w:themeColor="text1"/>
                <w:sz w:val="18"/>
                <w:szCs w:val="24"/>
              </w:rPr>
              <w:t>16</w:t>
            </w:r>
          </w:p>
        </w:tc>
        <w:tc>
          <w:tcPr>
            <w:tcW w:w="1030" w:type="dxa"/>
            <w:tcBorders>
              <w:left w:val="single" w:sz="4" w:space="0" w:color="000000"/>
              <w:bottom w:val="single" w:sz="4" w:space="0" w:color="000000"/>
            </w:tcBorders>
            <w:vAlign w:val="center"/>
          </w:tcPr>
          <w:p w:rsidR="00027B5A" w:rsidRPr="00027B5A" w:rsidRDefault="00CB1453" w:rsidP="004C32AE">
            <w:pPr>
              <w:snapToGrid w:val="0"/>
              <w:jc w:val="center"/>
              <w:rPr>
                <w:color w:val="C0504D" w:themeColor="accent2"/>
                <w:sz w:val="18"/>
                <w:szCs w:val="24"/>
              </w:rPr>
            </w:pPr>
            <w:r w:rsidRPr="00284C47">
              <w:rPr>
                <w:color w:val="000000" w:themeColor="text1"/>
                <w:sz w:val="18"/>
                <w:szCs w:val="24"/>
              </w:rPr>
              <w:t>2</w:t>
            </w:r>
            <w:r w:rsidR="004C32AE">
              <w:rPr>
                <w:color w:val="000000" w:themeColor="text1"/>
                <w:sz w:val="18"/>
                <w:szCs w:val="24"/>
              </w:rPr>
              <w:t>73</w:t>
            </w:r>
            <w:r w:rsidR="00AB0BB9">
              <w:rPr>
                <w:color w:val="000000" w:themeColor="text1"/>
                <w:sz w:val="18"/>
                <w:szCs w:val="24"/>
              </w:rPr>
              <w:t xml:space="preserve"> </w:t>
            </w:r>
            <w:r w:rsidR="004C32AE">
              <w:rPr>
                <w:color w:val="000000" w:themeColor="text1"/>
                <w:sz w:val="18"/>
                <w:szCs w:val="24"/>
              </w:rPr>
              <w:t>922,88</w:t>
            </w:r>
          </w:p>
        </w:tc>
        <w:tc>
          <w:tcPr>
            <w:tcW w:w="1030" w:type="dxa"/>
            <w:tcBorders>
              <w:left w:val="single" w:sz="4" w:space="0" w:color="000000"/>
              <w:bottom w:val="single" w:sz="4" w:space="0" w:color="000000"/>
            </w:tcBorders>
            <w:vAlign w:val="center"/>
          </w:tcPr>
          <w:p w:rsidR="00027B5A" w:rsidRPr="00027B5A" w:rsidRDefault="00CB1453" w:rsidP="004C32AE">
            <w:pPr>
              <w:snapToGrid w:val="0"/>
              <w:jc w:val="center"/>
              <w:rPr>
                <w:color w:val="C0504D" w:themeColor="accent2"/>
                <w:sz w:val="18"/>
                <w:szCs w:val="24"/>
              </w:rPr>
            </w:pPr>
            <w:r w:rsidRPr="00284C47">
              <w:rPr>
                <w:color w:val="000000" w:themeColor="text1"/>
                <w:sz w:val="18"/>
                <w:szCs w:val="24"/>
              </w:rPr>
              <w:t>2</w:t>
            </w:r>
            <w:r w:rsidR="004C32AE">
              <w:rPr>
                <w:color w:val="000000" w:themeColor="text1"/>
                <w:sz w:val="18"/>
                <w:szCs w:val="24"/>
              </w:rPr>
              <w:t>73</w:t>
            </w:r>
            <w:r w:rsidR="00AB0BB9">
              <w:rPr>
                <w:color w:val="000000" w:themeColor="text1"/>
                <w:sz w:val="18"/>
                <w:szCs w:val="24"/>
              </w:rPr>
              <w:t xml:space="preserve"> </w:t>
            </w:r>
            <w:r w:rsidR="004C32AE">
              <w:rPr>
                <w:color w:val="000000" w:themeColor="text1"/>
                <w:sz w:val="18"/>
                <w:szCs w:val="24"/>
              </w:rPr>
              <w:t>922,88</w:t>
            </w:r>
          </w:p>
        </w:tc>
        <w:tc>
          <w:tcPr>
            <w:tcW w:w="2224" w:type="dxa"/>
            <w:tcBorders>
              <w:left w:val="single" w:sz="4" w:space="0" w:color="000000"/>
              <w:bottom w:val="single" w:sz="4" w:space="0" w:color="000000"/>
              <w:right w:val="single" w:sz="4" w:space="0" w:color="000000"/>
            </w:tcBorders>
            <w:vAlign w:val="center"/>
          </w:tcPr>
          <w:p w:rsidR="00027B5A" w:rsidRPr="00027B5A" w:rsidRDefault="00AB0BB9" w:rsidP="003B4081">
            <w:pPr>
              <w:snapToGrid w:val="0"/>
              <w:jc w:val="center"/>
              <w:rPr>
                <w:color w:val="C0504D" w:themeColor="accent2"/>
                <w:sz w:val="18"/>
                <w:szCs w:val="24"/>
              </w:rPr>
            </w:pPr>
            <w:r>
              <w:rPr>
                <w:color w:val="000000" w:themeColor="text1"/>
                <w:sz w:val="18"/>
                <w:szCs w:val="24"/>
              </w:rPr>
              <w:t>2 </w:t>
            </w:r>
            <w:r w:rsidR="003B4081">
              <w:rPr>
                <w:color w:val="000000" w:themeColor="text1"/>
                <w:sz w:val="18"/>
                <w:szCs w:val="24"/>
              </w:rPr>
              <w:t>898</w:t>
            </w:r>
            <w:r>
              <w:rPr>
                <w:color w:val="000000" w:themeColor="text1"/>
                <w:sz w:val="18"/>
                <w:szCs w:val="24"/>
              </w:rPr>
              <w:t xml:space="preserve"> </w:t>
            </w:r>
            <w:r w:rsidR="004C32AE">
              <w:rPr>
                <w:color w:val="000000" w:themeColor="text1"/>
                <w:sz w:val="18"/>
                <w:szCs w:val="24"/>
              </w:rPr>
              <w:t>002,08</w:t>
            </w:r>
          </w:p>
        </w:tc>
      </w:tr>
      <w:tr w:rsidR="00027B5A" w:rsidRPr="00F44DC6" w:rsidTr="009811E1">
        <w:trPr>
          <w:cantSplit/>
          <w:trHeight w:hRule="exact" w:val="424"/>
        </w:trPr>
        <w:tc>
          <w:tcPr>
            <w:tcW w:w="413" w:type="dxa"/>
            <w:vMerge/>
            <w:tcBorders>
              <w:left w:val="single" w:sz="4" w:space="0" w:color="000000"/>
              <w:bottom w:val="single" w:sz="4" w:space="0" w:color="000000"/>
            </w:tcBorders>
            <w:vAlign w:val="center"/>
          </w:tcPr>
          <w:p w:rsidR="00027B5A" w:rsidRPr="00F44DC6" w:rsidRDefault="00027B5A" w:rsidP="009811E1">
            <w:pPr>
              <w:rPr>
                <w:color w:val="000000" w:themeColor="text1"/>
              </w:rPr>
            </w:pPr>
          </w:p>
        </w:tc>
        <w:tc>
          <w:tcPr>
            <w:tcW w:w="147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bieżącej eksploatacji</w:t>
            </w:r>
          </w:p>
        </w:tc>
        <w:tc>
          <w:tcPr>
            <w:tcW w:w="1028" w:type="dxa"/>
            <w:tcBorders>
              <w:left w:val="single" w:sz="4" w:space="0" w:color="000000"/>
              <w:bottom w:val="single" w:sz="4" w:space="0" w:color="000000"/>
            </w:tcBorders>
            <w:vAlign w:val="center"/>
          </w:tcPr>
          <w:p w:rsidR="00027B5A" w:rsidRPr="00F44DC6" w:rsidRDefault="00AC28EE" w:rsidP="003B4081">
            <w:pPr>
              <w:snapToGrid w:val="0"/>
              <w:jc w:val="center"/>
              <w:rPr>
                <w:color w:val="000000" w:themeColor="text1"/>
                <w:sz w:val="18"/>
                <w:szCs w:val="24"/>
              </w:rPr>
            </w:pPr>
            <w:r w:rsidRPr="00F44DC6">
              <w:rPr>
                <w:color w:val="000000" w:themeColor="text1"/>
                <w:sz w:val="18"/>
                <w:szCs w:val="24"/>
              </w:rPr>
              <w:t>1</w:t>
            </w:r>
            <w:r w:rsidR="003B4081">
              <w:rPr>
                <w:color w:val="000000" w:themeColor="text1"/>
                <w:sz w:val="18"/>
                <w:szCs w:val="24"/>
              </w:rPr>
              <w:t>05</w:t>
            </w:r>
            <w:r w:rsidR="00AB0BB9">
              <w:rPr>
                <w:color w:val="000000" w:themeColor="text1"/>
                <w:sz w:val="18"/>
                <w:szCs w:val="24"/>
              </w:rPr>
              <w:t xml:space="preserve"> </w:t>
            </w:r>
            <w:r w:rsidR="004C32AE">
              <w:rPr>
                <w:color w:val="000000" w:themeColor="text1"/>
                <w:sz w:val="18"/>
                <w:szCs w:val="24"/>
              </w:rPr>
              <w:t>000</w:t>
            </w:r>
            <w:r w:rsidR="00A02DB1" w:rsidRPr="00F44DC6">
              <w:rPr>
                <w:color w:val="000000" w:themeColor="text1"/>
                <w:sz w:val="18"/>
                <w:szCs w:val="24"/>
              </w:rPr>
              <w:t>,00</w:t>
            </w:r>
          </w:p>
        </w:tc>
        <w:tc>
          <w:tcPr>
            <w:tcW w:w="1028" w:type="dxa"/>
            <w:tcBorders>
              <w:left w:val="single" w:sz="4" w:space="0" w:color="000000"/>
              <w:bottom w:val="single" w:sz="4" w:space="0" w:color="000000"/>
            </w:tcBorders>
            <w:vAlign w:val="center"/>
          </w:tcPr>
          <w:p w:rsidR="00027B5A" w:rsidRPr="00F44DC6" w:rsidRDefault="00114111" w:rsidP="004C32AE">
            <w:pPr>
              <w:snapToGrid w:val="0"/>
              <w:jc w:val="center"/>
              <w:rPr>
                <w:color w:val="000000" w:themeColor="text1"/>
                <w:sz w:val="18"/>
                <w:szCs w:val="24"/>
              </w:rPr>
            </w:pPr>
            <w:r w:rsidRPr="00F44DC6">
              <w:rPr>
                <w:color w:val="000000" w:themeColor="text1"/>
                <w:sz w:val="18"/>
                <w:szCs w:val="24"/>
              </w:rPr>
              <w:t>1</w:t>
            </w:r>
            <w:r w:rsidR="004C32AE">
              <w:rPr>
                <w:color w:val="000000" w:themeColor="text1"/>
                <w:sz w:val="18"/>
                <w:szCs w:val="24"/>
              </w:rPr>
              <w:t>1</w:t>
            </w:r>
            <w:r w:rsidRPr="00F44DC6">
              <w:rPr>
                <w:color w:val="000000" w:themeColor="text1"/>
                <w:sz w:val="18"/>
                <w:szCs w:val="24"/>
              </w:rPr>
              <w:t>2</w:t>
            </w:r>
            <w:r w:rsidR="00AB0BB9">
              <w:rPr>
                <w:color w:val="000000" w:themeColor="text1"/>
                <w:sz w:val="18"/>
                <w:szCs w:val="24"/>
              </w:rPr>
              <w:t xml:space="preserve"> </w:t>
            </w:r>
            <w:r w:rsidR="004C32AE">
              <w:rPr>
                <w:color w:val="000000" w:themeColor="text1"/>
                <w:sz w:val="18"/>
                <w:szCs w:val="24"/>
              </w:rPr>
              <w:t>578,16</w:t>
            </w:r>
          </w:p>
        </w:tc>
        <w:tc>
          <w:tcPr>
            <w:tcW w:w="1029" w:type="dxa"/>
            <w:tcBorders>
              <w:left w:val="single" w:sz="4" w:space="0" w:color="000000"/>
              <w:bottom w:val="single" w:sz="4" w:space="0" w:color="000000"/>
            </w:tcBorders>
            <w:vAlign w:val="center"/>
          </w:tcPr>
          <w:p w:rsidR="00027B5A" w:rsidRPr="00F44DC6" w:rsidRDefault="00114111" w:rsidP="004C32AE">
            <w:pPr>
              <w:snapToGrid w:val="0"/>
              <w:jc w:val="center"/>
              <w:rPr>
                <w:color w:val="000000" w:themeColor="text1"/>
                <w:sz w:val="18"/>
                <w:szCs w:val="24"/>
              </w:rPr>
            </w:pPr>
            <w:r w:rsidRPr="00F44DC6">
              <w:rPr>
                <w:color w:val="000000" w:themeColor="text1"/>
                <w:sz w:val="18"/>
                <w:szCs w:val="24"/>
              </w:rPr>
              <w:t>1</w:t>
            </w:r>
            <w:r w:rsidR="004C32AE">
              <w:rPr>
                <w:color w:val="000000" w:themeColor="text1"/>
                <w:sz w:val="18"/>
                <w:szCs w:val="24"/>
              </w:rPr>
              <w:t>11</w:t>
            </w:r>
            <w:r w:rsidR="00AB0BB9">
              <w:rPr>
                <w:color w:val="000000" w:themeColor="text1"/>
                <w:sz w:val="18"/>
                <w:szCs w:val="24"/>
              </w:rPr>
              <w:t xml:space="preserve"> </w:t>
            </w:r>
            <w:r w:rsidR="004C32AE">
              <w:rPr>
                <w:color w:val="000000" w:themeColor="text1"/>
                <w:sz w:val="18"/>
                <w:szCs w:val="24"/>
              </w:rPr>
              <w:t>578</w:t>
            </w:r>
            <w:r w:rsidRPr="00F44DC6">
              <w:rPr>
                <w:color w:val="000000" w:themeColor="text1"/>
                <w:sz w:val="18"/>
                <w:szCs w:val="24"/>
              </w:rPr>
              <w:t>,1</w:t>
            </w:r>
            <w:r w:rsidR="004C32AE">
              <w:rPr>
                <w:color w:val="000000" w:themeColor="text1"/>
                <w:sz w:val="18"/>
                <w:szCs w:val="24"/>
              </w:rPr>
              <w:t>6</w:t>
            </w:r>
          </w:p>
        </w:tc>
        <w:tc>
          <w:tcPr>
            <w:tcW w:w="1030" w:type="dxa"/>
            <w:tcBorders>
              <w:left w:val="single" w:sz="4" w:space="0" w:color="000000"/>
              <w:bottom w:val="single" w:sz="4" w:space="0" w:color="000000"/>
            </w:tcBorders>
            <w:vAlign w:val="center"/>
          </w:tcPr>
          <w:p w:rsidR="00027B5A" w:rsidRPr="00F44DC6" w:rsidRDefault="004C32AE" w:rsidP="004C32AE">
            <w:pPr>
              <w:snapToGrid w:val="0"/>
              <w:jc w:val="center"/>
              <w:rPr>
                <w:color w:val="000000" w:themeColor="text1"/>
                <w:sz w:val="18"/>
                <w:szCs w:val="24"/>
              </w:rPr>
            </w:pPr>
            <w:r>
              <w:rPr>
                <w:color w:val="000000" w:themeColor="text1"/>
                <w:sz w:val="18"/>
                <w:szCs w:val="24"/>
              </w:rPr>
              <w:t>129</w:t>
            </w:r>
            <w:r w:rsidR="00AB0BB9">
              <w:rPr>
                <w:color w:val="000000" w:themeColor="text1"/>
                <w:sz w:val="18"/>
                <w:szCs w:val="24"/>
              </w:rPr>
              <w:t xml:space="preserve"> </w:t>
            </w:r>
            <w:r>
              <w:rPr>
                <w:color w:val="000000" w:themeColor="text1"/>
                <w:sz w:val="18"/>
                <w:szCs w:val="24"/>
              </w:rPr>
              <w:t>922</w:t>
            </w:r>
            <w:r w:rsidR="00114111" w:rsidRPr="00F44DC6">
              <w:rPr>
                <w:color w:val="000000" w:themeColor="text1"/>
                <w:sz w:val="18"/>
                <w:szCs w:val="24"/>
              </w:rPr>
              <w:t>,</w:t>
            </w:r>
            <w:r>
              <w:rPr>
                <w:color w:val="000000" w:themeColor="text1"/>
                <w:sz w:val="18"/>
                <w:szCs w:val="24"/>
              </w:rPr>
              <w:t>88</w:t>
            </w:r>
          </w:p>
        </w:tc>
        <w:tc>
          <w:tcPr>
            <w:tcW w:w="1030" w:type="dxa"/>
            <w:tcBorders>
              <w:left w:val="single" w:sz="4" w:space="0" w:color="000000"/>
              <w:bottom w:val="single" w:sz="4" w:space="0" w:color="000000"/>
            </w:tcBorders>
            <w:vAlign w:val="center"/>
          </w:tcPr>
          <w:p w:rsidR="00027B5A" w:rsidRPr="00F44DC6" w:rsidRDefault="00F44DC6" w:rsidP="004C32AE">
            <w:pPr>
              <w:snapToGrid w:val="0"/>
              <w:jc w:val="center"/>
              <w:rPr>
                <w:color w:val="000000" w:themeColor="text1"/>
                <w:sz w:val="18"/>
                <w:szCs w:val="24"/>
              </w:rPr>
            </w:pPr>
            <w:r w:rsidRPr="00F44DC6">
              <w:rPr>
                <w:color w:val="000000" w:themeColor="text1"/>
                <w:sz w:val="18"/>
                <w:szCs w:val="24"/>
              </w:rPr>
              <w:t>1</w:t>
            </w:r>
            <w:r w:rsidR="004C32AE">
              <w:rPr>
                <w:color w:val="000000" w:themeColor="text1"/>
                <w:sz w:val="18"/>
                <w:szCs w:val="24"/>
              </w:rPr>
              <w:t>29</w:t>
            </w:r>
            <w:r w:rsidR="00AB0BB9">
              <w:rPr>
                <w:color w:val="000000" w:themeColor="text1"/>
                <w:sz w:val="18"/>
                <w:szCs w:val="24"/>
              </w:rPr>
              <w:t xml:space="preserve"> </w:t>
            </w:r>
            <w:r w:rsidR="004C32AE">
              <w:rPr>
                <w:color w:val="000000" w:themeColor="text1"/>
                <w:sz w:val="18"/>
                <w:szCs w:val="24"/>
              </w:rPr>
              <w:t>922,88</w:t>
            </w:r>
          </w:p>
        </w:tc>
        <w:tc>
          <w:tcPr>
            <w:tcW w:w="2224" w:type="dxa"/>
            <w:tcBorders>
              <w:left w:val="single" w:sz="4" w:space="0" w:color="000000"/>
              <w:bottom w:val="single" w:sz="4" w:space="0" w:color="000000"/>
              <w:right w:val="single" w:sz="4" w:space="0" w:color="000000"/>
            </w:tcBorders>
            <w:vAlign w:val="center"/>
          </w:tcPr>
          <w:p w:rsidR="00027B5A" w:rsidRPr="00F44DC6" w:rsidRDefault="004C32AE" w:rsidP="003B4081">
            <w:pPr>
              <w:snapToGrid w:val="0"/>
              <w:jc w:val="center"/>
              <w:rPr>
                <w:color w:val="000000" w:themeColor="text1"/>
                <w:sz w:val="18"/>
                <w:szCs w:val="24"/>
              </w:rPr>
            </w:pPr>
            <w:r>
              <w:rPr>
                <w:color w:val="000000" w:themeColor="text1"/>
                <w:sz w:val="18"/>
                <w:szCs w:val="24"/>
              </w:rPr>
              <w:t>5</w:t>
            </w:r>
            <w:r w:rsidR="003B4081">
              <w:rPr>
                <w:color w:val="000000" w:themeColor="text1"/>
                <w:sz w:val="18"/>
                <w:szCs w:val="24"/>
              </w:rPr>
              <w:t>89</w:t>
            </w:r>
            <w:r w:rsidR="00AB0BB9">
              <w:rPr>
                <w:color w:val="000000" w:themeColor="text1"/>
                <w:sz w:val="18"/>
                <w:szCs w:val="24"/>
              </w:rPr>
              <w:t xml:space="preserve"> </w:t>
            </w:r>
            <w:r>
              <w:rPr>
                <w:color w:val="000000" w:themeColor="text1"/>
                <w:sz w:val="18"/>
                <w:szCs w:val="24"/>
              </w:rPr>
              <w:t>002,08</w:t>
            </w:r>
          </w:p>
        </w:tc>
      </w:tr>
      <w:tr w:rsidR="00027B5A" w:rsidRPr="00F44DC6" w:rsidTr="009811E1">
        <w:trPr>
          <w:cantSplit/>
          <w:trHeight w:hRule="exact" w:val="470"/>
        </w:trPr>
        <w:tc>
          <w:tcPr>
            <w:tcW w:w="413" w:type="dxa"/>
            <w:vMerge/>
            <w:tcBorders>
              <w:left w:val="single" w:sz="4" w:space="0" w:color="000000"/>
              <w:bottom w:val="single" w:sz="4" w:space="0" w:color="000000"/>
            </w:tcBorders>
            <w:vAlign w:val="center"/>
          </w:tcPr>
          <w:p w:rsidR="00027B5A" w:rsidRPr="00F44DC6" w:rsidRDefault="00027B5A" w:rsidP="009811E1">
            <w:pPr>
              <w:rPr>
                <w:color w:val="000000" w:themeColor="text1"/>
              </w:rPr>
            </w:pPr>
          </w:p>
        </w:tc>
        <w:tc>
          <w:tcPr>
            <w:tcW w:w="147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remontów</w:t>
            </w:r>
          </w:p>
          <w:p w:rsidR="00027B5A" w:rsidRPr="00F44DC6" w:rsidRDefault="00027B5A" w:rsidP="009811E1">
            <w:pPr>
              <w:jc w:val="center"/>
              <w:rPr>
                <w:color w:val="000000" w:themeColor="text1"/>
                <w:sz w:val="18"/>
                <w:szCs w:val="24"/>
              </w:rPr>
            </w:pPr>
            <w:r w:rsidRPr="00F44DC6">
              <w:rPr>
                <w:color w:val="000000" w:themeColor="text1"/>
                <w:sz w:val="18"/>
                <w:szCs w:val="24"/>
              </w:rPr>
              <w:t>modernizacji</w:t>
            </w:r>
          </w:p>
        </w:tc>
        <w:tc>
          <w:tcPr>
            <w:tcW w:w="1028" w:type="dxa"/>
            <w:tcBorders>
              <w:left w:val="single" w:sz="4" w:space="0" w:color="000000"/>
              <w:bottom w:val="single" w:sz="4" w:space="0" w:color="000000"/>
            </w:tcBorders>
            <w:vAlign w:val="center"/>
          </w:tcPr>
          <w:p w:rsidR="00027B5A" w:rsidRPr="00F44DC6" w:rsidRDefault="004C32AE" w:rsidP="003B4081">
            <w:pPr>
              <w:snapToGrid w:val="0"/>
              <w:jc w:val="center"/>
              <w:rPr>
                <w:color w:val="000000" w:themeColor="text1"/>
                <w:sz w:val="18"/>
                <w:szCs w:val="24"/>
              </w:rPr>
            </w:pPr>
            <w:r>
              <w:rPr>
                <w:color w:val="000000" w:themeColor="text1"/>
                <w:sz w:val="18"/>
                <w:szCs w:val="24"/>
              </w:rPr>
              <w:t>1</w:t>
            </w:r>
            <w:r w:rsidR="003B4081">
              <w:rPr>
                <w:color w:val="000000" w:themeColor="text1"/>
                <w:sz w:val="18"/>
                <w:szCs w:val="24"/>
              </w:rPr>
              <w:t>35</w:t>
            </w:r>
            <w:r w:rsidR="00AB0BB9">
              <w:rPr>
                <w:color w:val="000000" w:themeColor="text1"/>
                <w:sz w:val="18"/>
                <w:szCs w:val="24"/>
              </w:rPr>
              <w:t xml:space="preserve"> </w:t>
            </w:r>
            <w:r>
              <w:rPr>
                <w:color w:val="000000" w:themeColor="text1"/>
                <w:sz w:val="18"/>
                <w:szCs w:val="24"/>
              </w:rPr>
              <w:t>000</w:t>
            </w:r>
            <w:r w:rsidR="00A02DB1" w:rsidRPr="00F44DC6">
              <w:rPr>
                <w:color w:val="000000" w:themeColor="text1"/>
                <w:sz w:val="18"/>
                <w:szCs w:val="24"/>
              </w:rPr>
              <w:t>,00</w:t>
            </w:r>
          </w:p>
        </w:tc>
        <w:tc>
          <w:tcPr>
            <w:tcW w:w="1028" w:type="dxa"/>
            <w:tcBorders>
              <w:left w:val="single" w:sz="4" w:space="0" w:color="000000"/>
              <w:bottom w:val="single" w:sz="4" w:space="0" w:color="000000"/>
            </w:tcBorders>
            <w:vAlign w:val="center"/>
          </w:tcPr>
          <w:p w:rsidR="00027B5A" w:rsidRPr="00F44DC6" w:rsidRDefault="00027B5A" w:rsidP="004C32AE">
            <w:pPr>
              <w:snapToGrid w:val="0"/>
              <w:jc w:val="center"/>
              <w:rPr>
                <w:color w:val="000000" w:themeColor="text1"/>
                <w:sz w:val="18"/>
                <w:szCs w:val="24"/>
              </w:rPr>
            </w:pPr>
            <w:r w:rsidRPr="00F44DC6">
              <w:rPr>
                <w:color w:val="000000" w:themeColor="text1"/>
                <w:sz w:val="18"/>
                <w:szCs w:val="24"/>
              </w:rPr>
              <w:t>1</w:t>
            </w:r>
            <w:r w:rsidR="004C32AE">
              <w:rPr>
                <w:color w:val="000000" w:themeColor="text1"/>
                <w:sz w:val="18"/>
                <w:szCs w:val="24"/>
              </w:rPr>
              <w:t>39</w:t>
            </w:r>
            <w:r w:rsidR="00AB0BB9">
              <w:rPr>
                <w:color w:val="000000" w:themeColor="text1"/>
                <w:sz w:val="18"/>
                <w:szCs w:val="24"/>
              </w:rPr>
              <w:t xml:space="preserve"> </w:t>
            </w:r>
            <w:r w:rsidR="004C32AE">
              <w:rPr>
                <w:color w:val="000000" w:themeColor="text1"/>
                <w:sz w:val="18"/>
                <w:szCs w:val="24"/>
              </w:rPr>
              <w:t>000</w:t>
            </w:r>
            <w:r w:rsidR="00114111" w:rsidRPr="00F44DC6">
              <w:rPr>
                <w:color w:val="000000" w:themeColor="text1"/>
                <w:sz w:val="18"/>
                <w:szCs w:val="24"/>
              </w:rPr>
              <w:t>,00</w:t>
            </w:r>
          </w:p>
        </w:tc>
        <w:tc>
          <w:tcPr>
            <w:tcW w:w="1029" w:type="dxa"/>
            <w:tcBorders>
              <w:left w:val="single" w:sz="4" w:space="0" w:color="000000"/>
              <w:bottom w:val="single" w:sz="4" w:space="0" w:color="000000"/>
            </w:tcBorders>
            <w:vAlign w:val="center"/>
          </w:tcPr>
          <w:p w:rsidR="00027B5A" w:rsidRPr="00F44DC6" w:rsidRDefault="004C32AE" w:rsidP="004C32AE">
            <w:pPr>
              <w:snapToGrid w:val="0"/>
              <w:jc w:val="center"/>
              <w:rPr>
                <w:color w:val="000000" w:themeColor="text1"/>
                <w:sz w:val="18"/>
                <w:szCs w:val="24"/>
              </w:rPr>
            </w:pPr>
            <w:r>
              <w:rPr>
                <w:color w:val="000000" w:themeColor="text1"/>
                <w:sz w:val="18"/>
                <w:szCs w:val="24"/>
              </w:rPr>
              <w:t>140</w:t>
            </w:r>
            <w:r w:rsidR="00AB0BB9">
              <w:rPr>
                <w:color w:val="000000" w:themeColor="text1"/>
                <w:sz w:val="18"/>
                <w:szCs w:val="24"/>
              </w:rPr>
              <w:t xml:space="preserve"> </w:t>
            </w:r>
            <w:r>
              <w:rPr>
                <w:color w:val="000000" w:themeColor="text1"/>
                <w:sz w:val="18"/>
                <w:szCs w:val="24"/>
              </w:rPr>
              <w:t>000</w:t>
            </w:r>
            <w:r w:rsidR="00114111" w:rsidRPr="00F44DC6">
              <w:rPr>
                <w:color w:val="000000" w:themeColor="text1"/>
                <w:sz w:val="18"/>
                <w:szCs w:val="24"/>
              </w:rPr>
              <w:t>,</w:t>
            </w:r>
            <w:r>
              <w:rPr>
                <w:color w:val="000000" w:themeColor="text1"/>
                <w:sz w:val="18"/>
                <w:szCs w:val="24"/>
              </w:rPr>
              <w:t>00</w:t>
            </w:r>
          </w:p>
        </w:tc>
        <w:tc>
          <w:tcPr>
            <w:tcW w:w="1030" w:type="dxa"/>
            <w:tcBorders>
              <w:left w:val="single" w:sz="4" w:space="0" w:color="000000"/>
              <w:bottom w:val="single" w:sz="4" w:space="0" w:color="000000"/>
            </w:tcBorders>
            <w:vAlign w:val="center"/>
          </w:tcPr>
          <w:p w:rsidR="00027B5A" w:rsidRPr="00F44DC6" w:rsidRDefault="004C32AE" w:rsidP="004C32AE">
            <w:pPr>
              <w:snapToGrid w:val="0"/>
              <w:jc w:val="center"/>
              <w:rPr>
                <w:color w:val="000000" w:themeColor="text1"/>
                <w:sz w:val="18"/>
                <w:szCs w:val="24"/>
              </w:rPr>
            </w:pPr>
            <w:r>
              <w:rPr>
                <w:color w:val="000000" w:themeColor="text1"/>
                <w:sz w:val="18"/>
                <w:szCs w:val="24"/>
              </w:rPr>
              <w:t>144</w:t>
            </w:r>
            <w:r w:rsidR="00AB0BB9">
              <w:rPr>
                <w:color w:val="000000" w:themeColor="text1"/>
                <w:sz w:val="18"/>
                <w:szCs w:val="24"/>
              </w:rPr>
              <w:t xml:space="preserve"> </w:t>
            </w:r>
            <w:r>
              <w:rPr>
                <w:color w:val="000000" w:themeColor="text1"/>
                <w:sz w:val="18"/>
                <w:szCs w:val="24"/>
              </w:rPr>
              <w:t>000</w:t>
            </w:r>
            <w:r w:rsidR="00114111" w:rsidRPr="00F44DC6">
              <w:rPr>
                <w:color w:val="000000" w:themeColor="text1"/>
                <w:sz w:val="18"/>
                <w:szCs w:val="24"/>
              </w:rPr>
              <w:t>,</w:t>
            </w:r>
            <w:r>
              <w:rPr>
                <w:color w:val="000000" w:themeColor="text1"/>
                <w:sz w:val="18"/>
                <w:szCs w:val="24"/>
              </w:rPr>
              <w:t>00</w:t>
            </w:r>
          </w:p>
        </w:tc>
        <w:tc>
          <w:tcPr>
            <w:tcW w:w="1030" w:type="dxa"/>
            <w:tcBorders>
              <w:left w:val="single" w:sz="4" w:space="0" w:color="000000"/>
              <w:bottom w:val="single" w:sz="4" w:space="0" w:color="000000"/>
            </w:tcBorders>
            <w:vAlign w:val="center"/>
          </w:tcPr>
          <w:p w:rsidR="00027B5A" w:rsidRPr="00F44DC6" w:rsidRDefault="004C32AE" w:rsidP="004C32AE">
            <w:pPr>
              <w:snapToGrid w:val="0"/>
              <w:jc w:val="center"/>
              <w:rPr>
                <w:color w:val="000000" w:themeColor="text1"/>
                <w:sz w:val="18"/>
                <w:szCs w:val="24"/>
              </w:rPr>
            </w:pPr>
            <w:r>
              <w:rPr>
                <w:color w:val="000000" w:themeColor="text1"/>
                <w:sz w:val="18"/>
                <w:szCs w:val="24"/>
              </w:rPr>
              <w:t>144</w:t>
            </w:r>
            <w:r w:rsidR="00AB0BB9">
              <w:rPr>
                <w:color w:val="000000" w:themeColor="text1"/>
                <w:sz w:val="18"/>
                <w:szCs w:val="24"/>
              </w:rPr>
              <w:t xml:space="preserve"> </w:t>
            </w:r>
            <w:r>
              <w:rPr>
                <w:color w:val="000000" w:themeColor="text1"/>
                <w:sz w:val="18"/>
                <w:szCs w:val="24"/>
              </w:rPr>
              <w:t>000</w:t>
            </w:r>
            <w:r w:rsidR="00F44DC6" w:rsidRPr="00F44DC6">
              <w:rPr>
                <w:color w:val="000000" w:themeColor="text1"/>
                <w:sz w:val="18"/>
                <w:szCs w:val="24"/>
              </w:rPr>
              <w:t>,</w:t>
            </w:r>
            <w:r>
              <w:rPr>
                <w:color w:val="000000" w:themeColor="text1"/>
                <w:sz w:val="18"/>
                <w:szCs w:val="24"/>
              </w:rPr>
              <w:t>00</w:t>
            </w:r>
          </w:p>
        </w:tc>
        <w:tc>
          <w:tcPr>
            <w:tcW w:w="2224" w:type="dxa"/>
            <w:tcBorders>
              <w:left w:val="single" w:sz="4" w:space="0" w:color="000000"/>
              <w:bottom w:val="single" w:sz="4" w:space="0" w:color="000000"/>
              <w:right w:val="single" w:sz="4" w:space="0" w:color="000000"/>
            </w:tcBorders>
            <w:vAlign w:val="center"/>
          </w:tcPr>
          <w:p w:rsidR="00027B5A" w:rsidRPr="00F44DC6" w:rsidRDefault="003B4081" w:rsidP="00A22946">
            <w:pPr>
              <w:snapToGrid w:val="0"/>
              <w:jc w:val="center"/>
              <w:rPr>
                <w:color w:val="000000" w:themeColor="text1"/>
                <w:sz w:val="18"/>
                <w:szCs w:val="24"/>
              </w:rPr>
            </w:pPr>
            <w:r>
              <w:rPr>
                <w:color w:val="000000" w:themeColor="text1"/>
                <w:sz w:val="18"/>
                <w:szCs w:val="24"/>
              </w:rPr>
              <w:t>702</w:t>
            </w:r>
            <w:r w:rsidR="00AB0BB9">
              <w:rPr>
                <w:color w:val="000000" w:themeColor="text1"/>
                <w:sz w:val="18"/>
                <w:szCs w:val="24"/>
              </w:rPr>
              <w:t xml:space="preserve"> </w:t>
            </w:r>
            <w:r w:rsidR="004C32AE">
              <w:rPr>
                <w:color w:val="000000" w:themeColor="text1"/>
                <w:sz w:val="18"/>
                <w:szCs w:val="24"/>
              </w:rPr>
              <w:t>000</w:t>
            </w:r>
            <w:r w:rsidR="00F44DC6">
              <w:rPr>
                <w:color w:val="000000" w:themeColor="text1"/>
                <w:sz w:val="18"/>
                <w:szCs w:val="24"/>
              </w:rPr>
              <w:t>,</w:t>
            </w:r>
            <w:r w:rsidR="004C32AE">
              <w:rPr>
                <w:color w:val="000000" w:themeColor="text1"/>
                <w:sz w:val="18"/>
                <w:szCs w:val="24"/>
              </w:rPr>
              <w:t>00</w:t>
            </w:r>
          </w:p>
        </w:tc>
      </w:tr>
      <w:tr w:rsidR="0066102F" w:rsidRPr="00F44DC6" w:rsidTr="009811E1">
        <w:trPr>
          <w:cantSplit/>
          <w:trHeight w:hRule="exact" w:val="631"/>
        </w:trPr>
        <w:tc>
          <w:tcPr>
            <w:tcW w:w="413" w:type="dxa"/>
            <w:vMerge/>
            <w:tcBorders>
              <w:left w:val="single" w:sz="4" w:space="0" w:color="000000"/>
              <w:bottom w:val="single" w:sz="4" w:space="0" w:color="000000"/>
            </w:tcBorders>
            <w:vAlign w:val="center"/>
          </w:tcPr>
          <w:p w:rsidR="0066102F" w:rsidRPr="00F44DC6" w:rsidRDefault="0066102F" w:rsidP="009811E1">
            <w:pPr>
              <w:rPr>
                <w:color w:val="000000" w:themeColor="text1"/>
              </w:rPr>
            </w:pPr>
          </w:p>
        </w:tc>
        <w:tc>
          <w:tcPr>
            <w:tcW w:w="1470" w:type="dxa"/>
            <w:tcBorders>
              <w:left w:val="single" w:sz="4" w:space="0" w:color="000000"/>
              <w:bottom w:val="single" w:sz="4" w:space="0" w:color="000000"/>
            </w:tcBorders>
            <w:vAlign w:val="center"/>
          </w:tcPr>
          <w:p w:rsidR="0066102F" w:rsidRPr="00F44DC6" w:rsidRDefault="0066102F" w:rsidP="009811E1">
            <w:pPr>
              <w:snapToGrid w:val="0"/>
              <w:jc w:val="center"/>
              <w:rPr>
                <w:color w:val="000000" w:themeColor="text1"/>
                <w:sz w:val="18"/>
                <w:szCs w:val="24"/>
              </w:rPr>
            </w:pPr>
            <w:r>
              <w:rPr>
                <w:color w:val="000000" w:themeColor="text1"/>
                <w:sz w:val="18"/>
                <w:szCs w:val="24"/>
              </w:rPr>
              <w:t>Termomodernizacja budynków</w:t>
            </w:r>
          </w:p>
        </w:tc>
        <w:tc>
          <w:tcPr>
            <w:tcW w:w="1028" w:type="dxa"/>
            <w:tcBorders>
              <w:left w:val="single" w:sz="4" w:space="0" w:color="000000"/>
              <w:bottom w:val="single" w:sz="4" w:space="0" w:color="000000"/>
            </w:tcBorders>
            <w:vAlign w:val="center"/>
          </w:tcPr>
          <w:p w:rsidR="0066102F" w:rsidRPr="00F44DC6" w:rsidRDefault="0066102F" w:rsidP="009811E1">
            <w:pPr>
              <w:snapToGrid w:val="0"/>
              <w:jc w:val="center"/>
              <w:rPr>
                <w:color w:val="000000" w:themeColor="text1"/>
                <w:sz w:val="18"/>
                <w:szCs w:val="24"/>
              </w:rPr>
            </w:pPr>
            <w:r>
              <w:rPr>
                <w:color w:val="000000" w:themeColor="text1"/>
                <w:sz w:val="18"/>
                <w:szCs w:val="24"/>
              </w:rPr>
              <w:t>820 741,00</w:t>
            </w:r>
          </w:p>
        </w:tc>
        <w:tc>
          <w:tcPr>
            <w:tcW w:w="1028" w:type="dxa"/>
            <w:tcBorders>
              <w:left w:val="single" w:sz="4" w:space="0" w:color="000000"/>
              <w:bottom w:val="single" w:sz="4" w:space="0" w:color="000000"/>
            </w:tcBorders>
            <w:vAlign w:val="center"/>
          </w:tcPr>
          <w:p w:rsidR="0066102F" w:rsidRPr="00F44DC6" w:rsidRDefault="0066102F" w:rsidP="009811E1">
            <w:pPr>
              <w:snapToGrid w:val="0"/>
              <w:jc w:val="center"/>
              <w:rPr>
                <w:color w:val="000000" w:themeColor="text1"/>
                <w:sz w:val="18"/>
                <w:szCs w:val="24"/>
              </w:rPr>
            </w:pPr>
            <w:r>
              <w:rPr>
                <w:color w:val="000000" w:themeColor="text1"/>
                <w:sz w:val="18"/>
                <w:szCs w:val="24"/>
              </w:rPr>
              <w:t>786 259,00</w:t>
            </w:r>
          </w:p>
        </w:tc>
        <w:tc>
          <w:tcPr>
            <w:tcW w:w="1029" w:type="dxa"/>
            <w:tcBorders>
              <w:left w:val="single" w:sz="4" w:space="0" w:color="000000"/>
              <w:bottom w:val="single" w:sz="4" w:space="0" w:color="000000"/>
            </w:tcBorders>
            <w:vAlign w:val="center"/>
          </w:tcPr>
          <w:p w:rsidR="0066102F" w:rsidRPr="00F44DC6" w:rsidRDefault="0066102F" w:rsidP="009811E1">
            <w:pPr>
              <w:snapToGrid w:val="0"/>
              <w:jc w:val="center"/>
              <w:rPr>
                <w:color w:val="000000" w:themeColor="text1"/>
                <w:sz w:val="18"/>
                <w:szCs w:val="24"/>
              </w:rPr>
            </w:pPr>
            <w:r>
              <w:rPr>
                <w:color w:val="000000" w:themeColor="text1"/>
                <w:sz w:val="18"/>
                <w:szCs w:val="24"/>
              </w:rPr>
              <w:t>-</w:t>
            </w:r>
          </w:p>
        </w:tc>
        <w:tc>
          <w:tcPr>
            <w:tcW w:w="1030" w:type="dxa"/>
            <w:tcBorders>
              <w:left w:val="single" w:sz="4" w:space="0" w:color="000000"/>
              <w:bottom w:val="single" w:sz="4" w:space="0" w:color="000000"/>
            </w:tcBorders>
            <w:vAlign w:val="center"/>
          </w:tcPr>
          <w:p w:rsidR="0066102F" w:rsidRPr="00F44DC6" w:rsidRDefault="0066102F" w:rsidP="009811E1">
            <w:pPr>
              <w:snapToGrid w:val="0"/>
              <w:jc w:val="center"/>
              <w:rPr>
                <w:color w:val="000000" w:themeColor="text1"/>
                <w:sz w:val="18"/>
                <w:szCs w:val="24"/>
              </w:rPr>
            </w:pPr>
            <w:r>
              <w:rPr>
                <w:color w:val="000000" w:themeColor="text1"/>
                <w:sz w:val="18"/>
                <w:szCs w:val="24"/>
              </w:rPr>
              <w:t>-</w:t>
            </w:r>
          </w:p>
        </w:tc>
        <w:tc>
          <w:tcPr>
            <w:tcW w:w="1030" w:type="dxa"/>
            <w:tcBorders>
              <w:left w:val="single" w:sz="4" w:space="0" w:color="000000"/>
              <w:bottom w:val="single" w:sz="4" w:space="0" w:color="000000"/>
            </w:tcBorders>
            <w:vAlign w:val="center"/>
          </w:tcPr>
          <w:p w:rsidR="0066102F" w:rsidRPr="00F44DC6" w:rsidRDefault="0066102F" w:rsidP="009811E1">
            <w:pPr>
              <w:snapToGrid w:val="0"/>
              <w:jc w:val="center"/>
              <w:rPr>
                <w:color w:val="000000" w:themeColor="text1"/>
                <w:sz w:val="18"/>
                <w:szCs w:val="24"/>
              </w:rPr>
            </w:pPr>
            <w:r>
              <w:rPr>
                <w:color w:val="000000" w:themeColor="text1"/>
                <w:sz w:val="18"/>
                <w:szCs w:val="24"/>
              </w:rPr>
              <w:t>-</w:t>
            </w:r>
          </w:p>
        </w:tc>
        <w:tc>
          <w:tcPr>
            <w:tcW w:w="2224" w:type="dxa"/>
            <w:tcBorders>
              <w:left w:val="single" w:sz="4" w:space="0" w:color="000000"/>
              <w:bottom w:val="single" w:sz="4" w:space="0" w:color="000000"/>
              <w:right w:val="single" w:sz="4" w:space="0" w:color="000000"/>
            </w:tcBorders>
            <w:vAlign w:val="center"/>
          </w:tcPr>
          <w:p w:rsidR="0066102F" w:rsidRPr="00F44DC6" w:rsidRDefault="0066102F" w:rsidP="009811E1">
            <w:pPr>
              <w:snapToGrid w:val="0"/>
              <w:jc w:val="center"/>
              <w:rPr>
                <w:color w:val="000000" w:themeColor="text1"/>
                <w:sz w:val="18"/>
                <w:szCs w:val="24"/>
              </w:rPr>
            </w:pPr>
            <w:r>
              <w:rPr>
                <w:color w:val="000000" w:themeColor="text1"/>
                <w:sz w:val="18"/>
                <w:szCs w:val="24"/>
              </w:rPr>
              <w:t>1 607 000,00</w:t>
            </w:r>
          </w:p>
        </w:tc>
      </w:tr>
      <w:tr w:rsidR="00027B5A" w:rsidRPr="00F44DC6" w:rsidTr="009811E1">
        <w:trPr>
          <w:cantSplit/>
          <w:trHeight w:hRule="exact" w:val="631"/>
        </w:trPr>
        <w:tc>
          <w:tcPr>
            <w:tcW w:w="413" w:type="dxa"/>
            <w:vMerge/>
            <w:tcBorders>
              <w:left w:val="single" w:sz="4" w:space="0" w:color="000000"/>
              <w:bottom w:val="single" w:sz="4" w:space="0" w:color="000000"/>
            </w:tcBorders>
            <w:vAlign w:val="center"/>
          </w:tcPr>
          <w:p w:rsidR="00027B5A" w:rsidRPr="00F44DC6" w:rsidRDefault="00027B5A" w:rsidP="009811E1">
            <w:pPr>
              <w:rPr>
                <w:color w:val="000000" w:themeColor="text1"/>
              </w:rPr>
            </w:pPr>
          </w:p>
        </w:tc>
        <w:tc>
          <w:tcPr>
            <w:tcW w:w="147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zarządu nieruchomościami wspólnymi</w:t>
            </w:r>
          </w:p>
        </w:tc>
        <w:tc>
          <w:tcPr>
            <w:tcW w:w="1028"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28"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29"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3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3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2224" w:type="dxa"/>
            <w:tcBorders>
              <w:left w:val="single" w:sz="4" w:space="0" w:color="000000"/>
              <w:bottom w:val="single" w:sz="4" w:space="0" w:color="000000"/>
              <w:right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r>
      <w:tr w:rsidR="00027B5A" w:rsidRPr="00F44DC6" w:rsidTr="009811E1">
        <w:trPr>
          <w:cantSplit/>
        </w:trPr>
        <w:tc>
          <w:tcPr>
            <w:tcW w:w="413" w:type="dxa"/>
            <w:vMerge/>
            <w:tcBorders>
              <w:left w:val="single" w:sz="4" w:space="0" w:color="000000"/>
              <w:bottom w:val="single" w:sz="4" w:space="0" w:color="000000"/>
            </w:tcBorders>
            <w:vAlign w:val="center"/>
          </w:tcPr>
          <w:p w:rsidR="00027B5A" w:rsidRPr="00F44DC6" w:rsidRDefault="00027B5A" w:rsidP="009811E1">
            <w:pPr>
              <w:rPr>
                <w:color w:val="000000" w:themeColor="text1"/>
              </w:rPr>
            </w:pPr>
          </w:p>
        </w:tc>
        <w:tc>
          <w:tcPr>
            <w:tcW w:w="147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wydatki inwestycyjne</w:t>
            </w:r>
          </w:p>
        </w:tc>
        <w:tc>
          <w:tcPr>
            <w:tcW w:w="1028"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28"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29"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3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1030" w:type="dxa"/>
            <w:tcBorders>
              <w:left w:val="single" w:sz="4" w:space="0" w:color="000000"/>
              <w:bottom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c>
          <w:tcPr>
            <w:tcW w:w="2224" w:type="dxa"/>
            <w:tcBorders>
              <w:left w:val="single" w:sz="4" w:space="0" w:color="000000"/>
              <w:bottom w:val="single" w:sz="4" w:space="0" w:color="000000"/>
              <w:right w:val="single" w:sz="4" w:space="0" w:color="000000"/>
            </w:tcBorders>
            <w:vAlign w:val="center"/>
          </w:tcPr>
          <w:p w:rsidR="00027B5A" w:rsidRPr="00F44DC6" w:rsidRDefault="00027B5A" w:rsidP="009811E1">
            <w:pPr>
              <w:snapToGrid w:val="0"/>
              <w:jc w:val="center"/>
              <w:rPr>
                <w:color w:val="000000" w:themeColor="text1"/>
                <w:sz w:val="18"/>
                <w:szCs w:val="24"/>
              </w:rPr>
            </w:pPr>
            <w:r w:rsidRPr="00F44DC6">
              <w:rPr>
                <w:color w:val="000000" w:themeColor="text1"/>
                <w:sz w:val="18"/>
                <w:szCs w:val="24"/>
              </w:rPr>
              <w:t>-</w:t>
            </w:r>
          </w:p>
        </w:tc>
      </w:tr>
    </w:tbl>
    <w:p w:rsidR="00027B5A" w:rsidRPr="00F44DC6" w:rsidRDefault="00027B5A" w:rsidP="00027B5A">
      <w:pPr>
        <w:rPr>
          <w:color w:val="000000" w:themeColor="text1"/>
        </w:rPr>
      </w:pPr>
    </w:p>
    <w:p w:rsidR="00764A59" w:rsidRDefault="00764A59"/>
    <w:p w:rsidR="00764A59" w:rsidRDefault="00764A59">
      <w:pPr>
        <w:suppressAutoHyphens w:val="0"/>
        <w:spacing w:after="200" w:line="276" w:lineRule="auto"/>
      </w:pPr>
      <w:r>
        <w:br w:type="page"/>
      </w:r>
    </w:p>
    <w:p w:rsidR="00DE7E23" w:rsidRDefault="00DE7E23">
      <w:pPr>
        <w:suppressAutoHyphens w:val="0"/>
        <w:spacing w:after="200" w:line="276" w:lineRule="auto"/>
      </w:pPr>
    </w:p>
    <w:p w:rsidR="00764A59" w:rsidRPr="006C33D7" w:rsidRDefault="006C33D7" w:rsidP="00764A59">
      <w:pPr>
        <w:jc w:val="center"/>
        <w:rPr>
          <w:b/>
          <w:bCs/>
          <w:sz w:val="24"/>
          <w:szCs w:val="24"/>
        </w:rPr>
      </w:pPr>
      <w:r w:rsidRPr="006C33D7">
        <w:rPr>
          <w:b/>
          <w:bCs/>
          <w:sz w:val="24"/>
          <w:szCs w:val="24"/>
        </w:rPr>
        <w:t>Rozdział 9.</w:t>
      </w:r>
    </w:p>
    <w:p w:rsidR="00764A59" w:rsidRDefault="006C33D7" w:rsidP="00764A59">
      <w:pPr>
        <w:pStyle w:val="Nagwek1"/>
        <w:numPr>
          <w:ilvl w:val="0"/>
          <w:numId w:val="0"/>
        </w:numPr>
        <w:tabs>
          <w:tab w:val="left" w:pos="0"/>
        </w:tabs>
        <w:rPr>
          <w:sz w:val="24"/>
        </w:rPr>
      </w:pPr>
      <w:r>
        <w:rPr>
          <w:sz w:val="24"/>
        </w:rPr>
        <w:t>Opis innych</w:t>
      </w:r>
      <w:r w:rsidR="00764A59" w:rsidRPr="006C33D7">
        <w:rPr>
          <w:sz w:val="24"/>
        </w:rPr>
        <w:t xml:space="preserve"> działa</w:t>
      </w:r>
      <w:r>
        <w:rPr>
          <w:sz w:val="24"/>
        </w:rPr>
        <w:t>ń</w:t>
      </w:r>
      <w:r w:rsidR="00764A59" w:rsidRPr="006C33D7">
        <w:rPr>
          <w:sz w:val="24"/>
        </w:rPr>
        <w:t xml:space="preserve"> mając</w:t>
      </w:r>
      <w:r>
        <w:rPr>
          <w:sz w:val="24"/>
        </w:rPr>
        <w:t>ych</w:t>
      </w:r>
      <w:r w:rsidR="00764A59" w:rsidRPr="006C33D7">
        <w:rPr>
          <w:sz w:val="24"/>
        </w:rPr>
        <w:t xml:space="preserve"> na celu poprawę wykorzystania i racjonalizację gospod</w:t>
      </w:r>
      <w:r>
        <w:rPr>
          <w:sz w:val="24"/>
        </w:rPr>
        <w:t>arowania mieszkaniowym zasobem G</w:t>
      </w:r>
      <w:r w:rsidR="00764A59" w:rsidRPr="006C33D7">
        <w:rPr>
          <w:sz w:val="24"/>
        </w:rPr>
        <w:t>miny Woźniki</w:t>
      </w:r>
    </w:p>
    <w:p w:rsidR="006C33D7" w:rsidRDefault="006C33D7" w:rsidP="006C33D7"/>
    <w:p w:rsidR="006C33D7" w:rsidRDefault="006C33D7" w:rsidP="006C33D7"/>
    <w:p w:rsidR="006C33D7" w:rsidRDefault="006C33D7" w:rsidP="006C33D7">
      <w:pPr>
        <w:rPr>
          <w:color w:val="000000" w:themeColor="text1"/>
          <w:sz w:val="24"/>
          <w:szCs w:val="24"/>
        </w:rPr>
      </w:pPr>
      <w:r w:rsidRPr="004919AF">
        <w:rPr>
          <w:b/>
          <w:color w:val="000000" w:themeColor="text1"/>
          <w:sz w:val="24"/>
          <w:szCs w:val="24"/>
        </w:rPr>
        <w:t>§1</w:t>
      </w:r>
      <w:r>
        <w:rPr>
          <w:b/>
          <w:color w:val="000000" w:themeColor="text1"/>
          <w:sz w:val="24"/>
          <w:szCs w:val="24"/>
        </w:rPr>
        <w:t xml:space="preserve">8. </w:t>
      </w:r>
      <w:r w:rsidRPr="00B310BC">
        <w:rPr>
          <w:color w:val="000000" w:themeColor="text1"/>
          <w:sz w:val="24"/>
          <w:szCs w:val="24"/>
        </w:rPr>
        <w:t>W celu pozyskania dodatkowych lokali mieszkalnych do mieszkaniowego zasobu gminy dopuszcza się wynajem lokali mieszkalnych i ich nabywanie na własność od różnych</w:t>
      </w:r>
      <w:r w:rsidR="00B310BC" w:rsidRPr="00B310BC">
        <w:rPr>
          <w:color w:val="000000" w:themeColor="text1"/>
          <w:sz w:val="24"/>
          <w:szCs w:val="24"/>
        </w:rPr>
        <w:t xml:space="preserve"> podmiotów dysponujących mieszkaniami w tym od właścicieli mieszkań na rynku wtórnym, a także rozbudowę, nadbudowę i przebudowę na cele mieszkalne pomieszczeń wspólnego użytku w budynkach stanowiących własność gminy.</w:t>
      </w:r>
    </w:p>
    <w:p w:rsidR="00B310BC" w:rsidRDefault="00B310BC" w:rsidP="006C33D7">
      <w:pPr>
        <w:rPr>
          <w:color w:val="000000" w:themeColor="text1"/>
          <w:sz w:val="24"/>
          <w:szCs w:val="24"/>
        </w:rPr>
      </w:pPr>
    </w:p>
    <w:p w:rsidR="00B310BC" w:rsidRDefault="00B310BC" w:rsidP="006C33D7">
      <w:pPr>
        <w:rPr>
          <w:color w:val="000000" w:themeColor="text1"/>
          <w:sz w:val="24"/>
          <w:szCs w:val="24"/>
        </w:rPr>
      </w:pPr>
      <w:r w:rsidRPr="004919AF">
        <w:rPr>
          <w:b/>
          <w:color w:val="000000" w:themeColor="text1"/>
          <w:sz w:val="24"/>
          <w:szCs w:val="24"/>
        </w:rPr>
        <w:t>§1</w:t>
      </w:r>
      <w:r>
        <w:rPr>
          <w:b/>
          <w:color w:val="000000" w:themeColor="text1"/>
          <w:sz w:val="24"/>
          <w:szCs w:val="24"/>
        </w:rPr>
        <w:t xml:space="preserve">9. </w:t>
      </w:r>
      <w:r w:rsidRPr="00C753D2">
        <w:rPr>
          <w:color w:val="000000" w:themeColor="text1"/>
          <w:sz w:val="24"/>
          <w:szCs w:val="24"/>
        </w:rPr>
        <w:t>Stan zasobu</w:t>
      </w:r>
      <w:r w:rsidR="00C753D2" w:rsidRPr="00C753D2">
        <w:rPr>
          <w:color w:val="000000" w:themeColor="text1"/>
          <w:sz w:val="24"/>
          <w:szCs w:val="24"/>
        </w:rPr>
        <w:t xml:space="preserve"> mieszkaniowego Gminy Woźniki nie wymusza planowania sprzedaży lokali w celu racjonalizacji gospodarowania zasobem mieszkaniowym.</w:t>
      </w:r>
    </w:p>
    <w:p w:rsidR="00C753D2" w:rsidRPr="00C753D2" w:rsidRDefault="00C753D2" w:rsidP="006C33D7">
      <w:pPr>
        <w:rPr>
          <w:color w:val="000000" w:themeColor="text1"/>
          <w:sz w:val="24"/>
          <w:szCs w:val="24"/>
        </w:rPr>
      </w:pPr>
    </w:p>
    <w:p w:rsidR="00C753D2" w:rsidRDefault="00C753D2" w:rsidP="006C33D7">
      <w:pPr>
        <w:rPr>
          <w:color w:val="000000" w:themeColor="text1"/>
          <w:sz w:val="24"/>
          <w:szCs w:val="24"/>
        </w:rPr>
      </w:pPr>
      <w:r w:rsidRPr="004919AF">
        <w:rPr>
          <w:b/>
          <w:color w:val="000000" w:themeColor="text1"/>
          <w:sz w:val="24"/>
          <w:szCs w:val="24"/>
        </w:rPr>
        <w:t>§</w:t>
      </w:r>
      <w:r>
        <w:rPr>
          <w:b/>
          <w:color w:val="000000" w:themeColor="text1"/>
          <w:sz w:val="24"/>
          <w:szCs w:val="24"/>
        </w:rPr>
        <w:t xml:space="preserve">20. </w:t>
      </w:r>
      <w:r w:rsidRPr="00C753D2">
        <w:rPr>
          <w:color w:val="000000" w:themeColor="text1"/>
          <w:sz w:val="24"/>
          <w:szCs w:val="24"/>
        </w:rPr>
        <w:t>Nie przewiduje się zamian lokali w związku z przeprowadzanymi remontami budynków i lokali.</w:t>
      </w:r>
    </w:p>
    <w:p w:rsidR="00C753D2" w:rsidRDefault="00C753D2" w:rsidP="006C33D7">
      <w:pPr>
        <w:rPr>
          <w:color w:val="000000" w:themeColor="text1"/>
          <w:sz w:val="24"/>
          <w:szCs w:val="24"/>
        </w:rPr>
      </w:pPr>
    </w:p>
    <w:p w:rsidR="00764A59" w:rsidRPr="00C753D2" w:rsidRDefault="00C753D2" w:rsidP="00C753D2">
      <w:pPr>
        <w:rPr>
          <w:sz w:val="24"/>
          <w:szCs w:val="24"/>
        </w:rPr>
      </w:pPr>
      <w:r w:rsidRPr="004919AF">
        <w:rPr>
          <w:b/>
          <w:color w:val="000000" w:themeColor="text1"/>
          <w:sz w:val="24"/>
          <w:szCs w:val="24"/>
        </w:rPr>
        <w:t>§</w:t>
      </w:r>
      <w:r>
        <w:rPr>
          <w:b/>
          <w:color w:val="000000" w:themeColor="text1"/>
          <w:sz w:val="24"/>
          <w:szCs w:val="24"/>
        </w:rPr>
        <w:t xml:space="preserve">21. </w:t>
      </w:r>
      <w:r w:rsidR="00764A59" w:rsidRPr="00C753D2">
        <w:rPr>
          <w:sz w:val="24"/>
          <w:szCs w:val="24"/>
        </w:rPr>
        <w:t>W celu racjonalnego gospodarowania mieszkaniowym zasobem gminy należy podjąć wszelkie przewidziane prawem środki w celu umożliwienia najemcom zawarcia bezpośrednich umów na dostęp do lokali mediów i usług,  o których mowa w art. 2 ust. 1 pkt. 8 ustawy z dnia 21 czerwca 2001 o ochronie praw lokatorów, mieszkaniowym zasobie gminy i o zmianie Kodeksu cywilnego.</w:t>
      </w:r>
    </w:p>
    <w:p w:rsidR="00764A59" w:rsidRPr="00C753D2" w:rsidRDefault="00764A59" w:rsidP="00764A59">
      <w:pPr>
        <w:ind w:left="360"/>
        <w:jc w:val="both"/>
        <w:rPr>
          <w:sz w:val="24"/>
          <w:szCs w:val="24"/>
        </w:rPr>
      </w:pPr>
    </w:p>
    <w:p w:rsidR="00764A59" w:rsidRDefault="00764A59" w:rsidP="00764A59">
      <w:pPr>
        <w:jc w:val="both"/>
        <w:rPr>
          <w:sz w:val="28"/>
        </w:rPr>
      </w:pPr>
    </w:p>
    <w:p w:rsidR="00764A59" w:rsidRDefault="00764A59" w:rsidP="00764A59">
      <w:pPr>
        <w:ind w:left="360"/>
      </w:pPr>
    </w:p>
    <w:p w:rsidR="00764A59" w:rsidRDefault="00764A59" w:rsidP="00764A59">
      <w:pPr>
        <w:tabs>
          <w:tab w:val="left" w:pos="360"/>
        </w:tabs>
        <w:ind w:left="360" w:hanging="720"/>
      </w:pPr>
      <w:r>
        <w:t xml:space="preserve"> </w:t>
      </w:r>
    </w:p>
    <w:p w:rsidR="00106CE7" w:rsidRPr="00D82314" w:rsidRDefault="00106CE7"/>
    <w:sectPr w:rsidR="00106CE7" w:rsidRPr="00D82314" w:rsidSect="00106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pStyle w:val="Nagwek1"/>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80"/>
        </w:tabs>
        <w:ind w:left="780" w:hanging="420"/>
      </w:pPr>
    </w:lvl>
  </w:abstractNum>
  <w:abstractNum w:abstractNumId="2" w15:restartNumberingAfterBreak="0">
    <w:nsid w:val="14B630F7"/>
    <w:multiLevelType w:val="hybridMultilevel"/>
    <w:tmpl w:val="4E6C0448"/>
    <w:lvl w:ilvl="0" w:tplc="4274BF5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693C785F"/>
    <w:multiLevelType w:val="singleLevel"/>
    <w:tmpl w:val="00000002"/>
    <w:lvl w:ilvl="0">
      <w:start w:val="1"/>
      <w:numFmt w:val="decimal"/>
      <w:lvlText w:val="%1."/>
      <w:lvlJc w:val="left"/>
      <w:pPr>
        <w:tabs>
          <w:tab w:val="num" w:pos="780"/>
        </w:tabs>
        <w:ind w:left="780" w:hanging="420"/>
      </w:pPr>
    </w:lvl>
  </w:abstractNum>
  <w:num w:numId="1">
    <w:abstractNumId w:val="0"/>
  </w:num>
  <w:num w:numId="2">
    <w:abstractNumId w:val="1"/>
  </w:num>
  <w:num w:numId="3">
    <w:abstractNumId w:val="3"/>
  </w:num>
  <w:num w:numId="4">
    <w:abstractNumId w:val="0"/>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C8"/>
    <w:rsid w:val="00001CC8"/>
    <w:rsid w:val="00017901"/>
    <w:rsid w:val="00027B5A"/>
    <w:rsid w:val="000C339F"/>
    <w:rsid w:val="000C4211"/>
    <w:rsid w:val="000C5621"/>
    <w:rsid w:val="00106CE7"/>
    <w:rsid w:val="00114111"/>
    <w:rsid w:val="00121FB8"/>
    <w:rsid w:val="0013734A"/>
    <w:rsid w:val="0015470E"/>
    <w:rsid w:val="00174B4D"/>
    <w:rsid w:val="0017570F"/>
    <w:rsid w:val="001760D6"/>
    <w:rsid w:val="001E2C3F"/>
    <w:rsid w:val="00284C47"/>
    <w:rsid w:val="0029647F"/>
    <w:rsid w:val="002B5AB8"/>
    <w:rsid w:val="002C35BF"/>
    <w:rsid w:val="003105EC"/>
    <w:rsid w:val="00364F05"/>
    <w:rsid w:val="003740B0"/>
    <w:rsid w:val="00383026"/>
    <w:rsid w:val="003B4081"/>
    <w:rsid w:val="003B76C7"/>
    <w:rsid w:val="003D3564"/>
    <w:rsid w:val="003F0B8D"/>
    <w:rsid w:val="003F4FA6"/>
    <w:rsid w:val="004062AC"/>
    <w:rsid w:val="00456F82"/>
    <w:rsid w:val="004919AF"/>
    <w:rsid w:val="004C32AE"/>
    <w:rsid w:val="004D5F44"/>
    <w:rsid w:val="00505954"/>
    <w:rsid w:val="0050691A"/>
    <w:rsid w:val="005419F6"/>
    <w:rsid w:val="005577E8"/>
    <w:rsid w:val="0058426B"/>
    <w:rsid w:val="005A1A50"/>
    <w:rsid w:val="005A7E94"/>
    <w:rsid w:val="005C5B5D"/>
    <w:rsid w:val="005F44AF"/>
    <w:rsid w:val="00604954"/>
    <w:rsid w:val="00615205"/>
    <w:rsid w:val="006322DE"/>
    <w:rsid w:val="00636C25"/>
    <w:rsid w:val="0066102F"/>
    <w:rsid w:val="00675289"/>
    <w:rsid w:val="006805F8"/>
    <w:rsid w:val="006A233D"/>
    <w:rsid w:val="006C33D7"/>
    <w:rsid w:val="006E2C38"/>
    <w:rsid w:val="00704C62"/>
    <w:rsid w:val="00720FCE"/>
    <w:rsid w:val="0075266B"/>
    <w:rsid w:val="0075309E"/>
    <w:rsid w:val="00764A59"/>
    <w:rsid w:val="00787F1C"/>
    <w:rsid w:val="007B2055"/>
    <w:rsid w:val="007B205B"/>
    <w:rsid w:val="007B3946"/>
    <w:rsid w:val="007E30BA"/>
    <w:rsid w:val="007F3407"/>
    <w:rsid w:val="00814A13"/>
    <w:rsid w:val="00827F2A"/>
    <w:rsid w:val="008440CB"/>
    <w:rsid w:val="008510A6"/>
    <w:rsid w:val="00876840"/>
    <w:rsid w:val="008C6863"/>
    <w:rsid w:val="009811E1"/>
    <w:rsid w:val="009A048D"/>
    <w:rsid w:val="009A6BF1"/>
    <w:rsid w:val="00A02DB1"/>
    <w:rsid w:val="00A0400C"/>
    <w:rsid w:val="00A1403C"/>
    <w:rsid w:val="00A16CBF"/>
    <w:rsid w:val="00A22946"/>
    <w:rsid w:val="00A80CF7"/>
    <w:rsid w:val="00A94624"/>
    <w:rsid w:val="00AA7856"/>
    <w:rsid w:val="00AB0BB9"/>
    <w:rsid w:val="00AB156C"/>
    <w:rsid w:val="00AC28EE"/>
    <w:rsid w:val="00B114C3"/>
    <w:rsid w:val="00B310BC"/>
    <w:rsid w:val="00B3447D"/>
    <w:rsid w:val="00B52D7D"/>
    <w:rsid w:val="00B6756B"/>
    <w:rsid w:val="00B955EA"/>
    <w:rsid w:val="00BA7405"/>
    <w:rsid w:val="00C3310F"/>
    <w:rsid w:val="00C60A71"/>
    <w:rsid w:val="00C72900"/>
    <w:rsid w:val="00C753D2"/>
    <w:rsid w:val="00C824C5"/>
    <w:rsid w:val="00CA3B2D"/>
    <w:rsid w:val="00CB1453"/>
    <w:rsid w:val="00CB7303"/>
    <w:rsid w:val="00CE0D37"/>
    <w:rsid w:val="00CF0877"/>
    <w:rsid w:val="00D0214A"/>
    <w:rsid w:val="00D60CE1"/>
    <w:rsid w:val="00D718FB"/>
    <w:rsid w:val="00D82314"/>
    <w:rsid w:val="00D86D06"/>
    <w:rsid w:val="00DB585D"/>
    <w:rsid w:val="00DE73C8"/>
    <w:rsid w:val="00DE7E23"/>
    <w:rsid w:val="00E11841"/>
    <w:rsid w:val="00E20249"/>
    <w:rsid w:val="00E85CCE"/>
    <w:rsid w:val="00EA128A"/>
    <w:rsid w:val="00EA2817"/>
    <w:rsid w:val="00EA3306"/>
    <w:rsid w:val="00EE1184"/>
    <w:rsid w:val="00EF3956"/>
    <w:rsid w:val="00F271B6"/>
    <w:rsid w:val="00F4298A"/>
    <w:rsid w:val="00F44DC6"/>
    <w:rsid w:val="00F7762B"/>
    <w:rsid w:val="00F87C6D"/>
    <w:rsid w:val="00FD1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52569-27C9-4316-960F-FBF7FDB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73C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E85CCE"/>
    <w:pPr>
      <w:keepNext/>
      <w:numPr>
        <w:numId w:val="1"/>
      </w:numPr>
      <w:jc w:val="center"/>
      <w:outlineLvl w:val="0"/>
    </w:pPr>
    <w:rPr>
      <w:b/>
      <w:bCs/>
      <w:sz w:val="32"/>
      <w:szCs w:val="24"/>
    </w:rPr>
  </w:style>
  <w:style w:type="paragraph" w:styleId="Nagwek2">
    <w:name w:val="heading 2"/>
    <w:basedOn w:val="Normalny"/>
    <w:next w:val="Normalny"/>
    <w:link w:val="Nagwek2Znak"/>
    <w:uiPriority w:val="9"/>
    <w:unhideWhenUsed/>
    <w:qFormat/>
    <w:rsid w:val="00D823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DE73C8"/>
    <w:pPr>
      <w:jc w:val="center"/>
    </w:pPr>
    <w:rPr>
      <w:b/>
      <w:sz w:val="32"/>
    </w:rPr>
  </w:style>
  <w:style w:type="character" w:customStyle="1" w:styleId="TytuZnak">
    <w:name w:val="Tytuł Znak"/>
    <w:basedOn w:val="Domylnaczcionkaakapitu"/>
    <w:link w:val="Tytu"/>
    <w:rsid w:val="00DE73C8"/>
    <w:rPr>
      <w:rFonts w:ascii="Times New Roman" w:eastAsia="Times New Roman" w:hAnsi="Times New Roman" w:cs="Times New Roman"/>
      <w:b/>
      <w:sz w:val="32"/>
      <w:szCs w:val="20"/>
      <w:lang w:eastAsia="ar-SA"/>
    </w:rPr>
  </w:style>
  <w:style w:type="paragraph" w:styleId="Podtytu">
    <w:name w:val="Subtitle"/>
    <w:basedOn w:val="Normalny"/>
    <w:next w:val="Normalny"/>
    <w:link w:val="PodtytuZnak"/>
    <w:uiPriority w:val="11"/>
    <w:qFormat/>
    <w:rsid w:val="00DE73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E73C8"/>
    <w:rPr>
      <w:rFonts w:asciiTheme="majorHAnsi" w:eastAsiaTheme="majorEastAsia" w:hAnsiTheme="majorHAnsi" w:cstheme="majorBidi"/>
      <w:i/>
      <w:iCs/>
      <w:color w:val="4F81BD" w:themeColor="accent1"/>
      <w:spacing w:val="15"/>
      <w:sz w:val="24"/>
      <w:szCs w:val="24"/>
      <w:lang w:eastAsia="ar-SA"/>
    </w:rPr>
  </w:style>
  <w:style w:type="character" w:customStyle="1" w:styleId="Nagwek1Znak">
    <w:name w:val="Nagłówek 1 Znak"/>
    <w:basedOn w:val="Domylnaczcionkaakapitu"/>
    <w:link w:val="Nagwek1"/>
    <w:rsid w:val="00E85CCE"/>
    <w:rPr>
      <w:rFonts w:ascii="Times New Roman" w:eastAsia="Times New Roman" w:hAnsi="Times New Roman" w:cs="Times New Roman"/>
      <w:b/>
      <w:bCs/>
      <w:sz w:val="32"/>
      <w:szCs w:val="24"/>
      <w:lang w:eastAsia="ar-SA"/>
    </w:rPr>
  </w:style>
  <w:style w:type="paragraph" w:styleId="Tekstpodstawowy">
    <w:name w:val="Body Text"/>
    <w:basedOn w:val="Normalny"/>
    <w:link w:val="TekstpodstawowyZnak"/>
    <w:semiHidden/>
    <w:rsid w:val="00E85CCE"/>
    <w:pPr>
      <w:jc w:val="both"/>
    </w:pPr>
    <w:rPr>
      <w:b/>
      <w:bCs/>
      <w:sz w:val="32"/>
      <w:szCs w:val="24"/>
    </w:rPr>
  </w:style>
  <w:style w:type="character" w:customStyle="1" w:styleId="TekstpodstawowyZnak">
    <w:name w:val="Tekst podstawowy Znak"/>
    <w:basedOn w:val="Domylnaczcionkaakapitu"/>
    <w:link w:val="Tekstpodstawowy"/>
    <w:semiHidden/>
    <w:rsid w:val="00E85CCE"/>
    <w:rPr>
      <w:rFonts w:ascii="Times New Roman" w:eastAsia="Times New Roman" w:hAnsi="Times New Roman" w:cs="Times New Roman"/>
      <w:b/>
      <w:bCs/>
      <w:sz w:val="32"/>
      <w:szCs w:val="24"/>
      <w:lang w:eastAsia="ar-SA"/>
    </w:rPr>
  </w:style>
  <w:style w:type="paragraph" w:styleId="Tekstpodstawowywcity">
    <w:name w:val="Body Text Indent"/>
    <w:basedOn w:val="Normalny"/>
    <w:link w:val="TekstpodstawowywcityZnak"/>
    <w:uiPriority w:val="99"/>
    <w:semiHidden/>
    <w:unhideWhenUsed/>
    <w:rsid w:val="0017570F"/>
    <w:pPr>
      <w:spacing w:after="120"/>
      <w:ind w:left="283"/>
    </w:pPr>
  </w:style>
  <w:style w:type="character" w:customStyle="1" w:styleId="TekstpodstawowywcityZnak">
    <w:name w:val="Tekst podstawowy wcięty Znak"/>
    <w:basedOn w:val="Domylnaczcionkaakapitu"/>
    <w:link w:val="Tekstpodstawowywcity"/>
    <w:uiPriority w:val="99"/>
    <w:semiHidden/>
    <w:rsid w:val="0017570F"/>
    <w:rPr>
      <w:rFonts w:ascii="Times New Roman" w:eastAsia="Times New Roman" w:hAnsi="Times New Roman" w:cs="Times New Roman"/>
      <w:sz w:val="20"/>
      <w:szCs w:val="20"/>
      <w:lang w:eastAsia="ar-SA"/>
    </w:rPr>
  </w:style>
  <w:style w:type="character" w:customStyle="1" w:styleId="Nagwek2Znak">
    <w:name w:val="Nagłówek 2 Znak"/>
    <w:basedOn w:val="Domylnaczcionkaakapitu"/>
    <w:link w:val="Nagwek2"/>
    <w:uiPriority w:val="9"/>
    <w:rsid w:val="00D82314"/>
    <w:rPr>
      <w:rFonts w:asciiTheme="majorHAnsi" w:eastAsiaTheme="majorEastAsia" w:hAnsiTheme="majorHAnsi" w:cstheme="majorBidi"/>
      <w:b/>
      <w:bCs/>
      <w:color w:val="4F81BD" w:themeColor="accent1"/>
      <w:sz w:val="26"/>
      <w:szCs w:val="26"/>
      <w:lang w:eastAsia="ar-SA"/>
    </w:rPr>
  </w:style>
  <w:style w:type="paragraph" w:styleId="Akapitzlist">
    <w:name w:val="List Paragraph"/>
    <w:basedOn w:val="Normalny"/>
    <w:uiPriority w:val="34"/>
    <w:qFormat/>
    <w:rsid w:val="00B95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349B-966C-4262-8A69-2D9827D1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2267</Words>
  <Characters>13608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D.Nowaczyk</cp:lastModifiedBy>
  <cp:revision>2</cp:revision>
  <cp:lastPrinted>2017-09-20T06:13:00Z</cp:lastPrinted>
  <dcterms:created xsi:type="dcterms:W3CDTF">2017-10-17T11:07:00Z</dcterms:created>
  <dcterms:modified xsi:type="dcterms:W3CDTF">2017-10-17T11:07:00Z</dcterms:modified>
</cp:coreProperties>
</file>