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E3" w:rsidRDefault="005A69E3" w:rsidP="005A69E3">
      <w:pPr>
        <w:keepNext/>
        <w:numPr>
          <w:ilvl w:val="2"/>
          <w:numId w:val="0"/>
        </w:numPr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</w:pPr>
    </w:p>
    <w:p w:rsidR="005A69E3" w:rsidRPr="00EE4FBE" w:rsidRDefault="005A69E3" w:rsidP="005A69E3">
      <w:pPr>
        <w:keepNext/>
        <w:numPr>
          <w:ilvl w:val="2"/>
          <w:numId w:val="0"/>
        </w:numPr>
        <w:tabs>
          <w:tab w:val="num" w:pos="0"/>
        </w:tabs>
        <w:suppressAutoHyphens/>
        <w:spacing w:after="120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 xml:space="preserve">FORMULARZ </w:t>
      </w:r>
      <w:r w:rsidRPr="00EE4FB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>OFERT</w:t>
      </w:r>
      <w:bookmarkStart w:id="0" w:name="z3"/>
      <w:bookmarkEnd w:id="0"/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de-DE" w:eastAsia="zh-CN"/>
          <w14:ligatures w14:val="none"/>
        </w:rPr>
        <w:t>OWY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687"/>
      </w:tblGrid>
      <w:tr w:rsidR="005A69E3" w:rsidRPr="00EE4FBE" w:rsidTr="00725AC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Nazwa wykonawcy: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:rsidR="005A69E3" w:rsidRPr="00EE4FBE" w:rsidRDefault="005A69E3" w:rsidP="00725AC6">
            <w:pPr>
              <w:suppressAutoHyphens/>
              <w:snapToGrid w:val="0"/>
              <w:spacing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:rsidR="005A69E3" w:rsidRPr="00EE4FBE" w:rsidRDefault="005A69E3" w:rsidP="005A69E3">
      <w:pPr>
        <w:shd w:val="clear" w:color="auto" w:fill="FFFFFF"/>
        <w:suppressAutoHyphens/>
        <w:spacing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02"/>
        <w:gridCol w:w="1134"/>
        <w:gridCol w:w="709"/>
        <w:gridCol w:w="1134"/>
        <w:gridCol w:w="1308"/>
      </w:tblGrid>
      <w:tr w:rsidR="005A69E3" w:rsidRPr="00EE4FBE" w:rsidTr="00725AC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hd w:val="clear" w:color="auto" w:fill="FFFFFF"/>
              <w:suppressAutoHyphens/>
              <w:snapToGrid w:val="0"/>
              <w:spacing w:before="120" w:line="240" w:lineRule="auto"/>
              <w:ind w:left="14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Siedziba wykonawcy: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5A69E3" w:rsidRPr="00EE4FBE" w:rsidTr="00725AC6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6"/>
                <w:kern w:val="0"/>
                <w:sz w:val="22"/>
                <w:szCs w:val="22"/>
                <w:lang w:eastAsia="zh-CN"/>
                <w14:ligatures w14:val="none"/>
              </w:rPr>
              <w:t>Miejscowość: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5A69E3" w:rsidRPr="00EE4FBE" w:rsidTr="00725AC6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Ulica: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nr domu: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nr lokalu: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Kod pocztowy: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>Tel.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Fax.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b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proofErr w:type="spellStart"/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Strona</w:t>
            </w:r>
            <w:proofErr w:type="spellEnd"/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www.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 </w:t>
            </w:r>
          </w:p>
        </w:tc>
      </w:tr>
      <w:tr w:rsidR="005A69E3" w:rsidRPr="00EE4FBE" w:rsidTr="00725AC6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>E-mail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9E3" w:rsidRPr="00EE4FBE" w:rsidRDefault="005A69E3" w:rsidP="00725AC6">
            <w:pPr>
              <w:suppressAutoHyphens/>
              <w:snapToGrid w:val="0"/>
              <w:spacing w:before="120" w:line="240" w:lineRule="auto"/>
              <w:jc w:val="both"/>
              <w:rPr>
                <w:rFonts w:ascii="Constantia" w:eastAsia="Times New Roman" w:hAnsi="Constantia" w:cs="Calibri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EE4FBE">
              <w:rPr>
                <w:rFonts w:ascii="Constantia" w:eastAsia="Times New Roman" w:hAnsi="Constantia" w:cs="Times New Roman"/>
                <w:color w:val="000000"/>
                <w:spacing w:val="-2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 </w:t>
            </w:r>
          </w:p>
        </w:tc>
      </w:tr>
    </w:tbl>
    <w:p w:rsidR="005A69E3" w:rsidRPr="00EE4FBE" w:rsidRDefault="005A69E3" w:rsidP="005A69E3">
      <w:pPr>
        <w:suppressAutoHyphens/>
        <w:spacing w:line="240" w:lineRule="auto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</w:pPr>
    </w:p>
    <w:p w:rsidR="005A69E3" w:rsidRPr="00EE4FBE" w:rsidRDefault="005A69E3" w:rsidP="005A69E3">
      <w:pPr>
        <w:suppressAutoHyphens/>
        <w:spacing w:line="240" w:lineRule="auto"/>
        <w:jc w:val="both"/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Przystępując do postępowania </w:t>
      </w:r>
      <w:r w:rsidRPr="00512F20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zakupowego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o udzielenie zamówienia prowadzonego w trybie zapytania ofertowego na realizację zamówienia pn.</w:t>
      </w:r>
    </w:p>
    <w:p w:rsidR="005A69E3" w:rsidRPr="00EE4FBE" w:rsidRDefault="005A69E3" w:rsidP="005A69E3">
      <w:pPr>
        <w:suppressAutoHyphens/>
        <w:autoSpaceDE w:val="0"/>
        <w:spacing w:line="240" w:lineRule="auto"/>
        <w:rPr>
          <w:rFonts w:ascii="Constantia" w:eastAsia="Times New Roman" w:hAnsi="Constantia" w:cs="Times New Roman"/>
          <w:b/>
          <w:bCs/>
          <w:i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  <w:r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  <w:t xml:space="preserve">      </w:t>
      </w:r>
    </w:p>
    <w:p w:rsidR="005A69E3" w:rsidRPr="00A13A19" w:rsidRDefault="005A69E3" w:rsidP="005A69E3">
      <w:pPr>
        <w:suppressAutoHyphens/>
        <w:spacing w:line="240" w:lineRule="auto"/>
        <w:jc w:val="center"/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</w:pPr>
      <w:r w:rsidRPr="00A13A19"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>„</w:t>
      </w:r>
      <w:r w:rsidR="00F37450" w:rsidRPr="00B965DA">
        <w:rPr>
          <w:rFonts w:ascii="Times New Roman" w:hAnsi="Times New Roman" w:cs="Times New Roman"/>
          <w:sz w:val="24"/>
          <w:szCs w:val="24"/>
        </w:rPr>
        <w:t>„</w:t>
      </w:r>
      <w:r w:rsidR="00F37450" w:rsidRPr="00B965DA">
        <w:rPr>
          <w:rFonts w:ascii="Times New Roman" w:hAnsi="Times New Roman" w:cs="Times New Roman"/>
          <w:b/>
          <w:bCs/>
          <w:sz w:val="24"/>
          <w:szCs w:val="24"/>
        </w:rPr>
        <w:t>Prace konserwatorskie i roboty budowlane w XVI-wiecznym kościele w Cichym„ w zakresie modernizacji instalacji elektrycznej oraz zakupu i montażu instalacji przeciwwłamaniowej</w:t>
      </w:r>
      <w:bookmarkStart w:id="1" w:name="_GoBack"/>
      <w:bookmarkEnd w:id="1"/>
      <w:r w:rsidRPr="00A13A19">
        <w:rPr>
          <w:rFonts w:ascii="Constantia" w:eastAsia="Times New Roman" w:hAnsi="Constantia" w:cs="Times New Roman"/>
          <w:b/>
          <w:bCs/>
          <w:i/>
          <w:iCs/>
          <w:kern w:val="0"/>
          <w:sz w:val="22"/>
          <w:szCs w:val="22"/>
          <w:lang w:eastAsia="zh-CN"/>
          <w14:ligatures w14:val="none"/>
        </w:rPr>
        <w:t>”</w:t>
      </w:r>
    </w:p>
    <w:p w:rsidR="005A69E3" w:rsidRPr="00A13A19" w:rsidRDefault="005A69E3" w:rsidP="005A69E3">
      <w:pPr>
        <w:suppressAutoHyphens/>
        <w:rPr>
          <w:rFonts w:ascii="Constantia" w:eastAsia="Times New Roman" w:hAnsi="Constantia" w:cs="Calibri"/>
          <w:b/>
          <w:kern w:val="0"/>
          <w:sz w:val="22"/>
          <w:szCs w:val="22"/>
          <w:lang w:eastAsia="zh-CN"/>
          <w14:ligatures w14:val="none"/>
        </w:rPr>
      </w:pPr>
    </w:p>
    <w:p w:rsidR="005A69E3" w:rsidRPr="00EE4FBE" w:rsidRDefault="005A69E3" w:rsidP="005A69E3">
      <w:pPr>
        <w:suppressAutoHyphens/>
        <w:spacing w:line="240" w:lineRule="auto"/>
        <w:ind w:left="1843" w:hanging="1843"/>
        <w:jc w:val="both"/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1. </w:t>
      </w:r>
      <w:r w:rsidRPr="00EE4FBE"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>OFERUJEMY:</w:t>
      </w:r>
      <w:r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 </w:t>
      </w:r>
      <w:r w:rsidRPr="00EE4FBE"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 xml:space="preserve">realizację przedmiotu zamówienia opisanego w </w:t>
      </w:r>
      <w:r>
        <w:rPr>
          <w:rFonts w:ascii="Constantia" w:eastAsia="Times New Roman" w:hAnsi="Constantia" w:cs="Times New Roman"/>
          <w:b/>
          <w:kern w:val="0"/>
          <w:sz w:val="22"/>
          <w:szCs w:val="22"/>
          <w:lang w:eastAsia="zh-CN"/>
          <w14:ligatures w14:val="none"/>
        </w:rPr>
        <w:t>ogłoszeniu o naborze ofert:</w:t>
      </w:r>
    </w:p>
    <w:p w:rsidR="005A69E3" w:rsidRPr="00EE4FBE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u w:val="single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u w:val="single"/>
          <w:lang w:eastAsia="zh-CN"/>
          <w14:ligatures w14:val="none"/>
        </w:rPr>
        <w:t xml:space="preserve"> </w:t>
      </w:r>
    </w:p>
    <w:p w:rsidR="005A69E3" w:rsidRPr="00EE4FBE" w:rsidRDefault="005A69E3" w:rsidP="005A69E3">
      <w:pPr>
        <w:autoSpaceDE w:val="0"/>
        <w:spacing w:line="240" w:lineRule="auto"/>
        <w:jc w:val="both"/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1) </w:t>
      </w: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Cena ofertowa:</w:t>
      </w:r>
    </w:p>
    <w:p w:rsidR="005A69E3" w:rsidRPr="00EE4FBE" w:rsidRDefault="005A69E3" w:rsidP="005A69E3">
      <w:pPr>
        <w:autoSpaceDE w:val="0"/>
        <w:spacing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:rsidR="005A69E3" w:rsidRPr="00EE4FBE" w:rsidRDefault="005A69E3" w:rsidP="005A69E3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Cena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netto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zł  (słownie: </w:t>
      </w:r>
      <w:bookmarkStart w:id="2" w:name="_Hlk158099239"/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 . . . . . . . . . . . . . . . 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)</w:t>
      </w:r>
      <w:bookmarkEnd w:id="2"/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VAT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(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%)  - 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zł</w:t>
      </w:r>
    </w:p>
    <w:p w:rsidR="005A69E3" w:rsidRDefault="005A69E3" w:rsidP="005A69E3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Cena </w:t>
      </w:r>
      <w:r w:rsidRPr="00A30558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brutto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  </w:t>
      </w:r>
      <w:r w:rsidRP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 zł  (słownie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: </w:t>
      </w:r>
      <w:r w:rsidRPr="007F6F88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 . . . . . . . . . . . . . . . . . . . . . . . . . . . . . . . . . . . . .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)</w:t>
      </w:r>
    </w:p>
    <w:p w:rsidR="005A69E3" w:rsidRPr="00EE4FBE" w:rsidRDefault="005A69E3" w:rsidP="005A69E3">
      <w:pPr>
        <w:suppressAutoHyphens/>
        <w:autoSpaceDE w:val="0"/>
        <w:spacing w:after="200" w:line="360" w:lineRule="auto"/>
        <w:ind w:left="284" w:hanging="284"/>
        <w:rPr>
          <w:rFonts w:ascii="Constantia" w:eastAsia="Times New Roman" w:hAnsi="Constantia" w:cs="Arial"/>
          <w:b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2) </w:t>
      </w: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Na wykonane roboty objęte zapytaniem ofertowym udzielamy gwarancji na 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. . . . . . </w:t>
      </w:r>
      <w:r w:rsidRPr="00EE4FBE">
        <w:rPr>
          <w:rFonts w:ascii="Constantia" w:eastAsia="Times New Roman" w:hAnsi="Constantia" w:cs="Times New Roman"/>
          <w:b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 lata, licząc od dnia podpisania protokołu ostatecznego odbioru</w:t>
      </w:r>
      <w:r w:rsidRPr="00EE4FBE">
        <w:rPr>
          <w:rFonts w:ascii="Constantia" w:eastAsia="Times New Roman" w:hAnsi="Constantia" w:cs="Times New Roman"/>
          <w:b/>
          <w:bCs/>
          <w:i/>
          <w:iCs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</w:p>
    <w:p w:rsidR="005A69E3" w:rsidRPr="00EE4FBE" w:rsidRDefault="005A69E3" w:rsidP="005A69E3">
      <w:pPr>
        <w:suppressAutoHyphens/>
        <w:spacing w:after="120" w:line="240" w:lineRule="auto"/>
        <w:ind w:left="284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3) OŚWIADCZAM/MY, że c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ena realizacji zamówienia jest ceną całkowitą, zawiera wszystkie koszty związane z realizacją przedmiotu zamówienia, które wykonawca zobowiązany jest ponieść w związku z wykonaniem zamówienia.</w:t>
      </w:r>
    </w:p>
    <w:p w:rsidR="005A69E3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4) </w:t>
      </w:r>
      <w:r w:rsidRPr="00637A8C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W/w zamówienie wykonam/y w terminie do . . . . . . . . . . . . . . . . . . . . . . . . . . . . . . . . . . . . . . . . . . . . . . </w:t>
      </w:r>
    </w:p>
    <w:p w:rsidR="005A69E3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</w:p>
    <w:p w:rsidR="005A69E3" w:rsidRPr="00EE4FBE" w:rsidRDefault="005A69E3" w:rsidP="005A69E3">
      <w:pPr>
        <w:suppressAutoHyphens/>
        <w:spacing w:after="120" w:line="240" w:lineRule="auto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2.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Składając niniejszą ofertę OŚWIADCZAMY, że:</w:t>
      </w: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</w:p>
    <w:p w:rsidR="005A69E3" w:rsidRPr="009F3686" w:rsidRDefault="005A69E3" w:rsidP="005A69E3">
      <w:pPr>
        <w:suppressAutoHyphens/>
        <w:spacing w:after="200" w:line="240" w:lineRule="auto"/>
        <w:ind w:left="567" w:hanging="284"/>
        <w:jc w:val="both"/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</w:pPr>
      <w:r w:rsidRPr="00893211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1) spełniamy warunki udziału w postępowaniu określone </w:t>
      </w:r>
      <w:r w:rsidRPr="009F3686"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  <w:t xml:space="preserve">w </w:t>
      </w:r>
      <w:r>
        <w:rPr>
          <w:rFonts w:ascii="Constantia" w:eastAsia="Times New Roman" w:hAnsi="Constantia" w:cs="Times New Roman"/>
          <w:bCs/>
          <w:kern w:val="0"/>
          <w:sz w:val="22"/>
          <w:szCs w:val="22"/>
          <w:lang w:eastAsia="zh-CN"/>
          <w14:ligatures w14:val="none"/>
        </w:rPr>
        <w:t xml:space="preserve">zaproszeniu do składania ofert, 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</w:pPr>
      <w:r w:rsidRPr="00893211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2) wobec Wykonawcy/każdego z Wykonawców składających ofertę wspólnie – nie zachodzą podstawy wykluczenia z postępowania określone w opisie warunków zamówienia</w:t>
      </w:r>
      <w:r w:rsidRPr="00EE4FBE">
        <w:rPr>
          <w:rFonts w:ascii="Constantia" w:eastAsia="Times New Roman" w:hAnsi="Constantia" w:cs="Times New Roman"/>
          <w:b/>
          <w:color w:val="000000"/>
          <w:kern w:val="0"/>
          <w:sz w:val="22"/>
          <w:szCs w:val="22"/>
          <w:lang w:eastAsia="zh-CN"/>
          <w14:ligatures w14:val="none"/>
        </w:rPr>
        <w:t xml:space="preserve">; 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3)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akceptujemy  warunki  określone  przez  Zamawiającego  w  </w:t>
      </w:r>
      <w:r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opisie warunków  zamówienia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,  w  tym  w  szczególności  dotyczące  postanowień  umowy  i  zobowiązujemy  się  do  zawarcia  umowy  zgodnie z załączonym do </w:t>
      </w:r>
      <w:r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>opisu warunków w zamówienia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 projektem w  miejscu  i  terminie  wyznaczonym  przez  Zamawiającego,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4)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uważamy  się  za związanych niniejszą ofertą przez okres 30 dni,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  <w:t xml:space="preserve">5) </w:t>
      </w:r>
      <w:r w:rsidRPr="00EE4FBE">
        <w:rPr>
          <w:rFonts w:ascii="Constantia" w:eastAsia="Times New Roman" w:hAnsi="Constantia" w:cs="Times New Roman"/>
          <w:color w:val="000000"/>
          <w:spacing w:val="-1"/>
          <w:w w:val="101"/>
          <w:kern w:val="0"/>
          <w:sz w:val="22"/>
          <w:szCs w:val="22"/>
          <w:lang w:eastAsia="zh-CN"/>
          <w14:ligatures w14:val="none"/>
        </w:rPr>
        <w:t xml:space="preserve">gwarantujemy realizację zamówienia w terminie wskazanym w ofercie, </w:t>
      </w:r>
    </w:p>
    <w:p w:rsidR="005A69E3" w:rsidRPr="00EE4FBE" w:rsidRDefault="005A69E3" w:rsidP="005A69E3">
      <w:pPr>
        <w:suppressAutoHyphens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spacing w:val="-3"/>
          <w:w w:val="101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  <w:t xml:space="preserve">6) </w:t>
      </w:r>
      <w:r w:rsidRPr="00EE4FBE">
        <w:rPr>
          <w:rFonts w:ascii="Constantia" w:eastAsia="Times New Roman" w:hAnsi="Constantia" w:cs="Times New Roman"/>
          <w:color w:val="000000"/>
          <w:w w:val="101"/>
          <w:kern w:val="0"/>
          <w:sz w:val="22"/>
          <w:szCs w:val="22"/>
          <w:lang w:eastAsia="zh-CN"/>
          <w14:ligatures w14:val="none"/>
        </w:rPr>
        <w:t xml:space="preserve">uzyskaliśmy   wszelkie   niezbędne   informacje   do   przygotowania   oferty   i wykonania </w:t>
      </w:r>
      <w:r w:rsidRPr="00EE4FBE">
        <w:rPr>
          <w:rFonts w:ascii="Constantia" w:eastAsia="Times New Roman" w:hAnsi="Constantia" w:cs="Times New Roman"/>
          <w:color w:val="000000"/>
          <w:spacing w:val="-3"/>
          <w:w w:val="101"/>
          <w:kern w:val="0"/>
          <w:sz w:val="22"/>
          <w:szCs w:val="22"/>
          <w:lang w:eastAsia="zh-CN"/>
          <w14:ligatures w14:val="none"/>
        </w:rPr>
        <w:t>zamówienia.</w:t>
      </w:r>
    </w:p>
    <w:p w:rsidR="005A69E3" w:rsidRPr="00EE4FBE" w:rsidRDefault="005A69E3" w:rsidP="005A69E3">
      <w:pPr>
        <w:suppressAutoHyphens/>
        <w:autoSpaceDE w:val="0"/>
        <w:spacing w:before="120" w:line="240" w:lineRule="auto"/>
        <w:ind w:left="567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7) </w:t>
      </w:r>
      <w:r w:rsidRPr="00EE4FBE"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zamówienie wykonamy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sami / przy udziale podwykonawców w następującym zakresie*:</w:t>
      </w:r>
      <w:r w:rsidRPr="00EE4FBE">
        <w:rPr>
          <w:rFonts w:ascii="Constantia" w:eastAsia="Times New Roman" w:hAnsi="Constantia" w:cs="Times New Roman"/>
          <w:i/>
          <w:color w:val="000000"/>
          <w:kern w:val="0"/>
          <w:sz w:val="22"/>
          <w:szCs w:val="22"/>
          <w:lang w:eastAsia="zh-CN"/>
          <w14:ligatures w14:val="none"/>
        </w:rPr>
        <w:t xml:space="preserve"> </w:t>
      </w:r>
      <w:r w:rsidRPr="0048249B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 * niepotrzebne skreślić)</w:t>
      </w:r>
    </w:p>
    <w:p w:rsidR="005A69E3" w:rsidRDefault="005A69E3" w:rsidP="005A69E3">
      <w:pPr>
        <w:tabs>
          <w:tab w:val="left" w:pos="709"/>
        </w:tabs>
        <w:suppressAutoHyphens/>
        <w:autoSpaceDE w:val="0"/>
        <w:spacing w:line="360" w:lineRule="auto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:rsidR="005A69E3" w:rsidRPr="00EE4FBE" w:rsidRDefault="005A69E3" w:rsidP="005A69E3">
      <w:pPr>
        <w:suppressAutoHyphens/>
        <w:autoSpaceDE w:val="0"/>
        <w:spacing w:line="360" w:lineRule="auto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spacing w:line="360" w:lineRule="auto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>. . . . . . . . . . . . . . . . . . . . . . . . . . . . . . . . . . . . . . . . . . . . . . . . . . . . . . . . . . . . . . . . . . . . . . . . . . . . . .</w:t>
      </w:r>
    </w:p>
    <w:p w:rsidR="005A69E3" w:rsidRPr="00EE4FBE" w:rsidRDefault="005A69E3" w:rsidP="005A69E3">
      <w:pPr>
        <w:suppressAutoHyphens/>
        <w:autoSpaceDE w:val="0"/>
        <w:ind w:left="426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spacing w:after="120" w:line="240" w:lineRule="auto"/>
        <w:ind w:left="357"/>
        <w:jc w:val="both"/>
        <w:rPr>
          <w:rFonts w:ascii="Constantia" w:eastAsia="Times New Roman" w:hAnsi="Constantia" w:cs="Times New Roman"/>
          <w:bCs/>
          <w:color w:val="000000"/>
          <w:kern w:val="0"/>
          <w:sz w:val="18"/>
          <w:szCs w:val="18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(wskazać nazwę podwykonawcy oraz zakres  zamówienia, którego  wykonanie zamierza powierzyć podwykonawcy)</w:t>
      </w:r>
    </w:p>
    <w:p w:rsidR="005A69E3" w:rsidRPr="00EE4FBE" w:rsidRDefault="005A69E3" w:rsidP="005A69E3">
      <w:pPr>
        <w:suppressAutoHyphens/>
        <w:autoSpaceDE w:val="0"/>
        <w:spacing w:before="120" w:line="240" w:lineRule="auto"/>
        <w:ind w:left="709" w:hanging="284"/>
        <w:jc w:val="both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bCs/>
          <w:color w:val="000000"/>
          <w:kern w:val="0"/>
          <w:sz w:val="22"/>
          <w:szCs w:val="22"/>
          <w:lang w:eastAsia="zh-CN"/>
          <w14:ligatures w14:val="none"/>
        </w:rPr>
        <w:t xml:space="preserve">8)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sposób reprezentacji Wykonawcy*/ Wykonawców* wspólnie ubiegających się o udzielenie zamówienia dla potrzeb zamówienia jest następujący:</w:t>
      </w:r>
    </w:p>
    <w:p w:rsidR="005A69E3" w:rsidRDefault="005A69E3" w:rsidP="005A69E3">
      <w:pPr>
        <w:tabs>
          <w:tab w:val="left" w:pos="709"/>
        </w:tabs>
        <w:suppressAutoHyphens/>
        <w:autoSpaceDE w:val="0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:rsidR="005A69E3" w:rsidRPr="00EE4FBE" w:rsidRDefault="005A69E3" w:rsidP="005A69E3">
      <w:pPr>
        <w:suppressAutoHyphens/>
        <w:autoSpaceDE w:val="0"/>
        <w:spacing w:line="360" w:lineRule="auto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bookmarkStart w:id="3" w:name="_Hlk158099778"/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bookmarkEnd w:id="3"/>
    <w:p w:rsidR="005A69E3" w:rsidRPr="00EE4FBE" w:rsidRDefault="005A69E3" w:rsidP="005A69E3">
      <w:pPr>
        <w:suppressAutoHyphens/>
        <w:autoSpaceDE w:val="0"/>
        <w:spacing w:line="360" w:lineRule="auto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ind w:left="284"/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. . . . . . . . . . . . . . . . . . . . . . . . . . . . . . . . . . . . . . . . . . . . . . . . . . . . . . . . . . . . . . . . . . . . . . . . . . . . . . . </w:t>
      </w:r>
    </w:p>
    <w:p w:rsidR="005A69E3" w:rsidRPr="00EE4FBE" w:rsidRDefault="005A69E3" w:rsidP="005A69E3">
      <w:pPr>
        <w:suppressAutoHyphens/>
        <w:autoSpaceDE w:val="0"/>
        <w:spacing w:after="120" w:line="240" w:lineRule="auto"/>
        <w:ind w:left="357"/>
        <w:jc w:val="both"/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</w:pPr>
      <w:r w:rsidRPr="00EE4FBE">
        <w:rPr>
          <w:rFonts w:ascii="Constantia" w:eastAsia="Times New Roman" w:hAnsi="Constantia" w:cs="Times New Roman"/>
          <w:i/>
          <w:iCs/>
          <w:color w:val="000000"/>
          <w:kern w:val="0"/>
          <w:sz w:val="18"/>
          <w:szCs w:val="18"/>
          <w:lang w:eastAsia="zh-CN"/>
          <w14:ligatures w14:val="none"/>
        </w:rPr>
        <w:t>(Wypełniają jedynie przedsiębiorcy składający wspólną ofertę - spółki cywilne lub konsorcja)</w:t>
      </w:r>
    </w:p>
    <w:p w:rsidR="005A69E3" w:rsidRPr="00EE4FBE" w:rsidRDefault="005A69E3" w:rsidP="005A69E3">
      <w:pPr>
        <w:suppressAutoHyphens/>
        <w:spacing w:before="120" w:line="240" w:lineRule="auto"/>
        <w:ind w:left="568" w:hanging="284"/>
        <w:jc w:val="both"/>
        <w:rPr>
          <w:rFonts w:ascii="Constantia" w:eastAsia="Times New Roman" w:hAnsi="Constantia" w:cs="Times New Roman"/>
          <w:iCs/>
          <w:color w:val="000000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 xml:space="preserve">9) 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pouczony o odpowiedzialności karnej wynikającej z art. 297 § 1 K</w:t>
      </w:r>
      <w:r w:rsidRPr="00512F20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K</w:t>
      </w:r>
      <w:r w:rsidRPr="00EE4FBE">
        <w:rPr>
          <w:rFonts w:ascii="Constantia" w:eastAsia="Times New Roman" w:hAnsi="Constantia" w:cs="Times New Roman"/>
          <w:color w:val="000000"/>
          <w:kern w:val="0"/>
          <w:sz w:val="22"/>
          <w:szCs w:val="22"/>
          <w:lang w:eastAsia="zh-CN"/>
          <w14:ligatures w14:val="none"/>
        </w:rPr>
        <w:t>, że wszystkie złożone do oferty dokumenty i oświadczenia są prawdziwe oraz opisują stan faktyczny i prawny na dzień sporządzania oferty.</w:t>
      </w:r>
    </w:p>
    <w:p w:rsidR="005A69E3" w:rsidRPr="00F21615" w:rsidRDefault="005A69E3" w:rsidP="005A69E3">
      <w:pPr>
        <w:suppressAutoHyphens/>
        <w:spacing w:line="240" w:lineRule="auto"/>
        <w:ind w:left="335"/>
        <w:rPr>
          <w:rFonts w:ascii="Constantia" w:eastAsia="Times New Roman" w:hAnsi="Constantia" w:cs="Times New Roman"/>
          <w:iCs/>
          <w:kern w:val="0"/>
          <w:sz w:val="22"/>
          <w:szCs w:val="22"/>
          <w:lang w:eastAsia="zh-CN"/>
          <w14:ligatures w14:val="none"/>
        </w:rPr>
      </w:pPr>
    </w:p>
    <w:p w:rsidR="005A69E3" w:rsidRPr="00F21615" w:rsidRDefault="005A69E3" w:rsidP="005A69E3">
      <w:pPr>
        <w:shd w:val="clear" w:color="auto" w:fill="FFFFFF"/>
        <w:suppressAutoHyphens/>
        <w:spacing w:line="240" w:lineRule="auto"/>
        <w:ind w:left="284" w:hanging="284"/>
        <w:jc w:val="both"/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</w:pPr>
      <w:r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  <w:t xml:space="preserve">3. </w:t>
      </w:r>
      <w:r w:rsidRPr="00F21615">
        <w:rPr>
          <w:rFonts w:ascii="Constantia" w:eastAsia="Times New Roman" w:hAnsi="Constantia" w:cs="Times New Roman"/>
          <w:kern w:val="0"/>
          <w:sz w:val="22"/>
          <w:szCs w:val="22"/>
          <w:lang w:eastAsia="zh-CN"/>
          <w14:ligatures w14:val="none"/>
        </w:rPr>
        <w:t>W załączeniu  przedkładamy  następujące  dokumenty  stanowiące  integralną  część  niniejszej  oferty:</w:t>
      </w:r>
    </w:p>
    <w:p w:rsidR="005A69E3" w:rsidRPr="00F21615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1) Parafowany wzór umowy.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2) Kosztorys ofertowy – tzw. kosztorys ślepy wypełniony przez Oferenta - stanowiący załącznik do niniejszej oferty - na podstawie dokumentacji projektowej metodą kalkulacji szczegółowej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 (Dz.U. 2021 poz. 2458).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3) Aktualny odpis z właściwego rejestru albo aktualne zaświadczenie o wpisie do ewidencji działalności gospodarczej.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lastRenderedPageBreak/>
        <w:t>4) Wykaz doświadczenia, jakim na potrzeby niniejszego postępowania legitymuje się Wykonawca.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5) Potwierdzenie należytego wykonania robót budowlanych w analogicznych obiektach.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 xml:space="preserve">6) Wykaz osób zatrudnionych przy realizacji niniejszego zamówienia, w tym na stanowisku kierownika budowy, wraz z poświadczeniem kwalifikacji zawodowych (kopia certyfikatów </w:t>
      </w:r>
      <w:r w:rsidRPr="0068767A">
        <w:rPr>
          <w:rFonts w:ascii="Constantia" w:hAnsi="Constantia"/>
          <w:sz w:val="22"/>
          <w:szCs w:val="22"/>
        </w:rPr>
        <w:br/>
        <w:t>i zaświadczeń).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7) Opłacona polisa OC odpowiedzialności cywilnej deliktowej i kontraktowej za szkody powstałe</w:t>
      </w:r>
      <w:r>
        <w:rPr>
          <w:rFonts w:ascii="Constantia" w:hAnsi="Constantia"/>
          <w:sz w:val="22"/>
          <w:szCs w:val="22"/>
        </w:rPr>
        <w:t xml:space="preserve"> </w:t>
      </w:r>
      <w:r w:rsidRPr="0068767A">
        <w:rPr>
          <w:rFonts w:ascii="Constantia" w:hAnsi="Constantia"/>
          <w:sz w:val="22"/>
          <w:szCs w:val="22"/>
        </w:rPr>
        <w:t>w związku z wykonywaniem działalności gospodarczej – na sumę nie mniejszą niż kwota wynagrodzenia określonego w Ofercie.</w:t>
      </w:r>
    </w:p>
    <w:p w:rsidR="005A69E3" w:rsidRPr="0068767A" w:rsidRDefault="005A69E3" w:rsidP="005A69E3">
      <w:pPr>
        <w:ind w:left="567" w:hanging="284"/>
        <w:jc w:val="both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8) Aktualne zaświadczenia z ZUS i US o niezaleganiu ze składkami na ubezpieczenie społeczne oraz z podatkami.</w:t>
      </w:r>
    </w:p>
    <w:p w:rsidR="005A69E3" w:rsidRPr="0068767A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68767A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sz w:val="22"/>
          <w:szCs w:val="22"/>
        </w:rPr>
        <w:t>. . . . . . . . . . . . . . . . . . . . . . . . . . . . . . . . . . . . . .</w:t>
      </w:r>
    </w:p>
    <w:p w:rsidR="005A69E3" w:rsidRPr="0068767A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  <w:r w:rsidRPr="0068767A">
        <w:rPr>
          <w:rFonts w:ascii="Constantia" w:hAnsi="Constantia"/>
          <w:i/>
          <w:sz w:val="22"/>
          <w:szCs w:val="22"/>
        </w:rPr>
        <w:t>data</w:t>
      </w:r>
    </w:p>
    <w:p w:rsidR="005A69E3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</w:p>
    <w:p w:rsidR="005A69E3" w:rsidRDefault="005A69E3" w:rsidP="005A69E3">
      <w:pPr>
        <w:ind w:left="2977"/>
        <w:jc w:val="center"/>
        <w:rPr>
          <w:rFonts w:ascii="Constantia" w:hAnsi="Constantia"/>
          <w:sz w:val="22"/>
          <w:szCs w:val="22"/>
        </w:rPr>
      </w:pPr>
    </w:p>
    <w:p w:rsidR="005A69E3" w:rsidRPr="00F21615" w:rsidRDefault="005A69E3" w:rsidP="005A69E3">
      <w:pPr>
        <w:ind w:left="2977"/>
        <w:jc w:val="center"/>
        <w:rPr>
          <w:rFonts w:ascii="Constantia" w:hAnsi="Constantia"/>
          <w:i/>
          <w:sz w:val="22"/>
          <w:szCs w:val="22"/>
        </w:rPr>
      </w:pPr>
      <w:r w:rsidRPr="00F21615">
        <w:rPr>
          <w:rFonts w:ascii="Constantia" w:hAnsi="Constantia"/>
          <w:sz w:val="22"/>
          <w:szCs w:val="22"/>
        </w:rPr>
        <w:t>. . . . . . . . . . . . . . . . . . . . . . . . . . . . . . . . . . . . . . . . . . . . . . . . . . . . . .</w:t>
      </w:r>
    </w:p>
    <w:p w:rsidR="005A69E3" w:rsidRPr="00F21615" w:rsidRDefault="005A69E3" w:rsidP="005A69E3">
      <w:pPr>
        <w:ind w:left="2977"/>
        <w:jc w:val="center"/>
        <w:rPr>
          <w:rFonts w:ascii="Constantia" w:hAnsi="Constantia"/>
          <w:i/>
          <w:sz w:val="22"/>
          <w:szCs w:val="22"/>
        </w:rPr>
      </w:pPr>
      <w:r w:rsidRPr="00F21615">
        <w:rPr>
          <w:rFonts w:ascii="Constantia" w:hAnsi="Constantia"/>
          <w:i/>
          <w:sz w:val="22"/>
          <w:szCs w:val="22"/>
        </w:rPr>
        <w:t>(podpis upoważnionego przedstawiciela Wykonawcy)</w:t>
      </w:r>
    </w:p>
    <w:p w:rsidR="005A69E3" w:rsidRPr="00F21615" w:rsidRDefault="005A69E3" w:rsidP="005A69E3">
      <w:pPr>
        <w:rPr>
          <w:rFonts w:ascii="Constantia" w:hAnsi="Constantia"/>
          <w:sz w:val="22"/>
          <w:szCs w:val="22"/>
        </w:rPr>
      </w:pPr>
    </w:p>
    <w:p w:rsidR="005A69E3" w:rsidRPr="00512F20" w:rsidRDefault="005A69E3" w:rsidP="005A69E3">
      <w:pPr>
        <w:rPr>
          <w:rFonts w:ascii="Constantia" w:hAnsi="Constantia"/>
          <w:sz w:val="22"/>
          <w:szCs w:val="22"/>
        </w:rPr>
      </w:pPr>
    </w:p>
    <w:p w:rsidR="00EB69C2" w:rsidRDefault="00EB69C2"/>
    <w:sectPr w:rsidR="00EB69C2" w:rsidSect="008D2C49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1F" w:rsidRDefault="004D2F1F">
      <w:pPr>
        <w:spacing w:line="240" w:lineRule="auto"/>
      </w:pPr>
      <w:r>
        <w:separator/>
      </w:r>
    </w:p>
  </w:endnote>
  <w:endnote w:type="continuationSeparator" w:id="0">
    <w:p w:rsidR="004D2F1F" w:rsidRDefault="004D2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20695232"/>
      <w:docPartObj>
        <w:docPartGallery w:val="Page Numbers (Bottom of Page)"/>
        <w:docPartUnique/>
      </w:docPartObj>
    </w:sdtPr>
    <w:sdtEndPr/>
    <w:sdtContent>
      <w:p w:rsidR="00512F20" w:rsidRPr="00512F20" w:rsidRDefault="005A69E3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512F2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512F20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512F20">
          <w:rPr>
            <w:sz w:val="16"/>
            <w:szCs w:val="16"/>
          </w:rPr>
          <w:instrText>PAGE    \* MERGEFORMAT</w:instrText>
        </w:r>
        <w:r w:rsidRPr="00512F20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F37450" w:rsidRPr="00F37450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512F2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654E1" w:rsidRDefault="004D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45295624"/>
      <w:docPartObj>
        <w:docPartGallery w:val="Page Numbers (Bottom of Page)"/>
        <w:docPartUnique/>
      </w:docPartObj>
    </w:sdtPr>
    <w:sdtEndPr/>
    <w:sdtContent>
      <w:p w:rsidR="007F6F88" w:rsidRPr="007F6F88" w:rsidRDefault="005A69E3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7F6F8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7F6F88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7F6F88">
          <w:rPr>
            <w:sz w:val="16"/>
            <w:szCs w:val="16"/>
          </w:rPr>
          <w:instrText>PAGE    \* MERGEFORMAT</w:instrText>
        </w:r>
        <w:r w:rsidRPr="007F6F88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F37450" w:rsidRPr="00F3745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7F6F8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654E1" w:rsidRDefault="004D2F1F" w:rsidP="007F6F88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1F" w:rsidRDefault="004D2F1F">
      <w:pPr>
        <w:spacing w:line="240" w:lineRule="auto"/>
      </w:pPr>
      <w:r>
        <w:separator/>
      </w:r>
    </w:p>
  </w:footnote>
  <w:footnote w:type="continuationSeparator" w:id="0">
    <w:p w:rsidR="004D2F1F" w:rsidRDefault="004D2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E1" w:rsidRPr="00E03F41" w:rsidRDefault="005A69E3" w:rsidP="00D2255B">
    <w:pPr>
      <w:autoSpaceDE w:val="0"/>
      <w:spacing w:line="240" w:lineRule="auto"/>
      <w:rPr>
        <w:rFonts w:cs="Times New Roman"/>
        <w:b/>
        <w:bCs/>
      </w:rPr>
    </w:pPr>
    <w:r>
      <w:rPr>
        <w:rFonts w:cs="Times New Roman"/>
        <w:b/>
        <w:bCs/>
      </w:rPr>
      <w:t xml:space="preserve">                                                   </w:t>
    </w:r>
  </w:p>
  <w:p w:rsidR="006654E1" w:rsidRDefault="005A69E3" w:rsidP="00FD0F7F">
    <w:pPr>
      <w:pStyle w:val="Nagwek"/>
      <w:tabs>
        <w:tab w:val="clear" w:pos="4536"/>
        <w:tab w:val="clear" w:pos="9072"/>
      </w:tabs>
      <w:jc w:val="both"/>
    </w:pPr>
    <w:r>
      <w:tab/>
    </w:r>
    <w:r w:rsidRPr="006727F2">
      <w:rPr>
        <w:noProof/>
        <w:lang w:eastAsia="pl-PL"/>
      </w:rPr>
      <w:drawing>
        <wp:inline distT="0" distB="0" distL="0" distR="0" wp14:anchorId="629CD654" wp14:editId="35D747AE">
          <wp:extent cx="1838325" cy="609600"/>
          <wp:effectExtent l="0" t="0" r="9525" b="0"/>
          <wp:docPr id="2" name="Obraz 2" descr="C:\Users\kwereszczynski\Downloads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wereszczynski\Downloads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6727F2">
      <w:rPr>
        <w:noProof/>
        <w:lang w:eastAsia="pl-PL"/>
      </w:rPr>
      <w:drawing>
        <wp:inline distT="0" distB="0" distL="0" distR="0" wp14:anchorId="1EE5BF05" wp14:editId="6EDDF05D">
          <wp:extent cx="1847850" cy="647700"/>
          <wp:effectExtent l="0" t="0" r="0" b="0"/>
          <wp:docPr id="3" name="Obraz 3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E3"/>
    <w:rsid w:val="00275A04"/>
    <w:rsid w:val="004D2F1F"/>
    <w:rsid w:val="005A69E3"/>
    <w:rsid w:val="008E336B"/>
    <w:rsid w:val="009842B3"/>
    <w:rsid w:val="00BD2BC7"/>
    <w:rsid w:val="00D36F24"/>
    <w:rsid w:val="00EB69C2"/>
    <w:rsid w:val="00F37450"/>
    <w:rsid w:val="00F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3F260-5775-4C89-A01A-6E375DBF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9E3"/>
    <w:pPr>
      <w:spacing w:after="0" w:line="276" w:lineRule="auto"/>
    </w:pPr>
    <w:rPr>
      <w:rFonts w:ascii="Cambria" w:hAnsi="Cambria"/>
      <w:kern w:val="2"/>
      <w:sz w:val="23"/>
      <w:szCs w:val="23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9E3"/>
    <w:pPr>
      <w:tabs>
        <w:tab w:val="center" w:pos="4536"/>
        <w:tab w:val="right" w:pos="9072"/>
      </w:tabs>
      <w:suppressAutoHyphens/>
      <w:spacing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A69E3"/>
    <w:rPr>
      <w:rFonts w:ascii="Calibri" w:eastAsia="Times New Roman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A69E3"/>
    <w:pPr>
      <w:tabs>
        <w:tab w:val="center" w:pos="4536"/>
        <w:tab w:val="right" w:pos="9072"/>
      </w:tabs>
      <w:suppressAutoHyphens/>
      <w:spacing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A69E3"/>
    <w:rPr>
      <w:rFonts w:ascii="Calibri" w:eastAsia="Times New Roman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5151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2024-06-24T20:15:00Z</dcterms:created>
  <dcterms:modified xsi:type="dcterms:W3CDTF">2024-07-02T14:37:00Z</dcterms:modified>
</cp:coreProperties>
</file>