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29F3" w14:textId="5F5434BA" w:rsidR="005F3F7B" w:rsidRPr="003C5CCF" w:rsidRDefault="00003D2D" w:rsidP="00003D2D">
      <w:pPr>
        <w:pStyle w:val="Nagwek3"/>
        <w:tabs>
          <w:tab w:val="left" w:pos="4536"/>
        </w:tabs>
        <w:spacing w:line="240" w:lineRule="auto"/>
        <w:rPr>
          <w:b w:val="0"/>
          <w:szCs w:val="24"/>
        </w:rPr>
      </w:pPr>
      <w:r>
        <w:rPr>
          <w:b w:val="0"/>
          <w:szCs w:val="24"/>
        </w:rPr>
        <w:tab/>
      </w:r>
      <w:r w:rsidR="002D05DB" w:rsidRPr="003C5CCF">
        <w:rPr>
          <w:b w:val="0"/>
          <w:szCs w:val="24"/>
        </w:rPr>
        <w:t xml:space="preserve"> </w:t>
      </w:r>
      <w:r w:rsidR="006834F6" w:rsidRPr="003C5CCF">
        <w:rPr>
          <w:b w:val="0"/>
          <w:szCs w:val="24"/>
        </w:rPr>
        <w:tab/>
      </w:r>
      <w:r w:rsidR="006834F6" w:rsidRPr="003C5CCF">
        <w:rPr>
          <w:b w:val="0"/>
          <w:szCs w:val="24"/>
        </w:rPr>
        <w:tab/>
      </w:r>
      <w:r w:rsidR="006834F6" w:rsidRPr="003C5CCF">
        <w:rPr>
          <w:b w:val="0"/>
          <w:szCs w:val="24"/>
        </w:rPr>
        <w:tab/>
      </w:r>
    </w:p>
    <w:p w14:paraId="5AE726DE" w14:textId="031E4BAF" w:rsidR="006834F6" w:rsidRPr="003C5CCF" w:rsidRDefault="005F3F7B" w:rsidP="004656C1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ab/>
      </w:r>
      <w:r w:rsidR="006834F6" w:rsidRPr="003C5CCF">
        <w:rPr>
          <w:rFonts w:ascii="Times New Roman" w:hAnsi="Times New Roman" w:cs="Times New Roman"/>
          <w:sz w:val="24"/>
          <w:szCs w:val="24"/>
        </w:rPr>
        <w:tab/>
      </w:r>
      <w:r w:rsidR="006834F6" w:rsidRPr="003C5CCF">
        <w:rPr>
          <w:rFonts w:ascii="Times New Roman" w:hAnsi="Times New Roman" w:cs="Times New Roman"/>
          <w:sz w:val="24"/>
          <w:szCs w:val="24"/>
        </w:rPr>
        <w:tab/>
      </w:r>
    </w:p>
    <w:p w14:paraId="1D99132E" w14:textId="196EF42D" w:rsidR="006834F6" w:rsidRPr="003C5CCF" w:rsidRDefault="006834F6" w:rsidP="00003D2D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ab/>
      </w:r>
      <w:r w:rsidR="00F30F40" w:rsidRPr="003C5CCF">
        <w:rPr>
          <w:rFonts w:ascii="Times New Roman" w:hAnsi="Times New Roman" w:cs="Times New Roman"/>
          <w:sz w:val="24"/>
          <w:szCs w:val="24"/>
        </w:rPr>
        <w:t xml:space="preserve"> </w:t>
      </w:r>
      <w:r w:rsidRPr="003C5CCF">
        <w:rPr>
          <w:rFonts w:ascii="Times New Roman" w:hAnsi="Times New Roman" w:cs="Times New Roman"/>
          <w:sz w:val="24"/>
          <w:szCs w:val="24"/>
        </w:rPr>
        <w:tab/>
      </w:r>
    </w:p>
    <w:p w14:paraId="148194FE" w14:textId="7D4B27A7" w:rsidR="005F3F7B" w:rsidRPr="003C5CCF" w:rsidRDefault="00F521D2" w:rsidP="006834F6">
      <w:pPr>
        <w:pStyle w:val="Nagwek3"/>
        <w:spacing w:line="276" w:lineRule="auto"/>
        <w:jc w:val="center"/>
        <w:rPr>
          <w:szCs w:val="24"/>
        </w:rPr>
      </w:pPr>
      <w:r w:rsidRPr="003C5CCF">
        <w:rPr>
          <w:szCs w:val="24"/>
        </w:rPr>
        <w:t xml:space="preserve">UCHWAŁA </w:t>
      </w:r>
      <w:r w:rsidR="005F3F7B" w:rsidRPr="003C5CCF">
        <w:rPr>
          <w:szCs w:val="24"/>
        </w:rPr>
        <w:t xml:space="preserve"> Nr  </w:t>
      </w:r>
      <w:r w:rsidR="008A5159">
        <w:rPr>
          <w:szCs w:val="24"/>
        </w:rPr>
        <w:t>XLII/25</w:t>
      </w:r>
      <w:r w:rsidR="00ED0E7C">
        <w:rPr>
          <w:szCs w:val="24"/>
        </w:rPr>
        <w:t>6</w:t>
      </w:r>
      <w:r w:rsidR="008A5159">
        <w:rPr>
          <w:szCs w:val="24"/>
        </w:rPr>
        <w:t>/22</w:t>
      </w:r>
      <w:r w:rsidR="005F3F7B" w:rsidRPr="003C5CCF">
        <w:rPr>
          <w:szCs w:val="24"/>
        </w:rPr>
        <w:t xml:space="preserve">    </w:t>
      </w:r>
    </w:p>
    <w:p w14:paraId="4A3DA07A" w14:textId="2E5CA0FD" w:rsidR="005F3F7B" w:rsidRPr="003C5CCF" w:rsidRDefault="00F521D2" w:rsidP="006834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F">
        <w:rPr>
          <w:rFonts w:ascii="Times New Roman" w:hAnsi="Times New Roman" w:cs="Times New Roman"/>
          <w:b/>
          <w:sz w:val="24"/>
          <w:szCs w:val="24"/>
        </w:rPr>
        <w:t xml:space="preserve">RADY GMINY </w:t>
      </w:r>
      <w:r w:rsidR="005F3F7B" w:rsidRPr="003C5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BD0">
        <w:rPr>
          <w:rFonts w:ascii="Times New Roman" w:hAnsi="Times New Roman" w:cs="Times New Roman"/>
          <w:b/>
          <w:sz w:val="24"/>
          <w:szCs w:val="24"/>
        </w:rPr>
        <w:t>ŚWIĘTAJNO</w:t>
      </w:r>
    </w:p>
    <w:p w14:paraId="394237BF" w14:textId="5C856A47" w:rsidR="005F3F7B" w:rsidRPr="003C5CCF" w:rsidRDefault="005F3F7B" w:rsidP="006834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F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8A5159">
        <w:rPr>
          <w:rFonts w:ascii="Times New Roman" w:hAnsi="Times New Roman" w:cs="Times New Roman"/>
          <w:b/>
          <w:sz w:val="24"/>
          <w:szCs w:val="24"/>
        </w:rPr>
        <w:t xml:space="preserve"> 29 grudnia2022</w:t>
      </w:r>
      <w:r w:rsidRPr="003C5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159">
        <w:rPr>
          <w:rFonts w:ascii="Times New Roman" w:hAnsi="Times New Roman" w:cs="Times New Roman"/>
          <w:b/>
          <w:sz w:val="24"/>
          <w:szCs w:val="24"/>
        </w:rPr>
        <w:t>roku</w:t>
      </w:r>
    </w:p>
    <w:p w14:paraId="3C61628B" w14:textId="230B102C" w:rsidR="005F3F7B" w:rsidRPr="003C5CCF" w:rsidRDefault="005F3F7B" w:rsidP="006834F6">
      <w:pPr>
        <w:tabs>
          <w:tab w:val="center" w:pos="4535"/>
          <w:tab w:val="right" w:pos="907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C5CCF">
        <w:rPr>
          <w:rFonts w:ascii="Times New Roman" w:hAnsi="Times New Roman" w:cs="Times New Roman"/>
          <w:b/>
          <w:bCs/>
          <w:sz w:val="24"/>
          <w:szCs w:val="24"/>
        </w:rPr>
        <w:tab/>
        <w:t>w sprawie uchwalenia budżetu Gminy</w:t>
      </w:r>
      <w:r w:rsidR="00227BD0">
        <w:rPr>
          <w:rFonts w:ascii="Times New Roman" w:hAnsi="Times New Roman" w:cs="Times New Roman"/>
          <w:b/>
          <w:bCs/>
          <w:sz w:val="24"/>
          <w:szCs w:val="24"/>
        </w:rPr>
        <w:t xml:space="preserve"> Świętajno</w:t>
      </w:r>
      <w:r w:rsidRPr="003C5CCF">
        <w:rPr>
          <w:rFonts w:ascii="Times New Roman" w:hAnsi="Times New Roman" w:cs="Times New Roman"/>
          <w:b/>
          <w:bCs/>
          <w:sz w:val="24"/>
          <w:szCs w:val="24"/>
        </w:rPr>
        <w:t xml:space="preserve"> na 202</w:t>
      </w:r>
      <w:r w:rsidR="000E72A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C5CCF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3C5CC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F0E4542" w14:textId="31DD496C" w:rsidR="005F3F7B" w:rsidRDefault="005F3F7B" w:rsidP="006834F6">
      <w:pPr>
        <w:pStyle w:val="Tekstpodstawowy2"/>
        <w:spacing w:line="276" w:lineRule="auto"/>
        <w:ind w:firstLine="709"/>
        <w:rPr>
          <w:szCs w:val="24"/>
        </w:rPr>
      </w:pPr>
      <w:r w:rsidRPr="003C5CCF">
        <w:rPr>
          <w:szCs w:val="24"/>
        </w:rPr>
        <w:t xml:space="preserve">Na podstawie </w:t>
      </w:r>
      <w:r w:rsidRPr="003C5CCF">
        <w:rPr>
          <w:bCs/>
          <w:szCs w:val="24"/>
        </w:rPr>
        <w:t>art. 18 ust. 2 pkt 4,  pkt 9</w:t>
      </w:r>
      <w:r w:rsidRPr="003C5CCF">
        <w:rPr>
          <w:szCs w:val="24"/>
        </w:rPr>
        <w:t xml:space="preserve"> lit. "c", „d” i lit. „i” ustawy z dnia 8 marca 1990 r. o samorządzie gminnym (t. j. Dz. U. z 20</w:t>
      </w:r>
      <w:r w:rsidR="000517A8">
        <w:rPr>
          <w:szCs w:val="24"/>
        </w:rPr>
        <w:t>2</w:t>
      </w:r>
      <w:r w:rsidR="00E77A8A">
        <w:rPr>
          <w:szCs w:val="24"/>
        </w:rPr>
        <w:t>2</w:t>
      </w:r>
      <w:r w:rsidRPr="003C5CCF">
        <w:rPr>
          <w:szCs w:val="24"/>
        </w:rPr>
        <w:t xml:space="preserve"> r., poz. </w:t>
      </w:r>
      <w:r w:rsidR="00E77A8A">
        <w:rPr>
          <w:szCs w:val="24"/>
        </w:rPr>
        <w:t>559</w:t>
      </w:r>
      <w:r w:rsidR="000517A8">
        <w:rPr>
          <w:szCs w:val="24"/>
        </w:rPr>
        <w:t xml:space="preserve"> ze zm.</w:t>
      </w:r>
      <w:r w:rsidRPr="003C5CCF">
        <w:rPr>
          <w:szCs w:val="24"/>
        </w:rPr>
        <w:t>) oraz art. 211 , art. 212 , art. 214 , art. 215 , art. 216 ust. 2, art. 217, art. 218, art. 220,</w:t>
      </w:r>
      <w:r w:rsidR="00C127EB">
        <w:rPr>
          <w:szCs w:val="24"/>
        </w:rPr>
        <w:t xml:space="preserve"> art. 221,</w:t>
      </w:r>
      <w:r w:rsidRPr="003C5CCF">
        <w:rPr>
          <w:szCs w:val="24"/>
        </w:rPr>
        <w:t xml:space="preserve"> art. 222 , art. 231 ust. 2, art. 235 , art. 236 ust. 1-3, ust. 4 pkt 1 oraz ust. 5, art. 237 , art. 239 , art. 242, art. 258 ust. 1 oraz art. 264 ust. 3  ustawy z dnia 27 sierpnia 2009 r. o finansach publicznych (t</w:t>
      </w:r>
      <w:r w:rsidR="00E91597">
        <w:rPr>
          <w:szCs w:val="24"/>
        </w:rPr>
        <w:t>.j</w:t>
      </w:r>
      <w:r w:rsidRPr="003C5CCF">
        <w:rPr>
          <w:szCs w:val="24"/>
        </w:rPr>
        <w:t xml:space="preserve"> </w:t>
      </w:r>
      <w:r w:rsidR="00E91597">
        <w:rPr>
          <w:szCs w:val="24"/>
        </w:rPr>
        <w:t>.</w:t>
      </w:r>
      <w:r w:rsidRPr="003C5CCF">
        <w:rPr>
          <w:szCs w:val="24"/>
        </w:rPr>
        <w:t>Dz. U. z 20</w:t>
      </w:r>
      <w:r w:rsidR="000517A8">
        <w:rPr>
          <w:szCs w:val="24"/>
        </w:rPr>
        <w:t>2</w:t>
      </w:r>
      <w:r w:rsidR="00E77A8A">
        <w:rPr>
          <w:szCs w:val="24"/>
        </w:rPr>
        <w:t>2</w:t>
      </w:r>
      <w:r w:rsidRPr="003C5CCF">
        <w:rPr>
          <w:szCs w:val="24"/>
        </w:rPr>
        <w:t xml:space="preserve"> r., poz. </w:t>
      </w:r>
      <w:r w:rsidR="00E77A8A">
        <w:rPr>
          <w:szCs w:val="24"/>
        </w:rPr>
        <w:t>1634</w:t>
      </w:r>
      <w:r w:rsidRPr="003C5CCF">
        <w:rPr>
          <w:szCs w:val="24"/>
        </w:rPr>
        <w:t xml:space="preserve">, </w:t>
      </w:r>
      <w:r w:rsidR="009B1AA5">
        <w:rPr>
          <w:szCs w:val="24"/>
        </w:rPr>
        <w:t>ze zm.</w:t>
      </w:r>
      <w:r w:rsidR="00E11E8F" w:rsidRPr="003C5CCF">
        <w:rPr>
          <w:szCs w:val="24"/>
        </w:rPr>
        <w:t>)</w:t>
      </w:r>
    </w:p>
    <w:p w14:paraId="61840237" w14:textId="77777777" w:rsidR="003C5CCF" w:rsidRPr="003C5CCF" w:rsidRDefault="003C5CCF" w:rsidP="006834F6">
      <w:pPr>
        <w:pStyle w:val="Tekstpodstawowy2"/>
        <w:spacing w:line="276" w:lineRule="auto"/>
        <w:ind w:firstLine="709"/>
        <w:rPr>
          <w:b/>
          <w:i/>
          <w:color w:val="FF0000"/>
          <w:szCs w:val="24"/>
        </w:rPr>
      </w:pPr>
    </w:p>
    <w:p w14:paraId="2055E0F5" w14:textId="77777777" w:rsidR="005F3F7B" w:rsidRPr="003C5CCF" w:rsidRDefault="005F3F7B" w:rsidP="006834F6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F">
        <w:rPr>
          <w:rFonts w:ascii="Times New Roman" w:hAnsi="Times New Roman" w:cs="Times New Roman"/>
          <w:b/>
          <w:sz w:val="24"/>
          <w:szCs w:val="24"/>
        </w:rPr>
        <w:t>Rada Gminy uchwala, co następuje:</w:t>
      </w:r>
    </w:p>
    <w:p w14:paraId="19A3DCD7" w14:textId="77777777" w:rsidR="005F3F7B" w:rsidRPr="003C5CCF" w:rsidRDefault="005F3F7B" w:rsidP="006834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F">
        <w:rPr>
          <w:rFonts w:ascii="Times New Roman" w:hAnsi="Times New Roman" w:cs="Times New Roman"/>
          <w:b/>
          <w:sz w:val="24"/>
          <w:szCs w:val="24"/>
        </w:rPr>
        <w:t>§ 1</w:t>
      </w:r>
    </w:p>
    <w:p w14:paraId="3E5BE2AC" w14:textId="758D0C0E" w:rsidR="006834F6" w:rsidRPr="003C5CCF" w:rsidRDefault="005F3F7B" w:rsidP="006834F6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 xml:space="preserve">Ustala się dochody budżetu gminy w wysokości </w:t>
      </w:r>
      <w:r w:rsidR="006834F6" w:rsidRPr="003C5CCF">
        <w:rPr>
          <w:rFonts w:ascii="Times New Roman" w:hAnsi="Times New Roman" w:cs="Times New Roman"/>
          <w:sz w:val="24"/>
          <w:szCs w:val="24"/>
        </w:rPr>
        <w:t xml:space="preserve">  </w:t>
      </w:r>
      <w:r w:rsidR="00B3488C">
        <w:rPr>
          <w:rFonts w:ascii="Times New Roman" w:hAnsi="Times New Roman" w:cs="Times New Roman"/>
          <w:sz w:val="24"/>
          <w:szCs w:val="24"/>
        </w:rPr>
        <w:t>37 077 870,11</w:t>
      </w:r>
      <w:r w:rsidR="00C7557F">
        <w:rPr>
          <w:rFonts w:ascii="Times New Roman" w:hAnsi="Times New Roman" w:cs="Times New Roman"/>
          <w:sz w:val="24"/>
          <w:szCs w:val="24"/>
        </w:rPr>
        <w:t xml:space="preserve"> </w:t>
      </w:r>
      <w:r w:rsidRPr="003C5CCF">
        <w:rPr>
          <w:rFonts w:ascii="Times New Roman" w:hAnsi="Times New Roman" w:cs="Times New Roman"/>
          <w:sz w:val="24"/>
          <w:szCs w:val="24"/>
        </w:rPr>
        <w:t>zł, z</w:t>
      </w:r>
      <w:r w:rsidR="001050BF" w:rsidRPr="003C5CCF">
        <w:rPr>
          <w:rFonts w:ascii="Times New Roman" w:hAnsi="Times New Roman" w:cs="Times New Roman"/>
          <w:sz w:val="24"/>
          <w:szCs w:val="24"/>
        </w:rPr>
        <w:t xml:space="preserve">godnie z załącznikiem </w:t>
      </w:r>
      <w:r w:rsidR="004656C1">
        <w:rPr>
          <w:rFonts w:ascii="Times New Roman" w:hAnsi="Times New Roman" w:cs="Times New Roman"/>
          <w:sz w:val="24"/>
          <w:szCs w:val="24"/>
        </w:rPr>
        <w:br/>
      </w:r>
      <w:r w:rsidR="006A688B">
        <w:rPr>
          <w:rFonts w:ascii="Times New Roman" w:hAnsi="Times New Roman" w:cs="Times New Roman"/>
          <w:sz w:val="24"/>
          <w:szCs w:val="24"/>
        </w:rPr>
        <w:t>N</w:t>
      </w:r>
      <w:r w:rsidR="001050BF" w:rsidRPr="003C5CCF">
        <w:rPr>
          <w:rFonts w:ascii="Times New Roman" w:hAnsi="Times New Roman" w:cs="Times New Roman"/>
          <w:sz w:val="24"/>
          <w:szCs w:val="24"/>
        </w:rPr>
        <w:t>r 1</w:t>
      </w:r>
      <w:r w:rsidR="006834F6" w:rsidRPr="003C5CCF">
        <w:rPr>
          <w:rFonts w:ascii="Times New Roman" w:hAnsi="Times New Roman" w:cs="Times New Roman"/>
          <w:sz w:val="24"/>
          <w:szCs w:val="24"/>
        </w:rPr>
        <w:t>,</w:t>
      </w:r>
      <w:r w:rsidR="001050BF" w:rsidRPr="003C5CCF">
        <w:rPr>
          <w:rFonts w:ascii="Times New Roman" w:hAnsi="Times New Roman" w:cs="Times New Roman"/>
          <w:sz w:val="24"/>
          <w:szCs w:val="24"/>
        </w:rPr>
        <w:t xml:space="preserve"> </w:t>
      </w:r>
      <w:r w:rsidRPr="003C5CCF">
        <w:rPr>
          <w:rFonts w:ascii="Times New Roman" w:hAnsi="Times New Roman" w:cs="Times New Roman"/>
          <w:sz w:val="24"/>
          <w:szCs w:val="24"/>
        </w:rPr>
        <w:t xml:space="preserve">z tego: </w:t>
      </w:r>
    </w:p>
    <w:p w14:paraId="6613ADA9" w14:textId="2B6B206D" w:rsidR="006834F6" w:rsidRPr="003C5CCF" w:rsidRDefault="005F3F7B" w:rsidP="006834F6">
      <w:pPr>
        <w:pStyle w:val="Akapitzlist"/>
        <w:numPr>
          <w:ilvl w:val="0"/>
          <w:numId w:val="7"/>
        </w:numPr>
        <w:spacing w:after="80" w:line="276" w:lineRule="auto"/>
        <w:jc w:val="both"/>
        <w:rPr>
          <w:sz w:val="24"/>
          <w:szCs w:val="24"/>
        </w:rPr>
      </w:pPr>
      <w:r w:rsidRPr="003C5CCF">
        <w:rPr>
          <w:sz w:val="24"/>
          <w:szCs w:val="24"/>
        </w:rPr>
        <w:t xml:space="preserve">dochody bieżące w wysokości      </w:t>
      </w:r>
      <w:r w:rsidR="003C5CCF">
        <w:rPr>
          <w:sz w:val="24"/>
          <w:szCs w:val="24"/>
        </w:rPr>
        <w:tab/>
        <w:t xml:space="preserve"> </w:t>
      </w:r>
      <w:r w:rsidR="00C7557F">
        <w:rPr>
          <w:sz w:val="24"/>
          <w:szCs w:val="24"/>
        </w:rPr>
        <w:t>17</w:t>
      </w:r>
      <w:r w:rsidR="00B3488C">
        <w:rPr>
          <w:sz w:val="24"/>
          <w:szCs w:val="24"/>
        </w:rPr>
        <w:t> 902 685,11</w:t>
      </w:r>
      <w:r w:rsidR="006834F6" w:rsidRPr="003C5CCF">
        <w:rPr>
          <w:sz w:val="24"/>
          <w:szCs w:val="24"/>
        </w:rPr>
        <w:t xml:space="preserve"> zł;</w:t>
      </w:r>
    </w:p>
    <w:p w14:paraId="1BFA09AF" w14:textId="04835E7E" w:rsidR="005F3F7B" w:rsidRDefault="005F3F7B" w:rsidP="006834F6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C5CCF">
        <w:rPr>
          <w:sz w:val="24"/>
          <w:szCs w:val="24"/>
        </w:rPr>
        <w:t xml:space="preserve">dochody majątkowe w wysokości  </w:t>
      </w:r>
      <w:r w:rsidR="001050BF" w:rsidRPr="003C5CCF">
        <w:rPr>
          <w:sz w:val="24"/>
          <w:szCs w:val="24"/>
        </w:rPr>
        <w:t xml:space="preserve">    </w:t>
      </w:r>
      <w:r w:rsidR="00B3488C">
        <w:rPr>
          <w:sz w:val="24"/>
          <w:szCs w:val="24"/>
        </w:rPr>
        <w:t>19 175 185,00</w:t>
      </w:r>
      <w:r w:rsidRPr="003C5CCF">
        <w:rPr>
          <w:sz w:val="24"/>
          <w:szCs w:val="24"/>
        </w:rPr>
        <w:t xml:space="preserve"> zł.</w:t>
      </w:r>
    </w:p>
    <w:p w14:paraId="3ECCADD6" w14:textId="77777777" w:rsidR="008F0DB6" w:rsidRPr="003C5CCF" w:rsidRDefault="008F0DB6" w:rsidP="008F0DB6">
      <w:pPr>
        <w:pStyle w:val="Akapitzlist"/>
        <w:spacing w:line="276" w:lineRule="auto"/>
        <w:jc w:val="both"/>
        <w:rPr>
          <w:sz w:val="24"/>
          <w:szCs w:val="24"/>
        </w:rPr>
      </w:pPr>
    </w:p>
    <w:p w14:paraId="62523785" w14:textId="77777777" w:rsidR="005F3F7B" w:rsidRPr="003C5CCF" w:rsidRDefault="005F3F7B" w:rsidP="006834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F">
        <w:rPr>
          <w:rFonts w:ascii="Times New Roman" w:hAnsi="Times New Roman" w:cs="Times New Roman"/>
          <w:b/>
          <w:sz w:val="24"/>
          <w:szCs w:val="24"/>
        </w:rPr>
        <w:t>§ 2</w:t>
      </w:r>
    </w:p>
    <w:p w14:paraId="0728C4F5" w14:textId="57F60566" w:rsidR="006834F6" w:rsidRPr="003C5CCF" w:rsidRDefault="005F3F7B" w:rsidP="006834F6">
      <w:pPr>
        <w:pStyle w:val="Tekstpodstawowywcity2"/>
        <w:numPr>
          <w:ilvl w:val="0"/>
          <w:numId w:val="1"/>
        </w:numPr>
        <w:spacing w:after="80" w:line="276" w:lineRule="auto"/>
        <w:ind w:left="426" w:hanging="426"/>
        <w:jc w:val="left"/>
        <w:rPr>
          <w:szCs w:val="24"/>
        </w:rPr>
      </w:pPr>
      <w:r w:rsidRPr="003C5CCF">
        <w:rPr>
          <w:spacing w:val="-2"/>
          <w:szCs w:val="24"/>
        </w:rPr>
        <w:t xml:space="preserve">Ustala się wydatki </w:t>
      </w:r>
      <w:r w:rsidR="00C56B77" w:rsidRPr="003C5CCF">
        <w:rPr>
          <w:spacing w:val="-2"/>
          <w:szCs w:val="24"/>
        </w:rPr>
        <w:t xml:space="preserve">budżetu </w:t>
      </w:r>
      <w:r w:rsidR="00AE3649" w:rsidRPr="003C5CCF">
        <w:rPr>
          <w:spacing w:val="-2"/>
          <w:szCs w:val="24"/>
        </w:rPr>
        <w:t xml:space="preserve">gminy w wysokości  </w:t>
      </w:r>
      <w:r w:rsidR="0096177E">
        <w:rPr>
          <w:spacing w:val="-2"/>
          <w:szCs w:val="24"/>
        </w:rPr>
        <w:t>41 564 297,34</w:t>
      </w:r>
      <w:r w:rsidRPr="003C5CCF">
        <w:rPr>
          <w:spacing w:val="-2"/>
          <w:szCs w:val="24"/>
        </w:rPr>
        <w:t xml:space="preserve"> zł, z</w:t>
      </w:r>
      <w:r w:rsidR="00C56B77" w:rsidRPr="003C5CCF">
        <w:rPr>
          <w:spacing w:val="-2"/>
          <w:szCs w:val="24"/>
        </w:rPr>
        <w:t xml:space="preserve">godnie z załącznikiem </w:t>
      </w:r>
      <w:r w:rsidR="006A688B">
        <w:rPr>
          <w:spacing w:val="-2"/>
          <w:szCs w:val="24"/>
        </w:rPr>
        <w:t>N</w:t>
      </w:r>
      <w:r w:rsidR="00C56B77" w:rsidRPr="003C5CCF">
        <w:rPr>
          <w:spacing w:val="-2"/>
          <w:szCs w:val="24"/>
        </w:rPr>
        <w:t>r 2</w:t>
      </w:r>
      <w:r w:rsidR="006834F6" w:rsidRPr="003C5CCF">
        <w:rPr>
          <w:spacing w:val="-2"/>
          <w:szCs w:val="24"/>
        </w:rPr>
        <w:t xml:space="preserve">, </w:t>
      </w:r>
      <w:r w:rsidRPr="003C5CCF">
        <w:rPr>
          <w:szCs w:val="24"/>
        </w:rPr>
        <w:t xml:space="preserve">z tego: </w:t>
      </w:r>
    </w:p>
    <w:p w14:paraId="4218A419" w14:textId="476EC090" w:rsidR="006834F6" w:rsidRPr="003C5CCF" w:rsidRDefault="005F3F7B" w:rsidP="006834F6">
      <w:pPr>
        <w:pStyle w:val="Tekstpodstawowywcity2"/>
        <w:numPr>
          <w:ilvl w:val="0"/>
          <w:numId w:val="8"/>
        </w:numPr>
        <w:spacing w:line="276" w:lineRule="auto"/>
        <w:jc w:val="left"/>
        <w:rPr>
          <w:szCs w:val="24"/>
        </w:rPr>
      </w:pPr>
      <w:r w:rsidRPr="003C5CCF">
        <w:rPr>
          <w:szCs w:val="24"/>
        </w:rPr>
        <w:t xml:space="preserve">wydatki bieżące w wysokości </w:t>
      </w:r>
      <w:r w:rsidRPr="003C5CCF">
        <w:rPr>
          <w:szCs w:val="24"/>
        </w:rPr>
        <w:tab/>
      </w:r>
      <w:r w:rsidR="003C5CCF">
        <w:rPr>
          <w:szCs w:val="24"/>
        </w:rPr>
        <w:t xml:space="preserve">   </w:t>
      </w:r>
      <w:r w:rsidR="0096177E">
        <w:rPr>
          <w:szCs w:val="24"/>
        </w:rPr>
        <w:t>20</w:t>
      </w:r>
      <w:r w:rsidR="00C14E78">
        <w:rPr>
          <w:szCs w:val="24"/>
        </w:rPr>
        <w:t> 527 365,76</w:t>
      </w:r>
      <w:r w:rsidR="006834F6" w:rsidRPr="003C5CCF">
        <w:rPr>
          <w:szCs w:val="24"/>
        </w:rPr>
        <w:t xml:space="preserve"> zł;</w:t>
      </w:r>
    </w:p>
    <w:p w14:paraId="465C3CA8" w14:textId="27CF4F3B" w:rsidR="005F3F7B" w:rsidRPr="003C5CCF" w:rsidRDefault="003C5CCF" w:rsidP="006834F6">
      <w:pPr>
        <w:pStyle w:val="Tekstpodstawowywcity2"/>
        <w:numPr>
          <w:ilvl w:val="0"/>
          <w:numId w:val="8"/>
        </w:numPr>
        <w:spacing w:line="276" w:lineRule="auto"/>
        <w:jc w:val="left"/>
        <w:rPr>
          <w:szCs w:val="24"/>
        </w:rPr>
      </w:pPr>
      <w:r>
        <w:rPr>
          <w:szCs w:val="24"/>
        </w:rPr>
        <w:t xml:space="preserve">wydatki majątkowe w wysokości  </w:t>
      </w:r>
      <w:r w:rsidR="0096177E">
        <w:rPr>
          <w:szCs w:val="24"/>
        </w:rPr>
        <w:t>2</w:t>
      </w:r>
      <w:r w:rsidR="00C14E78">
        <w:rPr>
          <w:szCs w:val="24"/>
        </w:rPr>
        <w:t>1 036 931,58</w:t>
      </w:r>
      <w:r w:rsidR="005F3F7B" w:rsidRPr="003C5CCF">
        <w:rPr>
          <w:szCs w:val="24"/>
        </w:rPr>
        <w:t xml:space="preserve"> zł.</w:t>
      </w:r>
    </w:p>
    <w:p w14:paraId="5B8FD03F" w14:textId="637709C3" w:rsidR="005F3F7B" w:rsidRPr="003C5CCF" w:rsidRDefault="005F3F7B" w:rsidP="006834F6">
      <w:pPr>
        <w:pStyle w:val="Tekstpodstawowywcity2"/>
        <w:numPr>
          <w:ilvl w:val="0"/>
          <w:numId w:val="1"/>
        </w:numPr>
        <w:spacing w:before="240" w:line="276" w:lineRule="auto"/>
        <w:ind w:left="426" w:hanging="426"/>
        <w:rPr>
          <w:szCs w:val="24"/>
        </w:rPr>
      </w:pPr>
      <w:r w:rsidRPr="003C5CCF">
        <w:rPr>
          <w:szCs w:val="24"/>
        </w:rPr>
        <w:t>Ustala się wydatki inwestycyjne w wysokości</w:t>
      </w:r>
      <w:r w:rsidR="00E3021C">
        <w:rPr>
          <w:szCs w:val="24"/>
        </w:rPr>
        <w:t xml:space="preserve"> 20</w:t>
      </w:r>
      <w:r w:rsidR="00C14E78">
        <w:rPr>
          <w:szCs w:val="24"/>
        </w:rPr>
        <w:t> 766 176,30</w:t>
      </w:r>
      <w:r w:rsidRPr="003C5CCF">
        <w:rPr>
          <w:spacing w:val="-2"/>
          <w:szCs w:val="24"/>
        </w:rPr>
        <w:t xml:space="preserve"> zł, zgodnie z załącznikiem </w:t>
      </w:r>
      <w:r w:rsidR="004656C1">
        <w:rPr>
          <w:spacing w:val="-2"/>
          <w:szCs w:val="24"/>
        </w:rPr>
        <w:br/>
      </w:r>
      <w:r w:rsidR="006A688B">
        <w:rPr>
          <w:spacing w:val="-2"/>
          <w:szCs w:val="24"/>
        </w:rPr>
        <w:t>N</w:t>
      </w:r>
      <w:r w:rsidRPr="003C5CCF">
        <w:rPr>
          <w:spacing w:val="-2"/>
          <w:szCs w:val="24"/>
        </w:rPr>
        <w:t xml:space="preserve">r </w:t>
      </w:r>
      <w:r w:rsidR="00E3021C">
        <w:rPr>
          <w:spacing w:val="-2"/>
          <w:szCs w:val="24"/>
        </w:rPr>
        <w:t>5</w:t>
      </w:r>
      <w:r w:rsidRPr="003C5CCF">
        <w:rPr>
          <w:i/>
          <w:szCs w:val="24"/>
        </w:rPr>
        <w:t>.</w:t>
      </w:r>
    </w:p>
    <w:p w14:paraId="3734EB36" w14:textId="5CB2713B" w:rsidR="006834F6" w:rsidRPr="003C5CCF" w:rsidRDefault="005F3F7B" w:rsidP="006834F6">
      <w:pPr>
        <w:pStyle w:val="Tekstpodstawowywcity2"/>
        <w:numPr>
          <w:ilvl w:val="0"/>
          <w:numId w:val="1"/>
        </w:numPr>
        <w:spacing w:after="80" w:line="276" w:lineRule="auto"/>
        <w:ind w:left="426" w:hanging="426"/>
        <w:rPr>
          <w:szCs w:val="24"/>
        </w:rPr>
      </w:pPr>
      <w:r w:rsidRPr="003C5CCF">
        <w:rPr>
          <w:szCs w:val="24"/>
        </w:rPr>
        <w:t xml:space="preserve">Wydatki majątkowe na zadania realizowane na podstawie umów i porozumień </w:t>
      </w:r>
      <w:r w:rsidR="003C5CCF">
        <w:rPr>
          <w:szCs w:val="24"/>
        </w:rPr>
        <w:br/>
      </w:r>
      <w:r w:rsidRPr="003C5CCF">
        <w:rPr>
          <w:szCs w:val="24"/>
        </w:rPr>
        <w:t>z jedno</w:t>
      </w:r>
      <w:r w:rsidR="00487F80" w:rsidRPr="003C5CCF">
        <w:rPr>
          <w:szCs w:val="24"/>
        </w:rPr>
        <w:t>stkami samorządu terytorialnego w wysokości</w:t>
      </w:r>
      <w:r w:rsidR="00B16483">
        <w:rPr>
          <w:szCs w:val="24"/>
        </w:rPr>
        <w:t xml:space="preserve"> 2</w:t>
      </w:r>
      <w:r w:rsidR="00E3021C">
        <w:rPr>
          <w:szCs w:val="24"/>
        </w:rPr>
        <w:t>55 755,28</w:t>
      </w:r>
      <w:r w:rsidR="00E11E8F" w:rsidRPr="003C5CCF">
        <w:rPr>
          <w:szCs w:val="24"/>
        </w:rPr>
        <w:t xml:space="preserve"> </w:t>
      </w:r>
      <w:r w:rsidR="00487F80" w:rsidRPr="003C5CCF">
        <w:rPr>
          <w:szCs w:val="24"/>
        </w:rPr>
        <w:t xml:space="preserve">zł, </w:t>
      </w:r>
      <w:r w:rsidRPr="003C5CCF">
        <w:rPr>
          <w:szCs w:val="24"/>
        </w:rPr>
        <w:t xml:space="preserve">zgodnie </w:t>
      </w:r>
      <w:r w:rsidR="003C5CCF">
        <w:rPr>
          <w:szCs w:val="24"/>
        </w:rPr>
        <w:br/>
      </w:r>
      <w:r w:rsidRPr="003C5CCF">
        <w:rPr>
          <w:szCs w:val="24"/>
        </w:rPr>
        <w:t>z załącznikiem</w:t>
      </w:r>
      <w:r w:rsidR="004656C1">
        <w:rPr>
          <w:szCs w:val="24"/>
        </w:rPr>
        <w:t xml:space="preserve"> </w:t>
      </w:r>
      <w:r w:rsidR="006A688B">
        <w:rPr>
          <w:szCs w:val="24"/>
        </w:rPr>
        <w:t>N</w:t>
      </w:r>
      <w:r w:rsidRPr="003C5CCF">
        <w:rPr>
          <w:szCs w:val="24"/>
        </w:rPr>
        <w:t xml:space="preserve">r </w:t>
      </w:r>
      <w:r w:rsidR="00E3021C">
        <w:rPr>
          <w:szCs w:val="24"/>
        </w:rPr>
        <w:t>6</w:t>
      </w:r>
      <w:r w:rsidRPr="003C5CCF">
        <w:rPr>
          <w:szCs w:val="24"/>
        </w:rPr>
        <w:t>.</w:t>
      </w:r>
    </w:p>
    <w:p w14:paraId="4B189ADC" w14:textId="77777777" w:rsidR="005F3F7B" w:rsidRPr="003C5CCF" w:rsidRDefault="005F3F7B" w:rsidP="006834F6">
      <w:pPr>
        <w:pStyle w:val="ust"/>
        <w:numPr>
          <w:ilvl w:val="0"/>
          <w:numId w:val="1"/>
        </w:numPr>
        <w:spacing w:line="276" w:lineRule="auto"/>
        <w:ind w:left="426" w:hanging="426"/>
      </w:pPr>
      <w:r w:rsidRPr="003C5CCF">
        <w:t>Dochody i wydatki związane z realizacją:</w:t>
      </w:r>
    </w:p>
    <w:p w14:paraId="09F9BDD8" w14:textId="4D35CF12" w:rsidR="005F3F7B" w:rsidRPr="003C5CCF" w:rsidRDefault="005F3F7B" w:rsidP="00AB177B">
      <w:pPr>
        <w:pStyle w:val="ust"/>
        <w:spacing w:line="276" w:lineRule="auto"/>
        <w:ind w:left="709" w:hanging="283"/>
      </w:pPr>
      <w:r w:rsidRPr="003C5CCF">
        <w:t>1) zadań z zakresu administracji rządowej i innych zleconych jednostce samorządu terytorialnego odrębnymi ustawami, stanowi</w:t>
      </w:r>
      <w:r w:rsidR="002D58CD">
        <w:t>ą</w:t>
      </w:r>
      <w:r w:rsidRPr="003C5CCF">
        <w:t xml:space="preserve"> załącznik</w:t>
      </w:r>
      <w:r w:rsidR="00A954E8">
        <w:t xml:space="preserve">i </w:t>
      </w:r>
      <w:r w:rsidR="00E11E8F" w:rsidRPr="003C5CCF">
        <w:t xml:space="preserve"> </w:t>
      </w:r>
      <w:r w:rsidR="006A688B">
        <w:t>N</w:t>
      </w:r>
      <w:r w:rsidRPr="003C5CCF">
        <w:t>r</w:t>
      </w:r>
      <w:r w:rsidR="00B93A20" w:rsidRPr="003C5CCF">
        <w:t xml:space="preserve"> </w:t>
      </w:r>
      <w:r w:rsidR="00C04DAB">
        <w:t>3 i 4</w:t>
      </w:r>
      <w:r w:rsidRPr="003C5CCF">
        <w:t>;</w:t>
      </w:r>
    </w:p>
    <w:p w14:paraId="4CF4CBBA" w14:textId="2EF17C37" w:rsidR="005F3F7B" w:rsidRPr="003C5CCF" w:rsidRDefault="007A32FF" w:rsidP="00AB177B">
      <w:pPr>
        <w:pStyle w:val="ust"/>
        <w:spacing w:line="276" w:lineRule="auto"/>
        <w:ind w:left="709" w:hanging="283"/>
      </w:pPr>
      <w:r w:rsidRPr="003C5CCF">
        <w:t>2)</w:t>
      </w:r>
      <w:r w:rsidR="005F3F7B" w:rsidRPr="003C5CCF">
        <w:t xml:space="preserve"> wydatki </w:t>
      </w:r>
      <w:r w:rsidR="00AB177B">
        <w:t xml:space="preserve">bieżące </w:t>
      </w:r>
      <w:r w:rsidR="005F3F7B" w:rsidRPr="003C5CCF">
        <w:t xml:space="preserve">związane z realizacją zadań realizowanych na podstawie umów </w:t>
      </w:r>
      <w:r w:rsidR="00AB177B">
        <w:br/>
      </w:r>
      <w:r w:rsidR="005F3F7B" w:rsidRPr="003C5CCF">
        <w:t>i porozumień między jednostkami samorządu teryto</w:t>
      </w:r>
      <w:r w:rsidR="006A688B">
        <w:t>rialnego, stanowi załącznik N</w:t>
      </w:r>
      <w:r w:rsidR="000B4B39" w:rsidRPr="003C5CCF">
        <w:t xml:space="preserve">r </w:t>
      </w:r>
      <w:r w:rsidR="00715B18">
        <w:t>7</w:t>
      </w:r>
      <w:r w:rsidR="005F3F7B" w:rsidRPr="003C5CCF">
        <w:t xml:space="preserve">. </w:t>
      </w:r>
    </w:p>
    <w:p w14:paraId="66C882BB" w14:textId="77777777" w:rsidR="008F0DB6" w:rsidRDefault="008F0DB6" w:rsidP="008F0DB6">
      <w:pPr>
        <w:pStyle w:val="Tekstpodstawowywcity2"/>
        <w:spacing w:line="276" w:lineRule="auto"/>
        <w:ind w:left="0"/>
        <w:jc w:val="center"/>
        <w:rPr>
          <w:b/>
          <w:szCs w:val="24"/>
        </w:rPr>
      </w:pPr>
    </w:p>
    <w:p w14:paraId="66388A9D" w14:textId="51D15576" w:rsidR="005F3F7B" w:rsidRDefault="005F3F7B" w:rsidP="008F0DB6">
      <w:pPr>
        <w:pStyle w:val="Tekstpodstawowywcity2"/>
        <w:spacing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>§ 3</w:t>
      </w:r>
    </w:p>
    <w:p w14:paraId="09DACF8F" w14:textId="77777777" w:rsidR="008F0DB6" w:rsidRPr="003C5CCF" w:rsidRDefault="008F0DB6" w:rsidP="008F0DB6">
      <w:pPr>
        <w:pStyle w:val="Tekstpodstawowywcity2"/>
        <w:spacing w:line="276" w:lineRule="auto"/>
        <w:ind w:left="0"/>
        <w:jc w:val="center"/>
        <w:rPr>
          <w:b/>
          <w:szCs w:val="24"/>
        </w:rPr>
      </w:pPr>
    </w:p>
    <w:p w14:paraId="0F67F203" w14:textId="0A96678C" w:rsidR="00873BB7" w:rsidRPr="00873BB7" w:rsidRDefault="00873BB7" w:rsidP="00DB736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BB7">
        <w:rPr>
          <w:rFonts w:ascii="Times New Roman" w:eastAsia="Times New Roman" w:hAnsi="Times New Roman" w:cs="Times New Roman"/>
          <w:sz w:val="24"/>
          <w:szCs w:val="24"/>
        </w:rPr>
        <w:t xml:space="preserve">Deficyt budżetu gminy po zmianach w wysokości </w:t>
      </w:r>
      <w:r w:rsidR="002D6305">
        <w:rPr>
          <w:rFonts w:ascii="Times New Roman" w:eastAsia="Times New Roman" w:hAnsi="Times New Roman" w:cs="Times New Roman"/>
          <w:b/>
          <w:bCs/>
          <w:sz w:val="24"/>
          <w:szCs w:val="24"/>
        </w:rPr>
        <w:t>4 486 427,23</w:t>
      </w:r>
      <w:r w:rsidRPr="00873BB7">
        <w:rPr>
          <w:rFonts w:ascii="Times New Roman" w:eastAsia="Times New Roman" w:hAnsi="Times New Roman" w:cs="Times New Roman"/>
          <w:b/>
          <w:sz w:val="24"/>
          <w:szCs w:val="24"/>
        </w:rPr>
        <w:t xml:space="preserve"> zł,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 xml:space="preserve"> zostanie pokryty przychodami pochodzącymi </w:t>
      </w:r>
      <w:r w:rsidR="00DB7365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14:paraId="4315DC05" w14:textId="064AB4C7" w:rsidR="00873BB7" w:rsidRDefault="00142707" w:rsidP="00344A75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873BB7" w:rsidRPr="00873BB7">
        <w:rPr>
          <w:rFonts w:ascii="Times New Roman" w:eastAsia="Times New Roman" w:hAnsi="Times New Roman" w:cs="Times New Roman"/>
          <w:sz w:val="24"/>
          <w:szCs w:val="24"/>
        </w:rPr>
        <w:t>)  niewykorzystanych środków pieniężnych na rachunku bieżącym budżetu</w:t>
      </w:r>
      <w:r w:rsidR="007B77DE">
        <w:rPr>
          <w:rFonts w:ascii="Times New Roman" w:eastAsia="Times New Roman" w:hAnsi="Times New Roman" w:cs="Times New Roman"/>
          <w:sz w:val="24"/>
          <w:szCs w:val="24"/>
        </w:rPr>
        <w:t>,</w:t>
      </w:r>
      <w:r w:rsidR="00873BB7" w:rsidRPr="00873BB7">
        <w:rPr>
          <w:rFonts w:ascii="Times New Roman" w:eastAsia="Times New Roman" w:hAnsi="Times New Roman" w:cs="Times New Roman"/>
          <w:sz w:val="24"/>
          <w:szCs w:val="24"/>
        </w:rPr>
        <w:t xml:space="preserve"> wynikających</w:t>
      </w:r>
    </w:p>
    <w:p w14:paraId="482ED81D" w14:textId="77777777" w:rsidR="00873BB7" w:rsidRDefault="00873BB7" w:rsidP="00344A75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3B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>z rozliczenia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 xml:space="preserve">dochodów i wydatków nimi finansowanych związanych ze szczególnymi </w:t>
      </w:r>
    </w:p>
    <w:p w14:paraId="5C25DE8A" w14:textId="3A31B81E" w:rsidR="0069031A" w:rsidRDefault="00873BB7" w:rsidP="0069031A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>zasadami wykonywania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 xml:space="preserve">budżetu określonymi w odrębnych ustawach – </w:t>
      </w:r>
      <w:r w:rsidR="0069031A">
        <w:rPr>
          <w:rFonts w:ascii="Times New Roman" w:eastAsia="Times New Roman" w:hAnsi="Times New Roman" w:cs="Times New Roman"/>
          <w:sz w:val="24"/>
          <w:szCs w:val="24"/>
        </w:rPr>
        <w:t>676 385,00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3BB7">
        <w:rPr>
          <w:rFonts w:ascii="Times New Roman" w:eastAsia="Times New Roman" w:hAnsi="Times New Roman" w:cs="Times New Roman"/>
          <w:sz w:val="24"/>
          <w:szCs w:val="24"/>
        </w:rPr>
        <w:t>zł</w:t>
      </w:r>
      <w:r w:rsidR="0069031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AE869F" w14:textId="3FB8D721" w:rsidR="0069031A" w:rsidRPr="000F0AEE" w:rsidRDefault="0069031A" w:rsidP="000F0AEE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E45D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nadwyżki budżetu z lat ubiegłych – 3</w:t>
      </w:r>
      <w:r w:rsidR="00D61698">
        <w:rPr>
          <w:rFonts w:ascii="Times New Roman" w:eastAsia="Times New Roman" w:hAnsi="Times New Roman" w:cs="Times New Roman"/>
          <w:sz w:val="24"/>
          <w:szCs w:val="24"/>
        </w:rPr>
        <w:t> 810 042,23</w:t>
      </w:r>
      <w:r w:rsidR="00DB73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zł.</w:t>
      </w:r>
    </w:p>
    <w:p w14:paraId="7DC818D3" w14:textId="77777777" w:rsidR="00873BB7" w:rsidRPr="00873BB7" w:rsidRDefault="00873BB7" w:rsidP="00873B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593E1FBF" w14:textId="77777777" w:rsidR="005F3F7B" w:rsidRPr="003C5CCF" w:rsidRDefault="005F3F7B" w:rsidP="006834F6">
      <w:pPr>
        <w:pStyle w:val="Tekstpodstawowywcity2"/>
        <w:spacing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>§ 4</w:t>
      </w:r>
    </w:p>
    <w:p w14:paraId="3F54BEEC" w14:textId="281149CB" w:rsidR="005F3F7B" w:rsidRPr="003C5CCF" w:rsidRDefault="005F3F7B" w:rsidP="006834F6">
      <w:pPr>
        <w:pStyle w:val="Tekstpodstawowywcity2"/>
        <w:spacing w:before="80" w:line="276" w:lineRule="auto"/>
        <w:ind w:left="0"/>
        <w:rPr>
          <w:b/>
          <w:szCs w:val="24"/>
        </w:rPr>
      </w:pPr>
      <w:r w:rsidRPr="003C5CCF">
        <w:rPr>
          <w:szCs w:val="24"/>
        </w:rPr>
        <w:t xml:space="preserve">Przychody budżetu w wysokości </w:t>
      </w:r>
      <w:r w:rsidR="000F0AEE">
        <w:rPr>
          <w:szCs w:val="24"/>
        </w:rPr>
        <w:t>5 086 427,23</w:t>
      </w:r>
      <w:r w:rsidRPr="003C5CCF">
        <w:rPr>
          <w:szCs w:val="24"/>
        </w:rPr>
        <w:t xml:space="preserve"> zł, rozchody w wysokości </w:t>
      </w:r>
      <w:r w:rsidR="00965B05" w:rsidRPr="003C5CCF">
        <w:rPr>
          <w:szCs w:val="24"/>
        </w:rPr>
        <w:t>6</w:t>
      </w:r>
      <w:r w:rsidR="00BD0211">
        <w:rPr>
          <w:szCs w:val="24"/>
        </w:rPr>
        <w:t>00</w:t>
      </w:r>
      <w:r w:rsidR="00965B05" w:rsidRPr="003C5CCF">
        <w:rPr>
          <w:szCs w:val="24"/>
        </w:rPr>
        <w:t> 000,00</w:t>
      </w:r>
      <w:r w:rsidR="006834F6" w:rsidRPr="003C5CCF">
        <w:rPr>
          <w:szCs w:val="24"/>
        </w:rPr>
        <w:t xml:space="preserve"> </w:t>
      </w:r>
      <w:r w:rsidRPr="003C5CCF">
        <w:rPr>
          <w:szCs w:val="24"/>
        </w:rPr>
        <w:t xml:space="preserve">zł, ustala się </w:t>
      </w:r>
      <w:r w:rsidR="006A688B">
        <w:rPr>
          <w:szCs w:val="24"/>
        </w:rPr>
        <w:t>zgodnie z załącznikiem N</w:t>
      </w:r>
      <w:r w:rsidRPr="003C5CCF">
        <w:rPr>
          <w:szCs w:val="24"/>
        </w:rPr>
        <w:t xml:space="preserve">r </w:t>
      </w:r>
      <w:r w:rsidR="0065722D">
        <w:rPr>
          <w:szCs w:val="24"/>
        </w:rPr>
        <w:t>10</w:t>
      </w:r>
      <w:r w:rsidRPr="003C5CCF">
        <w:rPr>
          <w:szCs w:val="24"/>
        </w:rPr>
        <w:t>.</w:t>
      </w:r>
    </w:p>
    <w:p w14:paraId="46235478" w14:textId="546C57DC" w:rsidR="008F0DB6" w:rsidRPr="003C5CCF" w:rsidRDefault="005F3F7B" w:rsidP="008F0DB6">
      <w:pPr>
        <w:pStyle w:val="Tekstpodstawowywcity2"/>
        <w:spacing w:before="120" w:after="24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>§ 5</w:t>
      </w:r>
    </w:p>
    <w:p w14:paraId="186B8009" w14:textId="3B3A6944" w:rsidR="00B539E1" w:rsidRPr="005A412D" w:rsidRDefault="005F3F7B" w:rsidP="00C7096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CCF">
        <w:rPr>
          <w:rFonts w:ascii="Times New Roman" w:hAnsi="Times New Roman" w:cs="Times New Roman"/>
          <w:bCs/>
          <w:sz w:val="24"/>
          <w:szCs w:val="24"/>
        </w:rPr>
        <w:t>Limity zobowiązań z tytułu zaciąganych kredytów, pożyczek oraz emitowanych papierów wartościowych</w:t>
      </w:r>
      <w:r w:rsidR="00DB73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4437" w:rsidRPr="003C5CCF">
        <w:rPr>
          <w:rFonts w:ascii="Times New Roman" w:hAnsi="Times New Roman" w:cs="Times New Roman"/>
          <w:bCs/>
          <w:sz w:val="24"/>
          <w:szCs w:val="24"/>
        </w:rPr>
        <w:t xml:space="preserve">zaciąganych na </w:t>
      </w:r>
      <w:r w:rsidRPr="003C5CCF">
        <w:rPr>
          <w:rFonts w:ascii="Times New Roman" w:hAnsi="Times New Roman" w:cs="Times New Roman"/>
          <w:bCs/>
          <w:sz w:val="24"/>
          <w:szCs w:val="24"/>
        </w:rPr>
        <w:t>sfinansowanie przejścioweg</w:t>
      </w:r>
      <w:r w:rsidR="00BE65BD" w:rsidRPr="003C5CCF">
        <w:rPr>
          <w:rFonts w:ascii="Times New Roman" w:hAnsi="Times New Roman" w:cs="Times New Roman"/>
          <w:bCs/>
          <w:sz w:val="24"/>
          <w:szCs w:val="24"/>
        </w:rPr>
        <w:t xml:space="preserve">o deficytu budżetu </w:t>
      </w:r>
      <w:r w:rsidR="003C5CCF">
        <w:rPr>
          <w:rFonts w:ascii="Times New Roman" w:hAnsi="Times New Roman" w:cs="Times New Roman"/>
          <w:bCs/>
          <w:sz w:val="24"/>
          <w:szCs w:val="24"/>
        </w:rPr>
        <w:br/>
        <w:t xml:space="preserve">w </w:t>
      </w:r>
      <w:r w:rsidR="00BE65BD" w:rsidRPr="003C5CCF">
        <w:rPr>
          <w:rFonts w:ascii="Times New Roman" w:hAnsi="Times New Roman" w:cs="Times New Roman"/>
          <w:bCs/>
          <w:sz w:val="24"/>
          <w:szCs w:val="24"/>
        </w:rPr>
        <w:t xml:space="preserve">kwocie </w:t>
      </w:r>
      <w:r w:rsidR="006834F6" w:rsidRPr="003C5CCF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FC356E" w:rsidRPr="005A412D">
        <w:rPr>
          <w:rFonts w:ascii="Times New Roman" w:hAnsi="Times New Roman" w:cs="Times New Roman"/>
          <w:bCs/>
          <w:sz w:val="24"/>
          <w:szCs w:val="24"/>
        </w:rPr>
        <w:t>2</w:t>
      </w:r>
      <w:r w:rsidR="0065722D" w:rsidRPr="005A412D">
        <w:rPr>
          <w:rFonts w:ascii="Times New Roman" w:hAnsi="Times New Roman" w:cs="Times New Roman"/>
          <w:bCs/>
          <w:sz w:val="24"/>
          <w:szCs w:val="24"/>
        </w:rPr>
        <w:t> 000 000,00</w:t>
      </w:r>
      <w:r w:rsidR="00DB73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34F6" w:rsidRPr="005A412D">
        <w:rPr>
          <w:rFonts w:ascii="Times New Roman" w:hAnsi="Times New Roman" w:cs="Times New Roman"/>
          <w:bCs/>
          <w:sz w:val="24"/>
          <w:szCs w:val="24"/>
        </w:rPr>
        <w:t>zł.</w:t>
      </w:r>
    </w:p>
    <w:p w14:paraId="10D63756" w14:textId="51790BF7" w:rsidR="005F3F7B" w:rsidRPr="003C5CCF" w:rsidRDefault="00B539E1" w:rsidP="006834F6">
      <w:pPr>
        <w:tabs>
          <w:tab w:val="right" w:pos="8789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CC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C70966">
        <w:rPr>
          <w:rFonts w:ascii="Times New Roman" w:hAnsi="Times New Roman" w:cs="Times New Roman"/>
          <w:b/>
          <w:sz w:val="24"/>
          <w:szCs w:val="24"/>
        </w:rPr>
        <w:t>6</w:t>
      </w:r>
    </w:p>
    <w:p w14:paraId="0B4AA5D7" w14:textId="550F75D6" w:rsidR="0012551A" w:rsidRDefault="005F3F7B" w:rsidP="006834F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 xml:space="preserve">Ustala się </w:t>
      </w:r>
      <w:r w:rsidR="0012551A">
        <w:rPr>
          <w:rFonts w:ascii="Times New Roman" w:hAnsi="Times New Roman" w:cs="Times New Roman"/>
          <w:sz w:val="24"/>
          <w:szCs w:val="24"/>
        </w:rPr>
        <w:t>dochody</w:t>
      </w:r>
      <w:r w:rsidRPr="003C5CCF">
        <w:rPr>
          <w:rFonts w:ascii="Times New Roman" w:hAnsi="Times New Roman" w:cs="Times New Roman"/>
          <w:sz w:val="24"/>
          <w:szCs w:val="24"/>
        </w:rPr>
        <w:t xml:space="preserve"> z tytułu wydawania zezwoleń na sprzedaż napojów alkoh</w:t>
      </w:r>
      <w:r w:rsidR="00A748B0" w:rsidRPr="003C5CCF">
        <w:rPr>
          <w:rFonts w:ascii="Times New Roman" w:hAnsi="Times New Roman" w:cs="Times New Roman"/>
          <w:sz w:val="24"/>
          <w:szCs w:val="24"/>
        </w:rPr>
        <w:t>olowych</w:t>
      </w:r>
      <w:r w:rsidR="00DB7365">
        <w:rPr>
          <w:rFonts w:ascii="Times New Roman" w:hAnsi="Times New Roman" w:cs="Times New Roman"/>
          <w:sz w:val="24"/>
          <w:szCs w:val="24"/>
        </w:rPr>
        <w:t xml:space="preserve"> </w:t>
      </w:r>
      <w:r w:rsidR="00DB7365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12551A">
        <w:rPr>
          <w:rFonts w:ascii="Times New Roman" w:hAnsi="Times New Roman" w:cs="Times New Roman"/>
          <w:sz w:val="24"/>
          <w:szCs w:val="24"/>
        </w:rPr>
        <w:t xml:space="preserve"> 40</w:t>
      </w:r>
      <w:r w:rsidR="002D052D">
        <w:rPr>
          <w:rFonts w:ascii="Times New Roman" w:hAnsi="Times New Roman" w:cs="Times New Roman"/>
          <w:sz w:val="24"/>
          <w:szCs w:val="24"/>
        </w:rPr>
        <w:t> </w:t>
      </w:r>
      <w:r w:rsidR="0012551A">
        <w:rPr>
          <w:rFonts w:ascii="Times New Roman" w:hAnsi="Times New Roman" w:cs="Times New Roman"/>
          <w:sz w:val="24"/>
          <w:szCs w:val="24"/>
        </w:rPr>
        <w:t>000</w:t>
      </w:r>
      <w:r w:rsidR="002D052D">
        <w:rPr>
          <w:rFonts w:ascii="Times New Roman" w:hAnsi="Times New Roman" w:cs="Times New Roman"/>
          <w:sz w:val="24"/>
          <w:szCs w:val="24"/>
        </w:rPr>
        <w:t>,00</w:t>
      </w:r>
      <w:r w:rsidR="0012551A">
        <w:rPr>
          <w:rFonts w:ascii="Times New Roman" w:hAnsi="Times New Roman" w:cs="Times New Roman"/>
          <w:sz w:val="24"/>
          <w:szCs w:val="24"/>
        </w:rPr>
        <w:t>zł.</w:t>
      </w:r>
    </w:p>
    <w:p w14:paraId="0F6D19B9" w14:textId="6478ECFC" w:rsidR="0012551A" w:rsidRDefault="0012551A" w:rsidP="006834F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Ustala się wpływy z części opłaty za  zezwolenie na sprzedaż napojów alkoholowych w obrocie hurtowym </w:t>
      </w:r>
      <w:r w:rsidR="00DB7365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15 000,00zł.</w:t>
      </w:r>
    </w:p>
    <w:p w14:paraId="05158FA0" w14:textId="408653C5" w:rsidR="005F3F7B" w:rsidRPr="003C5CCF" w:rsidRDefault="0012551A" w:rsidP="006834F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Ustala się </w:t>
      </w:r>
      <w:r w:rsidR="00A748B0" w:rsidRPr="003C5CCF">
        <w:rPr>
          <w:rFonts w:ascii="Times New Roman" w:hAnsi="Times New Roman" w:cs="Times New Roman"/>
          <w:sz w:val="24"/>
          <w:szCs w:val="24"/>
        </w:rPr>
        <w:t xml:space="preserve"> wydatki </w:t>
      </w:r>
      <w:r w:rsidR="005F3F7B" w:rsidRPr="003C5CCF">
        <w:rPr>
          <w:rFonts w:ascii="Times New Roman" w:hAnsi="Times New Roman" w:cs="Times New Roman"/>
          <w:sz w:val="24"/>
          <w:szCs w:val="24"/>
        </w:rPr>
        <w:t xml:space="preserve"> na realizację zadań określonych w gminnym programie profilaktyki i rozwiązywania problemów alkoholowych</w:t>
      </w:r>
      <w:r w:rsidR="00BD3321">
        <w:rPr>
          <w:rFonts w:ascii="Times New Roman" w:hAnsi="Times New Roman" w:cs="Times New Roman"/>
          <w:sz w:val="24"/>
          <w:szCs w:val="24"/>
        </w:rPr>
        <w:t xml:space="preserve"> </w:t>
      </w:r>
      <w:r w:rsidR="00DB7365">
        <w:rPr>
          <w:rFonts w:ascii="Times New Roman" w:hAnsi="Times New Roman" w:cs="Times New Roman"/>
          <w:sz w:val="24"/>
          <w:szCs w:val="24"/>
        </w:rPr>
        <w:t xml:space="preserve">- </w:t>
      </w:r>
      <w:r w:rsidR="00BD3321">
        <w:rPr>
          <w:rFonts w:ascii="Times New Roman" w:hAnsi="Times New Roman" w:cs="Times New Roman"/>
          <w:sz w:val="24"/>
          <w:szCs w:val="24"/>
        </w:rPr>
        <w:t xml:space="preserve"> 47 000,00 zł.</w:t>
      </w:r>
    </w:p>
    <w:p w14:paraId="27339523" w14:textId="29DFA4AB" w:rsidR="005F3F7B" w:rsidRPr="003C5CCF" w:rsidRDefault="005F3F7B" w:rsidP="006834F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>Ustala się wydatki w</w:t>
      </w:r>
      <w:r w:rsidR="00A748B0" w:rsidRPr="003C5CCF">
        <w:rPr>
          <w:rFonts w:ascii="Times New Roman" w:hAnsi="Times New Roman" w:cs="Times New Roman"/>
          <w:sz w:val="24"/>
          <w:szCs w:val="24"/>
        </w:rPr>
        <w:t xml:space="preserve"> kwocie </w:t>
      </w:r>
      <w:r w:rsidR="0012551A">
        <w:rPr>
          <w:rFonts w:ascii="Times New Roman" w:hAnsi="Times New Roman" w:cs="Times New Roman"/>
          <w:sz w:val="24"/>
          <w:szCs w:val="24"/>
        </w:rPr>
        <w:t>8</w:t>
      </w:r>
      <w:r w:rsidR="00A748B0" w:rsidRPr="003C5CCF">
        <w:rPr>
          <w:rFonts w:ascii="Times New Roman" w:hAnsi="Times New Roman" w:cs="Times New Roman"/>
          <w:sz w:val="24"/>
          <w:szCs w:val="24"/>
        </w:rPr>
        <w:t> </w:t>
      </w:r>
      <w:r w:rsidR="0012551A">
        <w:rPr>
          <w:rFonts w:ascii="Times New Roman" w:hAnsi="Times New Roman" w:cs="Times New Roman"/>
          <w:sz w:val="24"/>
          <w:szCs w:val="24"/>
        </w:rPr>
        <w:t>0</w:t>
      </w:r>
      <w:r w:rsidR="00A748B0" w:rsidRPr="003C5CCF">
        <w:rPr>
          <w:rFonts w:ascii="Times New Roman" w:hAnsi="Times New Roman" w:cs="Times New Roman"/>
          <w:sz w:val="24"/>
          <w:szCs w:val="24"/>
        </w:rPr>
        <w:t>00,00</w:t>
      </w:r>
      <w:r w:rsidRPr="003C5CCF">
        <w:rPr>
          <w:rFonts w:ascii="Times New Roman" w:hAnsi="Times New Roman" w:cs="Times New Roman"/>
          <w:sz w:val="24"/>
          <w:szCs w:val="24"/>
        </w:rPr>
        <w:t xml:space="preserve"> zł na realizację zadań określonych w gminnym programie przeciwdziałania narkomanii.</w:t>
      </w:r>
    </w:p>
    <w:p w14:paraId="00ED3968" w14:textId="4BAAD7CD" w:rsidR="005F3F7B" w:rsidRPr="003C5CCF" w:rsidRDefault="00B539E1" w:rsidP="006834F6">
      <w:pPr>
        <w:pStyle w:val="Tekstpodstawowywcity2"/>
        <w:spacing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 xml:space="preserve">§ </w:t>
      </w:r>
      <w:r w:rsidR="006372CF">
        <w:rPr>
          <w:b/>
          <w:szCs w:val="24"/>
        </w:rPr>
        <w:t>7</w:t>
      </w:r>
    </w:p>
    <w:p w14:paraId="27C00E85" w14:textId="18C58EC6" w:rsidR="005F3F7B" w:rsidRPr="003C5CCF" w:rsidRDefault="0073741B" w:rsidP="006834F6">
      <w:pPr>
        <w:jc w:val="both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 xml:space="preserve">Ustala się dochody </w:t>
      </w:r>
      <w:r w:rsidR="005F3F7B" w:rsidRPr="003C5CCF">
        <w:rPr>
          <w:rFonts w:ascii="Times New Roman" w:hAnsi="Times New Roman" w:cs="Times New Roman"/>
          <w:sz w:val="24"/>
          <w:szCs w:val="24"/>
        </w:rPr>
        <w:t xml:space="preserve">w kwocie </w:t>
      </w:r>
      <w:r w:rsidR="001A0CC9">
        <w:rPr>
          <w:rFonts w:ascii="Times New Roman" w:hAnsi="Times New Roman" w:cs="Times New Roman"/>
          <w:sz w:val="24"/>
          <w:szCs w:val="24"/>
        </w:rPr>
        <w:t>1</w:t>
      </w:r>
      <w:r w:rsidR="00BD3321">
        <w:rPr>
          <w:rFonts w:ascii="Times New Roman" w:hAnsi="Times New Roman" w:cs="Times New Roman"/>
          <w:sz w:val="24"/>
          <w:szCs w:val="24"/>
        </w:rPr>
        <w:t> 727 552,00</w:t>
      </w:r>
      <w:r w:rsidR="005F3F7B" w:rsidRPr="003C5CCF">
        <w:rPr>
          <w:rFonts w:ascii="Times New Roman" w:hAnsi="Times New Roman" w:cs="Times New Roman"/>
          <w:sz w:val="24"/>
          <w:szCs w:val="24"/>
        </w:rPr>
        <w:t xml:space="preserve"> zł z tytułu opłaty za gospodarowanie odpadami komunalnymi oraz wydatki w kwocie </w:t>
      </w:r>
      <w:r w:rsidR="006D4FB6">
        <w:rPr>
          <w:rFonts w:ascii="Times New Roman" w:hAnsi="Times New Roman" w:cs="Times New Roman"/>
          <w:sz w:val="24"/>
          <w:szCs w:val="24"/>
        </w:rPr>
        <w:t>1</w:t>
      </w:r>
      <w:r w:rsidR="008C2659">
        <w:rPr>
          <w:rFonts w:ascii="Times New Roman" w:hAnsi="Times New Roman" w:cs="Times New Roman"/>
          <w:sz w:val="24"/>
          <w:szCs w:val="24"/>
        </w:rPr>
        <w:t> 727 552,00</w:t>
      </w:r>
      <w:r w:rsidR="006D4FB6" w:rsidRPr="003C5CCF">
        <w:rPr>
          <w:rFonts w:ascii="Times New Roman" w:hAnsi="Times New Roman" w:cs="Times New Roman"/>
          <w:sz w:val="24"/>
          <w:szCs w:val="24"/>
        </w:rPr>
        <w:t xml:space="preserve"> </w:t>
      </w:r>
      <w:r w:rsidR="005F3F7B" w:rsidRPr="003C5CCF">
        <w:rPr>
          <w:rFonts w:ascii="Times New Roman" w:hAnsi="Times New Roman" w:cs="Times New Roman"/>
          <w:sz w:val="24"/>
          <w:szCs w:val="24"/>
        </w:rPr>
        <w:t>zł na pokrycie kosztów systemu gospodarowania odpadami komunalnymi, o których mowa w art.</w:t>
      </w:r>
      <w:r w:rsidRPr="003C5CCF">
        <w:rPr>
          <w:rFonts w:ascii="Times New Roman" w:hAnsi="Times New Roman" w:cs="Times New Roman"/>
          <w:sz w:val="24"/>
          <w:szCs w:val="24"/>
        </w:rPr>
        <w:t xml:space="preserve"> </w:t>
      </w:r>
      <w:r w:rsidR="005F3F7B" w:rsidRPr="003C5CCF">
        <w:rPr>
          <w:rFonts w:ascii="Times New Roman" w:hAnsi="Times New Roman" w:cs="Times New Roman"/>
          <w:sz w:val="24"/>
          <w:szCs w:val="24"/>
        </w:rPr>
        <w:t>6r ustawy z dnia 13 września 1996 r. o utrzymaniu czystości i porządku w gminach (t. j. Dz. U. z 20</w:t>
      </w:r>
      <w:r w:rsidR="00984EA8">
        <w:rPr>
          <w:rFonts w:ascii="Times New Roman" w:hAnsi="Times New Roman" w:cs="Times New Roman"/>
          <w:sz w:val="24"/>
          <w:szCs w:val="24"/>
        </w:rPr>
        <w:t>2</w:t>
      </w:r>
      <w:r w:rsidR="00B21777">
        <w:rPr>
          <w:rFonts w:ascii="Times New Roman" w:hAnsi="Times New Roman" w:cs="Times New Roman"/>
          <w:sz w:val="24"/>
          <w:szCs w:val="24"/>
        </w:rPr>
        <w:t>2</w:t>
      </w:r>
      <w:r w:rsidR="005F3F7B" w:rsidRPr="003C5CCF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21777">
        <w:rPr>
          <w:rFonts w:ascii="Times New Roman" w:hAnsi="Times New Roman" w:cs="Times New Roman"/>
          <w:sz w:val="24"/>
          <w:szCs w:val="24"/>
        </w:rPr>
        <w:t>1297</w:t>
      </w:r>
      <w:r w:rsidR="005C2B93">
        <w:rPr>
          <w:rFonts w:ascii="Times New Roman" w:hAnsi="Times New Roman" w:cs="Times New Roman"/>
          <w:sz w:val="24"/>
          <w:szCs w:val="24"/>
        </w:rPr>
        <w:t xml:space="preserve"> ze zm</w:t>
      </w:r>
      <w:r w:rsidR="00D1374C">
        <w:rPr>
          <w:rFonts w:ascii="Times New Roman" w:hAnsi="Times New Roman" w:cs="Times New Roman"/>
          <w:sz w:val="24"/>
          <w:szCs w:val="24"/>
        </w:rPr>
        <w:t xml:space="preserve">. </w:t>
      </w:r>
      <w:r w:rsidR="005F3F7B" w:rsidRPr="003C5CCF">
        <w:rPr>
          <w:rFonts w:ascii="Times New Roman" w:hAnsi="Times New Roman" w:cs="Times New Roman"/>
          <w:sz w:val="24"/>
          <w:szCs w:val="24"/>
        </w:rPr>
        <w:t>).</w:t>
      </w:r>
    </w:p>
    <w:p w14:paraId="0DF9BF97" w14:textId="62434115" w:rsidR="005F3F7B" w:rsidRPr="003C5CCF" w:rsidRDefault="005F3F7B" w:rsidP="006834F6">
      <w:pPr>
        <w:pStyle w:val="Tekstpodstawowywcity2"/>
        <w:spacing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 xml:space="preserve">§ </w:t>
      </w:r>
      <w:r w:rsidR="006372CF">
        <w:rPr>
          <w:b/>
          <w:szCs w:val="24"/>
        </w:rPr>
        <w:t>8</w:t>
      </w:r>
    </w:p>
    <w:p w14:paraId="4137B678" w14:textId="50E5924C" w:rsidR="005F3F7B" w:rsidRPr="003C5CCF" w:rsidRDefault="005F3F7B" w:rsidP="006834F6">
      <w:pPr>
        <w:pStyle w:val="Tekstpodstawowywcity2"/>
        <w:spacing w:after="80" w:line="276" w:lineRule="auto"/>
        <w:ind w:left="0"/>
        <w:rPr>
          <w:szCs w:val="24"/>
        </w:rPr>
      </w:pPr>
      <w:r w:rsidRPr="003C5CCF">
        <w:rPr>
          <w:szCs w:val="24"/>
        </w:rPr>
        <w:t>Ustala się dochody i wydatki z tytułu opłat i kar, o których mowa w art. 402 ust. 4-6 i art. 403 ustawy z dnia 27 kwietnia 2001 r. – Prawo ochrony środowiska (t. j. Dz. U. z 20</w:t>
      </w:r>
      <w:r w:rsidR="00984EA8">
        <w:rPr>
          <w:szCs w:val="24"/>
        </w:rPr>
        <w:t>2</w:t>
      </w:r>
      <w:r w:rsidR="00E90A86">
        <w:rPr>
          <w:szCs w:val="24"/>
        </w:rPr>
        <w:t>2</w:t>
      </w:r>
      <w:r w:rsidRPr="003C5CCF">
        <w:rPr>
          <w:szCs w:val="24"/>
        </w:rPr>
        <w:t xml:space="preserve"> r., poz. 1</w:t>
      </w:r>
      <w:r w:rsidR="00E90A86">
        <w:rPr>
          <w:szCs w:val="24"/>
        </w:rPr>
        <w:t>260</w:t>
      </w:r>
      <w:r w:rsidRPr="003C5CCF">
        <w:rPr>
          <w:szCs w:val="24"/>
        </w:rPr>
        <w:t xml:space="preserve"> );</w:t>
      </w:r>
    </w:p>
    <w:p w14:paraId="115FFB0B" w14:textId="0F64DE10" w:rsidR="005F3F7B" w:rsidRPr="003C5CCF" w:rsidRDefault="005F3F7B" w:rsidP="0073741B">
      <w:pPr>
        <w:pStyle w:val="Tekstpodstawowywcity2"/>
        <w:numPr>
          <w:ilvl w:val="1"/>
          <w:numId w:val="2"/>
        </w:numPr>
        <w:tabs>
          <w:tab w:val="clear" w:pos="1440"/>
          <w:tab w:val="num" w:pos="993"/>
          <w:tab w:val="right" w:pos="7371"/>
        </w:tabs>
        <w:spacing w:after="80" w:line="276" w:lineRule="auto"/>
        <w:ind w:hanging="873"/>
        <w:rPr>
          <w:szCs w:val="24"/>
        </w:rPr>
      </w:pPr>
      <w:r w:rsidRPr="003C5CCF">
        <w:rPr>
          <w:szCs w:val="24"/>
        </w:rPr>
        <w:t>dochody w wysokości</w:t>
      </w:r>
      <w:r w:rsidRPr="003C5CCF">
        <w:rPr>
          <w:b/>
          <w:szCs w:val="24"/>
        </w:rPr>
        <w:t xml:space="preserve"> </w:t>
      </w:r>
      <w:r w:rsidR="0073741B" w:rsidRPr="003C5CCF">
        <w:rPr>
          <w:b/>
          <w:szCs w:val="24"/>
        </w:rPr>
        <w:t xml:space="preserve">                 </w:t>
      </w:r>
      <w:r w:rsidR="00AA07BF">
        <w:rPr>
          <w:szCs w:val="24"/>
        </w:rPr>
        <w:t>2 500,00</w:t>
      </w:r>
      <w:r w:rsidRPr="003C5CCF">
        <w:rPr>
          <w:szCs w:val="24"/>
        </w:rPr>
        <w:t xml:space="preserve"> zł</w:t>
      </w:r>
      <w:r w:rsidR="0073741B" w:rsidRPr="003C5CCF">
        <w:rPr>
          <w:szCs w:val="24"/>
        </w:rPr>
        <w:t>;</w:t>
      </w:r>
    </w:p>
    <w:p w14:paraId="2A2E7DE9" w14:textId="2779C0E9" w:rsidR="005F3F7B" w:rsidRDefault="0073741B" w:rsidP="0073741B">
      <w:pPr>
        <w:pStyle w:val="Tekstpodstawowywcity2"/>
        <w:numPr>
          <w:ilvl w:val="1"/>
          <w:numId w:val="2"/>
        </w:numPr>
        <w:tabs>
          <w:tab w:val="clear" w:pos="1440"/>
          <w:tab w:val="num" w:pos="993"/>
          <w:tab w:val="right" w:pos="7371"/>
        </w:tabs>
        <w:spacing w:after="80" w:line="276" w:lineRule="auto"/>
        <w:ind w:hanging="873"/>
        <w:rPr>
          <w:szCs w:val="24"/>
        </w:rPr>
      </w:pPr>
      <w:r w:rsidRPr="003C5CCF">
        <w:rPr>
          <w:szCs w:val="24"/>
        </w:rPr>
        <w:t xml:space="preserve">wydatki w wysokości                   </w:t>
      </w:r>
      <w:r w:rsidR="00AA07BF">
        <w:rPr>
          <w:szCs w:val="24"/>
        </w:rPr>
        <w:t>2 500</w:t>
      </w:r>
      <w:r w:rsidR="00E773FA" w:rsidRPr="003C5CCF">
        <w:rPr>
          <w:szCs w:val="24"/>
        </w:rPr>
        <w:t>,00</w:t>
      </w:r>
      <w:r w:rsidR="005F3F7B" w:rsidRPr="003C5CCF">
        <w:rPr>
          <w:szCs w:val="24"/>
        </w:rPr>
        <w:t xml:space="preserve"> zł</w:t>
      </w:r>
      <w:r w:rsidRPr="003C5CCF">
        <w:rPr>
          <w:szCs w:val="24"/>
        </w:rPr>
        <w:t>.</w:t>
      </w:r>
    </w:p>
    <w:p w14:paraId="419DB64B" w14:textId="3C408586" w:rsidR="005F3F7B" w:rsidRPr="003C5CCF" w:rsidRDefault="005F3F7B" w:rsidP="006834F6">
      <w:pPr>
        <w:pStyle w:val="Tekstpodstawowywcity2"/>
        <w:spacing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 xml:space="preserve">§ </w:t>
      </w:r>
      <w:r w:rsidR="006372CF">
        <w:rPr>
          <w:b/>
          <w:szCs w:val="24"/>
        </w:rPr>
        <w:t>9</w:t>
      </w:r>
    </w:p>
    <w:p w14:paraId="5A67415F" w14:textId="59DD0405" w:rsidR="005F3F7B" w:rsidRPr="003C5CCF" w:rsidRDefault="005F3F7B" w:rsidP="006834F6">
      <w:pPr>
        <w:tabs>
          <w:tab w:val="left" w:pos="680"/>
        </w:tabs>
        <w:spacing w:before="20" w:after="20"/>
        <w:jc w:val="both"/>
        <w:rPr>
          <w:rFonts w:ascii="Times New Roman" w:hAnsi="Times New Roman" w:cs="Times New Roman"/>
          <w:sz w:val="24"/>
          <w:szCs w:val="24"/>
        </w:rPr>
      </w:pPr>
      <w:r w:rsidRPr="003C5CCF">
        <w:rPr>
          <w:rFonts w:ascii="Times New Roman" w:hAnsi="Times New Roman" w:cs="Times New Roman"/>
          <w:sz w:val="24"/>
          <w:szCs w:val="24"/>
        </w:rPr>
        <w:t>Wydatki budżetu na 202</w:t>
      </w:r>
      <w:r w:rsidR="00FE2B49">
        <w:rPr>
          <w:rFonts w:ascii="Times New Roman" w:hAnsi="Times New Roman" w:cs="Times New Roman"/>
          <w:sz w:val="24"/>
          <w:szCs w:val="24"/>
        </w:rPr>
        <w:t>3 rok</w:t>
      </w:r>
      <w:r w:rsidRPr="003C5CCF">
        <w:rPr>
          <w:rFonts w:ascii="Times New Roman" w:hAnsi="Times New Roman" w:cs="Times New Roman"/>
          <w:sz w:val="24"/>
          <w:szCs w:val="24"/>
        </w:rPr>
        <w:t xml:space="preserve"> obejmują zadania jednostek pomocniczych gminy na łączną kwotę –</w:t>
      </w:r>
      <w:r w:rsidR="00FA55F5" w:rsidRPr="003C5CCF">
        <w:rPr>
          <w:rFonts w:ascii="Times New Roman" w:hAnsi="Times New Roman" w:cs="Times New Roman"/>
          <w:sz w:val="24"/>
          <w:szCs w:val="24"/>
        </w:rPr>
        <w:t xml:space="preserve"> </w:t>
      </w:r>
      <w:r w:rsidR="00C942EF">
        <w:rPr>
          <w:rFonts w:ascii="Times New Roman" w:hAnsi="Times New Roman" w:cs="Times New Roman"/>
          <w:sz w:val="24"/>
          <w:szCs w:val="24"/>
        </w:rPr>
        <w:t>531 144,09</w:t>
      </w:r>
      <w:r w:rsidRPr="003C5CCF">
        <w:rPr>
          <w:rFonts w:ascii="Times New Roman" w:hAnsi="Times New Roman" w:cs="Times New Roman"/>
          <w:sz w:val="24"/>
          <w:szCs w:val="24"/>
        </w:rPr>
        <w:t xml:space="preserve"> zł, w tym ze środków funduszu sołeckiego - na łączną kwotę </w:t>
      </w:r>
      <w:r w:rsidR="00C942EF">
        <w:rPr>
          <w:rFonts w:ascii="Times New Roman" w:hAnsi="Times New Roman" w:cs="Times New Roman"/>
          <w:sz w:val="24"/>
          <w:szCs w:val="24"/>
        </w:rPr>
        <w:t>531 144,09</w:t>
      </w:r>
      <w:r w:rsidRPr="003C5CCF">
        <w:rPr>
          <w:rFonts w:ascii="Times New Roman" w:hAnsi="Times New Roman" w:cs="Times New Roman"/>
          <w:sz w:val="24"/>
          <w:szCs w:val="24"/>
        </w:rPr>
        <w:t xml:space="preserve"> zł – zgodnie z załącznikiem </w:t>
      </w:r>
      <w:r w:rsidR="006A688B">
        <w:rPr>
          <w:rFonts w:ascii="Times New Roman" w:hAnsi="Times New Roman" w:cs="Times New Roman"/>
          <w:sz w:val="24"/>
          <w:szCs w:val="24"/>
        </w:rPr>
        <w:t>N</w:t>
      </w:r>
      <w:r w:rsidRPr="003C5CCF">
        <w:rPr>
          <w:rFonts w:ascii="Times New Roman" w:hAnsi="Times New Roman" w:cs="Times New Roman"/>
          <w:sz w:val="24"/>
          <w:szCs w:val="24"/>
        </w:rPr>
        <w:t xml:space="preserve">r </w:t>
      </w:r>
      <w:r w:rsidR="0039049B">
        <w:rPr>
          <w:rFonts w:ascii="Times New Roman" w:hAnsi="Times New Roman" w:cs="Times New Roman"/>
          <w:sz w:val="24"/>
          <w:szCs w:val="24"/>
        </w:rPr>
        <w:t>9</w:t>
      </w:r>
      <w:r w:rsidRPr="003C5CCF">
        <w:rPr>
          <w:rFonts w:ascii="Times New Roman" w:hAnsi="Times New Roman" w:cs="Times New Roman"/>
          <w:sz w:val="24"/>
          <w:szCs w:val="24"/>
        </w:rPr>
        <w:t>.</w:t>
      </w:r>
    </w:p>
    <w:p w14:paraId="4643C974" w14:textId="03D1D3AD" w:rsidR="005F3F7B" w:rsidRPr="003C5CCF" w:rsidRDefault="005F3F7B" w:rsidP="006834F6">
      <w:pPr>
        <w:pStyle w:val="Tekstpodstawowywcity2"/>
        <w:spacing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lastRenderedPageBreak/>
        <w:t xml:space="preserve">§ </w:t>
      </w:r>
      <w:r w:rsidR="00B539E1" w:rsidRPr="003C5CCF">
        <w:rPr>
          <w:b/>
          <w:szCs w:val="24"/>
        </w:rPr>
        <w:t>1</w:t>
      </w:r>
      <w:r w:rsidR="006372CF">
        <w:rPr>
          <w:b/>
          <w:szCs w:val="24"/>
        </w:rPr>
        <w:t>0</w:t>
      </w:r>
    </w:p>
    <w:p w14:paraId="31944F38" w14:textId="0E6E8509" w:rsidR="005F3F7B" w:rsidRPr="003C5CCF" w:rsidRDefault="005F3F7B" w:rsidP="006834F6">
      <w:pPr>
        <w:pStyle w:val="Tekstpodstawowywcity2"/>
        <w:spacing w:after="80" w:line="276" w:lineRule="auto"/>
        <w:ind w:left="0"/>
        <w:rPr>
          <w:szCs w:val="24"/>
        </w:rPr>
      </w:pPr>
      <w:r w:rsidRPr="003C5CCF">
        <w:rPr>
          <w:szCs w:val="24"/>
        </w:rPr>
        <w:t>Zestawienie planowanych kwot dotacji udzielanych z budżetu jednostki samorządu ter</w:t>
      </w:r>
      <w:r w:rsidR="006A688B">
        <w:rPr>
          <w:szCs w:val="24"/>
        </w:rPr>
        <w:t>ytorialnego, stanowi załącznik N</w:t>
      </w:r>
      <w:r w:rsidRPr="003C5CCF">
        <w:rPr>
          <w:szCs w:val="24"/>
        </w:rPr>
        <w:t xml:space="preserve">r </w:t>
      </w:r>
      <w:r w:rsidR="00362DAC">
        <w:rPr>
          <w:szCs w:val="24"/>
        </w:rPr>
        <w:t>8</w:t>
      </w:r>
      <w:r w:rsidRPr="003C5CCF">
        <w:rPr>
          <w:szCs w:val="24"/>
        </w:rPr>
        <w:t>.</w:t>
      </w:r>
    </w:p>
    <w:p w14:paraId="21AFD649" w14:textId="0883F70B" w:rsidR="005F3F7B" w:rsidRPr="003C5CCF" w:rsidRDefault="005F3F7B" w:rsidP="006834F6">
      <w:pPr>
        <w:pStyle w:val="Tekstpodstawowywcity2"/>
        <w:spacing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>§ 1</w:t>
      </w:r>
      <w:r w:rsidR="006372CF">
        <w:rPr>
          <w:b/>
          <w:szCs w:val="24"/>
        </w:rPr>
        <w:t>1</w:t>
      </w:r>
    </w:p>
    <w:p w14:paraId="71BC782C" w14:textId="294289C3" w:rsidR="005F3F7B" w:rsidRPr="003C5CCF" w:rsidRDefault="005F3F7B" w:rsidP="0073741B">
      <w:pPr>
        <w:pStyle w:val="Tekstpodstawowywcity2"/>
        <w:numPr>
          <w:ilvl w:val="0"/>
          <w:numId w:val="4"/>
        </w:numPr>
        <w:spacing w:after="80" w:line="276" w:lineRule="auto"/>
        <w:ind w:left="284" w:hanging="284"/>
        <w:jc w:val="left"/>
        <w:rPr>
          <w:szCs w:val="24"/>
        </w:rPr>
      </w:pPr>
      <w:r w:rsidRPr="003C5CCF">
        <w:rPr>
          <w:szCs w:val="24"/>
        </w:rPr>
        <w:t xml:space="preserve">Rezerwa ogólna wynosi </w:t>
      </w:r>
      <w:r w:rsidR="00A9580C" w:rsidRPr="003C5CCF">
        <w:rPr>
          <w:szCs w:val="24"/>
        </w:rPr>
        <w:t xml:space="preserve"> </w:t>
      </w:r>
      <w:r w:rsidR="00A81A30">
        <w:rPr>
          <w:szCs w:val="24"/>
        </w:rPr>
        <w:t xml:space="preserve">    </w:t>
      </w:r>
      <w:r w:rsidR="009728D6">
        <w:rPr>
          <w:szCs w:val="24"/>
        </w:rPr>
        <w:t xml:space="preserve"> </w:t>
      </w:r>
      <w:r w:rsidR="00A81A30">
        <w:rPr>
          <w:szCs w:val="24"/>
        </w:rPr>
        <w:t xml:space="preserve"> </w:t>
      </w:r>
      <w:r w:rsidR="00EE244D">
        <w:rPr>
          <w:szCs w:val="24"/>
        </w:rPr>
        <w:t>4</w:t>
      </w:r>
      <w:r w:rsidR="00A54B72">
        <w:rPr>
          <w:szCs w:val="24"/>
        </w:rPr>
        <w:t>9 034</w:t>
      </w:r>
      <w:r w:rsidR="00EE244D">
        <w:rPr>
          <w:szCs w:val="24"/>
        </w:rPr>
        <w:t>,0</w:t>
      </w:r>
      <w:r w:rsidR="000A433F">
        <w:rPr>
          <w:szCs w:val="24"/>
        </w:rPr>
        <w:t>0</w:t>
      </w:r>
      <w:r w:rsidR="006A688B">
        <w:rPr>
          <w:szCs w:val="24"/>
        </w:rPr>
        <w:t xml:space="preserve"> zł;</w:t>
      </w:r>
    </w:p>
    <w:p w14:paraId="0598529D" w14:textId="3CB6283F" w:rsidR="00DB7365" w:rsidRPr="00DB7365" w:rsidRDefault="005F3F7B" w:rsidP="00DB7365">
      <w:pPr>
        <w:pStyle w:val="Tekstpodstawowywcity2"/>
        <w:numPr>
          <w:ilvl w:val="0"/>
          <w:numId w:val="4"/>
        </w:numPr>
        <w:spacing w:after="80" w:line="276" w:lineRule="auto"/>
        <w:ind w:left="284" w:hanging="284"/>
        <w:jc w:val="left"/>
        <w:rPr>
          <w:szCs w:val="24"/>
        </w:rPr>
      </w:pPr>
      <w:r w:rsidRPr="003C5CCF">
        <w:rPr>
          <w:szCs w:val="24"/>
        </w:rPr>
        <w:t xml:space="preserve">Rezerwa celowa wynosi </w:t>
      </w:r>
      <w:r w:rsidR="00D26760" w:rsidRPr="003C5CCF">
        <w:rPr>
          <w:szCs w:val="24"/>
        </w:rPr>
        <w:t xml:space="preserve"> </w:t>
      </w:r>
      <w:r w:rsidR="00A81A30">
        <w:rPr>
          <w:szCs w:val="24"/>
        </w:rPr>
        <w:t xml:space="preserve">     </w:t>
      </w:r>
      <w:r w:rsidR="00B468DE">
        <w:rPr>
          <w:szCs w:val="24"/>
        </w:rPr>
        <w:t xml:space="preserve"> </w:t>
      </w:r>
      <w:r w:rsidR="00EE244D">
        <w:rPr>
          <w:szCs w:val="24"/>
        </w:rPr>
        <w:t>6</w:t>
      </w:r>
      <w:r w:rsidR="00A54B72">
        <w:rPr>
          <w:szCs w:val="24"/>
        </w:rPr>
        <w:t>5 966</w:t>
      </w:r>
      <w:r w:rsidR="00EE244D">
        <w:rPr>
          <w:szCs w:val="24"/>
        </w:rPr>
        <w:t>,00</w:t>
      </w:r>
      <w:r w:rsidRPr="003C5CCF">
        <w:rPr>
          <w:szCs w:val="24"/>
        </w:rPr>
        <w:t xml:space="preserve"> zł, na zarządzanie kryzysowe.</w:t>
      </w:r>
    </w:p>
    <w:p w14:paraId="50C230E0" w14:textId="793DB833" w:rsidR="005F3F7B" w:rsidRPr="003C5CCF" w:rsidRDefault="005F3F7B" w:rsidP="00DB7365">
      <w:pPr>
        <w:pStyle w:val="Tekstpodstawowywcity2"/>
        <w:spacing w:before="240" w:after="8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>§ 1</w:t>
      </w:r>
      <w:r w:rsidR="006372CF">
        <w:rPr>
          <w:b/>
          <w:szCs w:val="24"/>
        </w:rPr>
        <w:t>2</w:t>
      </w:r>
    </w:p>
    <w:p w14:paraId="44D9D957" w14:textId="77777777" w:rsidR="0046249A" w:rsidRPr="003C5CCF" w:rsidRDefault="005F3F7B" w:rsidP="003C5CCF">
      <w:pPr>
        <w:pStyle w:val="Tekstpodstawowywcity2"/>
        <w:numPr>
          <w:ilvl w:val="1"/>
          <w:numId w:val="8"/>
        </w:numPr>
        <w:spacing w:line="276" w:lineRule="auto"/>
        <w:ind w:left="284" w:hanging="284"/>
        <w:rPr>
          <w:szCs w:val="24"/>
        </w:rPr>
      </w:pPr>
      <w:r w:rsidRPr="003C5CCF">
        <w:rPr>
          <w:szCs w:val="24"/>
        </w:rPr>
        <w:t>Upoważnia się Wójta do zaciągania kredytów i pożyczek oraz em</w:t>
      </w:r>
      <w:r w:rsidR="0073741B" w:rsidRPr="003C5CCF">
        <w:rPr>
          <w:szCs w:val="24"/>
        </w:rPr>
        <w:t xml:space="preserve">itowania papierów wartościowych </w:t>
      </w:r>
      <w:r w:rsidRPr="003C5CCF">
        <w:rPr>
          <w:szCs w:val="24"/>
        </w:rPr>
        <w:t xml:space="preserve">do wysokości poszczególnych limitów zobowiązań, określonych </w:t>
      </w:r>
      <w:r w:rsidR="006A688B">
        <w:rPr>
          <w:szCs w:val="24"/>
        </w:rPr>
        <w:br/>
      </w:r>
      <w:r w:rsidRPr="003C5CCF">
        <w:rPr>
          <w:szCs w:val="24"/>
        </w:rPr>
        <w:t xml:space="preserve">w § 5 uchwały, na pokrycie występującego w ciągu roku </w:t>
      </w:r>
      <w:r w:rsidR="00FA4895" w:rsidRPr="003C5CCF">
        <w:rPr>
          <w:szCs w:val="24"/>
        </w:rPr>
        <w:t>przejściowego deficytu budżetu.</w:t>
      </w:r>
    </w:p>
    <w:p w14:paraId="17E1EECB" w14:textId="7686C653" w:rsidR="005F3F7B" w:rsidRPr="0082082F" w:rsidRDefault="005F3F7B" w:rsidP="0082082F">
      <w:pPr>
        <w:pStyle w:val="Tekstpodstawowywcity2"/>
        <w:numPr>
          <w:ilvl w:val="1"/>
          <w:numId w:val="8"/>
        </w:numPr>
        <w:spacing w:line="276" w:lineRule="auto"/>
        <w:ind w:left="284" w:hanging="284"/>
        <w:rPr>
          <w:szCs w:val="24"/>
        </w:rPr>
      </w:pPr>
      <w:r w:rsidRPr="003C5CCF">
        <w:rPr>
          <w:szCs w:val="24"/>
        </w:rPr>
        <w:t>Ponadto upoważnia się Wójta do :</w:t>
      </w:r>
    </w:p>
    <w:p w14:paraId="5192A69B" w14:textId="2D926621" w:rsidR="005F3F7B" w:rsidRPr="003C5CCF" w:rsidRDefault="005F3F7B" w:rsidP="00DB7365">
      <w:pPr>
        <w:pStyle w:val="pkt"/>
        <w:numPr>
          <w:ilvl w:val="0"/>
          <w:numId w:val="28"/>
        </w:numPr>
        <w:spacing w:line="276" w:lineRule="auto"/>
        <w:ind w:left="567" w:hanging="283"/>
      </w:pPr>
      <w:r w:rsidRPr="003C5CCF">
        <w:t xml:space="preserve">dokonywania innych zmian w planie wydatków niż określone w art. 257 ustawy </w:t>
      </w:r>
      <w:r w:rsidR="006A688B">
        <w:br/>
      </w:r>
      <w:r w:rsidRPr="003C5CCF">
        <w:t>o finansach publicznych, z wyłączeniem przeniesień w</w:t>
      </w:r>
      <w:r w:rsidR="003C5CCF">
        <w:t>ydatków między działami, tj. do</w:t>
      </w:r>
      <w:r w:rsidRPr="003C5CCF">
        <w:t>:</w:t>
      </w:r>
    </w:p>
    <w:p w14:paraId="020E5F61" w14:textId="77777777" w:rsidR="0046249A" w:rsidRPr="003C5CCF" w:rsidRDefault="005F3F7B" w:rsidP="003C5CCF">
      <w:pPr>
        <w:pStyle w:val="pkt"/>
        <w:numPr>
          <w:ilvl w:val="1"/>
          <w:numId w:val="18"/>
        </w:numPr>
        <w:spacing w:line="276" w:lineRule="auto"/>
        <w:ind w:left="851" w:hanging="284"/>
      </w:pPr>
      <w:r w:rsidRPr="003C5CCF">
        <w:t>dokonywania zmian polegających na przenoszeniu między rozdziałami planu wydatków bieżących w zakresie środków na wynagrodzenia nie powodujących wzrostu wynagrodzeń;</w:t>
      </w:r>
    </w:p>
    <w:p w14:paraId="7C6DC242" w14:textId="77777777" w:rsidR="005F3F7B" w:rsidRPr="003C5CCF" w:rsidRDefault="005F3F7B" w:rsidP="003C5CCF">
      <w:pPr>
        <w:pStyle w:val="pkt"/>
        <w:numPr>
          <w:ilvl w:val="1"/>
          <w:numId w:val="18"/>
        </w:numPr>
        <w:spacing w:line="276" w:lineRule="auto"/>
        <w:ind w:left="851" w:hanging="284"/>
      </w:pPr>
      <w:r w:rsidRPr="003C5CCF">
        <w:t xml:space="preserve">inwestycyjnych polegających na przenoszeniu wydatków między zadaniami </w:t>
      </w:r>
      <w:r w:rsidR="003C5CCF">
        <w:br/>
      </w:r>
      <w:r w:rsidRPr="003C5CCF">
        <w:t xml:space="preserve">w ramach działu nie powodujących zmian rzeczowych tych wydatków; </w:t>
      </w:r>
    </w:p>
    <w:p w14:paraId="19C25CC3" w14:textId="56351C83" w:rsidR="005F3F7B" w:rsidRPr="00DB7365" w:rsidRDefault="005F3F7B" w:rsidP="00DB7365">
      <w:pPr>
        <w:pStyle w:val="Akapitzlist"/>
        <w:numPr>
          <w:ilvl w:val="0"/>
          <w:numId w:val="28"/>
        </w:numPr>
        <w:spacing w:line="276" w:lineRule="auto"/>
        <w:ind w:left="567"/>
        <w:rPr>
          <w:sz w:val="24"/>
          <w:szCs w:val="24"/>
        </w:rPr>
      </w:pPr>
      <w:r w:rsidRPr="00DB7365">
        <w:rPr>
          <w:sz w:val="24"/>
          <w:szCs w:val="24"/>
        </w:rPr>
        <w:t>dokonywania zmian w planie dochodów i wydatków związanych ze:</w:t>
      </w:r>
    </w:p>
    <w:p w14:paraId="506D55EB" w14:textId="77777777" w:rsidR="005F3F7B" w:rsidRPr="003C5CCF" w:rsidRDefault="005F3F7B" w:rsidP="00DB7365">
      <w:pPr>
        <w:pStyle w:val="Akapitzlist"/>
        <w:numPr>
          <w:ilvl w:val="1"/>
          <w:numId w:val="20"/>
        </w:numPr>
        <w:spacing w:line="276" w:lineRule="auto"/>
        <w:ind w:left="851" w:hanging="284"/>
        <w:rPr>
          <w:sz w:val="24"/>
          <w:szCs w:val="24"/>
        </w:rPr>
      </w:pPr>
      <w:r w:rsidRPr="003C5CCF">
        <w:rPr>
          <w:sz w:val="24"/>
          <w:szCs w:val="24"/>
        </w:rPr>
        <w:t>zmianą kwot lub uzyskaniem płatności przekazywanych z budżetu środków europejskich, o ile zmiany</w:t>
      </w:r>
      <w:r w:rsidR="006A688B">
        <w:rPr>
          <w:sz w:val="24"/>
          <w:szCs w:val="24"/>
        </w:rPr>
        <w:t xml:space="preserve"> te nie pogorszą wyniku budżetu;</w:t>
      </w:r>
    </w:p>
    <w:p w14:paraId="0D85F13D" w14:textId="77777777" w:rsidR="005F3F7B" w:rsidRPr="003C5CCF" w:rsidRDefault="005F3F7B" w:rsidP="00DB7365">
      <w:pPr>
        <w:pStyle w:val="Akapitzlist"/>
        <w:numPr>
          <w:ilvl w:val="1"/>
          <w:numId w:val="20"/>
        </w:numPr>
        <w:spacing w:line="276" w:lineRule="auto"/>
        <w:ind w:left="851" w:hanging="284"/>
        <w:rPr>
          <w:sz w:val="24"/>
          <w:szCs w:val="24"/>
        </w:rPr>
      </w:pPr>
      <w:r w:rsidRPr="003C5CCF">
        <w:rPr>
          <w:sz w:val="24"/>
          <w:szCs w:val="24"/>
        </w:rPr>
        <w:t>zmianami w realizacji przedsięwzięcia finansowanego z udziałem środków europejskich albo środków, o których mowa w art. 5 ust. 1 pkt 3, o ile zmiany</w:t>
      </w:r>
      <w:r w:rsidR="006A688B">
        <w:rPr>
          <w:sz w:val="24"/>
          <w:szCs w:val="24"/>
        </w:rPr>
        <w:t xml:space="preserve"> te nie pogorszą wyniku budżetu;</w:t>
      </w:r>
    </w:p>
    <w:p w14:paraId="170B7DB2" w14:textId="77777777" w:rsidR="00947E71" w:rsidRDefault="005F3F7B" w:rsidP="00DB7365">
      <w:pPr>
        <w:pStyle w:val="Akapitzlist"/>
        <w:numPr>
          <w:ilvl w:val="1"/>
          <w:numId w:val="20"/>
        </w:numPr>
        <w:spacing w:line="276" w:lineRule="auto"/>
        <w:ind w:left="851" w:hanging="284"/>
        <w:rPr>
          <w:sz w:val="24"/>
          <w:szCs w:val="24"/>
        </w:rPr>
      </w:pPr>
      <w:r w:rsidRPr="003C5CCF">
        <w:rPr>
          <w:sz w:val="24"/>
          <w:szCs w:val="24"/>
        </w:rPr>
        <w:t>zwrotem płatności otrzymanych</w:t>
      </w:r>
      <w:r w:rsidR="00A25C46" w:rsidRPr="003C5CCF">
        <w:rPr>
          <w:sz w:val="24"/>
          <w:szCs w:val="24"/>
        </w:rPr>
        <w:t xml:space="preserve"> z budżetu środków europejskich</w:t>
      </w:r>
      <w:r w:rsidR="007B77DE">
        <w:rPr>
          <w:sz w:val="24"/>
          <w:szCs w:val="24"/>
        </w:rPr>
        <w:t>.</w:t>
      </w:r>
    </w:p>
    <w:p w14:paraId="5AC419B2" w14:textId="440A804E" w:rsidR="00947E71" w:rsidRPr="00DB7365" w:rsidRDefault="00947E71" w:rsidP="00DB7365">
      <w:pPr>
        <w:pStyle w:val="Tekstpodstawowywcity2"/>
        <w:numPr>
          <w:ilvl w:val="0"/>
          <w:numId w:val="28"/>
        </w:numPr>
        <w:spacing w:line="276" w:lineRule="auto"/>
        <w:ind w:left="284"/>
        <w:rPr>
          <w:szCs w:val="24"/>
        </w:rPr>
      </w:pPr>
      <w:r>
        <w:rPr>
          <w:szCs w:val="24"/>
        </w:rPr>
        <w:t>Lokowania wolnych środków budżetowych na rachunkach bankowych w innych</w:t>
      </w:r>
      <w:r w:rsidR="00DB7365">
        <w:rPr>
          <w:szCs w:val="24"/>
        </w:rPr>
        <w:t xml:space="preserve"> </w:t>
      </w:r>
      <w:r w:rsidRPr="00DB7365">
        <w:rPr>
          <w:szCs w:val="24"/>
        </w:rPr>
        <w:t>bankach niż bank prowadzący obsługę budżetu gminy.</w:t>
      </w:r>
    </w:p>
    <w:p w14:paraId="742645CE" w14:textId="0BA44B3D" w:rsidR="005F3F7B" w:rsidRPr="003C5CCF" w:rsidRDefault="005F3F7B" w:rsidP="006834F6">
      <w:pPr>
        <w:pStyle w:val="Tekstpodstawowywcity2"/>
        <w:tabs>
          <w:tab w:val="left" w:pos="5670"/>
        </w:tabs>
        <w:spacing w:before="120" w:line="276" w:lineRule="auto"/>
        <w:ind w:left="0"/>
        <w:jc w:val="center"/>
        <w:rPr>
          <w:szCs w:val="24"/>
        </w:rPr>
      </w:pPr>
      <w:r w:rsidRPr="003C5CCF">
        <w:rPr>
          <w:b/>
          <w:szCs w:val="24"/>
        </w:rPr>
        <w:t xml:space="preserve">    § 1</w:t>
      </w:r>
      <w:r w:rsidR="006372CF">
        <w:rPr>
          <w:b/>
          <w:szCs w:val="24"/>
        </w:rPr>
        <w:t>3</w:t>
      </w:r>
    </w:p>
    <w:p w14:paraId="7B50EA44" w14:textId="77777777" w:rsidR="005F3F7B" w:rsidRPr="003C5CCF" w:rsidRDefault="005F3F7B" w:rsidP="006834F6">
      <w:pPr>
        <w:pStyle w:val="Tekstpodstawowywcity2"/>
        <w:tabs>
          <w:tab w:val="left" w:pos="5670"/>
        </w:tabs>
        <w:spacing w:before="120" w:line="276" w:lineRule="auto"/>
        <w:ind w:left="0"/>
        <w:rPr>
          <w:szCs w:val="24"/>
        </w:rPr>
      </w:pPr>
      <w:r w:rsidRPr="003C5CCF">
        <w:rPr>
          <w:szCs w:val="24"/>
        </w:rPr>
        <w:t>Wykonanie uchwały powierza się Wójtowi.</w:t>
      </w:r>
    </w:p>
    <w:p w14:paraId="6A382B69" w14:textId="163C474B" w:rsidR="005F3F7B" w:rsidRPr="003C5CCF" w:rsidRDefault="005F3F7B" w:rsidP="006834F6">
      <w:pPr>
        <w:pStyle w:val="Tekstpodstawowywcity2"/>
        <w:tabs>
          <w:tab w:val="left" w:pos="5670"/>
        </w:tabs>
        <w:spacing w:before="120" w:line="276" w:lineRule="auto"/>
        <w:ind w:left="0"/>
        <w:jc w:val="center"/>
        <w:rPr>
          <w:b/>
          <w:szCs w:val="24"/>
        </w:rPr>
      </w:pPr>
      <w:r w:rsidRPr="003C5CCF">
        <w:rPr>
          <w:b/>
          <w:szCs w:val="24"/>
        </w:rPr>
        <w:t xml:space="preserve">   § 1</w:t>
      </w:r>
      <w:r w:rsidR="006372CF">
        <w:rPr>
          <w:b/>
          <w:szCs w:val="24"/>
        </w:rPr>
        <w:t>4</w:t>
      </w:r>
    </w:p>
    <w:p w14:paraId="07E64CF7" w14:textId="0E662287" w:rsidR="005F3F7B" w:rsidRPr="003C5CCF" w:rsidRDefault="005F3F7B" w:rsidP="003C5CCF">
      <w:pPr>
        <w:pStyle w:val="Tekstpodstawowywcity2"/>
        <w:spacing w:before="240" w:after="80" w:line="276" w:lineRule="auto"/>
        <w:ind w:left="0"/>
        <w:jc w:val="left"/>
        <w:rPr>
          <w:szCs w:val="24"/>
        </w:rPr>
      </w:pPr>
      <w:r w:rsidRPr="003C5CCF">
        <w:rPr>
          <w:szCs w:val="24"/>
        </w:rPr>
        <w:t>Uchwała wchodzi w życie z dniem 1 stycznia 202</w:t>
      </w:r>
      <w:r w:rsidR="002F30A0">
        <w:rPr>
          <w:szCs w:val="24"/>
        </w:rPr>
        <w:t>3</w:t>
      </w:r>
      <w:r w:rsidRPr="003C5CCF">
        <w:rPr>
          <w:szCs w:val="24"/>
        </w:rPr>
        <w:t xml:space="preserve"> roku i podlega ogłoszeniu w Dzienniku Urzędowym Województwa Warmińsko – Mazurskiego.</w:t>
      </w:r>
    </w:p>
    <w:sectPr w:rsidR="005F3F7B" w:rsidRPr="003C5CCF" w:rsidSect="00ED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514"/>
    <w:multiLevelType w:val="hybridMultilevel"/>
    <w:tmpl w:val="0546D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1E22EA"/>
    <w:multiLevelType w:val="hybridMultilevel"/>
    <w:tmpl w:val="39B43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2E70"/>
    <w:multiLevelType w:val="hybridMultilevel"/>
    <w:tmpl w:val="630E6482"/>
    <w:lvl w:ilvl="0" w:tplc="88A20E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35A"/>
    <w:multiLevelType w:val="hybridMultilevel"/>
    <w:tmpl w:val="F4EED996"/>
    <w:lvl w:ilvl="0" w:tplc="7AFE0870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60090FC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F251C3"/>
    <w:multiLevelType w:val="hybridMultilevel"/>
    <w:tmpl w:val="BFC801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DE92029"/>
    <w:multiLevelType w:val="hybridMultilevel"/>
    <w:tmpl w:val="ED324F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60090FC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3355254"/>
    <w:multiLevelType w:val="hybridMultilevel"/>
    <w:tmpl w:val="88A24B0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A3451A9"/>
    <w:multiLevelType w:val="hybridMultilevel"/>
    <w:tmpl w:val="FBD254DA"/>
    <w:lvl w:ilvl="0" w:tplc="DADA6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E65C5"/>
    <w:multiLevelType w:val="hybridMultilevel"/>
    <w:tmpl w:val="17A2E2B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3E8098A"/>
    <w:multiLevelType w:val="hybridMultilevel"/>
    <w:tmpl w:val="54967D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45323E9"/>
    <w:multiLevelType w:val="hybridMultilevel"/>
    <w:tmpl w:val="400C7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008A9"/>
    <w:multiLevelType w:val="hybridMultilevel"/>
    <w:tmpl w:val="E5E64D3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CA00C85"/>
    <w:multiLevelType w:val="hybridMultilevel"/>
    <w:tmpl w:val="08A04E0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F874F27"/>
    <w:multiLevelType w:val="hybridMultilevel"/>
    <w:tmpl w:val="509A8066"/>
    <w:lvl w:ilvl="0" w:tplc="8C52A57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4723C"/>
    <w:multiLevelType w:val="hybridMultilevel"/>
    <w:tmpl w:val="732CD650"/>
    <w:lvl w:ilvl="0" w:tplc="DADA6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02970"/>
    <w:multiLevelType w:val="hybridMultilevel"/>
    <w:tmpl w:val="BCDE2038"/>
    <w:lvl w:ilvl="0" w:tplc="8C52A572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84E658E"/>
    <w:multiLevelType w:val="hybridMultilevel"/>
    <w:tmpl w:val="86725E7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A0B2DC0"/>
    <w:multiLevelType w:val="hybridMultilevel"/>
    <w:tmpl w:val="F022D016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E40F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3959F7"/>
    <w:multiLevelType w:val="hybridMultilevel"/>
    <w:tmpl w:val="560A40FC"/>
    <w:lvl w:ilvl="0" w:tplc="49024B3C">
      <w:start w:val="5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152A"/>
    <w:multiLevelType w:val="hybridMultilevel"/>
    <w:tmpl w:val="440CE8F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9801C65"/>
    <w:multiLevelType w:val="hybridMultilevel"/>
    <w:tmpl w:val="0676179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FD33AB9"/>
    <w:multiLevelType w:val="hybridMultilevel"/>
    <w:tmpl w:val="02747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54733"/>
    <w:multiLevelType w:val="hybridMultilevel"/>
    <w:tmpl w:val="83C244B6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59B7C91"/>
    <w:multiLevelType w:val="hybridMultilevel"/>
    <w:tmpl w:val="81309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C871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43A4A"/>
    <w:multiLevelType w:val="hybridMultilevel"/>
    <w:tmpl w:val="A3789A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104F91"/>
    <w:multiLevelType w:val="hybridMultilevel"/>
    <w:tmpl w:val="6738464C"/>
    <w:lvl w:ilvl="0" w:tplc="8C52A572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8C52A572">
      <w:start w:val="2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07345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16662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69732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329645">
    <w:abstractNumId w:val="23"/>
  </w:num>
  <w:num w:numId="5" w16cid:durableId="411005842">
    <w:abstractNumId w:val="13"/>
  </w:num>
  <w:num w:numId="6" w16cid:durableId="930351947">
    <w:abstractNumId w:val="17"/>
  </w:num>
  <w:num w:numId="7" w16cid:durableId="1077439006">
    <w:abstractNumId w:val="1"/>
  </w:num>
  <w:num w:numId="8" w16cid:durableId="939340517">
    <w:abstractNumId w:val="5"/>
  </w:num>
  <w:num w:numId="9" w16cid:durableId="252859404">
    <w:abstractNumId w:val="12"/>
  </w:num>
  <w:num w:numId="10" w16cid:durableId="864438268">
    <w:abstractNumId w:val="11"/>
  </w:num>
  <w:num w:numId="11" w16cid:durableId="38089210">
    <w:abstractNumId w:val="10"/>
  </w:num>
  <w:num w:numId="12" w16cid:durableId="626009918">
    <w:abstractNumId w:val="16"/>
  </w:num>
  <w:num w:numId="13" w16cid:durableId="2103720741">
    <w:abstractNumId w:val="20"/>
  </w:num>
  <w:num w:numId="14" w16cid:durableId="2442932">
    <w:abstractNumId w:val="15"/>
  </w:num>
  <w:num w:numId="15" w16cid:durableId="386223293">
    <w:abstractNumId w:val="25"/>
  </w:num>
  <w:num w:numId="16" w16cid:durableId="1409501409">
    <w:abstractNumId w:val="2"/>
  </w:num>
  <w:num w:numId="17" w16cid:durableId="602298150">
    <w:abstractNumId w:val="7"/>
  </w:num>
  <w:num w:numId="18" w16cid:durableId="843861835">
    <w:abstractNumId w:val="14"/>
  </w:num>
  <w:num w:numId="19" w16cid:durableId="2038962052">
    <w:abstractNumId w:val="4"/>
  </w:num>
  <w:num w:numId="20" w16cid:durableId="1762725028">
    <w:abstractNumId w:val="6"/>
  </w:num>
  <w:num w:numId="21" w16cid:durableId="533618507">
    <w:abstractNumId w:val="22"/>
  </w:num>
  <w:num w:numId="22" w16cid:durableId="1727605563">
    <w:abstractNumId w:val="9"/>
  </w:num>
  <w:num w:numId="23" w16cid:durableId="1316453485">
    <w:abstractNumId w:val="3"/>
  </w:num>
  <w:num w:numId="24" w16cid:durableId="563756866">
    <w:abstractNumId w:val="19"/>
  </w:num>
  <w:num w:numId="25" w16cid:durableId="1094593106">
    <w:abstractNumId w:val="18"/>
  </w:num>
  <w:num w:numId="26" w16cid:durableId="5117951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7534446">
    <w:abstractNumId w:val="21"/>
  </w:num>
  <w:num w:numId="28" w16cid:durableId="19551051">
    <w:abstractNumId w:val="8"/>
  </w:num>
  <w:num w:numId="29" w16cid:durableId="921990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F7B"/>
    <w:rsid w:val="00003D2D"/>
    <w:rsid w:val="0001473C"/>
    <w:rsid w:val="00043C52"/>
    <w:rsid w:val="000516DE"/>
    <w:rsid w:val="000517A8"/>
    <w:rsid w:val="000A433F"/>
    <w:rsid w:val="000B3269"/>
    <w:rsid w:val="000B4B39"/>
    <w:rsid w:val="000D1895"/>
    <w:rsid w:val="000E72A0"/>
    <w:rsid w:val="000F0AEE"/>
    <w:rsid w:val="001050BF"/>
    <w:rsid w:val="001212F9"/>
    <w:rsid w:val="0012551A"/>
    <w:rsid w:val="001303FB"/>
    <w:rsid w:val="00142707"/>
    <w:rsid w:val="001473E5"/>
    <w:rsid w:val="00164BB3"/>
    <w:rsid w:val="001A0CC9"/>
    <w:rsid w:val="001E5059"/>
    <w:rsid w:val="001F4437"/>
    <w:rsid w:val="00227BD0"/>
    <w:rsid w:val="002859BF"/>
    <w:rsid w:val="002A2A1A"/>
    <w:rsid w:val="002D052D"/>
    <w:rsid w:val="002D05DB"/>
    <w:rsid w:val="002D58CD"/>
    <w:rsid w:val="002D6305"/>
    <w:rsid w:val="002E3FAB"/>
    <w:rsid w:val="002F30A0"/>
    <w:rsid w:val="0031721A"/>
    <w:rsid w:val="00323537"/>
    <w:rsid w:val="003324DF"/>
    <w:rsid w:val="00344A75"/>
    <w:rsid w:val="00345DC7"/>
    <w:rsid w:val="00362DAC"/>
    <w:rsid w:val="0037165E"/>
    <w:rsid w:val="0039049B"/>
    <w:rsid w:val="003A2F79"/>
    <w:rsid w:val="003C5CCF"/>
    <w:rsid w:val="003F1872"/>
    <w:rsid w:val="004037E6"/>
    <w:rsid w:val="00436E95"/>
    <w:rsid w:val="00440BDE"/>
    <w:rsid w:val="0046249A"/>
    <w:rsid w:val="004656C1"/>
    <w:rsid w:val="00487F80"/>
    <w:rsid w:val="004A2C9B"/>
    <w:rsid w:val="004A3839"/>
    <w:rsid w:val="004D0314"/>
    <w:rsid w:val="004F4C88"/>
    <w:rsid w:val="005001F1"/>
    <w:rsid w:val="005049F1"/>
    <w:rsid w:val="005A412D"/>
    <w:rsid w:val="005C2B93"/>
    <w:rsid w:val="005C66DA"/>
    <w:rsid w:val="005F3F7B"/>
    <w:rsid w:val="005F5AE1"/>
    <w:rsid w:val="006372CF"/>
    <w:rsid w:val="006461D8"/>
    <w:rsid w:val="0065722D"/>
    <w:rsid w:val="006834F6"/>
    <w:rsid w:val="0069031A"/>
    <w:rsid w:val="006A2E6D"/>
    <w:rsid w:val="006A688B"/>
    <w:rsid w:val="006C4660"/>
    <w:rsid w:val="006D4FB6"/>
    <w:rsid w:val="00701EC4"/>
    <w:rsid w:val="007068B0"/>
    <w:rsid w:val="00715B18"/>
    <w:rsid w:val="007322C2"/>
    <w:rsid w:val="0073741B"/>
    <w:rsid w:val="0074506B"/>
    <w:rsid w:val="00751EDD"/>
    <w:rsid w:val="00764B95"/>
    <w:rsid w:val="00766B94"/>
    <w:rsid w:val="007A0E12"/>
    <w:rsid w:val="007A32FF"/>
    <w:rsid w:val="007B77DE"/>
    <w:rsid w:val="007E1BF8"/>
    <w:rsid w:val="007E3BC8"/>
    <w:rsid w:val="0082082F"/>
    <w:rsid w:val="00873BB7"/>
    <w:rsid w:val="00897077"/>
    <w:rsid w:val="008A5159"/>
    <w:rsid w:val="008C2659"/>
    <w:rsid w:val="008E06C2"/>
    <w:rsid w:val="008F0DB6"/>
    <w:rsid w:val="009310E1"/>
    <w:rsid w:val="00942D3B"/>
    <w:rsid w:val="00947E71"/>
    <w:rsid w:val="0096177E"/>
    <w:rsid w:val="00965B05"/>
    <w:rsid w:val="009728D6"/>
    <w:rsid w:val="00984EA8"/>
    <w:rsid w:val="009A3B44"/>
    <w:rsid w:val="009B1AA5"/>
    <w:rsid w:val="00A10BD5"/>
    <w:rsid w:val="00A25C46"/>
    <w:rsid w:val="00A339C9"/>
    <w:rsid w:val="00A35980"/>
    <w:rsid w:val="00A37A61"/>
    <w:rsid w:val="00A54B72"/>
    <w:rsid w:val="00A748B0"/>
    <w:rsid w:val="00A81A30"/>
    <w:rsid w:val="00A954E8"/>
    <w:rsid w:val="00A9580C"/>
    <w:rsid w:val="00A9588D"/>
    <w:rsid w:val="00AA07BF"/>
    <w:rsid w:val="00AA43EE"/>
    <w:rsid w:val="00AB177B"/>
    <w:rsid w:val="00AB2991"/>
    <w:rsid w:val="00AB5B48"/>
    <w:rsid w:val="00AE1EA5"/>
    <w:rsid w:val="00AE3649"/>
    <w:rsid w:val="00B01546"/>
    <w:rsid w:val="00B07B15"/>
    <w:rsid w:val="00B16483"/>
    <w:rsid w:val="00B21777"/>
    <w:rsid w:val="00B22BA0"/>
    <w:rsid w:val="00B3488C"/>
    <w:rsid w:val="00B40A6A"/>
    <w:rsid w:val="00B4422C"/>
    <w:rsid w:val="00B468DE"/>
    <w:rsid w:val="00B539E1"/>
    <w:rsid w:val="00B56D09"/>
    <w:rsid w:val="00B65D08"/>
    <w:rsid w:val="00B723D7"/>
    <w:rsid w:val="00B7336B"/>
    <w:rsid w:val="00B93A20"/>
    <w:rsid w:val="00B9652C"/>
    <w:rsid w:val="00BA0BF3"/>
    <w:rsid w:val="00BD0211"/>
    <w:rsid w:val="00BD3321"/>
    <w:rsid w:val="00BE65BD"/>
    <w:rsid w:val="00C04DAB"/>
    <w:rsid w:val="00C127EB"/>
    <w:rsid w:val="00C14E78"/>
    <w:rsid w:val="00C21925"/>
    <w:rsid w:val="00C32D5C"/>
    <w:rsid w:val="00C41DFE"/>
    <w:rsid w:val="00C56B77"/>
    <w:rsid w:val="00C653D0"/>
    <w:rsid w:val="00C70966"/>
    <w:rsid w:val="00C7557F"/>
    <w:rsid w:val="00C8285E"/>
    <w:rsid w:val="00C834F7"/>
    <w:rsid w:val="00C942EF"/>
    <w:rsid w:val="00CA0DAE"/>
    <w:rsid w:val="00CA3BA5"/>
    <w:rsid w:val="00CB75E6"/>
    <w:rsid w:val="00CC541F"/>
    <w:rsid w:val="00CD7FC0"/>
    <w:rsid w:val="00D1374C"/>
    <w:rsid w:val="00D26760"/>
    <w:rsid w:val="00D432B1"/>
    <w:rsid w:val="00D43958"/>
    <w:rsid w:val="00D47E15"/>
    <w:rsid w:val="00D61698"/>
    <w:rsid w:val="00D94953"/>
    <w:rsid w:val="00DB7365"/>
    <w:rsid w:val="00DF49DC"/>
    <w:rsid w:val="00E11E8F"/>
    <w:rsid w:val="00E3021C"/>
    <w:rsid w:val="00E45DD7"/>
    <w:rsid w:val="00E773FA"/>
    <w:rsid w:val="00E77A8A"/>
    <w:rsid w:val="00E90A86"/>
    <w:rsid w:val="00E91597"/>
    <w:rsid w:val="00ED0C46"/>
    <w:rsid w:val="00ED0E7C"/>
    <w:rsid w:val="00ED1146"/>
    <w:rsid w:val="00EE244D"/>
    <w:rsid w:val="00F30F40"/>
    <w:rsid w:val="00F47253"/>
    <w:rsid w:val="00F521D2"/>
    <w:rsid w:val="00F67C20"/>
    <w:rsid w:val="00FA4895"/>
    <w:rsid w:val="00FA55F5"/>
    <w:rsid w:val="00FB6007"/>
    <w:rsid w:val="00FC356E"/>
    <w:rsid w:val="00FE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8FBF"/>
  <w15:docId w15:val="{32AA3C31-70BE-47A4-8EEE-EB8E868C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14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F3F7B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F3F7B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unhideWhenUsed/>
    <w:rsid w:val="005F3F7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F3F7B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F3F7B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3F7B"/>
    <w:rPr>
      <w:rFonts w:ascii="Times New Roman" w:eastAsia="Times New Roman" w:hAnsi="Times New Roman" w:cs="Times New Roman"/>
      <w:sz w:val="24"/>
      <w:szCs w:val="20"/>
    </w:rPr>
  </w:style>
  <w:style w:type="paragraph" w:customStyle="1" w:styleId="pkt">
    <w:name w:val="pkt"/>
    <w:basedOn w:val="Normalny"/>
    <w:rsid w:val="005F3F7B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basedOn w:val="Normalny"/>
    <w:rsid w:val="005F3F7B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F3F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lPkt1">
    <w:name w:val="_Zal_Pkt_1"/>
    <w:rsid w:val="005F3F7B"/>
    <w:pPr>
      <w:tabs>
        <w:tab w:val="right" w:pos="283"/>
        <w:tab w:val="left" w:pos="340"/>
        <w:tab w:val="right" w:pos="9072"/>
      </w:tabs>
      <w:autoSpaceDE w:val="0"/>
      <w:autoSpaceDN w:val="0"/>
      <w:adjustRightInd w:val="0"/>
      <w:spacing w:before="40" w:after="40" w:line="252" w:lineRule="atLeast"/>
      <w:ind w:left="340" w:hanging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CenterBold">
    <w:name w:val="_Zal_Center_Bold"/>
    <w:rsid w:val="005F3F7B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">
    <w:name w:val="_Zal_BT"/>
    <w:rsid w:val="005F3F7B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5F3F7B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5F3F7B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styleId="Bezodstpw">
    <w:name w:val="No Spacing"/>
    <w:uiPriority w:val="1"/>
    <w:qFormat/>
    <w:rsid w:val="005F3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5F3F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3F7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160</cp:revision>
  <cp:lastPrinted>2022-11-14T08:55:00Z</cp:lastPrinted>
  <dcterms:created xsi:type="dcterms:W3CDTF">2019-11-08T07:24:00Z</dcterms:created>
  <dcterms:modified xsi:type="dcterms:W3CDTF">2022-12-28T11:32:00Z</dcterms:modified>
</cp:coreProperties>
</file>