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C9" w:rsidRDefault="00AE47C9" w:rsidP="00AE47C9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color w:val="000000"/>
        </w:rPr>
      </w:pPr>
      <w:r w:rsidRPr="00AE47C9">
        <w:rPr>
          <w:rFonts w:ascii="Arial" w:hAnsi="Arial" w:cs="Arial"/>
          <w:b/>
          <w:color w:val="000000"/>
        </w:rPr>
        <w:t>Postanowienia dotyczące przetwarzania danych osobowych:</w:t>
      </w:r>
    </w:p>
    <w:p w:rsidR="00AE47C9" w:rsidRPr="00AE47C9" w:rsidRDefault="00AE47C9" w:rsidP="00AE47C9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color w:val="000000"/>
        </w:rPr>
      </w:pPr>
    </w:p>
    <w:p w:rsidR="00AE47C9" w:rsidRDefault="00AE47C9" w:rsidP="00AE47C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Administratorem danych osobowych jest Zamawiający. Podstawą prawną przetwarzania danych osobowych stanowi ustawa Prawo zamówień publicznych. Inspektorem ochrony danych osobowych jest </w:t>
      </w:r>
      <w:r>
        <w:rPr>
          <w:rFonts w:ascii="Arial" w:hAnsi="Arial" w:cs="Arial"/>
          <w:color w:val="000000"/>
          <w:highlight w:val="white"/>
        </w:rPr>
        <w:t>Leszek Suliński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highlight w:val="white"/>
        </w:rPr>
        <w:t>tel. 87 5207025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  <w:highlight w:val="white"/>
        </w:rPr>
        <w:t>iod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@swietajno.pl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 xml:space="preserve">Dane osobowe będą przetwarzane w celu: 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  <w:t>przeprowadzenie postępowania o udzielenie zamówienia publicznego,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</w:rPr>
        <w:tab/>
        <w:t>zawarcia i realizacji umowy z wyłonionym w niniejszym postępowaniu wykonawcą,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ab/>
        <w:t>dokonania rozliczenia i płatności związanych z realizacją umowy,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</w:rPr>
        <w:tab/>
        <w:t>przeprowadzenie ewentualnych postępowań kontrolnych i / lub audytu przez komórki Zamawiającego i inne uprawnione podmioty,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</w:t>
      </w:r>
      <w:r>
        <w:rPr>
          <w:rFonts w:ascii="Arial" w:hAnsi="Arial" w:cs="Arial"/>
          <w:color w:val="000000"/>
        </w:rPr>
        <w:tab/>
        <w:t>udostępnienie dokumentacji postępowania i zawartej umowy jako informacji publicznej,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</w:t>
      </w:r>
      <w:r>
        <w:rPr>
          <w:rFonts w:ascii="Arial" w:hAnsi="Arial" w:cs="Arial"/>
          <w:color w:val="000000"/>
        </w:rPr>
        <w:tab/>
        <w:t>archiwizacji postępowania.</w:t>
      </w:r>
    </w:p>
    <w:p w:rsidR="00AE47C9" w:rsidRDefault="00AE47C9" w:rsidP="00AE47C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Dane osobowe będą ujawniane wykonawcom oraz wszystkim zainteresowanym.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</w:t>
      </w:r>
      <w:r>
        <w:rPr>
          <w:rFonts w:ascii="Arial" w:hAnsi="Arial" w:cs="Arial"/>
          <w:color w:val="000000"/>
        </w:rPr>
        <w:tab/>
        <w:t xml:space="preserve">Osobie, której dane dotyczą przysługuje na warunkach określonych w przepisach Rozporządzenia RODO: 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  <w:t xml:space="preserve">prawo dostępu do danych (art. 15), 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</w:rPr>
        <w:tab/>
        <w:t>prawo sprostowania danych (art. 16),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ab/>
        <w:t>prawo do usunięcia danych (art. 17),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</w:rPr>
        <w:tab/>
        <w:t xml:space="preserve">prawo do ograniczenia przetwarzania danych (art. 18). 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</w:t>
      </w:r>
      <w:r>
        <w:rPr>
          <w:rFonts w:ascii="Arial" w:hAnsi="Arial" w:cs="Arial"/>
          <w:color w:val="000000"/>
        </w:rPr>
        <w:tab/>
        <w:t xml:space="preserve">prawo wniesienia skargi do organu nadzorczego. </w:t>
      </w:r>
    </w:p>
    <w:p w:rsidR="00AE47C9" w:rsidRDefault="00AE47C9" w:rsidP="00AE47C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</w:t>
      </w:r>
      <w:r>
        <w:rPr>
          <w:rFonts w:ascii="Arial" w:hAnsi="Arial" w:cs="Arial"/>
          <w:color w:val="000000"/>
        </w:rPr>
        <w:tab/>
        <w:t>Osobie, której dane dotyczą nie przysługuje: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  <w:t>prawo do usunięcia danych osobowych, „prawo do bycia zapomnianym" w związku z art. 17 ust. 3 lit. b, d lub e Rozporządzenia RODO,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</w:rPr>
        <w:tab/>
        <w:t>prawo do przenoszenia danych osobowych, o którym mowa w art. 20 Rozporządzenia RODO,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after="0"/>
        <w:ind w:left="1474" w:hanging="3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ab/>
        <w:t xml:space="preserve">prawo sprzeciwu, o którym mowa w art. 21 Rozporządzenia RODO, </w:t>
      </w:r>
    </w:p>
    <w:p w:rsidR="00AE47C9" w:rsidRDefault="00AE47C9" w:rsidP="00AE47C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</w:t>
      </w:r>
      <w:r>
        <w:rPr>
          <w:rFonts w:ascii="Arial" w:hAnsi="Arial" w:cs="Arial"/>
          <w:color w:val="000000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AE47C9" w:rsidRDefault="00AE47C9" w:rsidP="00AE47C9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</w:t>
      </w:r>
      <w:r>
        <w:rPr>
          <w:rFonts w:ascii="Arial" w:hAnsi="Arial" w:cs="Arial"/>
          <w:color w:val="000000"/>
        </w:rPr>
        <w:tab/>
        <w:t>Wykonawca składając ofertę składa oświadczenie dotyczące przetwarzania danych osobowych.</w:t>
      </w:r>
    </w:p>
    <w:p w:rsidR="00BF7178" w:rsidRDefault="00BF7178"/>
    <w:sectPr w:rsidR="00BF7178" w:rsidSect="00BF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E47C9"/>
    <w:rsid w:val="00AE47C9"/>
    <w:rsid w:val="00B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2019-11-26T13:25:00Z</dcterms:created>
  <dcterms:modified xsi:type="dcterms:W3CDTF">2019-11-26T13:28:00Z</dcterms:modified>
</cp:coreProperties>
</file>