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5DB" w:rsidRDefault="004215DB" w:rsidP="004215DB">
      <w:pPr>
        <w:ind w:firstLine="49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 uchwały nr ……………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Rady Gminy Świętajno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dnia ……………………..</w:t>
      </w:r>
    </w:p>
    <w:p w:rsidR="004215DB" w:rsidRDefault="004215DB" w:rsidP="00421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215DB" w:rsidRDefault="004215DB" w:rsidP="004215DB">
      <w:pPr>
        <w:pStyle w:val="Nagwek2"/>
      </w:pPr>
      <w:r>
        <w:t>STATUT</w:t>
      </w:r>
    </w:p>
    <w:p w:rsidR="004215DB" w:rsidRDefault="004215DB" w:rsidP="004215DB">
      <w:pPr>
        <w:pStyle w:val="Nagwek2"/>
      </w:pPr>
      <w:r>
        <w:t xml:space="preserve">SOŁECTWA </w:t>
      </w:r>
      <w:r>
        <w:t>ROGOWSZCZYZNA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Postanowienia ogólne.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 xml:space="preserve">Sołectwo </w:t>
      </w:r>
      <w:r>
        <w:t>Rogowszczyzna</w:t>
      </w:r>
      <w:r>
        <w:t xml:space="preserve"> jest jednostką pomocniczą Gminy Świętajno.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 xml:space="preserve">Sołectwo obejmuje swoim zasięgiem miejscowość </w:t>
      </w:r>
      <w:r>
        <w:t>Rogowszczyzna</w:t>
      </w:r>
      <w:r>
        <w:t>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3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>Organizację i zakres działania Sołectwa określa niniejszy Statut.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 xml:space="preserve">Ogół mieszkańców Sołectwa </w:t>
      </w:r>
      <w:r>
        <w:t>Rogowszczyzna</w:t>
      </w:r>
      <w:r>
        <w:t xml:space="preserve"> stanowi Samorząd Mieszkańców.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Zakres działania i sposób realizacji zadań.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5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numPr>
          <w:ilvl w:val="0"/>
          <w:numId w:val="5"/>
        </w:numPr>
        <w:jc w:val="both"/>
      </w:pPr>
      <w:r>
        <w:t>Celem działalności Sołectwa jest kształtowanie życia społeczno-gospodarczego na swoim terenie poprzez podejmowanie inicjatyw w sprawach należących do zakresu działania Gminy.</w:t>
      </w:r>
    </w:p>
    <w:p w:rsidR="004215DB" w:rsidRDefault="004215DB" w:rsidP="004215DB">
      <w:pPr>
        <w:pStyle w:val="Standard"/>
        <w:numPr>
          <w:ilvl w:val="0"/>
          <w:numId w:val="5"/>
        </w:numPr>
        <w:jc w:val="both"/>
      </w:pPr>
      <w:r>
        <w:t>Do zakresu działania Sołectwa należy w szczególności:</w:t>
      </w:r>
    </w:p>
    <w:p w:rsidR="004215DB" w:rsidRDefault="004215DB" w:rsidP="004215DB">
      <w:pPr>
        <w:pStyle w:val="Standard"/>
        <w:numPr>
          <w:ilvl w:val="0"/>
          <w:numId w:val="8"/>
        </w:numPr>
        <w:jc w:val="both"/>
      </w:pPr>
      <w:r>
        <w:t>udział w rozpatrywaniu spraw: socjalno-bytowych, zdrowotnych, kulturalnych, oświaty, sportu, wypoczynku, bezpieczeństwa publicznego, czystości i ochrony środowiska,</w:t>
      </w:r>
    </w:p>
    <w:p w:rsidR="004215DB" w:rsidRDefault="004215DB" w:rsidP="004215DB">
      <w:pPr>
        <w:pStyle w:val="Standard"/>
        <w:numPr>
          <w:ilvl w:val="0"/>
          <w:numId w:val="8"/>
        </w:numPr>
        <w:jc w:val="both"/>
      </w:pPr>
      <w:r>
        <w:t>kształtowanie zasad współżycia społecznego,</w:t>
      </w:r>
    </w:p>
    <w:p w:rsidR="004215DB" w:rsidRDefault="004215DB" w:rsidP="004215DB">
      <w:pPr>
        <w:pStyle w:val="Standard"/>
        <w:numPr>
          <w:ilvl w:val="0"/>
          <w:numId w:val="8"/>
        </w:numPr>
        <w:jc w:val="both"/>
      </w:pPr>
      <w:r>
        <w:t>tworzenie pomocy sąsiedzkiej,</w:t>
      </w:r>
    </w:p>
    <w:p w:rsidR="004215DB" w:rsidRDefault="004215DB" w:rsidP="004215DB">
      <w:pPr>
        <w:pStyle w:val="Standard"/>
        <w:numPr>
          <w:ilvl w:val="0"/>
          <w:numId w:val="8"/>
        </w:numPr>
        <w:jc w:val="both"/>
      </w:pPr>
      <w:r>
        <w:t>sprawowanie kontroli społecznej realizacji zadań publicznych na terenie Sołectwa,</w:t>
      </w:r>
    </w:p>
    <w:p w:rsidR="004215DB" w:rsidRDefault="004215DB" w:rsidP="004215DB">
      <w:pPr>
        <w:pStyle w:val="Standard"/>
        <w:numPr>
          <w:ilvl w:val="0"/>
          <w:numId w:val="8"/>
        </w:numPr>
        <w:jc w:val="both"/>
      </w:pPr>
      <w:r>
        <w:t>inne sprawy ważne dla mieszkańców Sołectwa.</w:t>
      </w:r>
    </w:p>
    <w:p w:rsidR="004215DB" w:rsidRDefault="004215DB" w:rsidP="004215DB">
      <w:pPr>
        <w:pStyle w:val="Standard"/>
        <w:numPr>
          <w:ilvl w:val="0"/>
          <w:numId w:val="6"/>
        </w:numPr>
        <w:jc w:val="both"/>
      </w:pPr>
      <w:r>
        <w:t>Zadania określone w ust. 1 i 2 realizowane są poprzez: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t>podejmowanie uchwał w sprawach Sołectwa,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t>opiniowanie spraw należących do zakresu działania Sołectwa,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t>współuczestnictwo w organizowaniu i przeprowadzaniu przez Radę Gminy konsultacji społecznej projektów uchwał Rady Gminy w sprawach o podstawowym znaczeniu dla mieszkańców Sołectwa,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t>występowanie z wnioskiem do Rady Gminy o rozpatrzenie spraw, których załatwienie wykracza poza możliwości mieszkańców Sołectwa,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lastRenderedPageBreak/>
        <w:t>współpracę z radnymi z terenu Sołectwa w zakresie organizacji spotkań z wyborcami, dyżurów oraz kierowanie do nich wniosków dotyczących Sołectwa,</w:t>
      </w:r>
    </w:p>
    <w:p w:rsidR="004215DB" w:rsidRDefault="004215DB" w:rsidP="00656F16">
      <w:pPr>
        <w:pStyle w:val="Standard"/>
        <w:numPr>
          <w:ilvl w:val="0"/>
          <w:numId w:val="10"/>
        </w:numPr>
        <w:jc w:val="both"/>
      </w:pPr>
      <w:r>
        <w:t>ustalania zadań dla Sołtysa do realizacji między zebraniami wiejskimi.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6</w:t>
      </w: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12"/>
        </w:numPr>
      </w:pPr>
      <w:r>
        <w:t>Organami Sołectwa są:</w:t>
      </w:r>
    </w:p>
    <w:p w:rsidR="004215DB" w:rsidRDefault="004215DB" w:rsidP="00656F16">
      <w:pPr>
        <w:pStyle w:val="Standard"/>
        <w:numPr>
          <w:ilvl w:val="0"/>
          <w:numId w:val="14"/>
        </w:numPr>
      </w:pPr>
      <w:r>
        <w:t>Zebranie Wiejskie – organ uchwałodawczy,</w:t>
      </w:r>
    </w:p>
    <w:p w:rsidR="004215DB" w:rsidRDefault="004215DB" w:rsidP="00656F16">
      <w:pPr>
        <w:pStyle w:val="Standard"/>
        <w:numPr>
          <w:ilvl w:val="0"/>
          <w:numId w:val="15"/>
        </w:numPr>
      </w:pPr>
      <w:r>
        <w:t>Sołtys – organ wykonawczy.</w:t>
      </w:r>
    </w:p>
    <w:p w:rsidR="004215DB" w:rsidRDefault="004215DB" w:rsidP="00656F16">
      <w:pPr>
        <w:pStyle w:val="Standard"/>
        <w:numPr>
          <w:ilvl w:val="0"/>
          <w:numId w:val="12"/>
        </w:numPr>
      </w:pPr>
      <w:r>
        <w:t>Działalność Sołtysa wspomaga Rada Sołecka.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7</w:t>
      </w: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17"/>
        </w:numPr>
      </w:pPr>
      <w:r>
        <w:t>Rada Sołecka składa się z 3 do 5 członków.</w:t>
      </w:r>
    </w:p>
    <w:p w:rsidR="004215DB" w:rsidRDefault="004215DB" w:rsidP="00656F16">
      <w:pPr>
        <w:pStyle w:val="Standard"/>
        <w:numPr>
          <w:ilvl w:val="0"/>
          <w:numId w:val="17"/>
        </w:numPr>
      </w:pPr>
      <w:r>
        <w:t>Przewodniczącym Rady Sołeckiej jest Sołtys.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8</w:t>
      </w: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19"/>
        </w:numPr>
        <w:jc w:val="both"/>
      </w:pPr>
      <w:r>
        <w:t>Zebranie wiejskie jest organem uchwałodawczym w Sołectwie.</w:t>
      </w:r>
    </w:p>
    <w:p w:rsidR="004215DB" w:rsidRDefault="004215DB" w:rsidP="00656F16">
      <w:pPr>
        <w:pStyle w:val="Standard"/>
        <w:numPr>
          <w:ilvl w:val="0"/>
          <w:numId w:val="19"/>
        </w:numPr>
        <w:jc w:val="both"/>
      </w:pPr>
      <w:r>
        <w:t>Prawo do udziału w Zebraniu Wiejskim mają wszyscy mieszkańcy Sołectwa posiadający czynne prawo wyborcze, zgodnie z ustawą ordynacja wyborcza do rad gmin.</w:t>
      </w:r>
    </w:p>
    <w:p w:rsidR="004215DB" w:rsidRDefault="004215DB" w:rsidP="00656F16">
      <w:pPr>
        <w:pStyle w:val="Standard"/>
        <w:numPr>
          <w:ilvl w:val="0"/>
          <w:numId w:val="20"/>
        </w:numPr>
        <w:jc w:val="both"/>
      </w:pPr>
      <w:r>
        <w:t>W Zebraniu Wiejskim może uczestniczyć Wójt Gminy, zabierać głos i składać oświadczenia.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9</w:t>
      </w:r>
    </w:p>
    <w:p w:rsidR="004215DB" w:rsidRDefault="004215DB" w:rsidP="004215DB">
      <w:pPr>
        <w:pStyle w:val="Standard"/>
        <w:jc w:val="both"/>
      </w:pPr>
    </w:p>
    <w:p w:rsidR="004215DB" w:rsidRDefault="004215DB" w:rsidP="00656F16">
      <w:pPr>
        <w:pStyle w:val="Standard"/>
        <w:numPr>
          <w:ilvl w:val="0"/>
          <w:numId w:val="22"/>
        </w:numPr>
        <w:jc w:val="both"/>
      </w:pPr>
      <w:r>
        <w:t>Zebranie Wiejskie zwoływane jest przez Sołtysa z własnej inicjatywy, na wniosek Wójta    w miarę potrzeb.</w:t>
      </w:r>
    </w:p>
    <w:p w:rsidR="004215DB" w:rsidRDefault="004215DB" w:rsidP="00656F16">
      <w:pPr>
        <w:pStyle w:val="Standard"/>
        <w:numPr>
          <w:ilvl w:val="0"/>
          <w:numId w:val="22"/>
        </w:numPr>
        <w:jc w:val="both"/>
      </w:pPr>
      <w:r>
        <w:t>Sołtys zobowiązany jest zwołać Zebranie Wiejskie na pisemny wniosek co najmniej 1/10 mieszkańców uprawnionych do udziału w Zebraniu, w terminie 7 dni od daty złożenia wniosku.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10</w:t>
      </w: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24"/>
        </w:numPr>
        <w:jc w:val="both"/>
      </w:pPr>
      <w:r>
        <w:t>O miejscu i terminie zwołania Zebrania Wiejskiego zawiadamia Sołtys w sposób zwyczajowo przyjęty w Sołectwie co najmniej na 7 dni przed wyznaczonym terminem, chyba że cel zwołania Zebrania uzasadnia przyjęcie krótszego terminu.</w:t>
      </w:r>
    </w:p>
    <w:p w:rsidR="004215DB" w:rsidRDefault="004215DB" w:rsidP="00656F16">
      <w:pPr>
        <w:pStyle w:val="Standard"/>
        <w:numPr>
          <w:ilvl w:val="0"/>
          <w:numId w:val="24"/>
        </w:numPr>
        <w:jc w:val="both"/>
      </w:pPr>
      <w:r>
        <w:t>Zebranie jest ważne, jeżeli wzięło w nim udział co najmniej 10% uprawnionych mieszkańców Sołectwa (quorum).</w:t>
      </w:r>
    </w:p>
    <w:p w:rsidR="004215DB" w:rsidRDefault="004215DB" w:rsidP="00656F16">
      <w:pPr>
        <w:pStyle w:val="Standard"/>
        <w:numPr>
          <w:ilvl w:val="0"/>
          <w:numId w:val="25"/>
        </w:numPr>
        <w:jc w:val="both"/>
      </w:pPr>
      <w:r>
        <w:t>Jeżeli w Zebraniu nie wzięła udziału wymagana liczba mieszkańców, zwołujący zebranie może zarządzić odbycie następnego zebrania po upływie 30 minut od pierwszego terminu zebrania w tym samym dniu, bez względu na liczbę osób uczestniczących.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11</w:t>
      </w:r>
    </w:p>
    <w:p w:rsidR="004215DB" w:rsidRDefault="004215DB" w:rsidP="004215DB">
      <w:pPr>
        <w:pStyle w:val="Standard"/>
        <w:jc w:val="both"/>
      </w:pPr>
    </w:p>
    <w:p w:rsidR="004215DB" w:rsidRDefault="004215DB" w:rsidP="00656F16">
      <w:pPr>
        <w:pStyle w:val="Standard"/>
        <w:numPr>
          <w:ilvl w:val="0"/>
          <w:numId w:val="27"/>
        </w:numPr>
        <w:jc w:val="both"/>
      </w:pPr>
      <w:r>
        <w:t>Zebraniu Wiejskiemu przewodniczy Sołtys.</w:t>
      </w:r>
    </w:p>
    <w:p w:rsidR="004215DB" w:rsidRDefault="004215DB" w:rsidP="00656F16">
      <w:pPr>
        <w:pStyle w:val="Standard"/>
        <w:numPr>
          <w:ilvl w:val="0"/>
          <w:numId w:val="27"/>
        </w:numPr>
        <w:jc w:val="both"/>
      </w:pPr>
      <w:r>
        <w:t>Zebranie może wybrać innego przewodniczącego obrad.</w:t>
      </w:r>
    </w:p>
    <w:p w:rsidR="004215DB" w:rsidRDefault="004215DB" w:rsidP="00656F16">
      <w:pPr>
        <w:pStyle w:val="Standard"/>
        <w:numPr>
          <w:ilvl w:val="0"/>
          <w:numId w:val="28"/>
        </w:numPr>
        <w:jc w:val="both"/>
      </w:pPr>
      <w:r>
        <w:t>Porządek obrad uchwala Zebranie Wiejskie.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28"/>
        </w:numPr>
        <w:jc w:val="both"/>
      </w:pPr>
      <w:r>
        <w:lastRenderedPageBreak/>
        <w:t>Z przebiegu Zebrania Wiejskiego sporządza się protokół.</w:t>
      </w:r>
    </w:p>
    <w:p w:rsidR="004215DB" w:rsidRDefault="004215DB" w:rsidP="00656F16">
      <w:pPr>
        <w:pStyle w:val="Standard"/>
        <w:numPr>
          <w:ilvl w:val="0"/>
          <w:numId w:val="28"/>
        </w:numPr>
        <w:jc w:val="both"/>
      </w:pPr>
      <w:r>
        <w:t>Protokół Zebrania Wiejskiego powinien zawierać:</w:t>
      </w:r>
    </w:p>
    <w:p w:rsidR="00975176" w:rsidRDefault="004215DB" w:rsidP="00656F16">
      <w:pPr>
        <w:pStyle w:val="Standard"/>
        <w:numPr>
          <w:ilvl w:val="0"/>
          <w:numId w:val="30"/>
        </w:numPr>
        <w:jc w:val="both"/>
      </w:pPr>
      <w:r>
        <w:t>miejscowość i datę zebrania,</w:t>
      </w:r>
    </w:p>
    <w:p w:rsidR="00975176" w:rsidRDefault="004215DB" w:rsidP="00656F16">
      <w:pPr>
        <w:pStyle w:val="Standard"/>
        <w:numPr>
          <w:ilvl w:val="0"/>
          <w:numId w:val="30"/>
        </w:numPr>
        <w:jc w:val="both"/>
      </w:pPr>
      <w:r>
        <w:t>stwierdzenie ważności zebrania,</w:t>
      </w:r>
    </w:p>
    <w:p w:rsidR="00975176" w:rsidRDefault="004215DB" w:rsidP="00656F16">
      <w:pPr>
        <w:pStyle w:val="Standard"/>
        <w:numPr>
          <w:ilvl w:val="0"/>
          <w:numId w:val="30"/>
        </w:numPr>
        <w:jc w:val="both"/>
      </w:pPr>
      <w:r>
        <w:t>porządek zebrania,</w:t>
      </w:r>
    </w:p>
    <w:p w:rsidR="00975176" w:rsidRDefault="004215DB" w:rsidP="00656F16">
      <w:pPr>
        <w:pStyle w:val="Standard"/>
        <w:numPr>
          <w:ilvl w:val="0"/>
          <w:numId w:val="30"/>
        </w:numPr>
        <w:jc w:val="both"/>
      </w:pPr>
      <w:r>
        <w:t>treść podejmowanych uchwał i przebieg dyskusji,</w:t>
      </w:r>
    </w:p>
    <w:p w:rsidR="004215DB" w:rsidRDefault="004215DB" w:rsidP="00656F16">
      <w:pPr>
        <w:pStyle w:val="Standard"/>
        <w:numPr>
          <w:ilvl w:val="0"/>
          <w:numId w:val="30"/>
        </w:numPr>
        <w:jc w:val="both"/>
      </w:pPr>
      <w:r>
        <w:t>podpisy Sołtysa i protokolanta.</w:t>
      </w:r>
    </w:p>
    <w:p w:rsidR="004215DB" w:rsidRDefault="004215DB" w:rsidP="00656F16">
      <w:pPr>
        <w:pStyle w:val="Standard"/>
        <w:numPr>
          <w:ilvl w:val="0"/>
          <w:numId w:val="28"/>
        </w:numPr>
        <w:jc w:val="both"/>
      </w:pPr>
      <w:r>
        <w:t>Do protokołu z Zebrania Wiejskiego dołącza się listę obecności oraz wszystkie załączniki, jeżeli były one niezbędne do dyskusji.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12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32"/>
        </w:numPr>
        <w:jc w:val="both"/>
      </w:pPr>
      <w:r>
        <w:t>Uchwały zapadają zwykłą większością głosów w głosowaniu jawnym.</w:t>
      </w:r>
    </w:p>
    <w:p w:rsidR="00975176" w:rsidRDefault="004215DB" w:rsidP="00656F16">
      <w:pPr>
        <w:pStyle w:val="Standard"/>
        <w:numPr>
          <w:ilvl w:val="0"/>
          <w:numId w:val="32"/>
        </w:numPr>
        <w:jc w:val="both"/>
      </w:pPr>
      <w:r>
        <w:t>W głosowaniu mogą brać udział mieszkańcy stale zamieszkali na terenie Sołectwa.</w:t>
      </w:r>
    </w:p>
    <w:p w:rsidR="00975176" w:rsidRDefault="004215DB" w:rsidP="00656F16">
      <w:pPr>
        <w:pStyle w:val="Standard"/>
        <w:numPr>
          <w:ilvl w:val="0"/>
          <w:numId w:val="32"/>
        </w:numPr>
        <w:jc w:val="both"/>
      </w:pPr>
      <w:r>
        <w:t>Uchwały podpisuje Przewodniczący Zebrania.</w:t>
      </w:r>
    </w:p>
    <w:p w:rsidR="004215DB" w:rsidRDefault="004215DB" w:rsidP="00656F16">
      <w:pPr>
        <w:pStyle w:val="Standard"/>
        <w:numPr>
          <w:ilvl w:val="0"/>
          <w:numId w:val="32"/>
        </w:numPr>
        <w:jc w:val="both"/>
      </w:pPr>
      <w:r>
        <w:t>Protokół z Zebrania wraz z uchwałami, wnioskami i opiniami przekazywany jest Wójtowi w terminie 7 dni od daty zebrania.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13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both"/>
      </w:pPr>
      <w:r>
        <w:t>Do kompetencji Zebrania Wiejskiego należy: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wybór i odwołanie Sołtysa i Rady Sołeckiej,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podejmowanie uchwał w sprawach bezpośrednio dotyczących Sołectwa i jego mieszkańców,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ustalanie kierunków działania Sołtysa i Rady Sołeckiej,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ocena pracy Sołtysa i Rady Sołeckiej,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opiniowanie spraw przekazywanych przez Radę Gminy i Wójta,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występowanie z wnioskami do Rady Gminy o rozpatrzenie spraw, których załatwienie wykracza poza możliwości mieszkańców Sołectwa,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ustalenie sposobu korzystania z mienia komunalnego przekazanego Sołectwu,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nadzór nad sposobem wykorzystania przyznanych środków finansowych na realizację zadań,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podejmowanie inicjatyw społecznych,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opiniowanie projektów planów zagospodarowania przestrzennego dotyczących Sołectwa,</w:t>
      </w:r>
    </w:p>
    <w:p w:rsidR="00975176" w:rsidRDefault="004215DB" w:rsidP="00656F16">
      <w:pPr>
        <w:pStyle w:val="Standard"/>
        <w:numPr>
          <w:ilvl w:val="0"/>
          <w:numId w:val="34"/>
        </w:numPr>
        <w:jc w:val="both"/>
      </w:pPr>
      <w:r>
        <w:t>współdziałanie z radnymi z terenu Sołectwa,</w:t>
      </w:r>
    </w:p>
    <w:p w:rsidR="004215DB" w:rsidRDefault="004215DB" w:rsidP="00656F16">
      <w:pPr>
        <w:pStyle w:val="Standard"/>
        <w:numPr>
          <w:ilvl w:val="0"/>
          <w:numId w:val="34"/>
        </w:numPr>
        <w:jc w:val="both"/>
      </w:pPr>
      <w:r>
        <w:t>inne sprawy uznane przez Zebranie Wiejskie za ważne dla Sołectwa.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14</w:t>
      </w:r>
    </w:p>
    <w:p w:rsidR="004215DB" w:rsidRDefault="004215DB" w:rsidP="004215DB">
      <w:pPr>
        <w:pStyle w:val="Standard"/>
        <w:jc w:val="both"/>
      </w:pPr>
    </w:p>
    <w:p w:rsidR="00975176" w:rsidRDefault="004215DB" w:rsidP="00656F16">
      <w:pPr>
        <w:pStyle w:val="Standard"/>
        <w:numPr>
          <w:ilvl w:val="0"/>
          <w:numId w:val="36"/>
        </w:numPr>
        <w:jc w:val="both"/>
      </w:pPr>
      <w:r>
        <w:t>Sołtys jest organem wykonawczym Sołectwa i reprezentuje Sołectwo na zewnątrz.</w:t>
      </w:r>
    </w:p>
    <w:p w:rsidR="004215DB" w:rsidRDefault="004215DB" w:rsidP="00656F16">
      <w:pPr>
        <w:pStyle w:val="Standard"/>
        <w:numPr>
          <w:ilvl w:val="0"/>
          <w:numId w:val="36"/>
        </w:numPr>
        <w:jc w:val="both"/>
      </w:pPr>
      <w:r>
        <w:t>Sołtys sprawuje swoją funkcję osobiście.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15</w:t>
      </w:r>
    </w:p>
    <w:p w:rsidR="004215DB" w:rsidRDefault="004215DB" w:rsidP="004215DB">
      <w:pPr>
        <w:pStyle w:val="Standard"/>
        <w:jc w:val="both"/>
      </w:pPr>
    </w:p>
    <w:p w:rsidR="004215DB" w:rsidRDefault="004215DB" w:rsidP="00656F16">
      <w:pPr>
        <w:pStyle w:val="Standard"/>
        <w:numPr>
          <w:ilvl w:val="0"/>
          <w:numId w:val="38"/>
        </w:numPr>
        <w:jc w:val="both"/>
      </w:pPr>
      <w:r>
        <w:t>Do zadań Sołtysa należy w szczególności:</w:t>
      </w:r>
    </w:p>
    <w:p w:rsidR="004215DB" w:rsidRDefault="004215DB" w:rsidP="00656F16">
      <w:pPr>
        <w:pStyle w:val="Standard"/>
        <w:numPr>
          <w:ilvl w:val="0"/>
          <w:numId w:val="40"/>
        </w:numPr>
        <w:jc w:val="both"/>
      </w:pPr>
      <w:r>
        <w:t>sprawowanie zwykłego zarządu mieniem komunalnym przekazanym Sołectwu do korzystania, w tym wykonywanie bieżących czynności administracyjnych w tym</w:t>
      </w:r>
    </w:p>
    <w:p w:rsidR="00975176" w:rsidRDefault="004215DB" w:rsidP="00975176">
      <w:pPr>
        <w:pStyle w:val="Standard"/>
        <w:ind w:firstLine="708"/>
        <w:jc w:val="both"/>
      </w:pPr>
      <w:r>
        <w:t>zakresie,</w:t>
      </w:r>
    </w:p>
    <w:p w:rsidR="004215DB" w:rsidRDefault="004215DB" w:rsidP="00656F16">
      <w:pPr>
        <w:pStyle w:val="Standard"/>
        <w:numPr>
          <w:ilvl w:val="0"/>
          <w:numId w:val="40"/>
        </w:numPr>
        <w:jc w:val="both"/>
      </w:pPr>
      <w:r>
        <w:t>przygotowywanie projektów uchwał Zebrania Wiejskiego i przewodniczenie jego</w:t>
      </w:r>
    </w:p>
    <w:p w:rsidR="00975176" w:rsidRDefault="004215DB" w:rsidP="00975176">
      <w:pPr>
        <w:pStyle w:val="Standard"/>
        <w:ind w:firstLine="708"/>
        <w:jc w:val="both"/>
      </w:pPr>
      <w:r>
        <w:t>obradom,</w:t>
      </w:r>
    </w:p>
    <w:p w:rsidR="00975176" w:rsidRDefault="004215DB" w:rsidP="00656F16">
      <w:pPr>
        <w:pStyle w:val="Standard"/>
        <w:numPr>
          <w:ilvl w:val="0"/>
          <w:numId w:val="40"/>
        </w:numPr>
        <w:jc w:val="both"/>
      </w:pPr>
      <w:r>
        <w:lastRenderedPageBreak/>
        <w:t>wykonywanie uchwał Zebrania Wiejskiego,</w:t>
      </w:r>
    </w:p>
    <w:p w:rsidR="00975176" w:rsidRDefault="004215DB" w:rsidP="00656F16">
      <w:pPr>
        <w:pStyle w:val="Standard"/>
        <w:numPr>
          <w:ilvl w:val="0"/>
          <w:numId w:val="40"/>
        </w:numPr>
        <w:jc w:val="both"/>
      </w:pPr>
      <w:r>
        <w:t>techniczno-organizacyjne zapewnienie warunków pracy Zebrania Wiejskiego, Rady Sołeckiej oraz Radnych z terenu Sołectwa podczas ich spotkań z wyborcami, a także innych zebrań i spotkań,</w:t>
      </w:r>
    </w:p>
    <w:p w:rsidR="00975176" w:rsidRDefault="004215DB" w:rsidP="00656F16">
      <w:pPr>
        <w:pStyle w:val="Standard"/>
        <w:numPr>
          <w:ilvl w:val="0"/>
          <w:numId w:val="40"/>
        </w:numPr>
        <w:jc w:val="both"/>
      </w:pPr>
      <w:r>
        <w:t>współpraca z organami Gminy, udział w sesjach Rady Gminy,</w:t>
      </w:r>
    </w:p>
    <w:p w:rsidR="004215DB" w:rsidRDefault="004215DB" w:rsidP="00656F16">
      <w:pPr>
        <w:pStyle w:val="Standard"/>
        <w:numPr>
          <w:ilvl w:val="0"/>
          <w:numId w:val="40"/>
        </w:numPr>
        <w:jc w:val="both"/>
      </w:pPr>
      <w:r>
        <w:t>opiniowanie wniosków mieszkańców o przyznanie pomocy.</w:t>
      </w:r>
    </w:p>
    <w:p w:rsidR="004215DB" w:rsidRDefault="004215DB" w:rsidP="00656F16">
      <w:pPr>
        <w:pStyle w:val="Standard"/>
        <w:numPr>
          <w:ilvl w:val="0"/>
          <w:numId w:val="38"/>
        </w:numPr>
        <w:jc w:val="both"/>
      </w:pPr>
      <w:r>
        <w:t>Sołtys pełni swoją funkcję społecznie.</w:t>
      </w:r>
    </w:p>
    <w:p w:rsidR="004215DB" w:rsidRDefault="004215DB" w:rsidP="00656F16">
      <w:pPr>
        <w:pStyle w:val="Standard"/>
        <w:numPr>
          <w:ilvl w:val="0"/>
          <w:numId w:val="41"/>
        </w:numPr>
        <w:jc w:val="both"/>
      </w:pPr>
      <w:r>
        <w:t>Sołtys może załatwiać także indywidualne sprawy z zakresu administracji publicznej             w granicach upoważnienia udzielonego przez Radę Gminy odrębną uchwałą, za co może</w:t>
      </w:r>
    </w:p>
    <w:p w:rsidR="004215DB" w:rsidRDefault="004215DB" w:rsidP="004215DB">
      <w:pPr>
        <w:pStyle w:val="Standard"/>
        <w:ind w:firstLine="360"/>
        <w:jc w:val="both"/>
      </w:pPr>
      <w:r>
        <w:t>być przyznana dieta na zasadach określonych przez Radę Gminy.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16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both"/>
      </w:pPr>
      <w:r>
        <w:t>Sołtys co najmniej raz w roku składa Zebraniu Wiejskiemu sprawozdanie z całokształtu swojej działalności.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17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>Sołtys zwołuje posiedzenia Rady Sołeckiej.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18</w:t>
      </w:r>
    </w:p>
    <w:p w:rsidR="004215DB" w:rsidRDefault="004215DB" w:rsidP="004215DB">
      <w:pPr>
        <w:pStyle w:val="Standard"/>
        <w:jc w:val="both"/>
      </w:pPr>
    </w:p>
    <w:p w:rsidR="00975176" w:rsidRDefault="004215DB" w:rsidP="00656F16">
      <w:pPr>
        <w:pStyle w:val="Standard"/>
        <w:numPr>
          <w:ilvl w:val="0"/>
          <w:numId w:val="43"/>
        </w:numPr>
        <w:jc w:val="both"/>
      </w:pPr>
      <w:r>
        <w:t>Sołtys zobowiązany jest zasięgać opinii Rady Sołeckiej w sprawach działalności społeczno-gospodarczej Sołectwa.</w:t>
      </w:r>
    </w:p>
    <w:p w:rsidR="00975176" w:rsidRDefault="004215DB" w:rsidP="00656F16">
      <w:pPr>
        <w:pStyle w:val="Standard"/>
        <w:numPr>
          <w:ilvl w:val="0"/>
          <w:numId w:val="43"/>
        </w:numPr>
        <w:jc w:val="both"/>
      </w:pPr>
      <w:r>
        <w:t>Sołtys jest związany opinią Rady Sołeckiej.</w:t>
      </w:r>
    </w:p>
    <w:p w:rsidR="004215DB" w:rsidRDefault="004215DB" w:rsidP="00656F16">
      <w:pPr>
        <w:pStyle w:val="Standard"/>
        <w:numPr>
          <w:ilvl w:val="0"/>
          <w:numId w:val="43"/>
        </w:numPr>
        <w:jc w:val="both"/>
      </w:pPr>
      <w:r>
        <w:t>W zakresie nie uwzględnienia opinii Rady Sołeckiej, Rada bądź poszczególni jej członkowie mogą przedstawić sprawę na najbliższym Zebraniu Wiejskim.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Zasady i tryb wyboru i odwołania organów Sołectwa.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19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45"/>
        </w:numPr>
        <w:jc w:val="both"/>
      </w:pPr>
      <w:r>
        <w:t>Wybory Sołtysa i członków Rady Sołeckiej odbywają się nie później niż w terminie                 4 miesięcy po wyborach do rad gmin.</w:t>
      </w:r>
    </w:p>
    <w:p w:rsidR="00975176" w:rsidRDefault="004215DB" w:rsidP="00656F16">
      <w:pPr>
        <w:pStyle w:val="Standard"/>
        <w:numPr>
          <w:ilvl w:val="0"/>
          <w:numId w:val="45"/>
        </w:numPr>
        <w:jc w:val="both"/>
      </w:pPr>
      <w:r>
        <w:t>Zebranie Wiejskie w sprawie wyborów organów Sołectwa zwoływane jest przez Wójta.</w:t>
      </w:r>
    </w:p>
    <w:p w:rsidR="004215DB" w:rsidRDefault="004215DB" w:rsidP="00656F16">
      <w:pPr>
        <w:pStyle w:val="Standard"/>
        <w:numPr>
          <w:ilvl w:val="0"/>
          <w:numId w:val="45"/>
        </w:numPr>
        <w:jc w:val="both"/>
      </w:pPr>
      <w:r>
        <w:t>Przewodniczącym Zebrania, na którym dokonuje się wyboru Sołtysa, jest osoba wskazana przez Wójta lub wyłoniona przez Zebranie Wiejskie.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20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47"/>
        </w:numPr>
        <w:jc w:val="both"/>
      </w:pPr>
      <w:r>
        <w:t>Wyboru Sołtysa i Rady Sołeckiej Zebranie Wiejskie dokonuje w głosowaniu tajnym, spośród nieograniczonej liczby kandydatów posiadających czynne prawo wyborcze do Rady Gminy.</w:t>
      </w:r>
    </w:p>
    <w:p w:rsidR="004215DB" w:rsidRDefault="004215DB" w:rsidP="00656F16">
      <w:pPr>
        <w:pStyle w:val="Standard"/>
        <w:numPr>
          <w:ilvl w:val="0"/>
          <w:numId w:val="47"/>
        </w:numPr>
        <w:jc w:val="both"/>
      </w:pPr>
      <w:r>
        <w:t>Uprawnionymi do głosowania są stali mieszkańcy Sołectwa posiadający czynne prawo wyborcze do Rady Gminy.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lastRenderedPageBreak/>
        <w:t>§ 21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49"/>
        </w:numPr>
        <w:jc w:val="both"/>
      </w:pPr>
      <w:r>
        <w:t>Wybory Sołtysa i Rady Sołeckiej przeprowadza Komisja Skrutacyjna w składzie                     co najmniej 2 osób, wybrana spośród uprawnionych uczestników zebrania.</w:t>
      </w:r>
    </w:p>
    <w:p w:rsidR="00975176" w:rsidRDefault="004215DB" w:rsidP="00656F16">
      <w:pPr>
        <w:pStyle w:val="Standard"/>
        <w:numPr>
          <w:ilvl w:val="0"/>
          <w:numId w:val="49"/>
        </w:numPr>
        <w:jc w:val="both"/>
      </w:pPr>
      <w:r>
        <w:t>Członkiem Komisji Skrutacyjnej nie może być osoba kandydująca na Sołtysa lub do składu Rady Sołeckiej.</w:t>
      </w:r>
    </w:p>
    <w:p w:rsidR="004215DB" w:rsidRDefault="004215DB" w:rsidP="00656F16">
      <w:pPr>
        <w:pStyle w:val="Standard"/>
        <w:numPr>
          <w:ilvl w:val="0"/>
          <w:numId w:val="49"/>
        </w:numPr>
        <w:jc w:val="both"/>
      </w:pPr>
      <w:r>
        <w:t>Do zadań Komisji Skrutacyjnej należy:</w:t>
      </w:r>
    </w:p>
    <w:p w:rsidR="00975176" w:rsidRDefault="004215DB" w:rsidP="00656F16">
      <w:pPr>
        <w:pStyle w:val="Standard"/>
        <w:numPr>
          <w:ilvl w:val="0"/>
          <w:numId w:val="51"/>
        </w:numPr>
        <w:jc w:val="both"/>
      </w:pPr>
      <w:r>
        <w:t>przyjęcie zgłoszeń kandydatów,</w:t>
      </w:r>
    </w:p>
    <w:p w:rsidR="00975176" w:rsidRDefault="004215DB" w:rsidP="00656F16">
      <w:pPr>
        <w:pStyle w:val="Standard"/>
        <w:numPr>
          <w:ilvl w:val="0"/>
          <w:numId w:val="51"/>
        </w:numPr>
        <w:jc w:val="both"/>
      </w:pPr>
      <w:r>
        <w:t>przeprowadzenie głosowania tajnego,</w:t>
      </w:r>
    </w:p>
    <w:p w:rsidR="00975176" w:rsidRDefault="004215DB" w:rsidP="00656F16">
      <w:pPr>
        <w:pStyle w:val="Standard"/>
        <w:numPr>
          <w:ilvl w:val="0"/>
          <w:numId w:val="51"/>
        </w:numPr>
        <w:jc w:val="both"/>
      </w:pPr>
      <w:r>
        <w:t>ustalenie wyników wyborów,</w:t>
      </w:r>
    </w:p>
    <w:p w:rsidR="00975176" w:rsidRDefault="004215DB" w:rsidP="00656F16">
      <w:pPr>
        <w:pStyle w:val="Standard"/>
        <w:numPr>
          <w:ilvl w:val="0"/>
          <w:numId w:val="51"/>
        </w:numPr>
        <w:jc w:val="both"/>
      </w:pPr>
      <w:r>
        <w:t>ogłoszenie wyników wyborów,</w:t>
      </w:r>
    </w:p>
    <w:p w:rsidR="004215DB" w:rsidRDefault="004215DB" w:rsidP="00656F16">
      <w:pPr>
        <w:pStyle w:val="Standard"/>
        <w:numPr>
          <w:ilvl w:val="0"/>
          <w:numId w:val="51"/>
        </w:numPr>
        <w:jc w:val="both"/>
      </w:pPr>
      <w:r>
        <w:t>sporządzenie protokołu o wynikach wyborów, który winien zawierać:</w:t>
      </w:r>
    </w:p>
    <w:p w:rsidR="00975176" w:rsidRDefault="004215DB" w:rsidP="00656F16">
      <w:pPr>
        <w:pStyle w:val="Standard"/>
        <w:numPr>
          <w:ilvl w:val="0"/>
          <w:numId w:val="53"/>
        </w:numPr>
        <w:jc w:val="both"/>
      </w:pPr>
      <w:r>
        <w:t>skład Komisji Skrutacyjnej,</w:t>
      </w:r>
    </w:p>
    <w:p w:rsidR="00975176" w:rsidRDefault="004215DB" w:rsidP="00656F16">
      <w:pPr>
        <w:pStyle w:val="Standard"/>
        <w:numPr>
          <w:ilvl w:val="0"/>
          <w:numId w:val="53"/>
        </w:numPr>
        <w:jc w:val="both"/>
      </w:pPr>
      <w:r>
        <w:t>liczbę osób uczestniczących w głosowaniu,</w:t>
      </w:r>
    </w:p>
    <w:p w:rsidR="00975176" w:rsidRDefault="004215DB" w:rsidP="00656F16">
      <w:pPr>
        <w:pStyle w:val="Standard"/>
        <w:numPr>
          <w:ilvl w:val="0"/>
          <w:numId w:val="53"/>
        </w:numPr>
        <w:jc w:val="both"/>
      </w:pPr>
      <w:r>
        <w:t>liczbę głosów ważnych i nieważnych,</w:t>
      </w:r>
    </w:p>
    <w:p w:rsidR="00975176" w:rsidRDefault="004215DB" w:rsidP="00656F16">
      <w:pPr>
        <w:pStyle w:val="Standard"/>
        <w:numPr>
          <w:ilvl w:val="0"/>
          <w:numId w:val="53"/>
        </w:numPr>
        <w:jc w:val="both"/>
      </w:pPr>
      <w:r>
        <w:t>liczbę głosów oddanych na każdego kandydata,</w:t>
      </w:r>
    </w:p>
    <w:p w:rsidR="004215DB" w:rsidRDefault="004215DB" w:rsidP="00656F16">
      <w:pPr>
        <w:pStyle w:val="Standard"/>
        <w:numPr>
          <w:ilvl w:val="0"/>
          <w:numId w:val="53"/>
        </w:numPr>
        <w:jc w:val="both"/>
      </w:pPr>
      <w:r>
        <w:t>stwierdzenie dokonanego lub niedokonanego wyboru.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22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55"/>
        </w:numPr>
        <w:jc w:val="both"/>
      </w:pPr>
      <w:r>
        <w:t>Głosowanie tajne w sprawie wyboru Sołtysa i Rady Sołeckiej przeprowadza się przy pomocy kart do głosowania ostemplowanych pieczęcią Urzędu Gminy, na których umieszcza się nazwiska i imiona kandydatów w kolejności alfabetycznej.</w:t>
      </w:r>
    </w:p>
    <w:p w:rsidR="004215DB" w:rsidRDefault="004215DB" w:rsidP="00656F16">
      <w:pPr>
        <w:pStyle w:val="Standard"/>
        <w:numPr>
          <w:ilvl w:val="0"/>
          <w:numId w:val="55"/>
        </w:numPr>
        <w:jc w:val="both"/>
      </w:pPr>
      <w:r>
        <w:t>Głosowanie odbywa się w ten sposób, że mieszkaniec sołectwa stawia znak „X” przy nazwisku kandydata, na którego odda swój głos.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23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57"/>
        </w:numPr>
        <w:jc w:val="both"/>
      </w:pPr>
      <w:r>
        <w:t>W pierwszej kolejności przeprowadza się tajne głosowanie w sprawie wyboru Sołtysa.</w:t>
      </w:r>
    </w:p>
    <w:p w:rsidR="00975176" w:rsidRDefault="004215DB" w:rsidP="00656F16">
      <w:pPr>
        <w:pStyle w:val="Standard"/>
        <w:numPr>
          <w:ilvl w:val="0"/>
          <w:numId w:val="57"/>
        </w:numPr>
        <w:jc w:val="both"/>
      </w:pPr>
      <w:r>
        <w:t>Za wybranego na Sołtysa uważa się kandydata, który uzyskał największą liczbę głosów ważnych.</w:t>
      </w:r>
    </w:p>
    <w:p w:rsidR="004215DB" w:rsidRDefault="004215DB" w:rsidP="00656F16">
      <w:pPr>
        <w:pStyle w:val="Standard"/>
        <w:numPr>
          <w:ilvl w:val="0"/>
          <w:numId w:val="57"/>
        </w:numPr>
        <w:jc w:val="both"/>
      </w:pPr>
      <w:r>
        <w:t>W przypadku równej liczby głosów głosowanie tajne powtarza się z udziałem kandydatów, którzy uzyskali największą równą liczbę głosów ważnych.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24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59"/>
        </w:numPr>
        <w:jc w:val="both"/>
      </w:pPr>
      <w:r>
        <w:t>Przed wyborem Rady Sołeckiej Zebranie Wiejskie w głosowaniu jawnym decyduje                  o liczbie wybieranych członków Rady Sołeckiej.</w:t>
      </w:r>
    </w:p>
    <w:p w:rsidR="004215DB" w:rsidRDefault="004215DB" w:rsidP="00656F16">
      <w:pPr>
        <w:pStyle w:val="Standard"/>
        <w:numPr>
          <w:ilvl w:val="0"/>
          <w:numId w:val="59"/>
        </w:numPr>
        <w:jc w:val="both"/>
      </w:pPr>
      <w:r>
        <w:t>Za wybranych do składu Rady Sołeckiej uważa się kandydatów, którzy uzyskali największą liczbę głosów ważnych.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25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61"/>
        </w:numPr>
        <w:jc w:val="both"/>
      </w:pPr>
      <w:r>
        <w:t>Odwołanie Sołtysa przed upływem kadencji może nastąpić w każdym czasie przez Zebranie Wiejskie.</w:t>
      </w:r>
    </w:p>
    <w:p w:rsidR="004215DB" w:rsidRDefault="004215DB" w:rsidP="00656F16">
      <w:pPr>
        <w:pStyle w:val="Standard"/>
        <w:numPr>
          <w:ilvl w:val="0"/>
          <w:numId w:val="61"/>
        </w:numPr>
        <w:jc w:val="both"/>
      </w:pPr>
      <w:r>
        <w:t>Powodem odwołania Sołtysa może być:</w:t>
      </w:r>
    </w:p>
    <w:p w:rsidR="00975176" w:rsidRDefault="004215DB" w:rsidP="00656F16">
      <w:pPr>
        <w:pStyle w:val="Standard"/>
        <w:numPr>
          <w:ilvl w:val="0"/>
          <w:numId w:val="64"/>
        </w:numPr>
        <w:jc w:val="both"/>
      </w:pPr>
      <w:r>
        <w:t>notoryczne nie wykonywanie swoich obowiązków,</w:t>
      </w:r>
    </w:p>
    <w:p w:rsidR="00975176" w:rsidRDefault="004215DB" w:rsidP="00656F16">
      <w:pPr>
        <w:pStyle w:val="Standard"/>
        <w:numPr>
          <w:ilvl w:val="0"/>
          <w:numId w:val="64"/>
        </w:numPr>
        <w:jc w:val="both"/>
      </w:pPr>
      <w:r>
        <w:t>naruszanie postanowień statutu i uchwał Zebrania Wiejskiego,</w:t>
      </w:r>
    </w:p>
    <w:p w:rsidR="004215DB" w:rsidRDefault="004215DB" w:rsidP="00656F16">
      <w:pPr>
        <w:pStyle w:val="Standard"/>
        <w:numPr>
          <w:ilvl w:val="0"/>
          <w:numId w:val="64"/>
        </w:numPr>
        <w:jc w:val="both"/>
      </w:pPr>
      <w:r>
        <w:t>dopuszczanie się czynów dyskwalifikujących w opinii środowiska,</w:t>
      </w:r>
    </w:p>
    <w:p w:rsidR="004215DB" w:rsidRDefault="004215DB" w:rsidP="004215DB">
      <w:pPr>
        <w:pStyle w:val="Standard"/>
        <w:jc w:val="both"/>
      </w:pPr>
    </w:p>
    <w:p w:rsidR="004215DB" w:rsidRDefault="004215DB" w:rsidP="00656F16">
      <w:pPr>
        <w:pStyle w:val="Standard"/>
        <w:numPr>
          <w:ilvl w:val="0"/>
          <w:numId w:val="61"/>
        </w:numPr>
        <w:jc w:val="both"/>
      </w:pPr>
      <w:r>
        <w:lastRenderedPageBreak/>
        <w:t>Uchwałę o odwołaniu Sołtysa podejmuje się po uprzednim wysłuchaniu Sołtysa,                      w głosowaniu tajnym, zwykłą większością głosów.</w:t>
      </w:r>
    </w:p>
    <w:p w:rsidR="004215DB" w:rsidRDefault="004215DB" w:rsidP="00656F16">
      <w:pPr>
        <w:pStyle w:val="Standard"/>
        <w:numPr>
          <w:ilvl w:val="0"/>
          <w:numId w:val="62"/>
        </w:numPr>
        <w:jc w:val="both"/>
      </w:pPr>
      <w:r>
        <w:t>Sołtys może także sam złożyć rezygnację ze swojej funkcji. Rezygnacja pod rygorem nieważności musi być dokonana na piśmie.</w:t>
      </w:r>
    </w:p>
    <w:p w:rsidR="004215DB" w:rsidRDefault="004215DB" w:rsidP="00656F16">
      <w:pPr>
        <w:pStyle w:val="Standard"/>
        <w:numPr>
          <w:ilvl w:val="0"/>
          <w:numId w:val="62"/>
        </w:numPr>
        <w:jc w:val="both"/>
      </w:pPr>
      <w:r>
        <w:t>W przypadku odwołania lub rezygnacji Sołtysa z zajmowanej funkcji, Wójt w terminie         1 miesiąca od daty odwołania lub złożenia rezygnacji zarządza wybory Sołtysa.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26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both"/>
      </w:pPr>
      <w:r>
        <w:t>Odwołanie Rady Sołeckiej lub poszczególnych jej członków następuje na wniosek Sołtysa          w trybie przewidzianym w § 25. W przypadku złożenia rezygnacji przez członków Rady Sołeckiej § 25 ust.4 i 5 stosuje się odpowiednio.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Mienie Sołectwa.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27</w:t>
      </w:r>
    </w:p>
    <w:p w:rsidR="004215DB" w:rsidRDefault="004215DB" w:rsidP="004215DB">
      <w:pPr>
        <w:pStyle w:val="Standard"/>
      </w:pPr>
    </w:p>
    <w:p w:rsidR="00975176" w:rsidRDefault="004215DB" w:rsidP="00656F16">
      <w:pPr>
        <w:pStyle w:val="Standard"/>
        <w:numPr>
          <w:ilvl w:val="0"/>
          <w:numId w:val="66"/>
        </w:numPr>
        <w:jc w:val="both"/>
      </w:pPr>
      <w:r>
        <w:t>Rada Gminy Świętajno może przekazać Sołectwu do korzystania składniki mienia gminnego w drodze odrębnej uchwały.</w:t>
      </w:r>
    </w:p>
    <w:p w:rsidR="004215DB" w:rsidRDefault="004215DB" w:rsidP="00656F16">
      <w:pPr>
        <w:pStyle w:val="Standard"/>
        <w:numPr>
          <w:ilvl w:val="0"/>
          <w:numId w:val="66"/>
        </w:numPr>
        <w:jc w:val="both"/>
      </w:pPr>
      <w:r>
        <w:t>Zakres uprawnień Sołectwa względem przekazanego mienia odnosi się do czynności zwykłego zarządu, przez co należy rozumieć:</w:t>
      </w:r>
    </w:p>
    <w:p w:rsidR="00975176" w:rsidRDefault="004215DB" w:rsidP="00656F16">
      <w:pPr>
        <w:pStyle w:val="Standard"/>
        <w:numPr>
          <w:ilvl w:val="0"/>
          <w:numId w:val="68"/>
        </w:numPr>
        <w:jc w:val="both"/>
      </w:pPr>
      <w:r>
        <w:t>załatwianie bieżących spraw związanych z eksploatacją przekazanego mienia,</w:t>
      </w:r>
    </w:p>
    <w:p w:rsidR="00975176" w:rsidRDefault="004215DB" w:rsidP="00656F16">
      <w:pPr>
        <w:pStyle w:val="Standard"/>
        <w:numPr>
          <w:ilvl w:val="0"/>
          <w:numId w:val="68"/>
        </w:numPr>
        <w:jc w:val="both"/>
      </w:pPr>
      <w:r>
        <w:t>utrzymanie mienia w stanie nie pogorszonym w ramach jego aktualnego przeznaczenia,</w:t>
      </w:r>
    </w:p>
    <w:p w:rsidR="004215DB" w:rsidRDefault="004215DB" w:rsidP="00656F16">
      <w:pPr>
        <w:pStyle w:val="Standard"/>
        <w:numPr>
          <w:ilvl w:val="0"/>
          <w:numId w:val="68"/>
        </w:numPr>
        <w:jc w:val="both"/>
      </w:pPr>
      <w:r>
        <w:t>zachowania mienia i osiąganie z niego korzyści.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Gospodarka finansowa Sołectwa.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28</w:t>
      </w:r>
    </w:p>
    <w:p w:rsidR="004215DB" w:rsidRDefault="004215DB" w:rsidP="004215DB">
      <w:pPr>
        <w:pStyle w:val="Standard"/>
        <w:jc w:val="both"/>
      </w:pPr>
    </w:p>
    <w:p w:rsidR="00975176" w:rsidRDefault="004215DB" w:rsidP="00656F16">
      <w:pPr>
        <w:pStyle w:val="Standard"/>
        <w:numPr>
          <w:ilvl w:val="0"/>
          <w:numId w:val="70"/>
        </w:numPr>
        <w:jc w:val="both"/>
      </w:pPr>
      <w:r>
        <w:t>Sołectwo prowadzi gospodarkę finansową w ramach budżetu Gminy Świętajno.</w:t>
      </w:r>
    </w:p>
    <w:p w:rsidR="004215DB" w:rsidRDefault="004215DB" w:rsidP="00656F16">
      <w:pPr>
        <w:pStyle w:val="Standard"/>
        <w:numPr>
          <w:ilvl w:val="0"/>
          <w:numId w:val="70"/>
        </w:numPr>
        <w:jc w:val="both"/>
      </w:pPr>
      <w:r>
        <w:t>Obsługę kasową i księgową Sołectwa zapewnia Wójt przy pomocy Urzędu Gminy.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29</w:t>
      </w:r>
    </w:p>
    <w:p w:rsidR="004215DB" w:rsidRDefault="004215DB" w:rsidP="004215DB">
      <w:pPr>
        <w:pStyle w:val="Standard"/>
      </w:pPr>
    </w:p>
    <w:p w:rsidR="004215DB" w:rsidRDefault="004215DB" w:rsidP="00656F16">
      <w:pPr>
        <w:pStyle w:val="Standard"/>
        <w:numPr>
          <w:ilvl w:val="0"/>
          <w:numId w:val="72"/>
        </w:numPr>
        <w:jc w:val="both"/>
      </w:pPr>
      <w:r>
        <w:t>Na środki finansowe będące w dyspozycji Sołectwa składają się:</w:t>
      </w:r>
    </w:p>
    <w:p w:rsidR="00975176" w:rsidRDefault="004215DB" w:rsidP="00656F16">
      <w:pPr>
        <w:pStyle w:val="Standard"/>
        <w:numPr>
          <w:ilvl w:val="0"/>
          <w:numId w:val="74"/>
        </w:numPr>
        <w:jc w:val="both"/>
      </w:pPr>
      <w:r>
        <w:t>kwoty przydzielone w budżecie Gminy, jeżeli Rada Gminy tak postanowi,</w:t>
      </w:r>
    </w:p>
    <w:p w:rsidR="004215DB" w:rsidRDefault="004215DB" w:rsidP="00656F16">
      <w:pPr>
        <w:pStyle w:val="Standard"/>
        <w:numPr>
          <w:ilvl w:val="0"/>
          <w:numId w:val="74"/>
        </w:numPr>
        <w:jc w:val="both"/>
      </w:pPr>
      <w:r>
        <w:t>wpływy uzyskane z powierzonego Sołectwu mienia gminnego i innych przedsięwzięć organizowanych przez mieszkańców Sołectwa.</w:t>
      </w:r>
    </w:p>
    <w:p w:rsidR="004215DB" w:rsidRDefault="004215DB" w:rsidP="00656F16">
      <w:pPr>
        <w:pStyle w:val="Standard"/>
        <w:numPr>
          <w:ilvl w:val="0"/>
          <w:numId w:val="72"/>
        </w:numPr>
        <w:jc w:val="both"/>
      </w:pPr>
      <w:r>
        <w:t>O sposobie wykorzystania i przeznaczenia środków finansowych będących w dyspozycji Sołectwa decyduje Zebranie Wiejskie w drodze uchwały.</w:t>
      </w:r>
    </w:p>
    <w:p w:rsidR="004215DB" w:rsidRDefault="004215DB" w:rsidP="00656F16">
      <w:pPr>
        <w:pStyle w:val="Standard"/>
        <w:numPr>
          <w:ilvl w:val="0"/>
          <w:numId w:val="75"/>
        </w:numPr>
        <w:jc w:val="both"/>
      </w:pPr>
      <w:r>
        <w:t>Środki finansowe, o których mowa w ust.1 przekazywane są na odrębny rachunek bankowy Sołectwa. Osoby upoważnione do dysponowania środkami zgromadzonymi na rachunku wskazuje się przy zawieraniu umowy podczas zakładania rachunku.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30</w:t>
      </w:r>
    </w:p>
    <w:p w:rsidR="004215DB" w:rsidRDefault="004215DB" w:rsidP="004215DB">
      <w:pPr>
        <w:pStyle w:val="Standard"/>
      </w:pPr>
    </w:p>
    <w:p w:rsidR="00656F16" w:rsidRDefault="004215DB" w:rsidP="00656F16">
      <w:pPr>
        <w:pStyle w:val="Standard"/>
        <w:numPr>
          <w:ilvl w:val="0"/>
          <w:numId w:val="77"/>
        </w:numPr>
        <w:jc w:val="both"/>
      </w:pPr>
      <w:r>
        <w:t>Sołtys na podstawie uchwał Zebrania Wiejskiego zleca i odbiera wykonanie usług oraz dokonuje zakupu materiałów i sprzętu na zasadach prawa cywilnego.</w:t>
      </w:r>
    </w:p>
    <w:p w:rsidR="00656F16" w:rsidRDefault="004215DB" w:rsidP="00656F16">
      <w:pPr>
        <w:pStyle w:val="Standard"/>
        <w:numPr>
          <w:ilvl w:val="0"/>
          <w:numId w:val="77"/>
        </w:numPr>
        <w:jc w:val="both"/>
      </w:pPr>
      <w:r>
        <w:t>Czynności Sołtysa, o których mowa w ust.1 rodzące zobowiązania pieniężne bądź majątkowe wymagają kontrasygnaty Skarbnika Gminy oraz upoważnienia Wójta.</w:t>
      </w:r>
    </w:p>
    <w:p w:rsidR="004215DB" w:rsidRDefault="004215DB" w:rsidP="00656F16">
      <w:pPr>
        <w:pStyle w:val="Standard"/>
        <w:numPr>
          <w:ilvl w:val="0"/>
          <w:numId w:val="77"/>
        </w:numPr>
        <w:jc w:val="both"/>
      </w:pPr>
      <w:r>
        <w:lastRenderedPageBreak/>
        <w:t>Sołectwo nie może podejmować zobowiązań nie mających pokrycia w pozostających          do dyspozycji Sołectwa środkach finansowych.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Nadzór nad działalnością Sołectwa.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31</w:t>
      </w:r>
    </w:p>
    <w:p w:rsidR="004215DB" w:rsidRDefault="004215DB" w:rsidP="004215DB">
      <w:pPr>
        <w:pStyle w:val="Standard"/>
      </w:pPr>
    </w:p>
    <w:p w:rsidR="00656F16" w:rsidRDefault="004215DB" w:rsidP="00656F16">
      <w:pPr>
        <w:pStyle w:val="Standard"/>
        <w:numPr>
          <w:ilvl w:val="0"/>
          <w:numId w:val="79"/>
        </w:numPr>
        <w:jc w:val="both"/>
      </w:pPr>
      <w:r>
        <w:t>Nadzór nad działalnością Sołectwa sprawuje Rada Gminy, a w zakresie spraw finansowych Komisja Rewizyjna Rady Gminy oraz Wójt, w imieniu którego działa Skarbnik Gminy.</w:t>
      </w:r>
    </w:p>
    <w:p w:rsidR="00656F16" w:rsidRDefault="004215DB" w:rsidP="00656F16">
      <w:pPr>
        <w:pStyle w:val="Standard"/>
        <w:numPr>
          <w:ilvl w:val="0"/>
          <w:numId w:val="79"/>
        </w:numPr>
        <w:jc w:val="both"/>
      </w:pPr>
      <w:r>
        <w:t>Bieżącą kontrolę nad statutową działalnością Sołectwa sprawuje Wójt.</w:t>
      </w:r>
    </w:p>
    <w:p w:rsidR="004215DB" w:rsidRDefault="004215DB" w:rsidP="00656F16">
      <w:pPr>
        <w:pStyle w:val="Standard"/>
        <w:numPr>
          <w:ilvl w:val="0"/>
          <w:numId w:val="79"/>
        </w:numPr>
        <w:jc w:val="both"/>
      </w:pPr>
      <w:bookmarkStart w:id="0" w:name="_GoBack"/>
      <w:bookmarkEnd w:id="0"/>
      <w:r>
        <w:t>Wójt może zawiesić wykonanie uchwał Zebrania Wiejskiego, których realizacja mogłaby rażąco naruszać postanowienia niniejszego statutu lub inne przepisy prawa.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Postanowienia końcowe.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32</w:t>
      </w:r>
    </w:p>
    <w:p w:rsidR="004215DB" w:rsidRDefault="004215DB" w:rsidP="004215DB">
      <w:pPr>
        <w:pStyle w:val="Standard"/>
        <w:jc w:val="both"/>
      </w:pPr>
    </w:p>
    <w:p w:rsidR="004215DB" w:rsidRDefault="004215DB" w:rsidP="004215DB">
      <w:pPr>
        <w:pStyle w:val="Standard"/>
        <w:jc w:val="both"/>
      </w:pPr>
      <w:r>
        <w:t>Na budynku, w którym mieszka Sołtys lub w innym widocznym miejscu na posesji wywieszona jest tablica koloru czerwonego z białym napisem „SOŁTYS” oraz tablica do wywieszania ogłoszeń.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jc w:val="center"/>
        <w:rPr>
          <w:b/>
        </w:rPr>
      </w:pPr>
      <w:r>
        <w:rPr>
          <w:b/>
        </w:rPr>
        <w:t>§ 33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</w:pPr>
      <w:r>
        <w:t>Zmiany Statutu wprowadza się w trybie przewidzianym dla jego uchwalenia.</w:t>
      </w:r>
    </w:p>
    <w:p w:rsidR="004215DB" w:rsidRDefault="004215DB" w:rsidP="004215DB">
      <w:pPr>
        <w:pStyle w:val="Standard"/>
      </w:pPr>
    </w:p>
    <w:p w:rsidR="004215DB" w:rsidRDefault="004215DB" w:rsidP="004215DB">
      <w:pPr>
        <w:pStyle w:val="Standard"/>
        <w:spacing w:line="360" w:lineRule="auto"/>
        <w:jc w:val="center"/>
        <w:rPr>
          <w:b/>
        </w:rPr>
      </w:pPr>
      <w:r>
        <w:rPr>
          <w:b/>
        </w:rPr>
        <w:t>§ 34</w:t>
      </w:r>
    </w:p>
    <w:p w:rsidR="004215DB" w:rsidRDefault="004215DB" w:rsidP="004215DB">
      <w:pPr>
        <w:pStyle w:val="Standard"/>
        <w:spacing w:line="360" w:lineRule="auto"/>
      </w:pPr>
    </w:p>
    <w:p w:rsidR="004215DB" w:rsidRDefault="004215DB" w:rsidP="004215DB">
      <w:pPr>
        <w:pStyle w:val="Standard"/>
        <w:spacing w:line="360" w:lineRule="auto"/>
        <w:jc w:val="both"/>
      </w:pPr>
      <w:r>
        <w:t>Statut wchodzi w życie po upływie 14 dni od dnia ogłoszenia w Dzienniku Urzędowym Województwa Warmińsko-Mazurskiego.</w:t>
      </w:r>
    </w:p>
    <w:p w:rsidR="004215DB" w:rsidRDefault="004215DB" w:rsidP="004215DB">
      <w:pPr>
        <w:pStyle w:val="Standard"/>
        <w:spacing w:line="360" w:lineRule="auto"/>
      </w:pPr>
    </w:p>
    <w:p w:rsidR="004215DB" w:rsidRDefault="004215DB" w:rsidP="004215DB">
      <w:pPr>
        <w:pStyle w:val="Standard"/>
        <w:spacing w:line="360" w:lineRule="auto"/>
      </w:pPr>
    </w:p>
    <w:p w:rsidR="004215DB" w:rsidRDefault="004215DB" w:rsidP="004215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7A4F" w:rsidRDefault="00656F16"/>
    <w:sectPr w:rsidR="00117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65F"/>
    <w:multiLevelType w:val="multilevel"/>
    <w:tmpl w:val="F1AAA558"/>
    <w:styleLink w:val="WW8Num1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2A1FE3"/>
    <w:multiLevelType w:val="multilevel"/>
    <w:tmpl w:val="21003F42"/>
    <w:styleLink w:val="WW8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9A3DCA"/>
    <w:multiLevelType w:val="multilevel"/>
    <w:tmpl w:val="526EA80E"/>
    <w:styleLink w:val="WW8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F436F4"/>
    <w:multiLevelType w:val="multilevel"/>
    <w:tmpl w:val="D8167978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06B11A8"/>
    <w:multiLevelType w:val="multilevel"/>
    <w:tmpl w:val="1EF4CB58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7111678"/>
    <w:multiLevelType w:val="multilevel"/>
    <w:tmpl w:val="6F90777E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3782A"/>
    <w:multiLevelType w:val="multilevel"/>
    <w:tmpl w:val="69A8C8B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822606"/>
    <w:multiLevelType w:val="multilevel"/>
    <w:tmpl w:val="E690A7EE"/>
    <w:styleLink w:val="WW8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692E39"/>
    <w:multiLevelType w:val="multilevel"/>
    <w:tmpl w:val="1F486E9C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F36B07"/>
    <w:multiLevelType w:val="multilevel"/>
    <w:tmpl w:val="86B0AD94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1163154"/>
    <w:multiLevelType w:val="multilevel"/>
    <w:tmpl w:val="5D32AC4C"/>
    <w:styleLink w:val="WW8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272469B"/>
    <w:multiLevelType w:val="multilevel"/>
    <w:tmpl w:val="B7C0D21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2893A3A"/>
    <w:multiLevelType w:val="multilevel"/>
    <w:tmpl w:val="1C96F1E6"/>
    <w:styleLink w:val="WW8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31A7C86"/>
    <w:multiLevelType w:val="multilevel"/>
    <w:tmpl w:val="04A47F10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A4A4020"/>
    <w:multiLevelType w:val="multilevel"/>
    <w:tmpl w:val="B718871E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B3F065B"/>
    <w:multiLevelType w:val="multilevel"/>
    <w:tmpl w:val="002A88FE"/>
    <w:styleLink w:val="WW8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0AC1CF3"/>
    <w:multiLevelType w:val="multilevel"/>
    <w:tmpl w:val="89B0A980"/>
    <w:styleLink w:val="WW8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1EA4941"/>
    <w:multiLevelType w:val="multilevel"/>
    <w:tmpl w:val="0A409FDA"/>
    <w:styleLink w:val="WW8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1FC6CF8"/>
    <w:multiLevelType w:val="multilevel"/>
    <w:tmpl w:val="8FC2887A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362223C"/>
    <w:multiLevelType w:val="multilevel"/>
    <w:tmpl w:val="3A66DE2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4EB7A1D"/>
    <w:multiLevelType w:val="multilevel"/>
    <w:tmpl w:val="043E0582"/>
    <w:styleLink w:val="WW8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6955A08"/>
    <w:multiLevelType w:val="multilevel"/>
    <w:tmpl w:val="63F66922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6F77FC4"/>
    <w:multiLevelType w:val="multilevel"/>
    <w:tmpl w:val="8E0A961E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892140C"/>
    <w:multiLevelType w:val="multilevel"/>
    <w:tmpl w:val="90A0ABF0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9DC1688"/>
    <w:multiLevelType w:val="multilevel"/>
    <w:tmpl w:val="28129312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C95BCB"/>
    <w:multiLevelType w:val="multilevel"/>
    <w:tmpl w:val="6A48EBB2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218111A"/>
    <w:multiLevelType w:val="multilevel"/>
    <w:tmpl w:val="8D742CA8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2192A2B"/>
    <w:multiLevelType w:val="multilevel"/>
    <w:tmpl w:val="F8C2BF90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4485A2C"/>
    <w:multiLevelType w:val="multilevel"/>
    <w:tmpl w:val="2892DD78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B3C2A02"/>
    <w:multiLevelType w:val="multilevel"/>
    <w:tmpl w:val="7728AD7E"/>
    <w:styleLink w:val="WW8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C5C5E56"/>
    <w:multiLevelType w:val="multilevel"/>
    <w:tmpl w:val="8ACE7336"/>
    <w:styleLink w:val="WW8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D1E5B8E"/>
    <w:multiLevelType w:val="multilevel"/>
    <w:tmpl w:val="238AE3D0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F927C8C"/>
    <w:multiLevelType w:val="multilevel"/>
    <w:tmpl w:val="ACFCE60C"/>
    <w:styleLink w:val="WW8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FB30411"/>
    <w:multiLevelType w:val="multilevel"/>
    <w:tmpl w:val="5338178C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5187B48"/>
    <w:multiLevelType w:val="multilevel"/>
    <w:tmpl w:val="ABEE663C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9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</w:num>
  <w:num w:numId="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</w:num>
  <w:num w:numId="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7"/>
  </w:num>
  <w:num w:numId="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</w:num>
  <w:num w:numId="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"/>
  </w:num>
  <w:num w:numId="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2"/>
  </w:num>
  <w:num w:numId="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"/>
  </w:num>
  <w:num w:numId="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1"/>
  </w:num>
  <w:num w:numId="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3"/>
  </w:num>
  <w:num w:numId="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7"/>
  </w:num>
  <w:num w:numId="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32"/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1"/>
  </w:num>
  <w:num w:numId="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DB"/>
    <w:rsid w:val="003959AB"/>
    <w:rsid w:val="004215DB"/>
    <w:rsid w:val="00656F16"/>
    <w:rsid w:val="00975176"/>
    <w:rsid w:val="00C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716"/>
  <w15:chartTrackingRefBased/>
  <w15:docId w15:val="{89A70F76-DBA3-4737-8C43-FCF4F487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5DB"/>
    <w:pPr>
      <w:spacing w:line="256" w:lineRule="auto"/>
    </w:pPr>
  </w:style>
  <w:style w:type="paragraph" w:styleId="Nagwek2">
    <w:name w:val="heading 2"/>
    <w:basedOn w:val="Standard"/>
    <w:next w:val="Standard"/>
    <w:link w:val="Nagwek2Znak"/>
    <w:uiPriority w:val="9"/>
    <w:semiHidden/>
    <w:unhideWhenUsed/>
    <w:qFormat/>
    <w:rsid w:val="004215DB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5DB"/>
    <w:rPr>
      <w:rFonts w:ascii="Times New Roman" w:eastAsia="Lucida Sans Unicode" w:hAnsi="Times New Roman" w:cs="Tahoma"/>
      <w:b/>
      <w:kern w:val="3"/>
      <w:sz w:val="24"/>
      <w:szCs w:val="24"/>
      <w:lang/>
    </w:rPr>
  </w:style>
  <w:style w:type="paragraph" w:customStyle="1" w:styleId="Standard">
    <w:name w:val="Standard"/>
    <w:rsid w:val="004215D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/>
    </w:rPr>
  </w:style>
  <w:style w:type="numbering" w:customStyle="1" w:styleId="WW8Num17">
    <w:name w:val="WW8Num17"/>
    <w:rsid w:val="004215DB"/>
    <w:pPr>
      <w:numPr>
        <w:numId w:val="1"/>
      </w:numPr>
    </w:pPr>
  </w:style>
  <w:style w:type="numbering" w:customStyle="1" w:styleId="WW8Num35">
    <w:name w:val="WW8Num35"/>
    <w:rsid w:val="004215DB"/>
    <w:pPr>
      <w:numPr>
        <w:numId w:val="4"/>
      </w:numPr>
    </w:pPr>
  </w:style>
  <w:style w:type="numbering" w:customStyle="1" w:styleId="WW8Num13">
    <w:name w:val="WW8Num13"/>
    <w:rsid w:val="004215DB"/>
    <w:pPr>
      <w:numPr>
        <w:numId w:val="7"/>
      </w:numPr>
    </w:pPr>
  </w:style>
  <w:style w:type="numbering" w:customStyle="1" w:styleId="WW8Num29">
    <w:name w:val="WW8Num29"/>
    <w:rsid w:val="004215DB"/>
    <w:pPr>
      <w:numPr>
        <w:numId w:val="9"/>
      </w:numPr>
    </w:pPr>
  </w:style>
  <w:style w:type="numbering" w:customStyle="1" w:styleId="WW8Num33">
    <w:name w:val="WW8Num33"/>
    <w:rsid w:val="004215DB"/>
    <w:pPr>
      <w:numPr>
        <w:numId w:val="11"/>
      </w:numPr>
    </w:pPr>
  </w:style>
  <w:style w:type="numbering" w:customStyle="1" w:styleId="WW8Num27">
    <w:name w:val="WW8Num27"/>
    <w:rsid w:val="004215DB"/>
    <w:pPr>
      <w:numPr>
        <w:numId w:val="13"/>
      </w:numPr>
    </w:pPr>
  </w:style>
  <w:style w:type="numbering" w:customStyle="1" w:styleId="WW8Num18">
    <w:name w:val="WW8Num18"/>
    <w:rsid w:val="004215DB"/>
    <w:pPr>
      <w:numPr>
        <w:numId w:val="16"/>
      </w:numPr>
    </w:pPr>
  </w:style>
  <w:style w:type="numbering" w:customStyle="1" w:styleId="WW8Num5">
    <w:name w:val="WW8Num5"/>
    <w:rsid w:val="004215DB"/>
    <w:pPr>
      <w:numPr>
        <w:numId w:val="18"/>
      </w:numPr>
    </w:pPr>
  </w:style>
  <w:style w:type="numbering" w:customStyle="1" w:styleId="WW8Num4">
    <w:name w:val="WW8Num4"/>
    <w:rsid w:val="004215DB"/>
    <w:pPr>
      <w:numPr>
        <w:numId w:val="21"/>
      </w:numPr>
    </w:pPr>
  </w:style>
  <w:style w:type="numbering" w:customStyle="1" w:styleId="WW8Num8">
    <w:name w:val="WW8Num8"/>
    <w:rsid w:val="004215DB"/>
    <w:pPr>
      <w:numPr>
        <w:numId w:val="23"/>
      </w:numPr>
    </w:pPr>
  </w:style>
  <w:style w:type="numbering" w:customStyle="1" w:styleId="WW8Num16">
    <w:name w:val="WW8Num16"/>
    <w:rsid w:val="004215DB"/>
    <w:pPr>
      <w:numPr>
        <w:numId w:val="26"/>
      </w:numPr>
    </w:pPr>
  </w:style>
  <w:style w:type="numbering" w:customStyle="1" w:styleId="WW8Num10">
    <w:name w:val="WW8Num10"/>
    <w:rsid w:val="004215DB"/>
    <w:pPr>
      <w:numPr>
        <w:numId w:val="29"/>
      </w:numPr>
    </w:pPr>
  </w:style>
  <w:style w:type="numbering" w:customStyle="1" w:styleId="WW8Num23">
    <w:name w:val="WW8Num23"/>
    <w:rsid w:val="004215DB"/>
    <w:pPr>
      <w:numPr>
        <w:numId w:val="31"/>
      </w:numPr>
    </w:pPr>
  </w:style>
  <w:style w:type="numbering" w:customStyle="1" w:styleId="WW8Num2">
    <w:name w:val="WW8Num2"/>
    <w:rsid w:val="004215DB"/>
    <w:pPr>
      <w:numPr>
        <w:numId w:val="33"/>
      </w:numPr>
    </w:pPr>
  </w:style>
  <w:style w:type="numbering" w:customStyle="1" w:styleId="WW8Num22">
    <w:name w:val="WW8Num22"/>
    <w:rsid w:val="004215DB"/>
    <w:pPr>
      <w:numPr>
        <w:numId w:val="35"/>
      </w:numPr>
    </w:pPr>
  </w:style>
  <w:style w:type="numbering" w:customStyle="1" w:styleId="WW8Num14">
    <w:name w:val="WW8Num14"/>
    <w:rsid w:val="004215DB"/>
    <w:pPr>
      <w:numPr>
        <w:numId w:val="37"/>
      </w:numPr>
    </w:pPr>
  </w:style>
  <w:style w:type="numbering" w:customStyle="1" w:styleId="WW8Num1">
    <w:name w:val="WW8Num1"/>
    <w:rsid w:val="004215DB"/>
    <w:pPr>
      <w:numPr>
        <w:numId w:val="39"/>
      </w:numPr>
    </w:pPr>
  </w:style>
  <w:style w:type="numbering" w:customStyle="1" w:styleId="WW8Num26">
    <w:name w:val="WW8Num26"/>
    <w:rsid w:val="004215DB"/>
    <w:pPr>
      <w:numPr>
        <w:numId w:val="42"/>
      </w:numPr>
    </w:pPr>
  </w:style>
  <w:style w:type="numbering" w:customStyle="1" w:styleId="WW8Num3">
    <w:name w:val="WW8Num3"/>
    <w:rsid w:val="004215DB"/>
    <w:pPr>
      <w:numPr>
        <w:numId w:val="44"/>
      </w:numPr>
    </w:pPr>
  </w:style>
  <w:style w:type="numbering" w:customStyle="1" w:styleId="WW8Num15">
    <w:name w:val="WW8Num15"/>
    <w:rsid w:val="004215DB"/>
    <w:pPr>
      <w:numPr>
        <w:numId w:val="46"/>
      </w:numPr>
    </w:pPr>
  </w:style>
  <w:style w:type="numbering" w:customStyle="1" w:styleId="WW8Num21">
    <w:name w:val="WW8Num21"/>
    <w:rsid w:val="004215DB"/>
    <w:pPr>
      <w:numPr>
        <w:numId w:val="48"/>
      </w:numPr>
    </w:pPr>
  </w:style>
  <w:style w:type="numbering" w:customStyle="1" w:styleId="WW8Num25">
    <w:name w:val="WW8Num25"/>
    <w:rsid w:val="004215DB"/>
    <w:pPr>
      <w:numPr>
        <w:numId w:val="50"/>
      </w:numPr>
    </w:pPr>
  </w:style>
  <w:style w:type="numbering" w:customStyle="1" w:styleId="WW8Num12">
    <w:name w:val="WW8Num12"/>
    <w:rsid w:val="004215DB"/>
    <w:pPr>
      <w:numPr>
        <w:numId w:val="52"/>
      </w:numPr>
    </w:pPr>
  </w:style>
  <w:style w:type="numbering" w:customStyle="1" w:styleId="WW8Num20">
    <w:name w:val="WW8Num20"/>
    <w:rsid w:val="004215DB"/>
    <w:pPr>
      <w:numPr>
        <w:numId w:val="54"/>
      </w:numPr>
    </w:pPr>
  </w:style>
  <w:style w:type="numbering" w:customStyle="1" w:styleId="WW8Num24">
    <w:name w:val="WW8Num24"/>
    <w:rsid w:val="004215DB"/>
    <w:pPr>
      <w:numPr>
        <w:numId w:val="56"/>
      </w:numPr>
    </w:pPr>
  </w:style>
  <w:style w:type="numbering" w:customStyle="1" w:styleId="WW8Num9">
    <w:name w:val="WW8Num9"/>
    <w:rsid w:val="004215DB"/>
    <w:pPr>
      <w:numPr>
        <w:numId w:val="58"/>
      </w:numPr>
    </w:pPr>
  </w:style>
  <w:style w:type="numbering" w:customStyle="1" w:styleId="WW8Num34">
    <w:name w:val="WW8Num34"/>
    <w:rsid w:val="004215DB"/>
    <w:pPr>
      <w:numPr>
        <w:numId w:val="60"/>
      </w:numPr>
    </w:pPr>
  </w:style>
  <w:style w:type="numbering" w:customStyle="1" w:styleId="WW8Num28">
    <w:name w:val="WW8Num28"/>
    <w:rsid w:val="004215DB"/>
    <w:pPr>
      <w:numPr>
        <w:numId w:val="63"/>
      </w:numPr>
    </w:pPr>
  </w:style>
  <w:style w:type="numbering" w:customStyle="1" w:styleId="WW8Num32">
    <w:name w:val="WW8Num32"/>
    <w:rsid w:val="004215DB"/>
    <w:pPr>
      <w:numPr>
        <w:numId w:val="65"/>
      </w:numPr>
    </w:pPr>
  </w:style>
  <w:style w:type="numbering" w:customStyle="1" w:styleId="WW8Num7">
    <w:name w:val="WW8Num7"/>
    <w:rsid w:val="004215DB"/>
    <w:pPr>
      <w:numPr>
        <w:numId w:val="67"/>
      </w:numPr>
    </w:pPr>
  </w:style>
  <w:style w:type="numbering" w:customStyle="1" w:styleId="WW8Num6">
    <w:name w:val="WW8Num6"/>
    <w:rsid w:val="004215DB"/>
    <w:pPr>
      <w:numPr>
        <w:numId w:val="69"/>
      </w:numPr>
    </w:pPr>
  </w:style>
  <w:style w:type="numbering" w:customStyle="1" w:styleId="WW8Num19">
    <w:name w:val="WW8Num19"/>
    <w:rsid w:val="004215DB"/>
    <w:pPr>
      <w:numPr>
        <w:numId w:val="71"/>
      </w:numPr>
    </w:pPr>
  </w:style>
  <w:style w:type="numbering" w:customStyle="1" w:styleId="WW8Num30">
    <w:name w:val="WW8Num30"/>
    <w:rsid w:val="004215DB"/>
    <w:pPr>
      <w:numPr>
        <w:numId w:val="73"/>
      </w:numPr>
    </w:pPr>
  </w:style>
  <w:style w:type="numbering" w:customStyle="1" w:styleId="WW8Num31">
    <w:name w:val="WW8Num31"/>
    <w:rsid w:val="004215DB"/>
    <w:pPr>
      <w:numPr>
        <w:numId w:val="76"/>
      </w:numPr>
    </w:pPr>
  </w:style>
  <w:style w:type="numbering" w:customStyle="1" w:styleId="WW8Num11">
    <w:name w:val="WW8Num11"/>
    <w:rsid w:val="004215DB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1759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2019-07-16T09:22:00Z</dcterms:created>
  <dcterms:modified xsi:type="dcterms:W3CDTF">2019-07-16T09:43:00Z</dcterms:modified>
</cp:coreProperties>
</file>