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B2A" w:rsidRDefault="00E94B2A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062020" w:rsidRDefault="00062020" w:rsidP="007870E4">
      <w:pPr>
        <w:spacing w:line="240" w:lineRule="auto"/>
        <w:rPr>
          <w:sz w:val="20"/>
        </w:rPr>
      </w:pPr>
    </w:p>
    <w:p w:rsidR="00E94B2A" w:rsidRDefault="00E94B2A" w:rsidP="007870E4">
      <w:pPr>
        <w:spacing w:line="240" w:lineRule="auto"/>
        <w:rPr>
          <w:sz w:val="20"/>
        </w:rPr>
      </w:pPr>
    </w:p>
    <w:p w:rsidR="00E94B2A" w:rsidRDefault="00E94B2A" w:rsidP="007870E4">
      <w:pPr>
        <w:spacing w:line="240" w:lineRule="auto"/>
        <w:rPr>
          <w:sz w:val="20"/>
        </w:rPr>
      </w:pPr>
    </w:p>
    <w:p w:rsidR="002F7571" w:rsidRDefault="002F7571" w:rsidP="007870E4">
      <w:pPr>
        <w:pStyle w:val="Nagwek1"/>
        <w:rPr>
          <w:sz w:val="20"/>
        </w:rPr>
      </w:pPr>
      <w:r>
        <w:rPr>
          <w:sz w:val="20"/>
        </w:rPr>
        <w:t>OBJAŚNIENIA ZM</w:t>
      </w:r>
      <w:r w:rsidR="009F2C3E">
        <w:rPr>
          <w:sz w:val="20"/>
        </w:rPr>
        <w:t>IAN W BUDŻECIE GMINY NA ROK 2019</w:t>
      </w:r>
    </w:p>
    <w:p w:rsidR="002F7571" w:rsidRDefault="002F7571" w:rsidP="007870E4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1</w:t>
      </w:r>
    </w:p>
    <w:p w:rsidR="00D25924" w:rsidRPr="00CE4817" w:rsidRDefault="00883C7F" w:rsidP="00CE4817">
      <w:pPr>
        <w:pStyle w:val="Tematkomentarza"/>
        <w:jc w:val="both"/>
        <w:rPr>
          <w:bCs w:val="0"/>
        </w:rPr>
      </w:pPr>
      <w:r>
        <w:rPr>
          <w:bCs w:val="0"/>
        </w:rPr>
        <w:t>Zwiększa</w:t>
      </w:r>
      <w:r w:rsidR="00D25924">
        <w:rPr>
          <w:bCs w:val="0"/>
        </w:rPr>
        <w:t xml:space="preserve">  się plan dochodów  bu</w:t>
      </w:r>
      <w:r w:rsidR="009F2C3E">
        <w:rPr>
          <w:bCs w:val="0"/>
        </w:rPr>
        <w:t>dż</w:t>
      </w:r>
      <w:r>
        <w:rPr>
          <w:bCs w:val="0"/>
        </w:rPr>
        <w:t>etowych o kwotę  o kwotę  101 338</w:t>
      </w:r>
      <w:r w:rsidR="009F2C3E">
        <w:rPr>
          <w:bCs w:val="0"/>
        </w:rPr>
        <w:t>,00</w:t>
      </w:r>
      <w:r w:rsidR="00CE4817">
        <w:rPr>
          <w:bCs w:val="0"/>
        </w:rPr>
        <w:t>zł, z tego</w:t>
      </w:r>
    </w:p>
    <w:p w:rsidR="0014141F" w:rsidRDefault="0014141F" w:rsidP="0014141F">
      <w:pPr>
        <w:jc w:val="both"/>
        <w:rPr>
          <w:sz w:val="20"/>
        </w:rPr>
      </w:pPr>
      <w:r>
        <w:rPr>
          <w:sz w:val="20"/>
        </w:rPr>
        <w:t>dotacja celowa otrzymana z budżetu państwa na realizację zadań bieżących z zakresu administracji rządowej oraz innych za</w:t>
      </w:r>
      <w:r w:rsidR="00091AE9">
        <w:rPr>
          <w:sz w:val="20"/>
        </w:rPr>
        <w:t xml:space="preserve">dań zleconych gminie – 100,00 zł – wybory do rad gmin, powiatów </w:t>
      </w:r>
      <w:r>
        <w:rPr>
          <w:sz w:val="20"/>
        </w:rPr>
        <w:t>zgodn</w:t>
      </w:r>
      <w:r w:rsidR="00091AE9">
        <w:rPr>
          <w:sz w:val="20"/>
        </w:rPr>
        <w:t>ie z pismem Krajowego Biura Wyborczego  w Olsztynie z dnia 11.04.</w:t>
      </w:r>
      <w:r>
        <w:rPr>
          <w:sz w:val="20"/>
        </w:rPr>
        <w:t>201</w:t>
      </w:r>
      <w:r w:rsidR="00091AE9">
        <w:rPr>
          <w:sz w:val="20"/>
        </w:rPr>
        <w:t>9 roku  Nr  DOL – 804-6/2019,</w:t>
      </w:r>
    </w:p>
    <w:p w:rsidR="00091AE9" w:rsidRDefault="00091AE9" w:rsidP="00091AE9">
      <w:pPr>
        <w:jc w:val="both"/>
        <w:rPr>
          <w:sz w:val="20"/>
        </w:rPr>
      </w:pPr>
      <w:r>
        <w:rPr>
          <w:sz w:val="20"/>
        </w:rPr>
        <w:t>dotacja celowa otrzymana z budżetu państwa na realizację zadań bieżących z zakresu administracji rządowej oraz innych zadań zleconych gminie – 9 486,00 zł – wybory do Parlamentu Europejskiego  zgodnie z pismem Krajowego Biura Wyborczego  w Olsztynie z dnia 01.04.2019 roku  Nr  DOL – 803-3/2019,</w:t>
      </w:r>
    </w:p>
    <w:p w:rsidR="00812CE7" w:rsidRDefault="00812CE7" w:rsidP="00812CE7">
      <w:pPr>
        <w:jc w:val="both"/>
        <w:rPr>
          <w:sz w:val="20"/>
        </w:rPr>
      </w:pPr>
      <w:r>
        <w:rPr>
          <w:sz w:val="20"/>
        </w:rPr>
        <w:t>dotacja celowa otrzymana z budżetu państwa na realizację zadań bieżących z zakresu administracji rządowej oraz innych za</w:t>
      </w:r>
      <w:r w:rsidR="00027BA8">
        <w:rPr>
          <w:sz w:val="20"/>
        </w:rPr>
        <w:t xml:space="preserve">dań zleconych gminie – 91,00 zł – koszty wydawania decyzji dla świadczeniobiorców </w:t>
      </w:r>
      <w:r>
        <w:rPr>
          <w:sz w:val="20"/>
        </w:rPr>
        <w:t xml:space="preserve"> , zgodnie z pismem Urzędu Wojewó</w:t>
      </w:r>
      <w:r w:rsidR="00027BA8">
        <w:rPr>
          <w:sz w:val="20"/>
        </w:rPr>
        <w:t>dzkiego w Olsztynie z dnia 19.04.2019 roku  Nr FK.I.3111.2.68</w:t>
      </w:r>
      <w:r>
        <w:rPr>
          <w:sz w:val="20"/>
        </w:rPr>
        <w:t>.2019r,</w:t>
      </w:r>
    </w:p>
    <w:p w:rsidR="00D32E01" w:rsidRDefault="00D32E01" w:rsidP="00D32E01">
      <w:pPr>
        <w:jc w:val="both"/>
        <w:rPr>
          <w:sz w:val="20"/>
        </w:rPr>
      </w:pPr>
      <w:r>
        <w:rPr>
          <w:sz w:val="20"/>
        </w:rPr>
        <w:t xml:space="preserve">dotacja celowa otrzymana z budżetu państwa na realizację zadań bieżących z zakresu administracji rządowej oraz innych </w:t>
      </w:r>
      <w:r w:rsidR="00AE4912">
        <w:rPr>
          <w:sz w:val="20"/>
        </w:rPr>
        <w:t>zadań zleconych gminie –  2 955,00,</w:t>
      </w:r>
      <w:r>
        <w:rPr>
          <w:sz w:val="20"/>
        </w:rPr>
        <w:t xml:space="preserve"> zł </w:t>
      </w:r>
      <w:r w:rsidR="00AE4912">
        <w:rPr>
          <w:sz w:val="20"/>
        </w:rPr>
        <w:t xml:space="preserve">– ośrodki wsparcia </w:t>
      </w:r>
      <w:r>
        <w:rPr>
          <w:sz w:val="20"/>
        </w:rPr>
        <w:t xml:space="preserve"> zgodnie z pismem Urzędu Wojewó</w:t>
      </w:r>
      <w:r w:rsidR="00AE4912">
        <w:rPr>
          <w:sz w:val="20"/>
        </w:rPr>
        <w:t>dzkiego w Olsztynie z dnia 08.04.2019 roku  Nr FK.I.3111.2.46</w:t>
      </w:r>
      <w:r>
        <w:rPr>
          <w:sz w:val="20"/>
        </w:rPr>
        <w:t>.2019r,</w:t>
      </w:r>
    </w:p>
    <w:p w:rsidR="00641A83" w:rsidRDefault="00641A83" w:rsidP="00D32E01">
      <w:pPr>
        <w:jc w:val="both"/>
        <w:rPr>
          <w:sz w:val="20"/>
        </w:rPr>
      </w:pPr>
      <w:r>
        <w:rPr>
          <w:sz w:val="20"/>
        </w:rPr>
        <w:t xml:space="preserve">dotacja celowa otrzymana z budżetu państwa na realizację zadań bieżących z zakresu administracji rządowej oraz innych zadań </w:t>
      </w:r>
      <w:r w:rsidR="00044AFC">
        <w:rPr>
          <w:sz w:val="20"/>
        </w:rPr>
        <w:t>zleconych gminie –  403,00</w:t>
      </w:r>
      <w:r>
        <w:rPr>
          <w:sz w:val="20"/>
        </w:rPr>
        <w:t xml:space="preserve">, zł </w:t>
      </w:r>
      <w:r w:rsidR="00044AFC">
        <w:rPr>
          <w:sz w:val="20"/>
        </w:rPr>
        <w:t xml:space="preserve">– dodatki energetyczne </w:t>
      </w:r>
      <w:r>
        <w:rPr>
          <w:sz w:val="20"/>
        </w:rPr>
        <w:t xml:space="preserve">  zgodnie z pismem Urzędu Wojewó</w:t>
      </w:r>
      <w:r w:rsidR="00044AFC">
        <w:rPr>
          <w:sz w:val="20"/>
        </w:rPr>
        <w:t>dzkiego w Olsztynie z dnia 11.04.2019 roku  Nr FK.I.3111.2.51</w:t>
      </w:r>
      <w:r>
        <w:rPr>
          <w:sz w:val="20"/>
        </w:rPr>
        <w:t>.2019r,</w:t>
      </w:r>
    </w:p>
    <w:p w:rsidR="00641A83" w:rsidRDefault="00641A83" w:rsidP="00641A83">
      <w:pPr>
        <w:jc w:val="both"/>
        <w:rPr>
          <w:sz w:val="20"/>
        </w:rPr>
      </w:pPr>
      <w:r>
        <w:rPr>
          <w:sz w:val="20"/>
        </w:rPr>
        <w:t xml:space="preserve">dotacja celowa otrzymana z budżetu państwa  na  realizację własnych </w:t>
      </w:r>
      <w:r w:rsidR="0025055A">
        <w:rPr>
          <w:sz w:val="20"/>
        </w:rPr>
        <w:t xml:space="preserve">zadań  bieżących gmin –   88 200,00zł,-pomoc materialna dla uczniów o charakterze socjalnym  </w:t>
      </w:r>
      <w:r>
        <w:rPr>
          <w:sz w:val="20"/>
        </w:rPr>
        <w:t>zgodnie z pismem Urzędu Wojewódz</w:t>
      </w:r>
      <w:r w:rsidR="0025055A">
        <w:rPr>
          <w:sz w:val="20"/>
        </w:rPr>
        <w:t>kiego w Olsztynie z dnia 09.04.2019 roku  Nr FK.I.3111.2.49</w:t>
      </w:r>
      <w:r>
        <w:rPr>
          <w:sz w:val="20"/>
        </w:rPr>
        <w:t>.2019r,</w:t>
      </w:r>
    </w:p>
    <w:p w:rsidR="00641A83" w:rsidRDefault="00C52082" w:rsidP="00D32E01">
      <w:pPr>
        <w:jc w:val="both"/>
        <w:rPr>
          <w:sz w:val="20"/>
        </w:rPr>
      </w:pPr>
      <w:r>
        <w:rPr>
          <w:sz w:val="20"/>
        </w:rPr>
        <w:lastRenderedPageBreak/>
        <w:t>dotacja celowa otrzymana z budżetu państwa na realizację zadań bieżących z zakresu administracji rządowej oraz innych zadań zleconych gminie –  103,00, zł – karta dużej rodziny   zgodnie z pismem Urzędu Wojewódzkiego w Olsztynie z dnia 09.04.2019 roku  Nr FK.I.3111.2.47</w:t>
      </w:r>
      <w:r w:rsidR="0021233D">
        <w:rPr>
          <w:sz w:val="20"/>
        </w:rPr>
        <w:t>.2019r.</w:t>
      </w:r>
    </w:p>
    <w:p w:rsidR="00CA4BBC" w:rsidRPr="0021233D" w:rsidRDefault="0021233D" w:rsidP="0021233D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 xml:space="preserve">Do § </w:t>
      </w:r>
    </w:p>
    <w:p w:rsidR="002E3D14" w:rsidRPr="004C604E" w:rsidRDefault="002E3D14" w:rsidP="00C25D94">
      <w:pPr>
        <w:pStyle w:val="Tekstkomentarza"/>
        <w:rPr>
          <w:b/>
          <w:i/>
        </w:rPr>
      </w:pPr>
      <w:r w:rsidRPr="004C604E">
        <w:rPr>
          <w:b/>
          <w:i/>
        </w:rPr>
        <w:t>Zwiększono wydatki</w:t>
      </w:r>
      <w:r w:rsidR="0021233D" w:rsidRPr="004C604E">
        <w:rPr>
          <w:b/>
          <w:i/>
        </w:rPr>
        <w:t xml:space="preserve">  wysokości   101 338,00</w:t>
      </w:r>
      <w:r w:rsidR="0081546C" w:rsidRPr="004C604E">
        <w:rPr>
          <w:b/>
          <w:i/>
        </w:rPr>
        <w:t xml:space="preserve">zł </w:t>
      </w:r>
      <w:r w:rsidRPr="004C604E">
        <w:rPr>
          <w:b/>
          <w:i/>
        </w:rPr>
        <w:t xml:space="preserve"> na :</w:t>
      </w:r>
    </w:p>
    <w:p w:rsidR="004C604E" w:rsidRDefault="00780797" w:rsidP="00C25D94">
      <w:pPr>
        <w:pStyle w:val="Tekstkomentarza"/>
      </w:pPr>
      <w:r>
        <w:t>c</w:t>
      </w:r>
      <w:r w:rsidR="004C604E" w:rsidRPr="004C604E">
        <w:t>zynności związane z transportem oraz przekazanie do Archiwum Państwowych depozytów z wyborów samorządowych  - 100,00zł,</w:t>
      </w:r>
    </w:p>
    <w:p w:rsidR="00780797" w:rsidRPr="004C604E" w:rsidRDefault="00780797" w:rsidP="00C25D94">
      <w:pPr>
        <w:pStyle w:val="Tekstkomentarza"/>
      </w:pPr>
      <w:r>
        <w:t>wybory do Parlamentu Europejskiego – 9 486,00zł,</w:t>
      </w:r>
    </w:p>
    <w:p w:rsidR="002F5B1B" w:rsidRDefault="002F5B1B" w:rsidP="00C25D94">
      <w:pPr>
        <w:pStyle w:val="Tekstkomentarza"/>
        <w:rPr>
          <w:u w:val="single"/>
        </w:rPr>
      </w:pPr>
      <w:r>
        <w:t xml:space="preserve">na koszty wydawania decyzji dla świadczeniobiorców </w:t>
      </w:r>
      <w:r w:rsidRPr="002C0952">
        <w:t xml:space="preserve"> </w:t>
      </w:r>
      <w:r>
        <w:t>-</w:t>
      </w:r>
      <w:r w:rsidR="009C0767">
        <w:t xml:space="preserve"> 91</w:t>
      </w:r>
      <w:r w:rsidR="00BD4BFA">
        <w:t>,00zł,</w:t>
      </w:r>
    </w:p>
    <w:p w:rsidR="002F5B1B" w:rsidRDefault="00502DD3" w:rsidP="00C25D94">
      <w:pPr>
        <w:pStyle w:val="Tekstkomentarza"/>
      </w:pPr>
      <w:r>
        <w:t>ośrodki wsparcia- 2 955,00</w:t>
      </w:r>
      <w:r w:rsidR="009B4A8B">
        <w:t>zł,</w:t>
      </w:r>
    </w:p>
    <w:p w:rsidR="00502DD3" w:rsidRDefault="00502DD3" w:rsidP="00C25D94">
      <w:pPr>
        <w:pStyle w:val="Tekstkomentarza"/>
      </w:pPr>
      <w:r>
        <w:t>dodatki energetyczne – 403,00zł,</w:t>
      </w:r>
    </w:p>
    <w:p w:rsidR="00502DD3" w:rsidRDefault="00502DD3" w:rsidP="00C25D94">
      <w:pPr>
        <w:pStyle w:val="Tekstkomentarza"/>
      </w:pPr>
      <w:r>
        <w:t>pomoc materialna dla uczniów o charakterze socjalnym – 88 200,00zł,</w:t>
      </w:r>
    </w:p>
    <w:p w:rsidR="00502DD3" w:rsidRDefault="00502DD3" w:rsidP="00C25D94">
      <w:pPr>
        <w:pStyle w:val="Tekstkomentarza"/>
      </w:pPr>
      <w:r>
        <w:t>karta dużej rodziny – 103,00zł.</w:t>
      </w:r>
    </w:p>
    <w:p w:rsidR="00A02B4A" w:rsidRDefault="00A02B4A" w:rsidP="00960577">
      <w:pPr>
        <w:pStyle w:val="Tekstkomentarza"/>
      </w:pPr>
    </w:p>
    <w:p w:rsidR="00571BA0" w:rsidRPr="00571BA0" w:rsidRDefault="00571BA0" w:rsidP="00571BA0">
      <w:pPr>
        <w:pStyle w:val="Tekstkomentarza"/>
      </w:pPr>
    </w:p>
    <w:p w:rsidR="007808EC" w:rsidRPr="00DD21B5" w:rsidRDefault="00DE23F8" w:rsidP="007808EC">
      <w:pPr>
        <w:pStyle w:val="Tekstkomentarza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E23F8" w:rsidRPr="00DD21B5" w:rsidRDefault="00DE23F8" w:rsidP="008511AF">
      <w:pPr>
        <w:pStyle w:val="Tekstkomentarza"/>
        <w:rPr>
          <w:b/>
        </w:rPr>
      </w:pPr>
    </w:p>
    <w:sectPr w:rsidR="00DE23F8" w:rsidRPr="00DD21B5" w:rsidSect="00534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BC6" w:rsidRDefault="00F31BC6" w:rsidP="00B8456F">
      <w:pPr>
        <w:spacing w:line="240" w:lineRule="auto"/>
      </w:pPr>
      <w:r>
        <w:separator/>
      </w:r>
    </w:p>
  </w:endnote>
  <w:endnote w:type="continuationSeparator" w:id="0">
    <w:p w:rsidR="00F31BC6" w:rsidRDefault="00F31BC6" w:rsidP="00B8456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BC6" w:rsidRDefault="00F31BC6" w:rsidP="00B8456F">
      <w:pPr>
        <w:spacing w:line="240" w:lineRule="auto"/>
      </w:pPr>
      <w:r>
        <w:separator/>
      </w:r>
    </w:p>
  </w:footnote>
  <w:footnote w:type="continuationSeparator" w:id="0">
    <w:p w:rsidR="00F31BC6" w:rsidRDefault="00F31BC6" w:rsidP="00B845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2878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571"/>
    <w:rsid w:val="00005122"/>
    <w:rsid w:val="00005E95"/>
    <w:rsid w:val="00007DD4"/>
    <w:rsid w:val="00011B05"/>
    <w:rsid w:val="00012327"/>
    <w:rsid w:val="00014895"/>
    <w:rsid w:val="00016E4C"/>
    <w:rsid w:val="000237E2"/>
    <w:rsid w:val="000252E4"/>
    <w:rsid w:val="00027BA8"/>
    <w:rsid w:val="00033FF9"/>
    <w:rsid w:val="000361AD"/>
    <w:rsid w:val="00041BEA"/>
    <w:rsid w:val="00044AFC"/>
    <w:rsid w:val="00062020"/>
    <w:rsid w:val="000643A1"/>
    <w:rsid w:val="00082340"/>
    <w:rsid w:val="00082395"/>
    <w:rsid w:val="000858D6"/>
    <w:rsid w:val="00085F9A"/>
    <w:rsid w:val="000905B6"/>
    <w:rsid w:val="00091AE9"/>
    <w:rsid w:val="000B28AB"/>
    <w:rsid w:val="000B4625"/>
    <w:rsid w:val="000B7E79"/>
    <w:rsid w:val="000C0264"/>
    <w:rsid w:val="000D03F4"/>
    <w:rsid w:val="000D0B70"/>
    <w:rsid w:val="000D50D3"/>
    <w:rsid w:val="000D6696"/>
    <w:rsid w:val="000F3C21"/>
    <w:rsid w:val="001000AE"/>
    <w:rsid w:val="00101C15"/>
    <w:rsid w:val="001033D2"/>
    <w:rsid w:val="00122A87"/>
    <w:rsid w:val="001234FA"/>
    <w:rsid w:val="00131801"/>
    <w:rsid w:val="00132778"/>
    <w:rsid w:val="00137908"/>
    <w:rsid w:val="0014141F"/>
    <w:rsid w:val="001555AA"/>
    <w:rsid w:val="00155E4E"/>
    <w:rsid w:val="00156B2D"/>
    <w:rsid w:val="00161161"/>
    <w:rsid w:val="00161540"/>
    <w:rsid w:val="00162A3E"/>
    <w:rsid w:val="00170E41"/>
    <w:rsid w:val="001902FF"/>
    <w:rsid w:val="00195C6E"/>
    <w:rsid w:val="001A3C59"/>
    <w:rsid w:val="001A5D71"/>
    <w:rsid w:val="001A6BA7"/>
    <w:rsid w:val="001B3A54"/>
    <w:rsid w:val="001B5481"/>
    <w:rsid w:val="001C04DB"/>
    <w:rsid w:val="001E1817"/>
    <w:rsid w:val="001E1E85"/>
    <w:rsid w:val="001E4AD2"/>
    <w:rsid w:val="001E7A73"/>
    <w:rsid w:val="001F6518"/>
    <w:rsid w:val="001F73F1"/>
    <w:rsid w:val="00203C92"/>
    <w:rsid w:val="002069D1"/>
    <w:rsid w:val="0021233D"/>
    <w:rsid w:val="00220419"/>
    <w:rsid w:val="002374E0"/>
    <w:rsid w:val="0025055A"/>
    <w:rsid w:val="002708EA"/>
    <w:rsid w:val="002716A7"/>
    <w:rsid w:val="00276B83"/>
    <w:rsid w:val="002854F4"/>
    <w:rsid w:val="00294615"/>
    <w:rsid w:val="00294FDE"/>
    <w:rsid w:val="002A1FE1"/>
    <w:rsid w:val="002A60EA"/>
    <w:rsid w:val="002A652D"/>
    <w:rsid w:val="002B313C"/>
    <w:rsid w:val="002B7528"/>
    <w:rsid w:val="002C0952"/>
    <w:rsid w:val="002C4155"/>
    <w:rsid w:val="002C4595"/>
    <w:rsid w:val="002C50F3"/>
    <w:rsid w:val="002C7031"/>
    <w:rsid w:val="002D2E1F"/>
    <w:rsid w:val="002D3720"/>
    <w:rsid w:val="002D7C2F"/>
    <w:rsid w:val="002E3D14"/>
    <w:rsid w:val="002E4B1E"/>
    <w:rsid w:val="002F0BF7"/>
    <w:rsid w:val="002F390C"/>
    <w:rsid w:val="002F5B1B"/>
    <w:rsid w:val="002F6F49"/>
    <w:rsid w:val="002F7571"/>
    <w:rsid w:val="003006E7"/>
    <w:rsid w:val="0030113C"/>
    <w:rsid w:val="003077B6"/>
    <w:rsid w:val="00314CD4"/>
    <w:rsid w:val="00322CB9"/>
    <w:rsid w:val="0032735A"/>
    <w:rsid w:val="003317AF"/>
    <w:rsid w:val="00337789"/>
    <w:rsid w:val="00337BA7"/>
    <w:rsid w:val="00340165"/>
    <w:rsid w:val="00341924"/>
    <w:rsid w:val="00342360"/>
    <w:rsid w:val="00350464"/>
    <w:rsid w:val="0035071F"/>
    <w:rsid w:val="00356428"/>
    <w:rsid w:val="00374999"/>
    <w:rsid w:val="00376AC1"/>
    <w:rsid w:val="00377FC4"/>
    <w:rsid w:val="00394E28"/>
    <w:rsid w:val="003A1A1E"/>
    <w:rsid w:val="003A2750"/>
    <w:rsid w:val="003A6238"/>
    <w:rsid w:val="003B1EBB"/>
    <w:rsid w:val="003C2409"/>
    <w:rsid w:val="003D0C06"/>
    <w:rsid w:val="003D0CAC"/>
    <w:rsid w:val="003E46A3"/>
    <w:rsid w:val="003E4744"/>
    <w:rsid w:val="003F5EE0"/>
    <w:rsid w:val="00406419"/>
    <w:rsid w:val="00410BBB"/>
    <w:rsid w:val="004137AC"/>
    <w:rsid w:val="00424F7C"/>
    <w:rsid w:val="0043060E"/>
    <w:rsid w:val="00432E1E"/>
    <w:rsid w:val="00444F0D"/>
    <w:rsid w:val="00464002"/>
    <w:rsid w:val="00473A84"/>
    <w:rsid w:val="00481DBD"/>
    <w:rsid w:val="004825F5"/>
    <w:rsid w:val="00482C50"/>
    <w:rsid w:val="0048595D"/>
    <w:rsid w:val="00485F45"/>
    <w:rsid w:val="004934C1"/>
    <w:rsid w:val="004A0E2A"/>
    <w:rsid w:val="004A1C3C"/>
    <w:rsid w:val="004B07E8"/>
    <w:rsid w:val="004B2754"/>
    <w:rsid w:val="004B3F4D"/>
    <w:rsid w:val="004B4A90"/>
    <w:rsid w:val="004C48F5"/>
    <w:rsid w:val="004C604E"/>
    <w:rsid w:val="004D4AF9"/>
    <w:rsid w:val="004E473A"/>
    <w:rsid w:val="004E53AA"/>
    <w:rsid w:val="004E5A49"/>
    <w:rsid w:val="004E5AC9"/>
    <w:rsid w:val="004E6B98"/>
    <w:rsid w:val="004E7334"/>
    <w:rsid w:val="004F0479"/>
    <w:rsid w:val="004F12EA"/>
    <w:rsid w:val="004F28D6"/>
    <w:rsid w:val="004F3FFD"/>
    <w:rsid w:val="00500476"/>
    <w:rsid w:val="00502292"/>
    <w:rsid w:val="00502DD3"/>
    <w:rsid w:val="00504A1D"/>
    <w:rsid w:val="00517B51"/>
    <w:rsid w:val="005206C4"/>
    <w:rsid w:val="0052253C"/>
    <w:rsid w:val="005274B8"/>
    <w:rsid w:val="00532812"/>
    <w:rsid w:val="00535974"/>
    <w:rsid w:val="00536573"/>
    <w:rsid w:val="00537031"/>
    <w:rsid w:val="00553E63"/>
    <w:rsid w:val="005570BC"/>
    <w:rsid w:val="005600BA"/>
    <w:rsid w:val="005624B7"/>
    <w:rsid w:val="00571BA0"/>
    <w:rsid w:val="00576D45"/>
    <w:rsid w:val="00580215"/>
    <w:rsid w:val="00581D94"/>
    <w:rsid w:val="0058437D"/>
    <w:rsid w:val="00584F13"/>
    <w:rsid w:val="00585012"/>
    <w:rsid w:val="00590CD8"/>
    <w:rsid w:val="005A5193"/>
    <w:rsid w:val="005B470A"/>
    <w:rsid w:val="005C0B86"/>
    <w:rsid w:val="005C0BD6"/>
    <w:rsid w:val="005C3B10"/>
    <w:rsid w:val="005D07CA"/>
    <w:rsid w:val="005D092F"/>
    <w:rsid w:val="005D110E"/>
    <w:rsid w:val="005D4CEC"/>
    <w:rsid w:val="005F0C4D"/>
    <w:rsid w:val="005F29EF"/>
    <w:rsid w:val="005F47A2"/>
    <w:rsid w:val="005F54FE"/>
    <w:rsid w:val="00601EA8"/>
    <w:rsid w:val="006278D2"/>
    <w:rsid w:val="0063248C"/>
    <w:rsid w:val="0063546E"/>
    <w:rsid w:val="00641A83"/>
    <w:rsid w:val="00643827"/>
    <w:rsid w:val="006439A8"/>
    <w:rsid w:val="00646F8F"/>
    <w:rsid w:val="006510BF"/>
    <w:rsid w:val="00663F5C"/>
    <w:rsid w:val="006667F7"/>
    <w:rsid w:val="00667F45"/>
    <w:rsid w:val="0067105D"/>
    <w:rsid w:val="006764C2"/>
    <w:rsid w:val="0067788E"/>
    <w:rsid w:val="00677AFE"/>
    <w:rsid w:val="006851A1"/>
    <w:rsid w:val="00687ADE"/>
    <w:rsid w:val="006914E5"/>
    <w:rsid w:val="006941E7"/>
    <w:rsid w:val="00696755"/>
    <w:rsid w:val="006B0DB4"/>
    <w:rsid w:val="006B4DEE"/>
    <w:rsid w:val="006C4043"/>
    <w:rsid w:val="006C5DC5"/>
    <w:rsid w:val="006C7C0D"/>
    <w:rsid w:val="006D0C64"/>
    <w:rsid w:val="006D270E"/>
    <w:rsid w:val="00720A35"/>
    <w:rsid w:val="00723BFF"/>
    <w:rsid w:val="00724F6D"/>
    <w:rsid w:val="007303CA"/>
    <w:rsid w:val="00735090"/>
    <w:rsid w:val="00735C35"/>
    <w:rsid w:val="007416F2"/>
    <w:rsid w:val="007462A0"/>
    <w:rsid w:val="007514ED"/>
    <w:rsid w:val="00756EE6"/>
    <w:rsid w:val="00757A68"/>
    <w:rsid w:val="00760BC3"/>
    <w:rsid w:val="0076271D"/>
    <w:rsid w:val="00763281"/>
    <w:rsid w:val="00764E87"/>
    <w:rsid w:val="00766EBC"/>
    <w:rsid w:val="00774F30"/>
    <w:rsid w:val="0077510B"/>
    <w:rsid w:val="00780797"/>
    <w:rsid w:val="007808EC"/>
    <w:rsid w:val="00784E93"/>
    <w:rsid w:val="007874B4"/>
    <w:rsid w:val="007912A3"/>
    <w:rsid w:val="00797669"/>
    <w:rsid w:val="007A0084"/>
    <w:rsid w:val="007A0304"/>
    <w:rsid w:val="007A25EC"/>
    <w:rsid w:val="007A7294"/>
    <w:rsid w:val="007B34E3"/>
    <w:rsid w:val="007C08D0"/>
    <w:rsid w:val="007C6DD1"/>
    <w:rsid w:val="007D7D2A"/>
    <w:rsid w:val="007E07FC"/>
    <w:rsid w:val="007E2C3E"/>
    <w:rsid w:val="007E6E48"/>
    <w:rsid w:val="00812CE7"/>
    <w:rsid w:val="0081546C"/>
    <w:rsid w:val="00826FB1"/>
    <w:rsid w:val="00827BB2"/>
    <w:rsid w:val="00832F7C"/>
    <w:rsid w:val="008363C7"/>
    <w:rsid w:val="00845D5B"/>
    <w:rsid w:val="008511AF"/>
    <w:rsid w:val="0086160C"/>
    <w:rsid w:val="00880846"/>
    <w:rsid w:val="00881A66"/>
    <w:rsid w:val="00882381"/>
    <w:rsid w:val="00883C7F"/>
    <w:rsid w:val="0088558D"/>
    <w:rsid w:val="00891A29"/>
    <w:rsid w:val="00896BD1"/>
    <w:rsid w:val="008A7D54"/>
    <w:rsid w:val="008B4FBB"/>
    <w:rsid w:val="008C65B4"/>
    <w:rsid w:val="008D736D"/>
    <w:rsid w:val="008E15E3"/>
    <w:rsid w:val="008E5763"/>
    <w:rsid w:val="008F43C9"/>
    <w:rsid w:val="0091161E"/>
    <w:rsid w:val="0092039E"/>
    <w:rsid w:val="0092081D"/>
    <w:rsid w:val="00920FB0"/>
    <w:rsid w:val="00923676"/>
    <w:rsid w:val="009250BD"/>
    <w:rsid w:val="00933DDF"/>
    <w:rsid w:val="00942893"/>
    <w:rsid w:val="00942BFF"/>
    <w:rsid w:val="009505C8"/>
    <w:rsid w:val="00952EBE"/>
    <w:rsid w:val="00960577"/>
    <w:rsid w:val="00961A0D"/>
    <w:rsid w:val="009645CE"/>
    <w:rsid w:val="00976B0E"/>
    <w:rsid w:val="0098003F"/>
    <w:rsid w:val="009A39B1"/>
    <w:rsid w:val="009A4BCD"/>
    <w:rsid w:val="009A5CB4"/>
    <w:rsid w:val="009B4A8B"/>
    <w:rsid w:val="009B5969"/>
    <w:rsid w:val="009C0767"/>
    <w:rsid w:val="009C46D9"/>
    <w:rsid w:val="009D60A9"/>
    <w:rsid w:val="009E0564"/>
    <w:rsid w:val="009E4913"/>
    <w:rsid w:val="009E60E5"/>
    <w:rsid w:val="009F0295"/>
    <w:rsid w:val="009F27B2"/>
    <w:rsid w:val="009F2C16"/>
    <w:rsid w:val="009F2C3E"/>
    <w:rsid w:val="009F7062"/>
    <w:rsid w:val="00A023FF"/>
    <w:rsid w:val="00A02B4A"/>
    <w:rsid w:val="00A0755E"/>
    <w:rsid w:val="00A160AB"/>
    <w:rsid w:val="00A327FE"/>
    <w:rsid w:val="00A640ED"/>
    <w:rsid w:val="00A725E4"/>
    <w:rsid w:val="00A9226B"/>
    <w:rsid w:val="00AA14EF"/>
    <w:rsid w:val="00AB6BEE"/>
    <w:rsid w:val="00AB755B"/>
    <w:rsid w:val="00AC26AD"/>
    <w:rsid w:val="00AC4863"/>
    <w:rsid w:val="00AC6FA7"/>
    <w:rsid w:val="00AD541E"/>
    <w:rsid w:val="00AE255F"/>
    <w:rsid w:val="00AE4912"/>
    <w:rsid w:val="00B066B4"/>
    <w:rsid w:val="00B07BB2"/>
    <w:rsid w:val="00B15CBF"/>
    <w:rsid w:val="00B211B3"/>
    <w:rsid w:val="00B2693C"/>
    <w:rsid w:val="00B3715C"/>
    <w:rsid w:val="00B5348F"/>
    <w:rsid w:val="00B60A60"/>
    <w:rsid w:val="00B7525C"/>
    <w:rsid w:val="00B756C3"/>
    <w:rsid w:val="00B80D6A"/>
    <w:rsid w:val="00B81B95"/>
    <w:rsid w:val="00B8456F"/>
    <w:rsid w:val="00B9125B"/>
    <w:rsid w:val="00B92E0D"/>
    <w:rsid w:val="00B9318F"/>
    <w:rsid w:val="00BB6CF6"/>
    <w:rsid w:val="00BC6D80"/>
    <w:rsid w:val="00BD2648"/>
    <w:rsid w:val="00BD4BFA"/>
    <w:rsid w:val="00BD6262"/>
    <w:rsid w:val="00BF312E"/>
    <w:rsid w:val="00BF6E44"/>
    <w:rsid w:val="00BF7EE8"/>
    <w:rsid w:val="00C015E4"/>
    <w:rsid w:val="00C23FCF"/>
    <w:rsid w:val="00C246BA"/>
    <w:rsid w:val="00C25D94"/>
    <w:rsid w:val="00C2732C"/>
    <w:rsid w:val="00C36D8F"/>
    <w:rsid w:val="00C43D61"/>
    <w:rsid w:val="00C52082"/>
    <w:rsid w:val="00C531C6"/>
    <w:rsid w:val="00C54C5E"/>
    <w:rsid w:val="00C70BCA"/>
    <w:rsid w:val="00C76B0A"/>
    <w:rsid w:val="00C77823"/>
    <w:rsid w:val="00C81E87"/>
    <w:rsid w:val="00C9165A"/>
    <w:rsid w:val="00C95688"/>
    <w:rsid w:val="00CA4BBC"/>
    <w:rsid w:val="00CA5019"/>
    <w:rsid w:val="00CB23F4"/>
    <w:rsid w:val="00CB2B50"/>
    <w:rsid w:val="00CB3730"/>
    <w:rsid w:val="00CB6BA3"/>
    <w:rsid w:val="00CC326D"/>
    <w:rsid w:val="00CD2A48"/>
    <w:rsid w:val="00CD3C8B"/>
    <w:rsid w:val="00CD7068"/>
    <w:rsid w:val="00CE4817"/>
    <w:rsid w:val="00CE62E5"/>
    <w:rsid w:val="00CF24EE"/>
    <w:rsid w:val="00CF3498"/>
    <w:rsid w:val="00CF4CA8"/>
    <w:rsid w:val="00D00D11"/>
    <w:rsid w:val="00D01C64"/>
    <w:rsid w:val="00D02A36"/>
    <w:rsid w:val="00D05AFE"/>
    <w:rsid w:val="00D05D59"/>
    <w:rsid w:val="00D1177C"/>
    <w:rsid w:val="00D127B9"/>
    <w:rsid w:val="00D160B1"/>
    <w:rsid w:val="00D17CE1"/>
    <w:rsid w:val="00D20280"/>
    <w:rsid w:val="00D20EFD"/>
    <w:rsid w:val="00D22906"/>
    <w:rsid w:val="00D25924"/>
    <w:rsid w:val="00D32E01"/>
    <w:rsid w:val="00D42ADA"/>
    <w:rsid w:val="00D50D23"/>
    <w:rsid w:val="00D569D4"/>
    <w:rsid w:val="00D57708"/>
    <w:rsid w:val="00D67FB4"/>
    <w:rsid w:val="00D7049A"/>
    <w:rsid w:val="00D72361"/>
    <w:rsid w:val="00D837BD"/>
    <w:rsid w:val="00D839FA"/>
    <w:rsid w:val="00D861CC"/>
    <w:rsid w:val="00D9355D"/>
    <w:rsid w:val="00DA3158"/>
    <w:rsid w:val="00DB63B1"/>
    <w:rsid w:val="00DC24BC"/>
    <w:rsid w:val="00DC2688"/>
    <w:rsid w:val="00DD21B5"/>
    <w:rsid w:val="00DD4EAF"/>
    <w:rsid w:val="00DD5E4A"/>
    <w:rsid w:val="00DE20CC"/>
    <w:rsid w:val="00DE23F8"/>
    <w:rsid w:val="00DE7987"/>
    <w:rsid w:val="00DF37F8"/>
    <w:rsid w:val="00DF57F2"/>
    <w:rsid w:val="00E033CD"/>
    <w:rsid w:val="00E04477"/>
    <w:rsid w:val="00E16EDC"/>
    <w:rsid w:val="00E208DF"/>
    <w:rsid w:val="00E24D2D"/>
    <w:rsid w:val="00E278A8"/>
    <w:rsid w:val="00E300B9"/>
    <w:rsid w:val="00E32ADE"/>
    <w:rsid w:val="00E42072"/>
    <w:rsid w:val="00E61A73"/>
    <w:rsid w:val="00E63400"/>
    <w:rsid w:val="00E7260B"/>
    <w:rsid w:val="00E80D28"/>
    <w:rsid w:val="00E813C1"/>
    <w:rsid w:val="00E869EA"/>
    <w:rsid w:val="00E94B2A"/>
    <w:rsid w:val="00E9617C"/>
    <w:rsid w:val="00EA4B9A"/>
    <w:rsid w:val="00EB059C"/>
    <w:rsid w:val="00EC2237"/>
    <w:rsid w:val="00ED476C"/>
    <w:rsid w:val="00EE467D"/>
    <w:rsid w:val="00EE751F"/>
    <w:rsid w:val="00F01DDC"/>
    <w:rsid w:val="00F04DD4"/>
    <w:rsid w:val="00F11686"/>
    <w:rsid w:val="00F16D00"/>
    <w:rsid w:val="00F26739"/>
    <w:rsid w:val="00F31BC6"/>
    <w:rsid w:val="00F54B21"/>
    <w:rsid w:val="00F5729E"/>
    <w:rsid w:val="00F63596"/>
    <w:rsid w:val="00F66A9A"/>
    <w:rsid w:val="00F670EE"/>
    <w:rsid w:val="00F72E0C"/>
    <w:rsid w:val="00F77B9D"/>
    <w:rsid w:val="00F808EC"/>
    <w:rsid w:val="00F848FE"/>
    <w:rsid w:val="00F93E0B"/>
    <w:rsid w:val="00F94395"/>
    <w:rsid w:val="00F96F93"/>
    <w:rsid w:val="00FA3FDA"/>
    <w:rsid w:val="00FB33E7"/>
    <w:rsid w:val="00FB742D"/>
    <w:rsid w:val="00FD0E10"/>
    <w:rsid w:val="00FD22CC"/>
    <w:rsid w:val="00FD4201"/>
    <w:rsid w:val="00FE1FFB"/>
    <w:rsid w:val="00FE5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b/>
      <w:bCs/>
    </w:rPr>
  </w:style>
  <w:style w:type="paragraph" w:customStyle="1" w:styleId="Tekstpodstawowy31">
    <w:name w:val="Tekst podstawowy 31"/>
    <w:basedOn w:val="Normalny"/>
    <w:rsid w:val="00C81E87"/>
    <w:pPr>
      <w:suppressAutoHyphens/>
      <w:spacing w:line="240" w:lineRule="auto"/>
    </w:pPr>
    <w:rPr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456F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45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456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94B2A"/>
    <w:pPr>
      <w:spacing w:line="240" w:lineRule="auto"/>
      <w:ind w:left="720"/>
      <w:contextualSpacing/>
    </w:pPr>
    <w:rPr>
      <w:sz w:val="20"/>
    </w:rPr>
  </w:style>
  <w:style w:type="table" w:styleId="Tabela-Siatka">
    <w:name w:val="Table Grid"/>
    <w:basedOn w:val="Standardowy"/>
    <w:uiPriority w:val="59"/>
    <w:rsid w:val="00E94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B7FB7-6B97-4C4A-AEE0-5CEF06A8E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2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UG-lucyna</cp:lastModifiedBy>
  <cp:revision>332</cp:revision>
  <cp:lastPrinted>2018-02-27T09:43:00Z</cp:lastPrinted>
  <dcterms:created xsi:type="dcterms:W3CDTF">2014-08-27T10:19:00Z</dcterms:created>
  <dcterms:modified xsi:type="dcterms:W3CDTF">2019-04-25T08:50:00Z</dcterms:modified>
</cp:coreProperties>
</file>