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E5" w:rsidRDefault="00113EE5" w:rsidP="00113E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Projekt</w:t>
      </w:r>
    </w:p>
    <w:p w:rsidR="00113EE5" w:rsidRDefault="00113EE5" w:rsidP="00113E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……..</w:t>
      </w:r>
    </w:p>
    <w:p w:rsidR="00113EE5" w:rsidRDefault="00113EE5" w:rsidP="00113E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ŚWIĘTAJNO</w:t>
      </w:r>
    </w:p>
    <w:p w:rsidR="00113EE5" w:rsidRDefault="00113EE5" w:rsidP="00113E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dnia…….stycznia 2019 roku</w:t>
      </w:r>
    </w:p>
    <w:p w:rsidR="00113EE5" w:rsidRDefault="00113EE5" w:rsidP="00113EE5">
      <w:pPr>
        <w:spacing w:after="0"/>
        <w:jc w:val="center"/>
        <w:rPr>
          <w:b/>
          <w:sz w:val="28"/>
          <w:szCs w:val="28"/>
        </w:rPr>
      </w:pPr>
    </w:p>
    <w:p w:rsidR="00113EE5" w:rsidRDefault="00113EE5" w:rsidP="00113E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sprawie udzielenia pomocy finansowej Powiatowi Oleckiemu na realizację zadania „Program polityki zdrowotnej w zakresie szczepień ochronnych przeciw kleszczowemu zapaleniu mózgu dla mieszkańców powiatu oleckiego na lata 2018-2022”</w:t>
      </w:r>
    </w:p>
    <w:p w:rsidR="00113EE5" w:rsidRDefault="00113EE5" w:rsidP="00113EE5">
      <w:pPr>
        <w:spacing w:after="0"/>
        <w:jc w:val="center"/>
        <w:rPr>
          <w:sz w:val="24"/>
          <w:szCs w:val="24"/>
        </w:rPr>
      </w:pPr>
    </w:p>
    <w:p w:rsidR="00113EE5" w:rsidRDefault="00113EE5" w:rsidP="00113EE5">
      <w:pPr>
        <w:spacing w:after="0"/>
        <w:jc w:val="center"/>
        <w:rPr>
          <w:sz w:val="24"/>
          <w:szCs w:val="24"/>
        </w:rPr>
      </w:pPr>
    </w:p>
    <w:p w:rsidR="00113EE5" w:rsidRDefault="00113EE5" w:rsidP="00113EE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10 ust.2 i art.18 ust.1 ustawy z dnia 8 marca 1990 r. o samorządzie gminnym (tj. Dz.U. z 2018 r poz. 994 ze zm.) oraz art.216 ust.2 pkt 5 i art.220 ust.1 i 2 ustawy z dnia 27 sierpnia  2009 r. o finansach publicznych(Dz. U. z 2017 r.., poz. 2077 ze zm.) Rada Gminy uchwala, co następuje:</w:t>
      </w:r>
    </w:p>
    <w:p w:rsidR="00113EE5" w:rsidRDefault="00113EE5" w:rsidP="00113EE5">
      <w:pPr>
        <w:spacing w:after="0"/>
        <w:ind w:firstLine="708"/>
        <w:jc w:val="both"/>
        <w:rPr>
          <w:sz w:val="24"/>
          <w:szCs w:val="24"/>
        </w:rPr>
      </w:pPr>
    </w:p>
    <w:p w:rsidR="00113EE5" w:rsidRDefault="00113EE5" w:rsidP="00113EE5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113EE5" w:rsidRDefault="00113EE5" w:rsidP="00113EE5">
      <w:pPr>
        <w:spacing w:after="0"/>
        <w:ind w:firstLine="708"/>
        <w:jc w:val="center"/>
        <w:rPr>
          <w:sz w:val="24"/>
          <w:szCs w:val="24"/>
        </w:rPr>
      </w:pPr>
    </w:p>
    <w:p w:rsidR="00113EE5" w:rsidRDefault="00113EE5" w:rsidP="00113E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Udziela się z budżetu Gminy Świętajno pomocy finansowej Powiatowi Oleckiemu                                        z przeznaczeniem na realizację powiatowego programu pn.  „Program polityki zdrowotnej                         w zakresie szczepień ochronnych przeciw kleszczowemu zapaleniu mózgu dla mieszkańców powiatu oleckiego na lata 2018-2022”.</w:t>
      </w:r>
    </w:p>
    <w:p w:rsidR="00113EE5" w:rsidRDefault="00113EE5" w:rsidP="00113EE5">
      <w:pPr>
        <w:spacing w:after="0"/>
        <w:jc w:val="both"/>
        <w:rPr>
          <w:sz w:val="24"/>
          <w:szCs w:val="24"/>
        </w:rPr>
      </w:pPr>
    </w:p>
    <w:p w:rsidR="00113EE5" w:rsidRDefault="00113EE5" w:rsidP="00113E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113EE5" w:rsidRDefault="00113EE5" w:rsidP="00113EE5">
      <w:pPr>
        <w:spacing w:after="0"/>
        <w:jc w:val="center"/>
        <w:rPr>
          <w:sz w:val="24"/>
          <w:szCs w:val="24"/>
        </w:rPr>
      </w:pPr>
    </w:p>
    <w:p w:rsidR="00113EE5" w:rsidRDefault="00113EE5" w:rsidP="00113E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Pomoc finansowa, o której mowa w § 1, zostanie udzielona w formie dotacji celowej                        ze środków budżetu gminy na 2019 rok, w wysokości 13 574, 40 zł.</w:t>
      </w:r>
    </w:p>
    <w:p w:rsidR="00113EE5" w:rsidRDefault="00113EE5" w:rsidP="00113EE5">
      <w:pPr>
        <w:spacing w:after="0"/>
        <w:jc w:val="both"/>
        <w:rPr>
          <w:sz w:val="24"/>
          <w:szCs w:val="24"/>
        </w:rPr>
      </w:pPr>
    </w:p>
    <w:p w:rsidR="00113EE5" w:rsidRDefault="00113EE5" w:rsidP="00113E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113EE5" w:rsidRDefault="00113EE5" w:rsidP="00113EE5">
      <w:pPr>
        <w:spacing w:after="0"/>
        <w:jc w:val="center"/>
        <w:rPr>
          <w:sz w:val="24"/>
          <w:szCs w:val="24"/>
        </w:rPr>
      </w:pPr>
    </w:p>
    <w:p w:rsidR="00113EE5" w:rsidRDefault="00113EE5" w:rsidP="00113EE5">
      <w:pPr>
        <w:spacing w:after="0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113EE5" w:rsidRDefault="00113EE5" w:rsidP="00113EE5">
      <w:pPr>
        <w:spacing w:after="0"/>
        <w:jc w:val="both"/>
        <w:rPr>
          <w:sz w:val="24"/>
          <w:szCs w:val="24"/>
        </w:rPr>
      </w:pPr>
    </w:p>
    <w:p w:rsidR="00113EE5" w:rsidRDefault="00113EE5" w:rsidP="00113EE5">
      <w:pPr>
        <w:spacing w:after="0"/>
        <w:jc w:val="center"/>
        <w:rPr>
          <w:sz w:val="24"/>
          <w:szCs w:val="24"/>
        </w:rPr>
      </w:pPr>
    </w:p>
    <w:p w:rsidR="00113EE5" w:rsidRDefault="00113EE5" w:rsidP="00113EE5">
      <w:pPr>
        <w:spacing w:after="0"/>
        <w:rPr>
          <w:sz w:val="24"/>
          <w:szCs w:val="24"/>
        </w:rPr>
      </w:pPr>
    </w:p>
    <w:p w:rsidR="00113EE5" w:rsidRDefault="00113EE5" w:rsidP="00113EE5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</w:p>
    <w:p w:rsidR="00113EE5" w:rsidRDefault="00113EE5" w:rsidP="00113EE5">
      <w:pPr>
        <w:spacing w:after="0"/>
        <w:rPr>
          <w:sz w:val="24"/>
          <w:szCs w:val="24"/>
        </w:rPr>
      </w:pPr>
    </w:p>
    <w:p w:rsidR="00113EE5" w:rsidRDefault="00113EE5" w:rsidP="00113EE5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Maciej Andrzej Nowik</w:t>
      </w:r>
    </w:p>
    <w:p w:rsidR="00B86220" w:rsidRDefault="00B86220"/>
    <w:p w:rsidR="00863A64" w:rsidRDefault="00863A64"/>
    <w:p w:rsidR="00863A64" w:rsidRDefault="00863A64"/>
    <w:p w:rsidR="00863A64" w:rsidRDefault="00863A64"/>
    <w:p w:rsidR="00863A64" w:rsidRPr="00863A64" w:rsidRDefault="00863A64" w:rsidP="00863A64">
      <w:pPr>
        <w:jc w:val="center"/>
        <w:rPr>
          <w:sz w:val="24"/>
          <w:szCs w:val="24"/>
        </w:rPr>
      </w:pPr>
      <w:r w:rsidRPr="00863A64">
        <w:rPr>
          <w:sz w:val="24"/>
          <w:szCs w:val="24"/>
        </w:rPr>
        <w:t>UZASADNIENIE</w:t>
      </w:r>
    </w:p>
    <w:p w:rsidR="00863A64" w:rsidRPr="00863A64" w:rsidRDefault="00863A64" w:rsidP="00863A64">
      <w:pPr>
        <w:spacing w:after="0"/>
        <w:jc w:val="center"/>
        <w:rPr>
          <w:sz w:val="24"/>
          <w:szCs w:val="24"/>
        </w:rPr>
      </w:pPr>
      <w:r w:rsidRPr="00863A64">
        <w:rPr>
          <w:sz w:val="24"/>
          <w:szCs w:val="24"/>
        </w:rPr>
        <w:t>do projektu uchwały w  sprawie udzielenia pomocy finansowej Powiatowi Oleckiemu na realizację zadania „Program polityki zdrowotnej w zakresie szczepień ochronnych przeciw kleszczowemu zapaleniu mózgu dla mieszkańców powiatu oleckiego na lata 2018-2022”</w:t>
      </w:r>
    </w:p>
    <w:p w:rsidR="00863A64" w:rsidRPr="00863A64" w:rsidRDefault="00863A64" w:rsidP="00863A64">
      <w:pPr>
        <w:spacing w:after="0"/>
        <w:jc w:val="center"/>
        <w:rPr>
          <w:sz w:val="24"/>
          <w:szCs w:val="24"/>
        </w:rPr>
      </w:pPr>
    </w:p>
    <w:p w:rsidR="00863A64" w:rsidRPr="00863A64" w:rsidRDefault="00863A64" w:rsidP="00863A64">
      <w:pPr>
        <w:rPr>
          <w:sz w:val="24"/>
          <w:szCs w:val="24"/>
        </w:rPr>
      </w:pPr>
    </w:p>
    <w:p w:rsidR="00863A64" w:rsidRPr="00863A64" w:rsidRDefault="00863A64" w:rsidP="00863A64">
      <w:pPr>
        <w:rPr>
          <w:sz w:val="24"/>
          <w:szCs w:val="24"/>
        </w:rPr>
      </w:pPr>
    </w:p>
    <w:p w:rsidR="00863A64" w:rsidRPr="00863A64" w:rsidRDefault="00863A64" w:rsidP="00863A64">
      <w:pPr>
        <w:rPr>
          <w:sz w:val="24"/>
          <w:szCs w:val="24"/>
        </w:rPr>
      </w:pPr>
    </w:p>
    <w:p w:rsidR="00863A64" w:rsidRPr="00863A64" w:rsidRDefault="00863A64" w:rsidP="00863A64">
      <w:pPr>
        <w:jc w:val="both"/>
        <w:rPr>
          <w:sz w:val="24"/>
          <w:szCs w:val="24"/>
        </w:rPr>
      </w:pPr>
      <w:r w:rsidRPr="00863A64">
        <w:rPr>
          <w:sz w:val="24"/>
          <w:szCs w:val="24"/>
        </w:rPr>
        <w:t>Głównym celem programu jest zmniejszenie zapadalności na kleszczowe zapalenie mózgu wśród rolników i osób zamieszkujących gospodarstwa rolne oraz uczestniczących w pracach zamieszkujących powiat olecki. Cele szczegółowe to:</w:t>
      </w:r>
    </w:p>
    <w:p w:rsidR="00863A64" w:rsidRPr="00863A64" w:rsidRDefault="00863A64" w:rsidP="00863A64">
      <w:pPr>
        <w:jc w:val="both"/>
        <w:rPr>
          <w:sz w:val="24"/>
          <w:szCs w:val="24"/>
        </w:rPr>
      </w:pPr>
      <w:r w:rsidRPr="00863A64">
        <w:rPr>
          <w:sz w:val="24"/>
          <w:szCs w:val="24"/>
        </w:rPr>
        <w:t>a) zmniejszenie hospitalizacji wywołanych kleszczowym zapaleniem mózgu wśród rolników i osób zamieszkujących gospodarstwa rolne oraz uczestniczących w pracach, Zamieszkujących Powiat Oleckich.</w:t>
      </w:r>
    </w:p>
    <w:p w:rsidR="00863A64" w:rsidRPr="00863A64" w:rsidRDefault="00863A64" w:rsidP="00863A64">
      <w:pPr>
        <w:jc w:val="both"/>
        <w:rPr>
          <w:sz w:val="24"/>
          <w:szCs w:val="24"/>
        </w:rPr>
      </w:pPr>
      <w:r w:rsidRPr="00863A64">
        <w:rPr>
          <w:sz w:val="24"/>
          <w:szCs w:val="24"/>
        </w:rPr>
        <w:t>b) zwiększenie liczby osób stosujących szczepienia przeciw kleszczowemu zapaleniu mózgu-objętych 75 % populacji docelowej w trakcie trwania programu.</w:t>
      </w:r>
    </w:p>
    <w:p w:rsidR="00863A64" w:rsidRPr="00863A64" w:rsidRDefault="00863A64" w:rsidP="00863A64">
      <w:pPr>
        <w:jc w:val="both"/>
        <w:rPr>
          <w:sz w:val="24"/>
          <w:szCs w:val="24"/>
        </w:rPr>
      </w:pPr>
      <w:r w:rsidRPr="00863A64">
        <w:rPr>
          <w:sz w:val="24"/>
          <w:szCs w:val="24"/>
        </w:rPr>
        <w:t xml:space="preserve">c) poprawa poziomu wiedzy mieszkańców powiatu oleckiego w zakresie chorób </w:t>
      </w:r>
      <w:proofErr w:type="spellStart"/>
      <w:r w:rsidRPr="00863A64">
        <w:rPr>
          <w:sz w:val="24"/>
          <w:szCs w:val="24"/>
        </w:rPr>
        <w:t>odkleszczowych</w:t>
      </w:r>
      <w:proofErr w:type="spellEnd"/>
      <w:r w:rsidRPr="00863A64">
        <w:rPr>
          <w:sz w:val="24"/>
          <w:szCs w:val="24"/>
        </w:rPr>
        <w:t>.</w:t>
      </w:r>
    </w:p>
    <w:p w:rsidR="00863A64" w:rsidRPr="00863A64" w:rsidRDefault="00863A64" w:rsidP="00863A64">
      <w:pPr>
        <w:jc w:val="both"/>
        <w:rPr>
          <w:sz w:val="24"/>
          <w:szCs w:val="24"/>
        </w:rPr>
      </w:pPr>
      <w:r w:rsidRPr="00863A64">
        <w:rPr>
          <w:sz w:val="24"/>
          <w:szCs w:val="24"/>
        </w:rPr>
        <w:t>Program ten został pozytywnie zaopiniowany przez Prezesa Agencji Oceny Technologii Medycznych i Taryfikacji. W związku z powyższym zostanie objętych tym programem 64 osoby z Gminy Świętajno.</w:t>
      </w:r>
    </w:p>
    <w:p w:rsidR="00863A64" w:rsidRDefault="00863A64">
      <w:bookmarkStart w:id="0" w:name="_GoBack"/>
      <w:bookmarkEnd w:id="0"/>
    </w:p>
    <w:sectPr w:rsidR="0086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E5"/>
    <w:rsid w:val="00113EE5"/>
    <w:rsid w:val="00863A64"/>
    <w:rsid w:val="00B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Świętajno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2019-01-25T13:07:00Z</dcterms:created>
  <dcterms:modified xsi:type="dcterms:W3CDTF">2019-01-25T13:09:00Z</dcterms:modified>
</cp:coreProperties>
</file>