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DCC" w:rsidRPr="00E27972" w:rsidRDefault="00815DCC" w:rsidP="00815DCC">
      <w:pPr>
        <w:suppressAutoHyphens/>
        <w:spacing w:after="0"/>
        <w:jc w:val="center"/>
        <w:rPr>
          <w:rFonts w:ascii="Arial" w:eastAsia="Times New Roman" w:hAnsi="Arial" w:cs="Arial"/>
          <w:b/>
          <w:sz w:val="28"/>
          <w:szCs w:val="28"/>
          <w:lang w:eastAsia="ar-SA"/>
        </w:rPr>
      </w:pPr>
      <w:bookmarkStart w:id="0" w:name="_GoBack"/>
      <w:bookmarkEnd w:id="0"/>
    </w:p>
    <w:p w:rsidR="00815DCC" w:rsidRPr="00E27972" w:rsidRDefault="00815DCC" w:rsidP="00815DCC">
      <w:pPr>
        <w:suppressAutoHyphens/>
        <w:spacing w:after="0"/>
        <w:jc w:val="center"/>
        <w:rPr>
          <w:rFonts w:ascii="Arial" w:eastAsia="Times New Roman" w:hAnsi="Arial" w:cs="Arial"/>
          <w:b/>
          <w:sz w:val="28"/>
          <w:szCs w:val="28"/>
          <w:lang w:eastAsia="ar-SA"/>
        </w:rPr>
      </w:pPr>
    </w:p>
    <w:p w:rsidR="00815DCC" w:rsidRPr="00E27972" w:rsidRDefault="00815DCC" w:rsidP="00815DCC">
      <w:pPr>
        <w:suppressAutoHyphens/>
        <w:spacing w:after="0"/>
        <w:jc w:val="center"/>
        <w:rPr>
          <w:rFonts w:ascii="Arial" w:eastAsia="Times New Roman" w:hAnsi="Arial" w:cs="Arial"/>
          <w:b/>
          <w:sz w:val="28"/>
          <w:szCs w:val="28"/>
          <w:lang w:eastAsia="ar-SA"/>
        </w:rPr>
      </w:pPr>
    </w:p>
    <w:p w:rsidR="00815DCC" w:rsidRPr="00E27972" w:rsidRDefault="00815DCC" w:rsidP="00815DCC">
      <w:pPr>
        <w:suppressAutoHyphens/>
        <w:spacing w:after="0"/>
        <w:jc w:val="center"/>
        <w:rPr>
          <w:rFonts w:ascii="Arial" w:eastAsia="Times New Roman" w:hAnsi="Arial" w:cs="Arial"/>
          <w:b/>
          <w:sz w:val="28"/>
          <w:szCs w:val="28"/>
          <w:lang w:eastAsia="ar-SA"/>
        </w:rPr>
      </w:pPr>
    </w:p>
    <w:p w:rsidR="00815DCC" w:rsidRPr="00E27972" w:rsidRDefault="00815DCC" w:rsidP="00815DCC">
      <w:pPr>
        <w:suppressAutoHyphens/>
        <w:spacing w:after="0"/>
        <w:jc w:val="center"/>
        <w:rPr>
          <w:rFonts w:ascii="Arial" w:eastAsia="Times New Roman" w:hAnsi="Arial" w:cs="Arial"/>
          <w:b/>
          <w:sz w:val="28"/>
          <w:szCs w:val="28"/>
          <w:lang w:eastAsia="ar-SA"/>
        </w:rPr>
      </w:pPr>
    </w:p>
    <w:p w:rsidR="00815DCC" w:rsidRPr="00E27972" w:rsidRDefault="00815DCC" w:rsidP="00815DCC">
      <w:pPr>
        <w:suppressAutoHyphens/>
        <w:spacing w:after="0"/>
        <w:jc w:val="center"/>
        <w:rPr>
          <w:rFonts w:ascii="Arial" w:eastAsia="Times New Roman" w:hAnsi="Arial" w:cs="Arial"/>
          <w:b/>
          <w:sz w:val="28"/>
          <w:szCs w:val="28"/>
          <w:lang w:eastAsia="ar-SA"/>
        </w:rPr>
      </w:pPr>
    </w:p>
    <w:p w:rsidR="00815DCC" w:rsidRPr="00E27972" w:rsidRDefault="00815DCC" w:rsidP="00815DCC">
      <w:pPr>
        <w:suppressAutoHyphens/>
        <w:spacing w:after="0"/>
        <w:jc w:val="center"/>
        <w:rPr>
          <w:rFonts w:ascii="Arial" w:eastAsia="Times New Roman" w:hAnsi="Arial" w:cs="Arial"/>
          <w:lang w:eastAsia="ar-SA"/>
        </w:rPr>
      </w:pPr>
      <w:r>
        <w:rPr>
          <w:rFonts w:ascii="Arial" w:eastAsia="Times New Roman" w:hAnsi="Arial" w:cs="Arial"/>
          <w:b/>
          <w:sz w:val="28"/>
          <w:szCs w:val="28"/>
          <w:lang w:eastAsia="ar-SA"/>
        </w:rPr>
        <w:t>WÓJT GMINY ŚWIĘTAJNO</w:t>
      </w: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jc w:val="center"/>
        <w:rPr>
          <w:rFonts w:ascii="Arial" w:eastAsia="Times New Roman" w:hAnsi="Arial" w:cs="Arial"/>
          <w:b/>
          <w:sz w:val="40"/>
          <w:szCs w:val="40"/>
          <w:lang w:eastAsia="ar-SA"/>
        </w:rPr>
      </w:pPr>
      <w:r w:rsidRPr="00E27972">
        <w:rPr>
          <w:rFonts w:ascii="Arial" w:eastAsia="Times New Roman" w:hAnsi="Arial" w:cs="Arial"/>
          <w:b/>
          <w:sz w:val="40"/>
          <w:szCs w:val="40"/>
          <w:lang w:eastAsia="ar-SA"/>
        </w:rPr>
        <w:t>PROGNOZA</w:t>
      </w:r>
    </w:p>
    <w:p w:rsidR="00815DCC" w:rsidRPr="00E27972" w:rsidRDefault="00815DCC" w:rsidP="00815DCC">
      <w:pPr>
        <w:suppressAutoHyphens/>
        <w:spacing w:after="0"/>
        <w:jc w:val="center"/>
        <w:rPr>
          <w:rFonts w:ascii="Arial" w:eastAsia="Times New Roman" w:hAnsi="Arial" w:cs="Arial"/>
          <w:b/>
          <w:sz w:val="32"/>
          <w:szCs w:val="32"/>
          <w:lang w:eastAsia="ar-SA"/>
        </w:rPr>
      </w:pPr>
      <w:r w:rsidRPr="00E27972">
        <w:rPr>
          <w:rFonts w:ascii="Arial" w:eastAsia="Times New Roman" w:hAnsi="Arial" w:cs="Arial"/>
          <w:b/>
          <w:sz w:val="32"/>
          <w:szCs w:val="32"/>
          <w:lang w:eastAsia="ar-SA"/>
        </w:rPr>
        <w:t>ODDZIAŁYWANIA  NA  ŚRODOWISKO</w:t>
      </w:r>
    </w:p>
    <w:p w:rsidR="00815DCC" w:rsidRPr="00E27972" w:rsidRDefault="00815DCC" w:rsidP="00815DCC">
      <w:pPr>
        <w:suppressAutoHyphens/>
        <w:spacing w:after="0"/>
        <w:jc w:val="center"/>
        <w:rPr>
          <w:rFonts w:ascii="Arial" w:eastAsia="Times New Roman" w:hAnsi="Arial" w:cs="Arial"/>
          <w:b/>
          <w:sz w:val="32"/>
          <w:szCs w:val="32"/>
          <w:lang w:eastAsia="ar-SA"/>
        </w:rPr>
      </w:pPr>
    </w:p>
    <w:p w:rsidR="00815DCC" w:rsidRPr="00B664B3" w:rsidRDefault="00815DCC" w:rsidP="00815DCC">
      <w:pPr>
        <w:suppressAutoHyphens/>
        <w:spacing w:after="0"/>
        <w:jc w:val="center"/>
        <w:rPr>
          <w:rFonts w:ascii="Arial" w:eastAsia="Times New Roman" w:hAnsi="Arial" w:cs="Arial"/>
          <w:b/>
          <w:sz w:val="24"/>
          <w:szCs w:val="24"/>
          <w:lang w:eastAsia="ar-SA"/>
        </w:rPr>
      </w:pPr>
      <w:r>
        <w:rPr>
          <w:rFonts w:ascii="Arial" w:eastAsia="Times New Roman" w:hAnsi="Arial" w:cs="Arial"/>
          <w:b/>
          <w:sz w:val="24"/>
          <w:szCs w:val="24"/>
          <w:lang w:eastAsia="ar-SA"/>
        </w:rPr>
        <w:t>DO  MIEJSCOWEGO PLANU ZAGOSPODAROWANIA PRZESTRZENNEGO DLA TERENU POŁOŻONEGO  W  OBRĘBIE  LEŚNIKI  W GMINIE  ŚWIĘTAJNO</w:t>
      </w:r>
    </w:p>
    <w:p w:rsidR="00815DCC" w:rsidRPr="00E27972" w:rsidRDefault="00815DCC" w:rsidP="00815DCC">
      <w:pPr>
        <w:suppressAutoHyphens/>
        <w:spacing w:after="0"/>
        <w:jc w:val="center"/>
        <w:rPr>
          <w:rFonts w:ascii="Arial" w:eastAsia="Times New Roman" w:hAnsi="Arial" w:cs="Arial"/>
          <w:lang w:eastAsia="ar-SA"/>
        </w:rPr>
      </w:pPr>
    </w:p>
    <w:p w:rsidR="00815DCC" w:rsidRPr="00E27972" w:rsidRDefault="00815DCC" w:rsidP="00815DCC">
      <w:pPr>
        <w:suppressAutoHyphens/>
        <w:spacing w:after="0"/>
        <w:jc w:val="center"/>
        <w:rPr>
          <w:rFonts w:ascii="Arial" w:eastAsia="Times New Roman" w:hAnsi="Arial" w:cs="Arial"/>
          <w:b/>
          <w:lang w:eastAsia="ar-SA"/>
        </w:rPr>
      </w:pPr>
      <w:r w:rsidRPr="00E27972">
        <w:rPr>
          <w:rFonts w:ascii="Arial" w:eastAsia="Times New Roman" w:hAnsi="Arial" w:cs="Arial"/>
          <w:lang w:eastAsia="ar-SA"/>
        </w:rPr>
        <w:t>WYNIKAJĄCA  ZE  STRATEGICZNEJ  OCENY  ODDZIAŁYWANIA  NA  ŚRODOWISKO</w:t>
      </w:r>
    </w:p>
    <w:p w:rsidR="00815DCC" w:rsidRPr="00E27972" w:rsidRDefault="00815DCC" w:rsidP="00815DCC">
      <w:pPr>
        <w:suppressAutoHyphens/>
        <w:spacing w:after="0"/>
        <w:jc w:val="center"/>
        <w:rPr>
          <w:rFonts w:ascii="Arial" w:eastAsia="Times New Roman" w:hAnsi="Arial" w:cs="Arial"/>
          <w:b/>
          <w:lang w:eastAsia="ar-SA"/>
        </w:rPr>
      </w:pPr>
    </w:p>
    <w:p w:rsidR="00815DCC" w:rsidRPr="00E27972" w:rsidRDefault="00815DCC" w:rsidP="00815DCC">
      <w:pPr>
        <w:suppressAutoHyphens/>
        <w:spacing w:after="0"/>
        <w:rPr>
          <w:rFonts w:ascii="Arial" w:eastAsia="Times New Roman" w:hAnsi="Arial" w:cs="Arial"/>
          <w:sz w:val="28"/>
          <w:szCs w:val="28"/>
          <w:lang w:eastAsia="ar-SA"/>
        </w:rPr>
      </w:pPr>
    </w:p>
    <w:p w:rsidR="00815DCC" w:rsidRDefault="00815DCC" w:rsidP="00815DCC">
      <w:pPr>
        <w:suppressAutoHyphens/>
        <w:spacing w:after="0"/>
        <w:rPr>
          <w:rFonts w:ascii="Arial" w:eastAsia="Times New Roman" w:hAnsi="Arial" w:cs="Arial"/>
          <w:lang w:eastAsia="ar-SA"/>
        </w:rPr>
      </w:pPr>
    </w:p>
    <w:p w:rsidR="00815DCC"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jc w:val="right"/>
        <w:rPr>
          <w:rFonts w:ascii="Arial" w:eastAsia="Times New Roman" w:hAnsi="Arial" w:cs="Arial"/>
          <w:lang w:eastAsia="ar-SA"/>
        </w:rPr>
      </w:pPr>
      <w:r w:rsidRPr="00E27972">
        <w:rPr>
          <w:rFonts w:ascii="Arial" w:eastAsia="Times New Roman" w:hAnsi="Arial" w:cs="Arial"/>
          <w:noProof/>
          <w:lang w:eastAsia="pl-PL"/>
        </w:rPr>
        <w:drawing>
          <wp:inline distT="0" distB="0" distL="0" distR="0" wp14:anchorId="6F136300" wp14:editId="55C9FC39">
            <wp:extent cx="2695575" cy="561975"/>
            <wp:effectExtent l="0" t="0" r="9525" b="9525"/>
            <wp:docPr id="1" name="Obraz 1"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575" cy="561975"/>
                    </a:xfrm>
                    <a:prstGeom prst="rect">
                      <a:avLst/>
                    </a:prstGeom>
                    <a:noFill/>
                    <a:ln>
                      <a:noFill/>
                    </a:ln>
                  </pic:spPr>
                </pic:pic>
              </a:graphicData>
            </a:graphic>
          </wp:inline>
        </w:drawing>
      </w:r>
    </w:p>
    <w:p w:rsidR="00815DCC" w:rsidRPr="00E27972" w:rsidRDefault="00815DCC" w:rsidP="00815DCC">
      <w:pPr>
        <w:suppressAutoHyphens/>
        <w:spacing w:after="0"/>
        <w:rPr>
          <w:rFonts w:ascii="Arial" w:eastAsia="Times New Roman" w:hAnsi="Arial" w:cs="Arial"/>
          <w:lang w:eastAsia="ar-SA"/>
        </w:rPr>
      </w:pPr>
    </w:p>
    <w:p w:rsidR="00815DCC"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rPr>
          <w:rFonts w:ascii="Arial" w:eastAsia="Times New Roman" w:hAnsi="Arial" w:cs="Arial"/>
          <w:lang w:eastAsia="ar-SA"/>
        </w:rPr>
      </w:pPr>
    </w:p>
    <w:p w:rsidR="00815DCC" w:rsidRPr="00E27972" w:rsidRDefault="00815DCC" w:rsidP="00815DCC">
      <w:pPr>
        <w:suppressAutoHyphens/>
        <w:spacing w:after="0"/>
        <w:jc w:val="center"/>
        <w:rPr>
          <w:rFonts w:ascii="Arial" w:eastAsia="Times New Roman" w:hAnsi="Arial" w:cs="Arial"/>
          <w:lang w:eastAsia="ar-SA"/>
        </w:rPr>
      </w:pPr>
    </w:p>
    <w:p w:rsidR="00815DCC" w:rsidRDefault="00107AA7" w:rsidP="00815DCC">
      <w:pPr>
        <w:suppressAutoHyphens/>
        <w:spacing w:after="0"/>
        <w:jc w:val="center"/>
        <w:rPr>
          <w:rFonts w:ascii="Arial" w:eastAsia="Times New Roman" w:hAnsi="Arial" w:cs="Arial"/>
          <w:lang w:eastAsia="ar-SA"/>
        </w:rPr>
      </w:pPr>
      <w:r>
        <w:rPr>
          <w:rFonts w:ascii="Arial" w:eastAsia="Times New Roman" w:hAnsi="Arial" w:cs="Arial"/>
          <w:lang w:eastAsia="ar-SA"/>
        </w:rPr>
        <w:t>Suwałki, 2017</w:t>
      </w:r>
      <w:r w:rsidR="00815DCC" w:rsidRPr="00E27972">
        <w:rPr>
          <w:rFonts w:ascii="Arial" w:eastAsia="Times New Roman" w:hAnsi="Arial" w:cs="Arial"/>
          <w:lang w:eastAsia="ar-SA"/>
        </w:rPr>
        <w:t xml:space="preserve"> r.</w:t>
      </w:r>
    </w:p>
    <w:p w:rsidR="00815DCC" w:rsidRDefault="00815DCC" w:rsidP="00815DCC">
      <w:pPr>
        <w:suppressAutoHyphens/>
        <w:spacing w:after="0"/>
        <w:jc w:val="center"/>
        <w:rPr>
          <w:rFonts w:ascii="Arial" w:eastAsia="Times New Roman" w:hAnsi="Arial" w:cs="Arial"/>
          <w:lang w:eastAsia="ar-SA"/>
        </w:rPr>
      </w:pPr>
    </w:p>
    <w:p w:rsidR="00815DCC" w:rsidRDefault="00815DCC" w:rsidP="00815DCC">
      <w:pPr>
        <w:suppressAutoHyphens/>
        <w:spacing w:after="0"/>
        <w:jc w:val="center"/>
        <w:rPr>
          <w:rFonts w:ascii="Arial" w:eastAsia="Times New Roman" w:hAnsi="Arial" w:cs="Arial"/>
          <w:lang w:eastAsia="ar-SA"/>
        </w:rPr>
      </w:pPr>
    </w:p>
    <w:p w:rsidR="00815DCC" w:rsidRDefault="00815DCC" w:rsidP="00815DCC">
      <w:pPr>
        <w:suppressAutoHyphens/>
        <w:spacing w:after="0"/>
        <w:jc w:val="center"/>
        <w:rPr>
          <w:rFonts w:ascii="Arial" w:eastAsia="Times New Roman" w:hAnsi="Arial" w:cs="Arial"/>
          <w:lang w:eastAsia="ar-SA"/>
        </w:rPr>
      </w:pPr>
    </w:p>
    <w:p w:rsidR="00815DCC" w:rsidRDefault="00815DCC" w:rsidP="00815DCC">
      <w:pPr>
        <w:suppressAutoHyphens/>
        <w:spacing w:after="0"/>
        <w:jc w:val="center"/>
        <w:rPr>
          <w:rFonts w:ascii="Arial" w:eastAsia="Times New Roman" w:hAnsi="Arial" w:cs="Arial"/>
          <w:lang w:eastAsia="ar-SA"/>
        </w:rPr>
      </w:pPr>
    </w:p>
    <w:p w:rsidR="00815DCC" w:rsidRDefault="00815DCC" w:rsidP="00815DCC">
      <w:pPr>
        <w:suppressAutoHyphens/>
        <w:spacing w:after="0"/>
        <w:jc w:val="center"/>
        <w:rPr>
          <w:rFonts w:ascii="Arial" w:eastAsia="Times New Roman" w:hAnsi="Arial" w:cs="Arial"/>
          <w:lang w:eastAsia="ar-SA"/>
        </w:rPr>
      </w:pPr>
    </w:p>
    <w:p w:rsidR="00FE5159" w:rsidRPr="00E27972" w:rsidRDefault="00FE5159" w:rsidP="00815DCC">
      <w:pPr>
        <w:suppressAutoHyphens/>
        <w:spacing w:after="0"/>
        <w:jc w:val="center"/>
        <w:rPr>
          <w:rFonts w:ascii="Arial" w:eastAsia="Times New Roman" w:hAnsi="Arial" w:cs="Arial"/>
          <w:lang w:eastAsia="ar-SA"/>
        </w:rPr>
      </w:pPr>
    </w:p>
    <w:p w:rsidR="00815DCC" w:rsidRPr="00E27972" w:rsidRDefault="00815DCC" w:rsidP="00815DCC">
      <w:pPr>
        <w:suppressAutoHyphens/>
        <w:spacing w:after="0"/>
        <w:jc w:val="center"/>
        <w:rPr>
          <w:rFonts w:ascii="Arial" w:eastAsia="Times New Roman" w:hAnsi="Arial" w:cs="Arial"/>
          <w:lang w:eastAsia="ar-SA"/>
        </w:rPr>
      </w:pPr>
    </w:p>
    <w:p w:rsidR="00815DCC" w:rsidRPr="00FE5159" w:rsidRDefault="00815DCC" w:rsidP="00815DCC">
      <w:pPr>
        <w:suppressAutoHyphens/>
        <w:spacing w:after="0"/>
        <w:jc w:val="both"/>
        <w:rPr>
          <w:rFonts w:ascii="Arial" w:eastAsia="Times New Roman" w:hAnsi="Arial" w:cs="Arial"/>
          <w:b/>
          <w:lang w:eastAsia="ar-SA"/>
        </w:rPr>
      </w:pPr>
      <w:r w:rsidRPr="00FE5159">
        <w:rPr>
          <w:rFonts w:ascii="Arial" w:eastAsia="Times New Roman" w:hAnsi="Arial" w:cs="Arial"/>
          <w:b/>
          <w:lang w:eastAsia="ar-SA"/>
        </w:rPr>
        <w:lastRenderedPageBreak/>
        <w:t>Spis treści:</w:t>
      </w:r>
    </w:p>
    <w:p w:rsidR="00815DCC" w:rsidRPr="00E27972" w:rsidRDefault="00815DCC" w:rsidP="00815DCC">
      <w:pPr>
        <w:numPr>
          <w:ilvl w:val="0"/>
          <w:numId w:val="7"/>
        </w:numPr>
        <w:tabs>
          <w:tab w:val="num" w:pos="720"/>
        </w:tabs>
        <w:suppressAutoHyphens/>
        <w:spacing w:after="0" w:line="240" w:lineRule="auto"/>
        <w:ind w:left="720"/>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Informacje o zawartości, głównych celach projektowanego dokumentu oraz jego po</w:t>
      </w:r>
      <w:r w:rsidR="002A31E8">
        <w:rPr>
          <w:rFonts w:ascii="Arial" w:eastAsia="Times New Roman" w:hAnsi="Arial" w:cs="Arial"/>
          <w:sz w:val="20"/>
          <w:szCs w:val="20"/>
          <w:lang w:eastAsia="ar-SA"/>
        </w:rPr>
        <w:t>wiązaniach z innymi dokumentami</w:t>
      </w:r>
    </w:p>
    <w:p w:rsidR="00815DCC" w:rsidRPr="00E27972" w:rsidRDefault="00815DCC" w:rsidP="00815DCC">
      <w:pPr>
        <w:numPr>
          <w:ilvl w:val="1"/>
          <w:numId w:val="8"/>
        </w:numPr>
        <w:suppressAutoHyphens/>
        <w:spacing w:after="0" w:line="240" w:lineRule="auto"/>
        <w:contextualSpacing/>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Podstawa prawna i zakres opracowania</w:t>
      </w:r>
    </w:p>
    <w:p w:rsidR="00815DCC" w:rsidRPr="00E27972" w:rsidRDefault="002A31E8" w:rsidP="00815DCC">
      <w:pPr>
        <w:numPr>
          <w:ilvl w:val="1"/>
          <w:numId w:val="8"/>
        </w:numPr>
        <w:suppressAutoHyphens/>
        <w:spacing w:after="0" w:line="240" w:lineRule="auto"/>
        <w:contextualSpacing/>
        <w:jc w:val="both"/>
        <w:rPr>
          <w:rFonts w:ascii="Arial" w:eastAsia="Times New Roman" w:hAnsi="Arial" w:cs="Arial"/>
          <w:sz w:val="20"/>
          <w:szCs w:val="20"/>
          <w:lang w:eastAsia="ar-SA"/>
        </w:rPr>
      </w:pPr>
      <w:r>
        <w:rPr>
          <w:rFonts w:ascii="Arial" w:eastAsia="Times New Roman" w:hAnsi="Arial" w:cs="Arial"/>
          <w:sz w:val="20"/>
          <w:szCs w:val="20"/>
          <w:lang w:eastAsia="ar-SA"/>
        </w:rPr>
        <w:t>Cel prognozy</w:t>
      </w:r>
    </w:p>
    <w:p w:rsidR="00815DCC" w:rsidRPr="00E27972" w:rsidRDefault="00815DCC" w:rsidP="00815DCC">
      <w:pPr>
        <w:numPr>
          <w:ilvl w:val="0"/>
          <w:numId w:val="7"/>
        </w:numPr>
        <w:tabs>
          <w:tab w:val="num" w:pos="567"/>
        </w:tabs>
        <w:suppressAutoHyphens/>
        <w:spacing w:after="0" w:line="240" w:lineRule="auto"/>
        <w:ind w:left="720"/>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Informacje o metodach zastosowanych przy sporządzaniu prognozy</w:t>
      </w:r>
    </w:p>
    <w:p w:rsidR="00815DCC" w:rsidRPr="00E27972" w:rsidRDefault="00815DCC" w:rsidP="00815DCC">
      <w:pPr>
        <w:suppressAutoHyphens/>
        <w:spacing w:after="0"/>
        <w:ind w:left="709" w:hanging="709"/>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3. Propozycje dotyczące przewidywanych metod analizy skutków realizacji </w:t>
      </w:r>
      <w:r w:rsidR="009C0DEB">
        <w:rPr>
          <w:rFonts w:ascii="Arial" w:eastAsia="Times New Roman" w:hAnsi="Arial" w:cs="Arial"/>
          <w:sz w:val="20"/>
          <w:szCs w:val="20"/>
          <w:lang w:eastAsia="ar-SA"/>
        </w:rPr>
        <w:t xml:space="preserve">dokumentu </w:t>
      </w:r>
      <w:r w:rsidRPr="00E27972">
        <w:rPr>
          <w:rFonts w:ascii="Arial" w:eastAsia="Times New Roman" w:hAnsi="Arial" w:cs="Arial"/>
          <w:sz w:val="20"/>
          <w:szCs w:val="20"/>
          <w:lang w:eastAsia="ar-SA"/>
        </w:rPr>
        <w:t>oraz cz</w:t>
      </w:r>
      <w:r w:rsidR="002A31E8">
        <w:rPr>
          <w:rFonts w:ascii="Arial" w:eastAsia="Times New Roman" w:hAnsi="Arial" w:cs="Arial"/>
          <w:sz w:val="20"/>
          <w:szCs w:val="20"/>
          <w:lang w:eastAsia="ar-SA"/>
        </w:rPr>
        <w:t>ęstotliwość jej przeprowadzania</w:t>
      </w:r>
    </w:p>
    <w:p w:rsidR="00815DCC" w:rsidRPr="00E27972" w:rsidRDefault="00815DCC" w:rsidP="00815DCC">
      <w:pPr>
        <w:numPr>
          <w:ilvl w:val="1"/>
          <w:numId w:val="7"/>
        </w:numPr>
        <w:tabs>
          <w:tab w:val="clear" w:pos="502"/>
          <w:tab w:val="num" w:pos="426"/>
        </w:tabs>
        <w:suppressAutoHyphens/>
        <w:spacing w:after="0" w:line="240" w:lineRule="auto"/>
        <w:jc w:val="both"/>
        <w:rPr>
          <w:rFonts w:ascii="Arial" w:eastAsia="Times New Roman" w:hAnsi="Arial" w:cs="Arial"/>
          <w:sz w:val="20"/>
          <w:szCs w:val="20"/>
          <w:lang w:eastAsia="ar-SA"/>
        </w:rPr>
      </w:pPr>
      <w:r>
        <w:rPr>
          <w:rFonts w:ascii="Arial" w:eastAsia="Times New Roman" w:hAnsi="Arial" w:cs="Arial"/>
          <w:sz w:val="20"/>
          <w:szCs w:val="20"/>
          <w:lang w:eastAsia="ar-SA"/>
        </w:rPr>
        <w:t xml:space="preserve">4. </w:t>
      </w:r>
      <w:r w:rsidRPr="00E27972">
        <w:rPr>
          <w:rFonts w:ascii="Arial" w:eastAsia="Times New Roman" w:hAnsi="Arial" w:cs="Arial"/>
          <w:sz w:val="20"/>
          <w:szCs w:val="20"/>
          <w:lang w:eastAsia="ar-SA"/>
        </w:rPr>
        <w:t>Transgranic</w:t>
      </w:r>
      <w:r w:rsidR="002A31E8">
        <w:rPr>
          <w:rFonts w:ascii="Arial" w:eastAsia="Times New Roman" w:hAnsi="Arial" w:cs="Arial"/>
          <w:sz w:val="20"/>
          <w:szCs w:val="20"/>
          <w:lang w:eastAsia="ar-SA"/>
        </w:rPr>
        <w:t>zne oddziaływanie na środowisko</w:t>
      </w:r>
    </w:p>
    <w:p w:rsidR="00815DCC" w:rsidRPr="00E27972" w:rsidRDefault="00815DCC" w:rsidP="00815DCC">
      <w:pPr>
        <w:numPr>
          <w:ilvl w:val="0"/>
          <w:numId w:val="12"/>
        </w:numPr>
        <w:suppressAutoHyphens/>
        <w:spacing w:after="0" w:line="240" w:lineRule="auto"/>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Istniejący stan środowiska oraz potencjalne zmiany jego stanu w przypadku braku real</w:t>
      </w:r>
      <w:r w:rsidR="002A31E8">
        <w:rPr>
          <w:rFonts w:ascii="Arial" w:eastAsia="Times New Roman" w:hAnsi="Arial" w:cs="Arial"/>
          <w:sz w:val="20"/>
          <w:szCs w:val="20"/>
          <w:lang w:eastAsia="ar-SA"/>
        </w:rPr>
        <w:t>izacji projektowanego dokumentu</w:t>
      </w:r>
    </w:p>
    <w:p w:rsidR="00815DCC" w:rsidRPr="00E27972" w:rsidRDefault="00815DCC" w:rsidP="00815DCC">
      <w:pPr>
        <w:suppressAutoHyphens/>
        <w:spacing w:after="0"/>
        <w:ind w:left="720"/>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5.1. Walory zasobowo-uży</w:t>
      </w:r>
      <w:r w:rsidR="002A31E8">
        <w:rPr>
          <w:rFonts w:ascii="Arial" w:eastAsia="Times New Roman" w:hAnsi="Arial" w:cs="Arial"/>
          <w:sz w:val="20"/>
          <w:szCs w:val="20"/>
          <w:lang w:eastAsia="ar-SA"/>
        </w:rPr>
        <w:t>tkowe środowiska przyrodniczego</w:t>
      </w:r>
    </w:p>
    <w:p w:rsidR="00815DCC" w:rsidRPr="00E27972" w:rsidRDefault="00815DCC" w:rsidP="00815DCC">
      <w:pPr>
        <w:tabs>
          <w:tab w:val="left" w:pos="567"/>
        </w:tabs>
        <w:suppressAutoHyphens/>
        <w:spacing w:after="0"/>
        <w:ind w:left="142" w:hanging="142"/>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5.2. Procesy przyrodnicze i powiązania przyrodnicze </w:t>
      </w:r>
      <w:r>
        <w:rPr>
          <w:rFonts w:ascii="Arial" w:eastAsia="Times New Roman" w:hAnsi="Arial" w:cs="Arial"/>
          <w:sz w:val="20"/>
          <w:szCs w:val="20"/>
          <w:lang w:eastAsia="ar-SA"/>
        </w:rPr>
        <w:t xml:space="preserve">planu </w:t>
      </w:r>
      <w:r w:rsidR="002A31E8">
        <w:rPr>
          <w:rFonts w:ascii="Arial" w:eastAsia="Times New Roman" w:hAnsi="Arial" w:cs="Arial"/>
          <w:sz w:val="20"/>
          <w:szCs w:val="20"/>
          <w:lang w:eastAsia="ar-SA"/>
        </w:rPr>
        <w:t>z otoczeniem</w:t>
      </w:r>
    </w:p>
    <w:p w:rsidR="00815DCC" w:rsidRDefault="00815DCC" w:rsidP="00815DCC">
      <w:pPr>
        <w:tabs>
          <w:tab w:val="left" w:pos="709"/>
        </w:tabs>
        <w:suppressAutoHyphens/>
        <w:spacing w:after="0"/>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ab/>
        <w:t>5.3. Diagnoza stanu antropizacj</w:t>
      </w:r>
      <w:r w:rsidR="002A31E8">
        <w:rPr>
          <w:rFonts w:ascii="Arial" w:eastAsia="Times New Roman" w:hAnsi="Arial" w:cs="Arial"/>
          <w:sz w:val="20"/>
          <w:szCs w:val="20"/>
          <w:lang w:eastAsia="ar-SA"/>
        </w:rPr>
        <w:t>i środowiska przyrodniczego</w:t>
      </w:r>
    </w:p>
    <w:p w:rsidR="00FE5159" w:rsidRPr="00FE5159" w:rsidRDefault="00FE5159" w:rsidP="00FE5159">
      <w:pPr>
        <w:suppressAutoHyphens/>
        <w:spacing w:after="0"/>
        <w:ind w:left="933"/>
        <w:jc w:val="both"/>
        <w:rPr>
          <w:rFonts w:ascii="Arial" w:eastAsia="Times New Roman" w:hAnsi="Arial" w:cs="Arial"/>
          <w:sz w:val="20"/>
          <w:szCs w:val="20"/>
          <w:u w:val="single"/>
          <w:lang w:eastAsia="ar-SA"/>
        </w:rPr>
      </w:pPr>
      <w:r w:rsidRPr="00FE5159">
        <w:rPr>
          <w:rFonts w:ascii="Arial" w:eastAsia="Times New Roman" w:hAnsi="Arial" w:cs="Arial"/>
          <w:sz w:val="20"/>
          <w:szCs w:val="20"/>
          <w:u w:val="single"/>
          <w:lang w:eastAsia="ar-SA"/>
        </w:rPr>
        <w:t>5.3.1.Charakterystyka otoczenia obszaru planu pod kątem potencjalnych uciążliwości od    terenów przyległych</w:t>
      </w:r>
    </w:p>
    <w:p w:rsidR="00815DCC" w:rsidRPr="00E27972" w:rsidRDefault="00631382" w:rsidP="00815DCC">
      <w:pPr>
        <w:suppressAutoHyphens/>
        <w:spacing w:after="0"/>
        <w:jc w:val="both"/>
        <w:rPr>
          <w:rFonts w:ascii="Arial" w:eastAsia="Times New Roman" w:hAnsi="Arial" w:cs="Arial"/>
          <w:sz w:val="20"/>
          <w:szCs w:val="20"/>
          <w:lang w:eastAsia="ar-SA"/>
        </w:rPr>
      </w:pPr>
      <w:r>
        <w:rPr>
          <w:rFonts w:ascii="Arial" w:eastAsia="Times New Roman" w:hAnsi="Arial" w:cs="Arial"/>
          <w:sz w:val="20"/>
          <w:szCs w:val="20"/>
          <w:lang w:eastAsia="ar-SA"/>
        </w:rPr>
        <w:tab/>
        <w:t>5.4. Obszary objęte ochroną</w:t>
      </w:r>
      <w:r w:rsidR="002A31E8">
        <w:rPr>
          <w:rFonts w:ascii="Arial" w:eastAsia="Times New Roman" w:hAnsi="Arial" w:cs="Arial"/>
          <w:sz w:val="20"/>
          <w:szCs w:val="20"/>
          <w:lang w:eastAsia="ar-SA"/>
        </w:rPr>
        <w:t xml:space="preserve"> prawną</w:t>
      </w:r>
    </w:p>
    <w:p w:rsidR="00815DCC" w:rsidRPr="00E27972" w:rsidRDefault="00815DCC" w:rsidP="00815DCC">
      <w:pPr>
        <w:suppressAutoHyphens/>
        <w:spacing w:after="0"/>
        <w:ind w:left="709" w:hanging="709"/>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ab/>
        <w:t>5.5. Potencjalne zmiany stanu środowisk</w:t>
      </w:r>
      <w:r>
        <w:rPr>
          <w:rFonts w:ascii="Arial" w:eastAsia="Times New Roman" w:hAnsi="Arial" w:cs="Arial"/>
          <w:sz w:val="20"/>
          <w:szCs w:val="20"/>
          <w:lang w:eastAsia="ar-SA"/>
        </w:rPr>
        <w:t>a w przypadku brak realizacji</w:t>
      </w:r>
      <w:r w:rsidR="002A31E8">
        <w:rPr>
          <w:rFonts w:ascii="Arial" w:eastAsia="Times New Roman" w:hAnsi="Arial" w:cs="Arial"/>
          <w:sz w:val="20"/>
          <w:szCs w:val="20"/>
          <w:lang w:eastAsia="ar-SA"/>
        </w:rPr>
        <w:t xml:space="preserve"> przedsięwzięcia</w:t>
      </w:r>
      <w:r w:rsidRPr="00E27972">
        <w:rPr>
          <w:rFonts w:ascii="Arial" w:eastAsia="Times New Roman" w:hAnsi="Arial" w:cs="Arial"/>
          <w:sz w:val="20"/>
          <w:szCs w:val="20"/>
          <w:lang w:eastAsia="ar-SA"/>
        </w:rPr>
        <w:t xml:space="preserve">         </w:t>
      </w:r>
    </w:p>
    <w:p w:rsidR="00815DCC" w:rsidRPr="00E27972" w:rsidRDefault="00815DCC" w:rsidP="00815DCC">
      <w:pPr>
        <w:tabs>
          <w:tab w:val="left" w:pos="284"/>
        </w:tabs>
        <w:suppressAutoHyphens/>
        <w:spacing w:after="0"/>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6. Stan środowiska na obszarach objętych przewid</w:t>
      </w:r>
      <w:r w:rsidR="002A31E8">
        <w:rPr>
          <w:rFonts w:ascii="Arial" w:eastAsia="Times New Roman" w:hAnsi="Arial" w:cs="Arial"/>
          <w:sz w:val="20"/>
          <w:szCs w:val="20"/>
          <w:lang w:eastAsia="ar-SA"/>
        </w:rPr>
        <w:t>ywanym znaczącym oddziaływaniem</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7. Istniejące problemy ochrony środowiska istotne z punktu widzenia realizacji projektowanego dokumentu w szczególności dotyczące obszarów podlegających ochronie na podstawie ustawy z dnia 16 kwiet</w:t>
      </w:r>
      <w:r w:rsidR="002A31E8">
        <w:rPr>
          <w:rFonts w:ascii="Arial" w:eastAsia="Times New Roman" w:hAnsi="Arial" w:cs="Arial"/>
          <w:sz w:val="20"/>
          <w:szCs w:val="20"/>
          <w:lang w:eastAsia="ar-SA"/>
        </w:rPr>
        <w:t>nia 2004 r. o ochronie przyrody</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8. Cele ochrony środowiska ustanowione na szczeblu międzynarodowym, wspólnotowym i krajowym, istotne z punktu widzenia projektowanego dokumentu, oraz sposoby, w jakich te cele i inne problemy środowiska zostały uwzględnione </w:t>
      </w:r>
      <w:r>
        <w:rPr>
          <w:rFonts w:ascii="Arial" w:eastAsia="Times New Roman" w:hAnsi="Arial" w:cs="Arial"/>
          <w:sz w:val="20"/>
          <w:szCs w:val="20"/>
          <w:lang w:eastAsia="ar-SA"/>
        </w:rPr>
        <w:t>podczas opracowywania dokumentu</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ab/>
        <w:t>8.1. Zagrożenia przyrod</w:t>
      </w:r>
      <w:r w:rsidR="002A31E8">
        <w:rPr>
          <w:rFonts w:ascii="Arial" w:eastAsia="Times New Roman" w:hAnsi="Arial" w:cs="Arial"/>
          <w:sz w:val="20"/>
          <w:szCs w:val="20"/>
          <w:lang w:eastAsia="ar-SA"/>
        </w:rPr>
        <w:t>nicze</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9. Przewidywane znaczące oddziaływania, w tym oddziaływania bezpośrednie, pośrednie, wtórne, skumulowane, krótkoterminowe, średnioterminowe i długoterminowe, stałe</w:t>
      </w:r>
      <w:r w:rsidR="00631382">
        <w:rPr>
          <w:rFonts w:ascii="Arial" w:eastAsia="Times New Roman" w:hAnsi="Arial" w:cs="Arial"/>
          <w:sz w:val="20"/>
          <w:szCs w:val="20"/>
          <w:lang w:eastAsia="ar-SA"/>
        </w:rPr>
        <w:t xml:space="preserve"> i</w:t>
      </w:r>
      <w:r w:rsidRPr="00E27972">
        <w:rPr>
          <w:rFonts w:ascii="Arial" w:eastAsia="Times New Roman" w:hAnsi="Arial" w:cs="Arial"/>
          <w:sz w:val="20"/>
          <w:szCs w:val="20"/>
          <w:lang w:eastAsia="ar-SA"/>
        </w:rPr>
        <w:t xml:space="preserve"> chwilowe oraz pozytywne i negatywne, na cele i przedmiot ochrony Natura 2000 oraz integral</w:t>
      </w:r>
      <w:r w:rsidR="002A31E8">
        <w:rPr>
          <w:rFonts w:ascii="Arial" w:eastAsia="Times New Roman" w:hAnsi="Arial" w:cs="Arial"/>
          <w:sz w:val="20"/>
          <w:szCs w:val="20"/>
          <w:lang w:eastAsia="ar-SA"/>
        </w:rPr>
        <w:t>ność tego obszaru na środowisko</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ab/>
        <w:t>9.1. Charakterys</w:t>
      </w:r>
      <w:r w:rsidR="002A31E8">
        <w:rPr>
          <w:rFonts w:ascii="Arial" w:eastAsia="Times New Roman" w:hAnsi="Arial" w:cs="Arial"/>
          <w:sz w:val="20"/>
          <w:szCs w:val="20"/>
          <w:lang w:eastAsia="ar-SA"/>
        </w:rPr>
        <w:t>tyka podstawowych ustaleń planu</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ab/>
        <w:t>9.2. Różnorodność biologiczna</w:t>
      </w:r>
    </w:p>
    <w:p w:rsidR="00815DCC" w:rsidRPr="00E27972" w:rsidRDefault="002A31E8" w:rsidP="00815DCC">
      <w:pPr>
        <w:suppressAutoHyphens/>
        <w:spacing w:after="0"/>
        <w:ind w:left="567" w:hanging="567"/>
        <w:jc w:val="both"/>
        <w:rPr>
          <w:rFonts w:ascii="Arial" w:eastAsia="Times New Roman" w:hAnsi="Arial" w:cs="Arial"/>
          <w:sz w:val="20"/>
          <w:szCs w:val="20"/>
          <w:lang w:eastAsia="ar-SA"/>
        </w:rPr>
      </w:pPr>
      <w:r>
        <w:rPr>
          <w:rFonts w:ascii="Arial" w:eastAsia="Times New Roman" w:hAnsi="Arial" w:cs="Arial"/>
          <w:sz w:val="20"/>
          <w:szCs w:val="20"/>
          <w:lang w:eastAsia="ar-SA"/>
        </w:rPr>
        <w:tab/>
        <w:t>9.3. Ludzie</w:t>
      </w:r>
    </w:p>
    <w:p w:rsidR="00815DCC" w:rsidRPr="00E27972" w:rsidRDefault="002A31E8" w:rsidP="00815DCC">
      <w:pPr>
        <w:suppressAutoHyphens/>
        <w:spacing w:after="0"/>
        <w:ind w:left="567" w:hanging="567"/>
        <w:jc w:val="both"/>
        <w:rPr>
          <w:rFonts w:ascii="Arial" w:eastAsia="Times New Roman" w:hAnsi="Arial" w:cs="Arial"/>
          <w:sz w:val="20"/>
          <w:szCs w:val="20"/>
          <w:lang w:eastAsia="ar-SA"/>
        </w:rPr>
      </w:pPr>
      <w:r>
        <w:rPr>
          <w:rFonts w:ascii="Arial" w:eastAsia="Times New Roman" w:hAnsi="Arial" w:cs="Arial"/>
          <w:sz w:val="20"/>
          <w:szCs w:val="20"/>
          <w:lang w:eastAsia="ar-SA"/>
        </w:rPr>
        <w:tab/>
        <w:t>9.4. Zwierzęta i roślinność</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ab/>
        <w:t>9.5. Powietrze at</w:t>
      </w:r>
      <w:r w:rsidR="002A31E8">
        <w:rPr>
          <w:rFonts w:ascii="Arial" w:eastAsia="Times New Roman" w:hAnsi="Arial" w:cs="Arial"/>
          <w:sz w:val="20"/>
          <w:szCs w:val="20"/>
          <w:lang w:eastAsia="ar-SA"/>
        </w:rPr>
        <w:t>mosferyczne i klimat akustyczny</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ab/>
        <w:t>9.6. Krajobraz i powierzchnia zie</w:t>
      </w:r>
      <w:r w:rsidR="002A31E8">
        <w:rPr>
          <w:rFonts w:ascii="Arial" w:eastAsia="Times New Roman" w:hAnsi="Arial" w:cs="Arial"/>
          <w:sz w:val="20"/>
          <w:szCs w:val="20"/>
          <w:lang w:eastAsia="ar-SA"/>
        </w:rPr>
        <w:t>mi</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ab/>
        <w:t xml:space="preserve">9.7. Wody </w:t>
      </w:r>
      <w:r w:rsidR="002A31E8">
        <w:rPr>
          <w:rFonts w:ascii="Arial" w:eastAsia="Times New Roman" w:hAnsi="Arial" w:cs="Arial"/>
          <w:sz w:val="20"/>
          <w:szCs w:val="20"/>
          <w:lang w:eastAsia="ar-SA"/>
        </w:rPr>
        <w:t>powierzchniowe i wody podziemne</w:t>
      </w:r>
    </w:p>
    <w:p w:rsidR="00815DCC" w:rsidRPr="00E27972" w:rsidRDefault="002A31E8" w:rsidP="00815DCC">
      <w:pPr>
        <w:suppressAutoHyphens/>
        <w:spacing w:after="0"/>
        <w:ind w:left="567" w:hanging="567"/>
        <w:jc w:val="both"/>
        <w:rPr>
          <w:rFonts w:ascii="Arial" w:eastAsia="Times New Roman" w:hAnsi="Arial" w:cs="Arial"/>
          <w:sz w:val="20"/>
          <w:szCs w:val="20"/>
          <w:lang w:eastAsia="ar-SA"/>
        </w:rPr>
      </w:pPr>
      <w:r>
        <w:rPr>
          <w:rFonts w:ascii="Arial" w:eastAsia="Times New Roman" w:hAnsi="Arial" w:cs="Arial"/>
          <w:sz w:val="20"/>
          <w:szCs w:val="20"/>
          <w:lang w:eastAsia="ar-SA"/>
        </w:rPr>
        <w:tab/>
        <w:t>9.8. Zasoby naturalne</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ab/>
      </w:r>
      <w:r w:rsidR="002A31E8">
        <w:rPr>
          <w:rFonts w:ascii="Arial" w:eastAsia="Times New Roman" w:hAnsi="Arial" w:cs="Arial"/>
          <w:sz w:val="20"/>
          <w:szCs w:val="20"/>
          <w:lang w:eastAsia="ar-SA"/>
        </w:rPr>
        <w:t>9.9. Zabytki i dobra materialne</w:t>
      </w:r>
    </w:p>
    <w:p w:rsidR="00815DCC" w:rsidRPr="00E27972" w:rsidRDefault="002A31E8" w:rsidP="00815DCC">
      <w:pPr>
        <w:suppressAutoHyphens/>
        <w:spacing w:after="0"/>
        <w:ind w:left="567" w:hanging="567"/>
        <w:jc w:val="both"/>
        <w:rPr>
          <w:rFonts w:ascii="Arial" w:eastAsia="Times New Roman" w:hAnsi="Arial" w:cs="Arial"/>
          <w:sz w:val="20"/>
          <w:szCs w:val="20"/>
          <w:lang w:eastAsia="ar-SA"/>
        </w:rPr>
      </w:pPr>
      <w:r>
        <w:rPr>
          <w:rFonts w:ascii="Arial" w:eastAsia="Times New Roman" w:hAnsi="Arial" w:cs="Arial"/>
          <w:sz w:val="20"/>
          <w:szCs w:val="20"/>
          <w:lang w:eastAsia="ar-SA"/>
        </w:rPr>
        <w:tab/>
        <w:t>9.10.  Obszary Natura 2000</w:t>
      </w:r>
      <w:r w:rsidR="00815DCC" w:rsidRPr="00E27972">
        <w:rPr>
          <w:rFonts w:ascii="Arial" w:eastAsia="Times New Roman" w:hAnsi="Arial" w:cs="Arial"/>
          <w:sz w:val="20"/>
          <w:szCs w:val="20"/>
          <w:lang w:eastAsia="ar-SA"/>
        </w:rPr>
        <w:t xml:space="preserve"> </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9.11. Uwarunkowania ochrony środowiska kulturowego, zabytków, dóbr kultury współczesnej i krajobrazu kulturowego</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10. Rozwiązania mające na celu zapobiegania, ograniczanie lub kompensację przyrodniczą negatywnych oddziaływań na środowisko, mogących być rezultatem realizacji projektowanego dokumentu, w szczególności na cele i przedmioty ochrony obszaru Natura 2000</w:t>
      </w:r>
      <w:r w:rsidR="002A31E8">
        <w:rPr>
          <w:rFonts w:ascii="Arial" w:eastAsia="Times New Roman" w:hAnsi="Arial" w:cs="Arial"/>
          <w:sz w:val="20"/>
          <w:szCs w:val="20"/>
          <w:lang w:eastAsia="ar-SA"/>
        </w:rPr>
        <w:t xml:space="preserve"> oaz integralność tego obszaru</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11. Rozwiązania alternatywne do rozwiązań zawartych w projektowanym dokumencie wraz z uzasadnieniem ich wyboru oraz opis metod dokonywania oceny prowadzącej do tego wyboru albo wyjaśnienie braku rozwiązań alternatywnych, w tym wskazania napotkanych trudności wynikających z niedostatków techniki</w:t>
      </w:r>
      <w:r w:rsidR="002A31E8">
        <w:rPr>
          <w:rFonts w:ascii="Arial" w:eastAsia="Times New Roman" w:hAnsi="Arial" w:cs="Arial"/>
          <w:sz w:val="20"/>
          <w:szCs w:val="20"/>
          <w:lang w:eastAsia="ar-SA"/>
        </w:rPr>
        <w:t xml:space="preserve"> lub luk we współczesnej wiedzy</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12. Opis przewidywanych metod i częstotliwość monitoringu w przypadku znaczącego wpływu na środowisko,</w:t>
      </w:r>
      <w:r w:rsidR="002A31E8">
        <w:rPr>
          <w:rFonts w:ascii="Arial" w:eastAsia="Times New Roman" w:hAnsi="Arial" w:cs="Arial"/>
          <w:sz w:val="20"/>
          <w:szCs w:val="20"/>
          <w:lang w:eastAsia="ar-SA"/>
        </w:rPr>
        <w:t xml:space="preserve"> spowodowanego realizacją planu</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r w:rsidRPr="00E27972">
        <w:rPr>
          <w:rFonts w:ascii="Arial" w:eastAsia="Times New Roman" w:hAnsi="Arial" w:cs="Arial"/>
          <w:sz w:val="20"/>
          <w:szCs w:val="20"/>
          <w:lang w:eastAsia="ar-SA"/>
        </w:rPr>
        <w:t xml:space="preserve">    13. Streszczen</w:t>
      </w:r>
      <w:r w:rsidR="002A31E8">
        <w:rPr>
          <w:rFonts w:ascii="Arial" w:eastAsia="Times New Roman" w:hAnsi="Arial" w:cs="Arial"/>
          <w:sz w:val="20"/>
          <w:szCs w:val="20"/>
          <w:lang w:eastAsia="ar-SA"/>
        </w:rPr>
        <w:t>ie w języku niespecjalistycznym</w:t>
      </w:r>
    </w:p>
    <w:p w:rsidR="00815DCC" w:rsidRPr="00E27972" w:rsidRDefault="00815DCC" w:rsidP="00815DCC">
      <w:pPr>
        <w:suppressAutoHyphens/>
        <w:spacing w:after="0"/>
        <w:ind w:left="567" w:hanging="567"/>
        <w:jc w:val="both"/>
        <w:rPr>
          <w:rFonts w:ascii="Arial" w:eastAsia="Times New Roman" w:hAnsi="Arial" w:cs="Arial"/>
          <w:sz w:val="20"/>
          <w:szCs w:val="20"/>
          <w:lang w:eastAsia="ar-SA"/>
        </w:rPr>
      </w:pPr>
    </w:p>
    <w:p w:rsidR="00815DCC" w:rsidRPr="00E27972" w:rsidRDefault="00815DCC" w:rsidP="00815DCC">
      <w:pPr>
        <w:numPr>
          <w:ilvl w:val="0"/>
          <w:numId w:val="11"/>
        </w:numPr>
        <w:suppressAutoHyphens/>
        <w:spacing w:after="0" w:line="240" w:lineRule="auto"/>
        <w:jc w:val="both"/>
        <w:rPr>
          <w:rFonts w:ascii="Arial" w:eastAsia="Times New Roman" w:hAnsi="Arial" w:cs="Arial"/>
          <w:b/>
          <w:lang w:eastAsia="ar-SA"/>
        </w:rPr>
      </w:pPr>
      <w:r w:rsidRPr="00E27972">
        <w:rPr>
          <w:rFonts w:ascii="Arial" w:eastAsia="Times New Roman" w:hAnsi="Arial" w:cs="Arial"/>
          <w:b/>
          <w:lang w:eastAsia="ar-SA"/>
        </w:rPr>
        <w:t xml:space="preserve">Informacje o zawartości, głównych celach projektowanego dokumentu oraz jego powiązaniach z innymi dokumentami </w:t>
      </w:r>
    </w:p>
    <w:p w:rsidR="00815DCC" w:rsidRPr="00E27972" w:rsidRDefault="00815DCC" w:rsidP="00815DCC">
      <w:pPr>
        <w:suppressAutoHyphens/>
        <w:spacing w:after="0"/>
        <w:jc w:val="both"/>
        <w:rPr>
          <w:rFonts w:ascii="Arial" w:eastAsia="Times New Roman" w:hAnsi="Arial" w:cs="Arial"/>
          <w:b/>
          <w:lang w:eastAsia="ar-SA"/>
        </w:rPr>
      </w:pPr>
    </w:p>
    <w:p w:rsidR="00815DCC" w:rsidRPr="00E27972" w:rsidRDefault="00815DCC" w:rsidP="00815DCC">
      <w:pPr>
        <w:numPr>
          <w:ilvl w:val="1"/>
          <w:numId w:val="11"/>
        </w:numPr>
        <w:suppressAutoHyphens/>
        <w:spacing w:after="0" w:line="240" w:lineRule="auto"/>
        <w:jc w:val="both"/>
        <w:rPr>
          <w:rFonts w:ascii="Arial" w:eastAsia="Times New Roman" w:hAnsi="Arial" w:cs="Arial"/>
          <w:b/>
          <w:lang w:eastAsia="ar-SA"/>
        </w:rPr>
      </w:pPr>
      <w:r w:rsidRPr="00E27972">
        <w:rPr>
          <w:rFonts w:ascii="Arial" w:eastAsia="Times New Roman" w:hAnsi="Arial" w:cs="Arial"/>
          <w:b/>
          <w:lang w:eastAsia="ar-SA"/>
        </w:rPr>
        <w:t>Podstawa prawna i zakres opracowania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Podstawę prawną wykonania prognozy stanowi:</w:t>
      </w:r>
    </w:p>
    <w:p w:rsidR="00815DCC" w:rsidRPr="003649A8" w:rsidRDefault="00815DCC" w:rsidP="00815DCC">
      <w:pPr>
        <w:suppressAutoHyphens/>
        <w:spacing w:after="0"/>
        <w:jc w:val="both"/>
        <w:rPr>
          <w:rFonts w:ascii="Arial" w:eastAsia="Times New Roman" w:hAnsi="Arial" w:cs="Arial"/>
          <w:lang w:eastAsia="ar-SA"/>
        </w:rPr>
      </w:pPr>
      <w:r w:rsidRPr="003649A8">
        <w:rPr>
          <w:rFonts w:ascii="Arial" w:eastAsia="Times New Roman" w:hAnsi="Arial" w:cs="Arial"/>
          <w:lang w:eastAsia="ar-SA"/>
        </w:rPr>
        <w:t>- art.46.1.ustalony ustawą z dnia 3 października 2008 r. o udostępnianiu informacji o środowisku i jego ochronie, udziale społeczeństwa w ochronie środowiska oraz o ocenach oddziaływania na środowisko (Dz.U. 2013 r., poz.1235 ze zm.),</w:t>
      </w:r>
    </w:p>
    <w:p w:rsidR="00815DCC" w:rsidRDefault="00815DCC" w:rsidP="00815DCC">
      <w:pPr>
        <w:suppressAutoHyphens/>
        <w:spacing w:after="0"/>
        <w:jc w:val="both"/>
        <w:rPr>
          <w:rFonts w:ascii="Arial" w:eastAsia="Times New Roman" w:hAnsi="Arial" w:cs="Arial"/>
          <w:lang w:eastAsia="pl-PL"/>
        </w:rPr>
      </w:pPr>
      <w:r w:rsidRPr="00E27972">
        <w:rPr>
          <w:rFonts w:ascii="Arial" w:eastAsia="Times New Roman" w:hAnsi="Arial" w:cs="Arial"/>
          <w:lang w:eastAsia="ar-SA"/>
        </w:rPr>
        <w:t xml:space="preserve">- Uchwała </w:t>
      </w:r>
      <w:r w:rsidRPr="00E27972">
        <w:rPr>
          <w:rFonts w:ascii="Arial" w:eastAsia="Times New Roman" w:hAnsi="Arial" w:cs="Arial"/>
          <w:lang w:eastAsia="pl-PL"/>
        </w:rPr>
        <w:t xml:space="preserve">Nr </w:t>
      </w:r>
      <w:r>
        <w:rPr>
          <w:rFonts w:ascii="Arial" w:eastAsia="Times New Roman" w:hAnsi="Arial" w:cs="Arial"/>
          <w:lang w:eastAsia="pl-PL"/>
        </w:rPr>
        <w:t>VII</w:t>
      </w:r>
      <w:r w:rsidR="00896BF7">
        <w:rPr>
          <w:rFonts w:ascii="Arial" w:eastAsia="Times New Roman" w:hAnsi="Arial" w:cs="Arial"/>
          <w:lang w:eastAsia="pl-PL"/>
        </w:rPr>
        <w:t xml:space="preserve"> </w:t>
      </w:r>
      <w:r>
        <w:rPr>
          <w:rFonts w:ascii="Arial" w:eastAsia="Times New Roman" w:hAnsi="Arial" w:cs="Arial"/>
          <w:lang w:eastAsia="pl-PL"/>
        </w:rPr>
        <w:t xml:space="preserve">/33/15 </w:t>
      </w:r>
      <w:r w:rsidRPr="00E27972">
        <w:rPr>
          <w:rFonts w:ascii="Arial" w:eastAsia="Times New Roman" w:hAnsi="Arial" w:cs="Arial"/>
          <w:lang w:eastAsia="pl-PL"/>
        </w:rPr>
        <w:t xml:space="preserve">Rady </w:t>
      </w:r>
      <w:r>
        <w:rPr>
          <w:rFonts w:ascii="Arial" w:eastAsia="Times New Roman" w:hAnsi="Arial" w:cs="Arial"/>
          <w:lang w:eastAsia="pl-PL"/>
        </w:rPr>
        <w:t>Gminy Świętajno z dnia  29</w:t>
      </w:r>
      <w:r w:rsidRPr="00E27972">
        <w:rPr>
          <w:rFonts w:ascii="Arial" w:eastAsia="Times New Roman" w:hAnsi="Arial" w:cs="Arial"/>
          <w:lang w:eastAsia="pl-PL"/>
        </w:rPr>
        <w:t xml:space="preserve"> </w:t>
      </w:r>
      <w:r>
        <w:rPr>
          <w:rFonts w:ascii="Arial" w:eastAsia="Times New Roman" w:hAnsi="Arial" w:cs="Arial"/>
          <w:lang w:eastAsia="pl-PL"/>
        </w:rPr>
        <w:t>kwietnia 2015</w:t>
      </w:r>
      <w:r w:rsidRPr="00E27972">
        <w:rPr>
          <w:rFonts w:ascii="Arial" w:eastAsia="Times New Roman" w:hAnsi="Arial" w:cs="Arial"/>
          <w:lang w:eastAsia="pl-PL"/>
        </w:rPr>
        <w:t xml:space="preserve">r., w sprawie przystąpienia do sporządzenia miejscowego planu zagospodarowania przestrzennego </w:t>
      </w:r>
      <w:r>
        <w:rPr>
          <w:rFonts w:ascii="Arial" w:eastAsia="Times New Roman" w:hAnsi="Arial" w:cs="Arial"/>
          <w:lang w:eastAsia="pl-PL"/>
        </w:rPr>
        <w:t xml:space="preserve">dla </w:t>
      </w:r>
      <w:r w:rsidRPr="00E27972">
        <w:rPr>
          <w:rFonts w:ascii="Arial" w:eastAsia="Times New Roman" w:hAnsi="Arial" w:cs="Arial"/>
          <w:lang w:eastAsia="pl-PL"/>
        </w:rPr>
        <w:t>teren</w:t>
      </w:r>
      <w:r>
        <w:rPr>
          <w:rFonts w:ascii="Arial" w:eastAsia="Times New Roman" w:hAnsi="Arial" w:cs="Arial"/>
          <w:lang w:eastAsia="pl-PL"/>
        </w:rPr>
        <w:t>u</w:t>
      </w:r>
      <w:r w:rsidRPr="00E27972">
        <w:rPr>
          <w:rFonts w:ascii="Arial" w:eastAsia="Times New Roman" w:hAnsi="Arial" w:cs="Arial"/>
          <w:lang w:eastAsia="pl-PL"/>
        </w:rPr>
        <w:t xml:space="preserve"> położon</w:t>
      </w:r>
      <w:r>
        <w:rPr>
          <w:rFonts w:ascii="Arial" w:eastAsia="Times New Roman" w:hAnsi="Arial" w:cs="Arial"/>
          <w:lang w:eastAsia="pl-PL"/>
        </w:rPr>
        <w:t>ego w obrębie Leśniki  w gminie Świętajno.</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Zakres i stopień szczegółowości prognozy został uzgodniony przez:</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Regionalną Dyrekcję Ochrony Środowiska w Olsztynie pismem z dnia </w:t>
      </w:r>
      <w:r w:rsidR="00536DCC">
        <w:rPr>
          <w:rFonts w:ascii="Arial" w:eastAsia="Times New Roman" w:hAnsi="Arial" w:cs="Arial"/>
          <w:lang w:eastAsia="ar-SA"/>
        </w:rPr>
        <w:t xml:space="preserve">14 lipca </w:t>
      </w:r>
      <w:r>
        <w:rPr>
          <w:rFonts w:ascii="Arial" w:eastAsia="Times New Roman" w:hAnsi="Arial" w:cs="Arial"/>
          <w:lang w:eastAsia="ar-SA"/>
        </w:rPr>
        <w:t>201</w:t>
      </w:r>
      <w:r w:rsidR="00536DCC">
        <w:rPr>
          <w:rFonts w:ascii="Arial" w:eastAsia="Times New Roman" w:hAnsi="Arial" w:cs="Arial"/>
          <w:lang w:eastAsia="ar-SA"/>
        </w:rPr>
        <w:t>7</w:t>
      </w:r>
      <w:r>
        <w:rPr>
          <w:rFonts w:ascii="Arial" w:eastAsia="Times New Roman" w:hAnsi="Arial" w:cs="Arial"/>
          <w:lang w:eastAsia="ar-SA"/>
        </w:rPr>
        <w:t xml:space="preserve"> r.</w:t>
      </w:r>
      <w:r w:rsidRPr="00E27972">
        <w:rPr>
          <w:rFonts w:ascii="Arial" w:eastAsia="Times New Roman" w:hAnsi="Arial" w:cs="Arial"/>
          <w:lang w:eastAsia="ar-SA"/>
        </w:rPr>
        <w:t xml:space="preserve"> WSTŁ.411.</w:t>
      </w:r>
      <w:r w:rsidR="00536DCC">
        <w:rPr>
          <w:rFonts w:ascii="Arial" w:eastAsia="Times New Roman" w:hAnsi="Arial" w:cs="Arial"/>
          <w:lang w:eastAsia="ar-SA"/>
        </w:rPr>
        <w:t>3</w:t>
      </w:r>
      <w:r w:rsidRPr="00E27972">
        <w:rPr>
          <w:rFonts w:ascii="Arial" w:eastAsia="Times New Roman" w:hAnsi="Arial" w:cs="Arial"/>
          <w:lang w:eastAsia="ar-SA"/>
        </w:rPr>
        <w:t>3</w:t>
      </w:r>
      <w:r>
        <w:rPr>
          <w:rFonts w:ascii="Arial" w:eastAsia="Times New Roman" w:hAnsi="Arial" w:cs="Arial"/>
          <w:lang w:eastAsia="ar-SA"/>
        </w:rPr>
        <w:t>.201</w:t>
      </w:r>
      <w:r w:rsidR="00536DCC">
        <w:rPr>
          <w:rFonts w:ascii="Arial" w:eastAsia="Times New Roman" w:hAnsi="Arial" w:cs="Arial"/>
          <w:lang w:eastAsia="ar-SA"/>
        </w:rPr>
        <w:t>7</w:t>
      </w:r>
      <w:r w:rsidRPr="00E27972">
        <w:rPr>
          <w:rFonts w:ascii="Arial" w:eastAsia="Times New Roman" w:hAnsi="Arial" w:cs="Arial"/>
          <w:lang w:eastAsia="ar-SA"/>
        </w:rPr>
        <w:t>.AMK;</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Państwowego Powiatowego Inspektora Sanitarnego w Olecku pismem z dnia </w:t>
      </w:r>
      <w:r w:rsidR="00536DCC">
        <w:rPr>
          <w:rFonts w:ascii="Arial" w:eastAsia="Times New Roman" w:hAnsi="Arial" w:cs="Arial"/>
          <w:lang w:eastAsia="ar-SA"/>
        </w:rPr>
        <w:t xml:space="preserve">11 lipca 2017 r. </w:t>
      </w:r>
      <w:r w:rsidRPr="00E27972">
        <w:rPr>
          <w:rFonts w:ascii="Arial" w:eastAsia="Times New Roman" w:hAnsi="Arial" w:cs="Arial"/>
          <w:lang w:eastAsia="ar-SA"/>
        </w:rPr>
        <w:t>, znak: ZNS.4082.</w:t>
      </w:r>
      <w:r w:rsidR="00536DCC">
        <w:rPr>
          <w:rFonts w:ascii="Arial" w:eastAsia="Times New Roman" w:hAnsi="Arial" w:cs="Arial"/>
          <w:lang w:eastAsia="ar-SA"/>
        </w:rPr>
        <w:t>6</w:t>
      </w:r>
      <w:r w:rsidRPr="00E27972">
        <w:rPr>
          <w:rFonts w:ascii="Arial" w:eastAsia="Times New Roman" w:hAnsi="Arial" w:cs="Arial"/>
          <w:lang w:eastAsia="ar-SA"/>
        </w:rPr>
        <w:t>.201</w:t>
      </w:r>
      <w:r w:rsidR="00536DCC">
        <w:rPr>
          <w:rFonts w:ascii="Arial" w:eastAsia="Times New Roman" w:hAnsi="Arial" w:cs="Arial"/>
          <w:lang w:eastAsia="ar-SA"/>
        </w:rPr>
        <w:t>7</w:t>
      </w:r>
      <w:r w:rsidRPr="00E27972">
        <w:rPr>
          <w:rFonts w:ascii="Arial" w:eastAsia="Times New Roman" w:hAnsi="Arial" w:cs="Arial"/>
          <w:lang w:eastAsia="ar-SA"/>
        </w:rPr>
        <w:t>.</w:t>
      </w:r>
    </w:p>
    <w:p w:rsidR="00815DCC" w:rsidRPr="00E27972" w:rsidRDefault="00815DCC" w:rsidP="00815DCC">
      <w:pPr>
        <w:suppressAutoHyphens/>
        <w:spacing w:after="0"/>
        <w:jc w:val="both"/>
        <w:rPr>
          <w:rFonts w:ascii="Arial" w:eastAsia="Times New Roman" w:hAnsi="Arial" w:cs="Arial"/>
          <w:lang w:eastAsia="ar-SA"/>
        </w:rPr>
      </w:pP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oddziaływania na środowisko obejmuje następujące, podstawowe zagadnienia:</w:t>
      </w:r>
    </w:p>
    <w:p w:rsidR="00815DCC" w:rsidRPr="00E27972" w:rsidRDefault="00815DCC" w:rsidP="00815DCC">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 xml:space="preserve">diagnozę stanu środowiska przyrodniczego obszaru </w:t>
      </w:r>
      <w:r w:rsidR="00536DCC">
        <w:rPr>
          <w:rFonts w:ascii="Arial" w:eastAsia="Times New Roman" w:hAnsi="Arial" w:cs="Arial"/>
          <w:lang w:eastAsia="ar-SA"/>
        </w:rPr>
        <w:t xml:space="preserve">planu </w:t>
      </w:r>
      <w:r w:rsidRPr="00E27972">
        <w:rPr>
          <w:rFonts w:ascii="Arial" w:eastAsia="Times New Roman" w:hAnsi="Arial" w:cs="Arial"/>
          <w:lang w:eastAsia="ar-SA"/>
        </w:rPr>
        <w:t>i jego otoczenia;</w:t>
      </w:r>
    </w:p>
    <w:p w:rsidR="00815DCC" w:rsidRPr="00E27972" w:rsidRDefault="00815DCC" w:rsidP="00815DCC">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 xml:space="preserve">określenie i ocenę skutków wpływu realizacji ustaleń </w:t>
      </w:r>
      <w:r w:rsidR="00536DCC">
        <w:rPr>
          <w:rFonts w:ascii="Arial" w:eastAsia="Times New Roman" w:hAnsi="Arial" w:cs="Arial"/>
          <w:lang w:eastAsia="ar-SA"/>
        </w:rPr>
        <w:t>planu</w:t>
      </w:r>
      <w:r w:rsidRPr="00E27972">
        <w:rPr>
          <w:rFonts w:ascii="Arial" w:eastAsia="Times New Roman" w:hAnsi="Arial" w:cs="Arial"/>
          <w:lang w:eastAsia="ar-SA"/>
        </w:rPr>
        <w:t xml:space="preserve"> na poszczególne komponenty środowiska przyrodniczego we wzajemnym ich powiązaniu oraz na jakość życia i zdrowie ludzi, </w:t>
      </w:r>
    </w:p>
    <w:p w:rsidR="00815DCC" w:rsidRPr="00E27972" w:rsidRDefault="00815DCC" w:rsidP="00815DCC">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określa i ocenia sk</w:t>
      </w:r>
      <w:r w:rsidR="00536DCC">
        <w:rPr>
          <w:rFonts w:ascii="Arial" w:eastAsia="Times New Roman" w:hAnsi="Arial" w:cs="Arial"/>
          <w:lang w:eastAsia="ar-SA"/>
        </w:rPr>
        <w:t xml:space="preserve">utki wpływu realizacji ustaleń </w:t>
      </w:r>
      <w:r w:rsidR="007A1AB6">
        <w:rPr>
          <w:rFonts w:ascii="Arial" w:eastAsia="Times New Roman" w:hAnsi="Arial" w:cs="Arial"/>
          <w:lang w:eastAsia="ar-SA"/>
        </w:rPr>
        <w:t xml:space="preserve">planu </w:t>
      </w:r>
      <w:r w:rsidRPr="00E27972">
        <w:rPr>
          <w:rFonts w:ascii="Arial" w:eastAsia="Times New Roman" w:hAnsi="Arial" w:cs="Arial"/>
          <w:lang w:eastAsia="ar-SA"/>
        </w:rPr>
        <w:t>według charakteru ich oddziaływania na środowisko;</w:t>
      </w:r>
    </w:p>
    <w:p w:rsidR="00815DCC" w:rsidRPr="00E27972" w:rsidRDefault="00815DCC" w:rsidP="00815DCC">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uwarunkowania ochrony środowiska kulturowego i zabytków;</w:t>
      </w:r>
    </w:p>
    <w:p w:rsidR="00815DCC" w:rsidRPr="00E27972" w:rsidRDefault="00815DCC" w:rsidP="00815DCC">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 xml:space="preserve">ocenę zgodności </w:t>
      </w:r>
      <w:r w:rsidR="007A1AB6">
        <w:rPr>
          <w:rFonts w:ascii="Arial" w:eastAsia="Times New Roman" w:hAnsi="Arial" w:cs="Arial"/>
          <w:lang w:eastAsia="ar-SA"/>
        </w:rPr>
        <w:t>projektu planu z</w:t>
      </w:r>
      <w:r w:rsidRPr="00E27972">
        <w:rPr>
          <w:rFonts w:ascii="Arial" w:eastAsia="Times New Roman" w:hAnsi="Arial" w:cs="Arial"/>
          <w:lang w:eastAsia="ar-SA"/>
        </w:rPr>
        <w:t xml:space="preserve"> opracowaniem ekofizjograficznym i programem ochrony środowiska;</w:t>
      </w:r>
    </w:p>
    <w:p w:rsidR="00815DCC" w:rsidRPr="00E27972" w:rsidRDefault="00815DCC" w:rsidP="00815DCC">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sposoby minimalizacji negatywnego wpływu ustaleń planu na środowisko przyrodnicze;</w:t>
      </w:r>
    </w:p>
    <w:p w:rsidR="00815DCC" w:rsidRPr="00E27972" w:rsidRDefault="00815DCC" w:rsidP="00815DCC">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informacje o metodach zastosowanych przy sporządzaniu prognozy i o przewidywanych metodach analizy realizacji projektowanego dokumentu;</w:t>
      </w:r>
    </w:p>
    <w:p w:rsidR="00815DCC" w:rsidRPr="00E27972" w:rsidRDefault="00815DCC" w:rsidP="00815DCC">
      <w:pPr>
        <w:numPr>
          <w:ilvl w:val="0"/>
          <w:numId w:val="9"/>
        </w:numPr>
        <w:suppressAutoHyphens/>
        <w:spacing w:after="0" w:line="240" w:lineRule="auto"/>
        <w:ind w:left="357" w:hanging="357"/>
        <w:jc w:val="both"/>
        <w:rPr>
          <w:rFonts w:ascii="Arial" w:eastAsia="Times New Roman" w:hAnsi="Arial" w:cs="Arial"/>
          <w:lang w:eastAsia="ar-SA"/>
        </w:rPr>
      </w:pPr>
      <w:r w:rsidRPr="00E27972">
        <w:rPr>
          <w:rFonts w:ascii="Arial" w:eastAsia="Times New Roman" w:hAnsi="Arial" w:cs="Arial"/>
          <w:lang w:eastAsia="ar-SA"/>
        </w:rPr>
        <w:t>syntezę, streszczenie w języku niespecjalistycznym .</w:t>
      </w:r>
    </w:p>
    <w:p w:rsidR="00815DCC" w:rsidRPr="00E27972" w:rsidRDefault="00815DCC" w:rsidP="00815DCC">
      <w:pPr>
        <w:suppressAutoHyphens/>
        <w:spacing w:after="0"/>
        <w:jc w:val="both"/>
        <w:rPr>
          <w:rFonts w:ascii="Arial" w:eastAsia="Times New Roman" w:hAnsi="Arial" w:cs="Arial"/>
          <w:lang w:eastAsia="ar-SA"/>
        </w:rPr>
      </w:pPr>
    </w:p>
    <w:p w:rsidR="00815DCC" w:rsidRPr="00E27972" w:rsidRDefault="00815DCC" w:rsidP="00815DCC">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Zgodnie z art.51 ustalony Ustawą o udostępnianiu informacji o środowisku i jego ochronie, udziale społeczeństwa w ochronie środowiska oraz o ocenach oddziaływania na środowisko, prognoza oddziaływania na środowisko :</w:t>
      </w:r>
    </w:p>
    <w:p w:rsidR="00815DCC" w:rsidRPr="00E27972" w:rsidRDefault="00815DCC" w:rsidP="00815DCC">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1) zawiera: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a) informacje o zawartości, głównych celach projektowanego dokumentu oraz jego powiązaniach z innymi dokumentami,</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b) informacje o metodach zastosowanych przy sporządzaniu prognozy,</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c) propozycje dotyczące przewidywanych metod analizy skutków realizacji postanowień projektowanego dokumentu oraz częstotliwości jej przeprowadzania,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d) informacje o możliwym transgranicznym oddziaływaniu na środowisko,</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e) streszczenie w języku niespecjalistycznym;</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ab/>
        <w:t>2) określa, analizuje i ocenia: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a) istniejący stan środowiska oraz potencjalne zmiany tego stanu w przypadku braku realizacji projektowanego dokumentu,</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b) stan środowiska na obszarach objętych przewidywanym znaczącym oddziaływaniem,</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c) istniejące problemy ochrony środowiska istotne z punktu widzenia projektowanego dokumentu, w szczególności dotyczące obszarów podlegających ochronie na podstawie ustawy z dnia 16 kwietnia 2004 r. o ochronie przyrody,</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d) cele ochrony środowiska ustanowione na szczeblu międzynarodowym, wspólnotowym i krajowym, istotne z punktu widzenia projektowanego dokumentu, oraz sposoby, w jakich te cele i inne problemy środowiska zostały uwzględnione podczas opracowywania dokumentu,</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e) przewidywane znaczące oddziaływania, w tym oddziaływania bezpośrednie, pośrednie, wtórne, skumulowane, krótkoterminowe, średnioterminowe, stałe i chwilowe oraz pozytywne i negatywne na cele i przedmiot ochrony obszaru NATURA 2000 oraz integralność tego obszaru, a także na środowisko, a w szczególności na: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różnorodność biologiczną, </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ludzi,</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rośliny,</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wodę,</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powietrze,</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powierzchnię ziemi,</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krajobraz,</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klimat,</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zasoby naturalne,</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zabytki,</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dobra materialne</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z uwzględnieniem zależności między tymi elementami środowiska i między oddziaływaniami na te elementy;</w:t>
      </w:r>
    </w:p>
    <w:p w:rsidR="00815DCC" w:rsidRPr="00E27972" w:rsidRDefault="00815DCC" w:rsidP="00815DCC">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3) przedstawia: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a) rozwiązania mające na celu zapobieganie, ograniczanie lub kompensację przyrodniczą negatywnych oddziaływań na środowisko, mogących być rezultatem realizacji projektowanego dokumentu, w szczególności na cele i przedmiot ochrony</w:t>
      </w:r>
      <w:r>
        <w:rPr>
          <w:rFonts w:ascii="Arial" w:eastAsia="Times New Roman" w:hAnsi="Arial" w:cs="Arial"/>
          <w:lang w:eastAsia="ar-SA"/>
        </w:rPr>
        <w:t xml:space="preserve"> obszaru Natu</w:t>
      </w:r>
      <w:r w:rsidRPr="00E27972">
        <w:rPr>
          <w:rFonts w:ascii="Arial" w:eastAsia="Times New Roman" w:hAnsi="Arial" w:cs="Arial"/>
          <w:lang w:eastAsia="ar-SA"/>
        </w:rPr>
        <w:t>ra 2000 oraz integralność tego obszaru,</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b) biorąc pod uwagę cele i geograficzny zasięg dokumentu oraz cele i przedmiot ochrony obszaru Natura 2000 oraz integralność tego obszaru – rozwiązania alternatywne do rozwiązań zawartych w projektowanym dokumencie wraz z uzasadnieniem ich wyboru oraz opis metod dokonania pracy prowadzącej do tego wyboru albo wyjaśnienie braku rozwiązań alternatywnych, w tym wskazania napotkanych trudności wynikających z niedostatków techniki lub luk we współczesnej wiedzy.</w:t>
      </w:r>
    </w:p>
    <w:p w:rsidR="00815DCC" w:rsidRPr="00E27972" w:rsidRDefault="00815DCC" w:rsidP="00815DCC">
      <w:pPr>
        <w:suppressAutoHyphens/>
        <w:spacing w:after="0"/>
        <w:jc w:val="both"/>
        <w:rPr>
          <w:rFonts w:ascii="Arial" w:eastAsia="Times New Roman" w:hAnsi="Arial" w:cs="Arial"/>
          <w:lang w:eastAsia="ar-SA"/>
        </w:rPr>
      </w:pP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lang w:eastAsia="ar-SA"/>
        </w:rPr>
        <w:tab/>
      </w:r>
      <w:r w:rsidRPr="00E27972">
        <w:rPr>
          <w:rFonts w:ascii="Arial" w:eastAsia="Times New Roman" w:hAnsi="Arial" w:cs="Arial"/>
          <w:b/>
          <w:lang w:eastAsia="ar-SA"/>
        </w:rPr>
        <w:t>1.2. Cel prognozy</w:t>
      </w:r>
    </w:p>
    <w:p w:rsidR="00815DCC"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lang w:eastAsia="ar-SA"/>
        </w:rPr>
        <w:t xml:space="preserve">Niniejsza prognoza odnosi się do </w:t>
      </w:r>
      <w:r w:rsidRPr="00B917EE">
        <w:rPr>
          <w:rFonts w:ascii="Arial" w:eastAsia="Times New Roman" w:hAnsi="Arial" w:cs="Arial"/>
          <w:lang w:eastAsia="ar-SA"/>
        </w:rPr>
        <w:t>projektu</w:t>
      </w:r>
      <w:r>
        <w:rPr>
          <w:rFonts w:ascii="Arial" w:eastAsia="Times New Roman" w:hAnsi="Arial" w:cs="Arial"/>
          <w:lang w:eastAsia="ar-SA"/>
        </w:rPr>
        <w:t xml:space="preserve"> „</w:t>
      </w:r>
      <w:r w:rsidRPr="00DA73F3">
        <w:rPr>
          <w:rFonts w:ascii="Arial" w:eastAsia="Times New Roman" w:hAnsi="Arial" w:cs="Arial"/>
          <w:b/>
          <w:lang w:eastAsia="ar-SA"/>
        </w:rPr>
        <w:t>M</w:t>
      </w:r>
      <w:r w:rsidRPr="00B917EE">
        <w:rPr>
          <w:rFonts w:ascii="Arial" w:eastAsia="Times New Roman" w:hAnsi="Arial" w:cs="Arial"/>
          <w:b/>
          <w:lang w:eastAsia="ar-SA"/>
        </w:rPr>
        <w:t>iejscowego planu zagospodarowania przestrzennego dla teren</w:t>
      </w:r>
      <w:r>
        <w:rPr>
          <w:rFonts w:ascii="Arial" w:eastAsia="Times New Roman" w:hAnsi="Arial" w:cs="Arial"/>
          <w:b/>
          <w:lang w:eastAsia="ar-SA"/>
        </w:rPr>
        <w:t xml:space="preserve">u </w:t>
      </w:r>
      <w:r w:rsidRPr="00B917EE">
        <w:rPr>
          <w:rFonts w:ascii="Arial" w:eastAsia="Times New Roman" w:hAnsi="Arial" w:cs="Arial"/>
          <w:b/>
          <w:lang w:eastAsia="ar-SA"/>
        </w:rPr>
        <w:t>położon</w:t>
      </w:r>
      <w:r>
        <w:rPr>
          <w:rFonts w:ascii="Arial" w:eastAsia="Times New Roman" w:hAnsi="Arial" w:cs="Arial"/>
          <w:b/>
          <w:lang w:eastAsia="ar-SA"/>
        </w:rPr>
        <w:t>ego w obrębie Leśniki w gminie Świętajno”</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Celem prognozy jest określenie wpływu na środowisko (rozumie się przez to również oddziaływanie na zdrowie ludzi) : </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-skutków wynikających z przeznaczenia terenu,</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-skutków realizacji projektu zmian studium na poszczególne komponenty środowiska.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ocenia stan i funkcjonowanie środowiska,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-zgodność z przepisami prawa z zakresu ochrony środowiska,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-ocenia zagrożenia dla środowiska i zmiany w krajobrazie.</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nawiązuje do dokumentów:</w:t>
      </w:r>
    </w:p>
    <w:p w:rsidR="00815DCC" w:rsidRPr="00E27972" w:rsidRDefault="00815DCC" w:rsidP="00815DCC">
      <w:pPr>
        <w:numPr>
          <w:ilvl w:val="0"/>
          <w:numId w:val="10"/>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Plan zagospodarowania Przestrzennego Województwa Warmińsko - Mazurskiego</w:t>
      </w:r>
    </w:p>
    <w:p w:rsidR="00815DCC" w:rsidRDefault="00815DCC" w:rsidP="00815DCC">
      <w:pPr>
        <w:numPr>
          <w:ilvl w:val="0"/>
          <w:numId w:val="10"/>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 xml:space="preserve">Program Ochrony Środowiska Województwa Warmińsko - Mazurskiego </w:t>
      </w:r>
    </w:p>
    <w:p w:rsidR="00815DCC" w:rsidRDefault="00346F93" w:rsidP="00815DCC">
      <w:pPr>
        <w:pStyle w:val="Akapitzlist"/>
        <w:numPr>
          <w:ilvl w:val="0"/>
          <w:numId w:val="10"/>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„Raport</w:t>
      </w:r>
      <w:r w:rsidR="00815DCC" w:rsidRPr="00706A04">
        <w:rPr>
          <w:rFonts w:ascii="Arial" w:eastAsia="Times New Roman" w:hAnsi="Arial" w:cs="Arial"/>
          <w:lang w:eastAsia="ar-SA"/>
        </w:rPr>
        <w:t xml:space="preserve"> o stanie środowiska Województwa Warmińsko - Mazurskiego w </w:t>
      </w:r>
      <w:r w:rsidR="00AD050F">
        <w:rPr>
          <w:rFonts w:ascii="Arial" w:eastAsia="Times New Roman" w:hAnsi="Arial" w:cs="Arial"/>
          <w:lang w:eastAsia="ar-SA"/>
        </w:rPr>
        <w:t>2016 r., Olsztyn, 2017</w:t>
      </w:r>
      <w:r w:rsidR="00815DCC" w:rsidRPr="00706A04">
        <w:rPr>
          <w:rFonts w:ascii="Arial" w:eastAsia="Times New Roman" w:hAnsi="Arial" w:cs="Arial"/>
          <w:lang w:eastAsia="ar-SA"/>
        </w:rPr>
        <w:t xml:space="preserve"> r.,</w:t>
      </w:r>
    </w:p>
    <w:p w:rsidR="00815DCC" w:rsidRPr="00706A04" w:rsidRDefault="00815DCC" w:rsidP="00815DCC">
      <w:pPr>
        <w:pStyle w:val="Akapitzlist"/>
        <w:numPr>
          <w:ilvl w:val="0"/>
          <w:numId w:val="10"/>
        </w:numPr>
        <w:suppressAutoHyphens/>
        <w:spacing w:after="0" w:line="240" w:lineRule="auto"/>
        <w:jc w:val="both"/>
        <w:rPr>
          <w:rFonts w:ascii="Arial" w:eastAsia="Times New Roman" w:hAnsi="Arial" w:cs="Arial"/>
          <w:lang w:eastAsia="ar-SA"/>
        </w:rPr>
      </w:pPr>
      <w:r w:rsidRPr="00706A04">
        <w:rPr>
          <w:rFonts w:ascii="Arial" w:eastAsia="Times New Roman" w:hAnsi="Arial" w:cs="Arial"/>
          <w:lang w:eastAsia="ar-SA"/>
        </w:rPr>
        <w:t xml:space="preserve">Program Ochrony Środowiska dla </w:t>
      </w:r>
      <w:r w:rsidR="00AD050F">
        <w:rPr>
          <w:rFonts w:ascii="Arial" w:eastAsia="Times New Roman" w:hAnsi="Arial" w:cs="Arial"/>
          <w:lang w:eastAsia="ar-SA"/>
        </w:rPr>
        <w:t>Powiatu Oleckiego na lata 2013-2016</w:t>
      </w:r>
      <w:r w:rsidRPr="00706A04">
        <w:rPr>
          <w:rFonts w:ascii="Arial" w:eastAsia="Times New Roman" w:hAnsi="Arial" w:cs="Arial"/>
          <w:lang w:eastAsia="ar-SA"/>
        </w:rPr>
        <w:t>, z perspektywą do roku 2020,</w:t>
      </w:r>
    </w:p>
    <w:p w:rsidR="00815DCC" w:rsidRDefault="00815DCC" w:rsidP="00815DCC">
      <w:pPr>
        <w:numPr>
          <w:ilvl w:val="0"/>
          <w:numId w:val="10"/>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 xml:space="preserve">Studium Uwarunkowań i Kierunków Zagospodarowania Przestrzennego </w:t>
      </w:r>
      <w:r>
        <w:rPr>
          <w:rFonts w:ascii="Arial" w:eastAsia="Times New Roman" w:hAnsi="Arial" w:cs="Arial"/>
          <w:lang w:eastAsia="ar-SA"/>
        </w:rPr>
        <w:t>g</w:t>
      </w:r>
      <w:r w:rsidRPr="00E27972">
        <w:rPr>
          <w:rFonts w:ascii="Arial" w:eastAsia="Times New Roman" w:hAnsi="Arial" w:cs="Arial"/>
          <w:lang w:eastAsia="ar-SA"/>
        </w:rPr>
        <w:t xml:space="preserve">miny </w:t>
      </w:r>
      <w:r>
        <w:rPr>
          <w:rFonts w:ascii="Arial" w:eastAsia="Times New Roman" w:hAnsi="Arial" w:cs="Arial"/>
          <w:lang w:eastAsia="ar-SA"/>
        </w:rPr>
        <w:t>Świętajno</w:t>
      </w:r>
      <w:r w:rsidR="00AD050F">
        <w:rPr>
          <w:rFonts w:ascii="Arial" w:eastAsia="Times New Roman" w:hAnsi="Arial" w:cs="Arial"/>
          <w:lang w:eastAsia="ar-SA"/>
        </w:rPr>
        <w:t>,</w:t>
      </w:r>
    </w:p>
    <w:p w:rsidR="00AD050F" w:rsidRPr="00E27972" w:rsidRDefault="00AD050F" w:rsidP="00815DCC">
      <w:pPr>
        <w:numPr>
          <w:ilvl w:val="0"/>
          <w:numId w:val="10"/>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Prognoza oddziaływania na środowisko dla Planu gospodarki niskoemisyjnej Gminy Świętajno (w powiecie oleckim) do 2020 roku</w:t>
      </w:r>
    </w:p>
    <w:p w:rsidR="00815DCC" w:rsidRPr="00E27972" w:rsidRDefault="00815DCC" w:rsidP="00815DCC">
      <w:pPr>
        <w:spacing w:after="0"/>
        <w:jc w:val="both"/>
        <w:rPr>
          <w:rFonts w:ascii="Arial" w:eastAsia="Times New Roman" w:hAnsi="Arial" w:cs="Arial"/>
          <w:lang w:eastAsia="ar-SA"/>
        </w:rPr>
      </w:pP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2. Informacje o metodach zastosowanych przy sporządzaniu prognozy</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W prognozie zastosowano następujące metody prognozowania: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analogii środowiskowych,</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diagnozy stanu środowiska na podstawie kartowania,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wizualizacji fotograficznej,</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analiz kartograficznych,</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indukcyjno – opisową.</w:t>
      </w:r>
    </w:p>
    <w:p w:rsidR="00815DCC" w:rsidRPr="00E27972" w:rsidRDefault="00815DCC" w:rsidP="00815DCC">
      <w:pPr>
        <w:suppressAutoHyphens/>
        <w:spacing w:after="0"/>
        <w:jc w:val="both"/>
        <w:rPr>
          <w:rFonts w:ascii="Arial" w:eastAsia="Times New Roman" w:hAnsi="Arial" w:cs="Arial"/>
          <w:lang w:eastAsia="ar-SA"/>
        </w:rPr>
      </w:pP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3. Propozycje dotyczące przewidywanych metod analizy skutków realizacji  dokumentu oraz częstotliwość jej przeprowadzania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Celem prognozy jest określenie wpływu na środowisko:  </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-skutków wynikających z przeznaczenia terenu,</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-skutków realizacji projektu zmiany </w:t>
      </w:r>
      <w:r>
        <w:rPr>
          <w:rFonts w:ascii="Arial" w:eastAsia="Times New Roman" w:hAnsi="Arial" w:cs="Arial"/>
          <w:lang w:eastAsia="ar-SA"/>
        </w:rPr>
        <w:t>planu</w:t>
      </w:r>
      <w:r w:rsidRPr="00E27972">
        <w:rPr>
          <w:rFonts w:ascii="Arial" w:eastAsia="Times New Roman" w:hAnsi="Arial" w:cs="Arial"/>
          <w:lang w:eastAsia="ar-SA"/>
        </w:rPr>
        <w:t xml:space="preserve"> na poszczególne komponenty środowiska.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Prognoza ocenia stan i funkcjonowanie środowiska,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-ocenia rozwiązania przestrzenne projektu dokumentu z istniejącymi uwarunkowaniami,</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-zgodność z przepisami prawa z zakresu ochrony środowiska,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-ocenia zagrożenia dla środowiska i zmiany w krajobrazie.</w:t>
      </w:r>
    </w:p>
    <w:p w:rsidR="00815DCC" w:rsidRPr="00E27972" w:rsidRDefault="00815DCC" w:rsidP="00815DCC">
      <w:pPr>
        <w:tabs>
          <w:tab w:val="left" w:pos="2552"/>
        </w:tabs>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Ze względu na wielkość, czas funkcjonowania i ewentualną szkodliwość przewidywanych inwestycji według ustaleń dokumentu nie przewiduje się monitorowania. Przy ewentualnych zaobserwowanych negatywnych skutkach zaobserwowanych przez inwestora lub osoby postronne, monitorowaniem zajmą się odpowiednie służby gminne. </w:t>
      </w:r>
    </w:p>
    <w:p w:rsidR="00815DCC" w:rsidRPr="00E27972" w:rsidRDefault="00815DCC" w:rsidP="00815DCC">
      <w:pPr>
        <w:suppressAutoHyphens/>
        <w:spacing w:after="0"/>
        <w:jc w:val="both"/>
        <w:rPr>
          <w:rFonts w:ascii="Arial" w:eastAsia="Times New Roman" w:hAnsi="Arial" w:cs="Arial"/>
          <w:b/>
          <w:lang w:eastAsia="ar-SA"/>
        </w:rPr>
      </w:pP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4. Transgraniczne oddziaływanie na środowisko</w:t>
      </w:r>
    </w:p>
    <w:p w:rsidR="00815DCC" w:rsidRPr="00E27972" w:rsidRDefault="00815DCC" w:rsidP="00815DCC">
      <w:pPr>
        <w:spacing w:after="0"/>
        <w:ind w:firstLine="360"/>
        <w:jc w:val="both"/>
        <w:rPr>
          <w:rFonts w:ascii="Arial" w:eastAsia="Times New Roman" w:hAnsi="Arial" w:cs="Arial"/>
          <w:lang w:eastAsia="pl-PL"/>
        </w:rPr>
      </w:pPr>
      <w:r w:rsidRPr="00E27972">
        <w:rPr>
          <w:rFonts w:ascii="Arial" w:eastAsia="Times New Roman" w:hAnsi="Arial" w:cs="Arial"/>
          <w:b/>
          <w:lang w:eastAsia="ar-SA"/>
        </w:rPr>
        <w:tab/>
      </w:r>
      <w:r w:rsidRPr="00E27972">
        <w:rPr>
          <w:rFonts w:ascii="Arial" w:eastAsia="Times New Roman" w:hAnsi="Arial" w:cs="Arial"/>
          <w:lang w:eastAsia="pl-PL"/>
        </w:rPr>
        <w:t xml:space="preserve">Oddziaływanie planowanego przedsięwzięcia na terenie </w:t>
      </w:r>
      <w:r>
        <w:rPr>
          <w:rFonts w:ascii="Arial" w:eastAsia="Times New Roman" w:hAnsi="Arial" w:cs="Arial"/>
          <w:lang w:eastAsia="pl-PL"/>
        </w:rPr>
        <w:t>wsi Leśniki</w:t>
      </w:r>
      <w:r w:rsidRPr="00E27972">
        <w:rPr>
          <w:rFonts w:ascii="Arial" w:eastAsia="Times New Roman" w:hAnsi="Arial" w:cs="Arial"/>
          <w:lang w:eastAsia="pl-PL"/>
        </w:rPr>
        <w:t xml:space="preserve"> będzie ograniczone terytorialnie </w:t>
      </w:r>
      <w:r>
        <w:rPr>
          <w:rFonts w:ascii="Arial" w:eastAsia="Times New Roman" w:hAnsi="Arial" w:cs="Arial"/>
          <w:lang w:eastAsia="pl-PL"/>
        </w:rPr>
        <w:t>do działek położonych nad jez. Kukowino.</w:t>
      </w:r>
    </w:p>
    <w:p w:rsidR="00815DCC" w:rsidRPr="00E27972" w:rsidRDefault="00815DCC" w:rsidP="00815DCC">
      <w:pPr>
        <w:spacing w:after="0"/>
        <w:ind w:firstLine="360"/>
        <w:jc w:val="both"/>
        <w:rPr>
          <w:rFonts w:ascii="Arial" w:eastAsia="Times New Roman" w:hAnsi="Arial" w:cs="Arial"/>
          <w:lang w:eastAsia="pl-PL"/>
        </w:rPr>
      </w:pPr>
      <w:r w:rsidRPr="00E27972">
        <w:rPr>
          <w:rFonts w:ascii="Arial" w:eastAsia="Times New Roman" w:hAnsi="Arial" w:cs="Arial"/>
          <w:lang w:eastAsia="pl-PL"/>
        </w:rPr>
        <w:t>W związku z powyższym nie przewiduje się transgranicznego oddziaływania na środowisko z uwagi na dużą odległość projektowanej inwestycji od granicy z Republiką Litwy, Białorusi i Obwodem Kaliningradzkim (Rosja).</w:t>
      </w:r>
    </w:p>
    <w:p w:rsidR="00815DCC" w:rsidRPr="00E27972" w:rsidRDefault="00815DCC" w:rsidP="00815DCC">
      <w:pPr>
        <w:suppressAutoHyphens/>
        <w:spacing w:after="0"/>
        <w:ind w:firstLine="705"/>
        <w:jc w:val="both"/>
        <w:rPr>
          <w:rFonts w:ascii="Arial" w:eastAsia="Times New Roman" w:hAnsi="Arial" w:cs="Arial"/>
          <w:lang w:eastAsia="ar-SA"/>
        </w:rPr>
      </w:pPr>
    </w:p>
    <w:p w:rsidR="00815DCC" w:rsidRPr="00E27972" w:rsidRDefault="00815DCC" w:rsidP="00815DCC">
      <w:pPr>
        <w:widowControl w:val="0"/>
        <w:suppressAutoHyphens/>
        <w:autoSpaceDE w:val="0"/>
        <w:spacing w:after="0"/>
        <w:jc w:val="both"/>
        <w:rPr>
          <w:rFonts w:ascii="Arial" w:eastAsia="Times New Roman" w:hAnsi="Arial" w:cs="Arial"/>
          <w:b/>
          <w:lang w:eastAsia="ar-SA"/>
        </w:rPr>
      </w:pPr>
      <w:r w:rsidRPr="00E27972">
        <w:rPr>
          <w:rFonts w:ascii="Arial" w:eastAsia="Times New Roman" w:hAnsi="Arial" w:cs="Arial"/>
          <w:b/>
          <w:lang w:eastAsia="ar-SA"/>
        </w:rPr>
        <w:t xml:space="preserve">5. Istniejący stan środowiska oraz potencjalne zmiany jego stanu w przypadku braku realizacji projektowanego dokumentu </w:t>
      </w:r>
    </w:p>
    <w:p w:rsidR="00815DCC" w:rsidRDefault="00815DCC" w:rsidP="00815DCC">
      <w:pPr>
        <w:jc w:val="both"/>
        <w:rPr>
          <w:rFonts w:ascii="Arial" w:eastAsia="Times New Roman" w:hAnsi="Arial" w:cs="Arial"/>
          <w:bCs/>
          <w:lang w:eastAsia="ar-SA"/>
        </w:rPr>
      </w:pPr>
      <w:r w:rsidRPr="00E27972">
        <w:rPr>
          <w:rFonts w:ascii="Arial" w:eastAsia="Times New Roman" w:hAnsi="Arial" w:cs="Arial"/>
          <w:bCs/>
          <w:lang w:eastAsia="ar-SA"/>
        </w:rPr>
        <w:t>Teren opracowania</w:t>
      </w:r>
      <w:r>
        <w:rPr>
          <w:rFonts w:ascii="Arial" w:eastAsia="Times New Roman" w:hAnsi="Arial" w:cs="Arial"/>
          <w:bCs/>
          <w:lang w:eastAsia="ar-SA"/>
        </w:rPr>
        <w:t xml:space="preserve"> położony jest w południowo – wschodniej części gminy Świętajno na gruntach wsi Leśniki nad jeziorem Kukowino przy drodze gminnej do Świętajna .</w:t>
      </w:r>
    </w:p>
    <w:p w:rsidR="006B090F" w:rsidRDefault="006B090F" w:rsidP="006B090F">
      <w:pPr>
        <w:jc w:val="center"/>
        <w:rPr>
          <w:rFonts w:ascii="Arial" w:eastAsia="Times New Roman" w:hAnsi="Arial" w:cs="Arial"/>
          <w:bCs/>
          <w:lang w:eastAsia="ar-SA"/>
        </w:rPr>
      </w:pPr>
      <w:r>
        <w:rPr>
          <w:rFonts w:ascii="Arial" w:eastAsia="Times New Roman" w:hAnsi="Arial" w:cs="Arial"/>
          <w:bCs/>
          <w:noProof/>
          <w:lang w:eastAsia="pl-PL"/>
        </w:rPr>
        <w:drawing>
          <wp:inline distT="0" distB="0" distL="0" distR="0" wp14:anchorId="4B6B0D07" wp14:editId="64DF9FE8">
            <wp:extent cx="3067050" cy="4018651"/>
            <wp:effectExtent l="0" t="0" r="0" b="127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0853" cy="4023634"/>
                    </a:xfrm>
                    <a:prstGeom prst="rect">
                      <a:avLst/>
                    </a:prstGeom>
                    <a:noFill/>
                    <a:ln>
                      <a:noFill/>
                    </a:ln>
                  </pic:spPr>
                </pic:pic>
              </a:graphicData>
            </a:graphic>
          </wp:inline>
        </w:drawing>
      </w:r>
    </w:p>
    <w:p w:rsidR="006B090F" w:rsidRPr="00AC1C63" w:rsidRDefault="006B090F" w:rsidP="006B090F">
      <w:pPr>
        <w:jc w:val="center"/>
        <w:rPr>
          <w:rFonts w:ascii="Arial" w:eastAsia="Times New Roman" w:hAnsi="Arial" w:cs="Arial"/>
          <w:bCs/>
          <w:sz w:val="16"/>
          <w:szCs w:val="16"/>
          <w:lang w:eastAsia="ar-SA"/>
        </w:rPr>
      </w:pPr>
      <w:r>
        <w:rPr>
          <w:rFonts w:ascii="Arial" w:eastAsia="Times New Roman" w:hAnsi="Arial" w:cs="Arial"/>
          <w:bCs/>
          <w:sz w:val="16"/>
          <w:szCs w:val="16"/>
          <w:lang w:eastAsia="ar-SA"/>
        </w:rPr>
        <w:t>ź</w:t>
      </w:r>
      <w:r w:rsidRPr="00AC1C63">
        <w:rPr>
          <w:rFonts w:ascii="Arial" w:eastAsia="Times New Roman" w:hAnsi="Arial" w:cs="Arial"/>
          <w:bCs/>
          <w:sz w:val="16"/>
          <w:szCs w:val="16"/>
          <w:lang w:eastAsia="ar-SA"/>
        </w:rPr>
        <w:t xml:space="preserve">ródło: </w:t>
      </w:r>
      <w:hyperlink r:id="rId10" w:history="1">
        <w:r w:rsidRPr="00AC1C63">
          <w:rPr>
            <w:rStyle w:val="Hipercze"/>
            <w:rFonts w:ascii="Arial" w:eastAsia="Times New Roman" w:hAnsi="Arial" w:cs="Arial"/>
            <w:bCs/>
            <w:sz w:val="16"/>
            <w:szCs w:val="16"/>
            <w:lang w:eastAsia="ar-SA"/>
          </w:rPr>
          <w:t>www.google.pl/maps</w:t>
        </w:r>
      </w:hyperlink>
    </w:p>
    <w:p w:rsidR="006B090F" w:rsidRDefault="006B090F" w:rsidP="006B090F">
      <w:pPr>
        <w:jc w:val="center"/>
        <w:rPr>
          <w:rFonts w:ascii="Arial" w:eastAsia="Times New Roman" w:hAnsi="Arial" w:cs="Arial"/>
          <w:bCs/>
          <w:sz w:val="20"/>
          <w:szCs w:val="20"/>
          <w:lang w:eastAsia="ar-SA"/>
        </w:rPr>
      </w:pPr>
      <w:r>
        <w:rPr>
          <w:rFonts w:ascii="Arial" w:eastAsia="Times New Roman" w:hAnsi="Arial" w:cs="Arial"/>
          <w:b/>
          <w:bCs/>
          <w:sz w:val="20"/>
          <w:szCs w:val="20"/>
          <w:lang w:eastAsia="ar-SA"/>
        </w:rPr>
        <w:t>Ryc. 2</w:t>
      </w:r>
      <w:r w:rsidRPr="00B3102E">
        <w:rPr>
          <w:rFonts w:ascii="Arial" w:eastAsia="Times New Roman" w:hAnsi="Arial" w:cs="Arial"/>
          <w:bCs/>
          <w:sz w:val="20"/>
          <w:szCs w:val="20"/>
          <w:lang w:eastAsia="ar-SA"/>
        </w:rPr>
        <w:t xml:space="preserve"> Położenie obszaru planu na tle gminy Świętajno i </w:t>
      </w:r>
      <w:r>
        <w:rPr>
          <w:rFonts w:ascii="Arial" w:eastAsia="Times New Roman" w:hAnsi="Arial" w:cs="Arial"/>
          <w:bCs/>
          <w:sz w:val="20"/>
          <w:szCs w:val="20"/>
          <w:lang w:eastAsia="ar-SA"/>
        </w:rPr>
        <w:t xml:space="preserve">w niedalekim sąsiedztwie </w:t>
      </w:r>
      <w:r w:rsidRPr="00B3102E">
        <w:rPr>
          <w:rFonts w:ascii="Arial" w:eastAsia="Times New Roman" w:hAnsi="Arial" w:cs="Arial"/>
          <w:bCs/>
          <w:sz w:val="20"/>
          <w:szCs w:val="20"/>
          <w:lang w:eastAsia="ar-SA"/>
        </w:rPr>
        <w:t>miast Ełku i Olecka</w:t>
      </w:r>
    </w:p>
    <w:p w:rsidR="00815DCC" w:rsidRPr="00F67A28" w:rsidRDefault="00815DCC" w:rsidP="00815DCC">
      <w:pPr>
        <w:jc w:val="both"/>
        <w:rPr>
          <w:rFonts w:ascii="Arial" w:eastAsia="Times New Roman" w:hAnsi="Arial" w:cs="Arial"/>
          <w:bCs/>
          <w:lang w:eastAsia="ar-SA"/>
        </w:rPr>
      </w:pPr>
      <w:r w:rsidRPr="00F67A28">
        <w:rPr>
          <w:rFonts w:ascii="Arial" w:eastAsia="Times New Roman" w:hAnsi="Arial" w:cs="Arial"/>
          <w:bCs/>
          <w:lang w:eastAsia="ar-SA"/>
        </w:rPr>
        <w:t xml:space="preserve">Teren planu znajduje się w odległości  </w:t>
      </w:r>
      <w:r>
        <w:rPr>
          <w:rFonts w:ascii="Arial" w:eastAsia="Times New Roman" w:hAnsi="Arial" w:cs="Arial"/>
          <w:bCs/>
          <w:lang w:eastAsia="ar-SA"/>
        </w:rPr>
        <w:t>ok. 2,4 km od drogi krajowej nr 65, 10,4 km od miasta Olecka oraz 12 km od miasta Ełk.</w:t>
      </w:r>
    </w:p>
    <w:p w:rsidR="006B090F" w:rsidRDefault="006B090F" w:rsidP="006B090F">
      <w:pPr>
        <w:suppressAutoHyphens/>
        <w:spacing w:after="0"/>
        <w:jc w:val="center"/>
        <w:rPr>
          <w:rFonts w:ascii="Arial" w:eastAsia="Times New Roman" w:hAnsi="Arial" w:cs="Arial"/>
          <w:lang w:eastAsia="ar-SA"/>
        </w:rPr>
      </w:pPr>
      <w:r>
        <w:rPr>
          <w:noProof/>
          <w:lang w:eastAsia="pl-PL"/>
        </w:rPr>
        <w:drawing>
          <wp:inline distT="0" distB="0" distL="0" distR="0" wp14:anchorId="6DAC2524" wp14:editId="0019D2C3">
            <wp:extent cx="5400675" cy="4953000"/>
            <wp:effectExtent l="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4953000"/>
                    </a:xfrm>
                    <a:prstGeom prst="rect">
                      <a:avLst/>
                    </a:prstGeom>
                    <a:noFill/>
                    <a:ln>
                      <a:noFill/>
                    </a:ln>
                  </pic:spPr>
                </pic:pic>
              </a:graphicData>
            </a:graphic>
          </wp:inline>
        </w:drawing>
      </w:r>
    </w:p>
    <w:p w:rsidR="006B090F" w:rsidRPr="00AC1C63" w:rsidRDefault="006B090F" w:rsidP="006B090F">
      <w:pPr>
        <w:suppressAutoHyphens/>
        <w:spacing w:after="0"/>
        <w:jc w:val="center"/>
        <w:rPr>
          <w:rFonts w:ascii="Arial" w:eastAsia="Times New Roman" w:hAnsi="Arial" w:cs="Arial"/>
          <w:sz w:val="16"/>
          <w:szCs w:val="16"/>
          <w:lang w:eastAsia="ar-SA"/>
        </w:rPr>
      </w:pPr>
      <w:r>
        <w:rPr>
          <w:rFonts w:ascii="Arial" w:eastAsia="Times New Roman" w:hAnsi="Arial" w:cs="Arial"/>
          <w:sz w:val="16"/>
          <w:szCs w:val="16"/>
          <w:lang w:eastAsia="ar-SA"/>
        </w:rPr>
        <w:t>ź</w:t>
      </w:r>
      <w:r w:rsidRPr="00AC1C63">
        <w:rPr>
          <w:rFonts w:ascii="Arial" w:eastAsia="Times New Roman" w:hAnsi="Arial" w:cs="Arial"/>
          <w:sz w:val="16"/>
          <w:szCs w:val="16"/>
          <w:lang w:eastAsia="ar-SA"/>
        </w:rPr>
        <w:t>ródło: http://geoserwis.gdos.gov.pl/</w:t>
      </w:r>
    </w:p>
    <w:p w:rsidR="006B090F" w:rsidRPr="0067101B" w:rsidRDefault="006B090F" w:rsidP="006B090F">
      <w:pPr>
        <w:suppressAutoHyphens/>
        <w:spacing w:after="0"/>
        <w:jc w:val="center"/>
        <w:rPr>
          <w:rFonts w:ascii="Arial" w:eastAsia="Times New Roman" w:hAnsi="Arial" w:cs="Arial"/>
          <w:sz w:val="20"/>
          <w:szCs w:val="20"/>
          <w:lang w:eastAsia="ar-SA"/>
        </w:rPr>
      </w:pPr>
      <w:r w:rsidRPr="0067101B">
        <w:rPr>
          <w:rFonts w:ascii="Arial" w:eastAsia="Times New Roman" w:hAnsi="Arial" w:cs="Arial"/>
          <w:b/>
          <w:sz w:val="20"/>
          <w:szCs w:val="20"/>
          <w:lang w:eastAsia="ar-SA"/>
        </w:rPr>
        <w:t>Ryc. 1</w:t>
      </w:r>
      <w:r w:rsidRPr="0067101B">
        <w:rPr>
          <w:rFonts w:ascii="Arial" w:eastAsia="Times New Roman" w:hAnsi="Arial" w:cs="Arial"/>
          <w:sz w:val="20"/>
          <w:szCs w:val="20"/>
          <w:lang w:eastAsia="ar-SA"/>
        </w:rPr>
        <w:t xml:space="preserve"> Położenie terenu opracowania nad jeziorem Kukowino</w:t>
      </w:r>
    </w:p>
    <w:p w:rsidR="00815DCC" w:rsidRDefault="00815DCC" w:rsidP="00815DCC">
      <w:pPr>
        <w:jc w:val="center"/>
        <w:rPr>
          <w:rFonts w:ascii="Arial" w:eastAsia="Times New Roman" w:hAnsi="Arial" w:cs="Arial"/>
          <w:bCs/>
          <w:lang w:eastAsia="ar-SA"/>
        </w:rPr>
      </w:pPr>
    </w:p>
    <w:p w:rsidR="00815DCC" w:rsidRDefault="00815DCC" w:rsidP="00815DCC">
      <w:pPr>
        <w:keepNext/>
        <w:tabs>
          <w:tab w:val="num" w:pos="0"/>
        </w:tabs>
        <w:suppressAutoHyphens/>
        <w:spacing w:before="80" w:after="120"/>
        <w:jc w:val="both"/>
        <w:outlineLvl w:val="2"/>
        <w:rPr>
          <w:rFonts w:ascii="Arial" w:eastAsia="Times New Roman" w:hAnsi="Arial" w:cs="Arial"/>
          <w:b/>
          <w:lang w:eastAsia="ar-SA"/>
        </w:rPr>
      </w:pPr>
      <w:r w:rsidRPr="00E27972">
        <w:rPr>
          <w:rFonts w:ascii="Arial" w:eastAsia="Times New Roman" w:hAnsi="Arial" w:cs="Arial"/>
          <w:b/>
          <w:lang w:eastAsia="ar-SA"/>
        </w:rPr>
        <w:t>Rzeźba terenu</w:t>
      </w:r>
    </w:p>
    <w:p w:rsidR="006B090F" w:rsidRDefault="006B090F" w:rsidP="006B090F">
      <w:pPr>
        <w:suppressAutoHyphens/>
        <w:spacing w:after="0"/>
        <w:jc w:val="both"/>
        <w:rPr>
          <w:rFonts w:ascii="Arial" w:eastAsia="Times New Roman" w:hAnsi="Arial" w:cs="Arial"/>
          <w:bCs/>
          <w:spacing w:val="-2"/>
          <w:lang w:eastAsia="ar-SA"/>
        </w:rPr>
      </w:pPr>
      <w:r w:rsidRPr="0046421F">
        <w:rPr>
          <w:rFonts w:ascii="Arial" w:eastAsia="Times New Roman" w:hAnsi="Arial" w:cs="Arial"/>
          <w:bCs/>
          <w:spacing w:val="-2"/>
          <w:lang w:eastAsia="ar-SA"/>
        </w:rPr>
        <w:t xml:space="preserve">Pod względem morfologicznym jest to teren wysoczyzny pagórkowatej położonej na </w:t>
      </w:r>
      <w:r>
        <w:rPr>
          <w:rFonts w:ascii="Arial" w:eastAsia="Times New Roman" w:hAnsi="Arial" w:cs="Arial"/>
          <w:bCs/>
          <w:spacing w:val="-2"/>
          <w:lang w:eastAsia="ar-SA"/>
        </w:rPr>
        <w:t xml:space="preserve">różnych wysokościach ze znacznymi deniwelacjami. Wysokości kształtują się od 138 do 167 m n.p.m. Terenom towarzyszą naturalne skarpy nad jeziorem Kukowino. </w:t>
      </w:r>
    </w:p>
    <w:p w:rsidR="006B090F" w:rsidRPr="0046421F" w:rsidRDefault="006B090F" w:rsidP="006B090F">
      <w:pPr>
        <w:suppressAutoHyphens/>
        <w:spacing w:after="0"/>
        <w:jc w:val="both"/>
        <w:rPr>
          <w:rFonts w:ascii="Arial" w:eastAsia="Times New Roman" w:hAnsi="Arial" w:cs="Arial"/>
          <w:bCs/>
          <w:spacing w:val="-2"/>
          <w:lang w:eastAsia="ar-SA"/>
        </w:rPr>
      </w:pPr>
      <w:r w:rsidRPr="0046421F">
        <w:rPr>
          <w:rFonts w:ascii="Arial" w:eastAsia="Times New Roman" w:hAnsi="Arial" w:cs="Arial"/>
          <w:bCs/>
          <w:spacing w:val="-2"/>
          <w:lang w:eastAsia="ar-SA"/>
        </w:rPr>
        <w:t>Teren zbudowany jest z utworów akumulacji lodowcowej (</w:t>
      </w:r>
      <w:r>
        <w:rPr>
          <w:rFonts w:ascii="Arial" w:eastAsia="Times New Roman" w:hAnsi="Arial" w:cs="Arial"/>
          <w:bCs/>
          <w:spacing w:val="-2"/>
          <w:lang w:eastAsia="ar-SA"/>
        </w:rPr>
        <w:t xml:space="preserve">gliny zwałowe ich zwietrzeliny oraz </w:t>
      </w:r>
      <w:r w:rsidRPr="0046421F">
        <w:rPr>
          <w:rFonts w:ascii="Arial" w:eastAsia="Times New Roman" w:hAnsi="Arial" w:cs="Arial"/>
          <w:bCs/>
          <w:spacing w:val="-2"/>
          <w:lang w:eastAsia="ar-SA"/>
        </w:rPr>
        <w:t>piaski</w:t>
      </w:r>
      <w:r>
        <w:rPr>
          <w:rFonts w:ascii="Arial" w:eastAsia="Times New Roman" w:hAnsi="Arial" w:cs="Arial"/>
          <w:bCs/>
          <w:spacing w:val="-2"/>
          <w:lang w:eastAsia="ar-SA"/>
        </w:rPr>
        <w:t xml:space="preserve"> i żwiry lodowcowe</w:t>
      </w:r>
      <w:r w:rsidRPr="0046421F">
        <w:rPr>
          <w:rFonts w:ascii="Arial" w:eastAsia="Times New Roman" w:hAnsi="Arial" w:cs="Arial"/>
          <w:bCs/>
          <w:spacing w:val="-2"/>
          <w:lang w:eastAsia="ar-SA"/>
        </w:rPr>
        <w:t>), wykształcone jako grunty mineralne w postaci piasków różnoziarnistych często zaglinione ze żwirami i głazami w stropie źle wysegregowane. Miąższość od 1,0 do powyżej 4,5 m. stanowią grunty nośne o nośności uzależnionej od stopnia zagęszczenia gruntów.</w:t>
      </w:r>
      <w:r>
        <w:rPr>
          <w:rFonts w:ascii="Arial" w:eastAsia="Times New Roman" w:hAnsi="Arial" w:cs="Arial"/>
          <w:bCs/>
          <w:spacing w:val="-2"/>
          <w:lang w:eastAsia="ar-SA"/>
        </w:rPr>
        <w:t xml:space="preserve"> Znaczna część badanego terenu w kierunku do jeziora zbudowana jest z piasków, żwirów, madów rzecznych oraz torfów i namułów.</w:t>
      </w:r>
    </w:p>
    <w:p w:rsidR="006B090F" w:rsidRDefault="006B090F" w:rsidP="006B090F">
      <w:pPr>
        <w:suppressAutoHyphens/>
        <w:spacing w:after="0"/>
        <w:jc w:val="both"/>
        <w:rPr>
          <w:rFonts w:ascii="Arial" w:eastAsia="Times New Roman" w:hAnsi="Arial" w:cs="Arial"/>
          <w:bCs/>
          <w:spacing w:val="-2"/>
          <w:lang w:eastAsia="ar-SA"/>
        </w:rPr>
      </w:pPr>
      <w:r w:rsidRPr="0046421F">
        <w:rPr>
          <w:rFonts w:ascii="Arial" w:eastAsia="Times New Roman" w:hAnsi="Arial" w:cs="Arial"/>
          <w:bCs/>
          <w:spacing w:val="-2"/>
          <w:lang w:eastAsia="ar-SA"/>
        </w:rPr>
        <w:t xml:space="preserve">W niewielkiej części terenu znajdują się grunty mineralne wykształcone w postaci glin piaszczystych, ku spągowi bardziej ilastych, zwartych do miękkoplastycznych przewarstwionych piaskami gliniastymi i żwirami. Miąższość </w:t>
      </w:r>
      <w:r>
        <w:rPr>
          <w:rFonts w:ascii="Arial" w:eastAsia="Times New Roman" w:hAnsi="Arial" w:cs="Arial"/>
          <w:bCs/>
          <w:spacing w:val="-2"/>
          <w:lang w:eastAsia="ar-SA"/>
        </w:rPr>
        <w:t xml:space="preserve">tych utworów wynosi </w:t>
      </w:r>
      <w:r w:rsidRPr="0046421F">
        <w:rPr>
          <w:rFonts w:ascii="Arial" w:eastAsia="Times New Roman" w:hAnsi="Arial" w:cs="Arial"/>
          <w:bCs/>
          <w:spacing w:val="-2"/>
          <w:lang w:eastAsia="ar-SA"/>
        </w:rPr>
        <w:t>powyżej 4,5 do 1,0 m. stanowią one grunty nośne z nośnością uzależnioną od stopnia skonsolidowania gruntów i zwierciadłem wody nieciągłym, napiętym.</w:t>
      </w:r>
    </w:p>
    <w:p w:rsidR="006B090F" w:rsidRDefault="006B090F" w:rsidP="006B090F">
      <w:pPr>
        <w:suppressAutoHyphens/>
        <w:spacing w:after="0"/>
        <w:jc w:val="both"/>
        <w:rPr>
          <w:rFonts w:ascii="Arial" w:eastAsia="Times New Roman" w:hAnsi="Arial" w:cs="Arial"/>
          <w:bCs/>
          <w:spacing w:val="-2"/>
          <w:lang w:eastAsia="ar-SA"/>
        </w:rPr>
      </w:pPr>
      <w:r>
        <w:rPr>
          <w:rFonts w:ascii="Arial" w:eastAsia="Times New Roman" w:hAnsi="Arial" w:cs="Arial"/>
          <w:bCs/>
          <w:spacing w:val="-2"/>
          <w:lang w:eastAsia="ar-SA"/>
        </w:rPr>
        <w:t xml:space="preserve">Grunty rolne należą głównie do IV a i IV b klasy gruntów ornych oraz pastwiska klasy V i podmokłe nieużytki. </w:t>
      </w:r>
    </w:p>
    <w:p w:rsidR="006B090F" w:rsidRDefault="006B090F" w:rsidP="006B090F">
      <w:pPr>
        <w:suppressAutoHyphens/>
        <w:spacing w:after="0"/>
        <w:jc w:val="both"/>
        <w:rPr>
          <w:rFonts w:ascii="Arial" w:eastAsia="Times New Roman" w:hAnsi="Arial" w:cs="Arial"/>
          <w:bCs/>
          <w:spacing w:val="-2"/>
          <w:lang w:eastAsia="ar-SA"/>
        </w:rPr>
      </w:pPr>
    </w:p>
    <w:p w:rsidR="006B090F" w:rsidRPr="004954DF" w:rsidRDefault="006B090F" w:rsidP="006B090F">
      <w:pPr>
        <w:widowControl w:val="0"/>
        <w:suppressAutoHyphens/>
        <w:autoSpaceDN w:val="0"/>
        <w:spacing w:after="0" w:line="240" w:lineRule="auto"/>
        <w:jc w:val="center"/>
        <w:textAlignment w:val="baseline"/>
        <w:rPr>
          <w:rFonts w:ascii="Times New Roman" w:eastAsia="Andale Sans UI" w:hAnsi="Times New Roman" w:cs="Tahoma"/>
          <w:kern w:val="3"/>
          <w:sz w:val="24"/>
          <w:szCs w:val="24"/>
        </w:rPr>
      </w:pPr>
      <w:r>
        <w:rPr>
          <w:rFonts w:ascii="Times New Roman" w:eastAsia="Andale Sans UI" w:hAnsi="Times New Roman" w:cs="Tahoma"/>
          <w:noProof/>
          <w:kern w:val="3"/>
          <w:sz w:val="24"/>
          <w:szCs w:val="24"/>
          <w:lang w:eastAsia="pl-PL"/>
        </w:rPr>
        <w:drawing>
          <wp:inline distT="0" distB="0" distL="0" distR="0" wp14:anchorId="73E12903" wp14:editId="1FEF6016">
            <wp:extent cx="4619242" cy="432435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9242" cy="4324350"/>
                    </a:xfrm>
                    <a:prstGeom prst="rect">
                      <a:avLst/>
                    </a:prstGeom>
                    <a:noFill/>
                    <a:ln>
                      <a:noFill/>
                    </a:ln>
                  </pic:spPr>
                </pic:pic>
              </a:graphicData>
            </a:graphic>
          </wp:inline>
        </w:drawing>
      </w:r>
    </w:p>
    <w:p w:rsidR="006B090F" w:rsidRPr="00C71DEF" w:rsidRDefault="006B090F" w:rsidP="006B090F">
      <w:pPr>
        <w:widowControl w:val="0"/>
        <w:suppressAutoHyphens/>
        <w:autoSpaceDN w:val="0"/>
        <w:spacing w:after="0" w:line="240" w:lineRule="auto"/>
        <w:jc w:val="center"/>
        <w:textAlignment w:val="baseline"/>
        <w:rPr>
          <w:rFonts w:ascii="Arial" w:eastAsia="Andale Sans UI" w:hAnsi="Arial" w:cs="Arial"/>
          <w:kern w:val="3"/>
          <w:sz w:val="16"/>
          <w:szCs w:val="16"/>
        </w:rPr>
      </w:pPr>
      <w:r>
        <w:rPr>
          <w:rFonts w:ascii="Arial" w:eastAsia="Andale Sans UI" w:hAnsi="Arial" w:cs="Arial"/>
          <w:kern w:val="3"/>
          <w:sz w:val="16"/>
          <w:szCs w:val="16"/>
        </w:rPr>
        <w:t>ź</w:t>
      </w:r>
      <w:r w:rsidRPr="00C71DEF">
        <w:rPr>
          <w:rFonts w:ascii="Arial" w:eastAsia="Andale Sans UI" w:hAnsi="Arial" w:cs="Arial"/>
          <w:kern w:val="3"/>
          <w:sz w:val="16"/>
          <w:szCs w:val="16"/>
        </w:rPr>
        <w:t xml:space="preserve">ródło: </w:t>
      </w:r>
      <w:hyperlink r:id="rId13" w:history="1">
        <w:r w:rsidRPr="00C71DEF">
          <w:rPr>
            <w:rFonts w:ascii="Arial" w:eastAsia="Andale Sans UI" w:hAnsi="Arial" w:cs="Arial"/>
            <w:kern w:val="3"/>
            <w:sz w:val="16"/>
            <w:szCs w:val="16"/>
            <w:u w:val="single"/>
          </w:rPr>
          <w:t>http://mapy.geoportal.gov.pl/</w:t>
        </w:r>
      </w:hyperlink>
    </w:p>
    <w:p w:rsidR="006B090F" w:rsidRPr="004954DF" w:rsidRDefault="006B090F" w:rsidP="006B090F">
      <w:pPr>
        <w:widowControl w:val="0"/>
        <w:suppressAutoHyphens/>
        <w:autoSpaceDN w:val="0"/>
        <w:spacing w:after="0" w:line="240" w:lineRule="auto"/>
        <w:textAlignment w:val="baseline"/>
        <w:rPr>
          <w:rFonts w:ascii="Arial" w:eastAsia="Andale Sans UI" w:hAnsi="Arial" w:cs="Arial"/>
          <w:kern w:val="3"/>
          <w:sz w:val="20"/>
          <w:szCs w:val="20"/>
        </w:rPr>
      </w:pPr>
      <w:r>
        <w:rPr>
          <w:rFonts w:ascii="Arial" w:eastAsia="Andale Sans UI" w:hAnsi="Arial" w:cs="Arial"/>
          <w:b/>
          <w:kern w:val="3"/>
          <w:sz w:val="20"/>
          <w:szCs w:val="20"/>
        </w:rPr>
        <w:t>Ryc.3</w:t>
      </w:r>
      <w:r w:rsidRPr="00A412B7">
        <w:rPr>
          <w:rFonts w:ascii="Arial" w:eastAsia="Andale Sans UI" w:hAnsi="Arial" w:cs="Arial"/>
          <w:b/>
          <w:kern w:val="3"/>
          <w:sz w:val="20"/>
          <w:szCs w:val="20"/>
        </w:rPr>
        <w:t xml:space="preserve"> </w:t>
      </w:r>
      <w:r w:rsidRPr="004954DF">
        <w:rPr>
          <w:rFonts w:ascii="Arial" w:eastAsia="Andale Sans UI" w:hAnsi="Arial" w:cs="Arial"/>
          <w:kern w:val="3"/>
          <w:sz w:val="20"/>
          <w:szCs w:val="20"/>
        </w:rPr>
        <w:t>Ukształtowanie powierzchni badanego terenu (</w:t>
      </w:r>
      <w:r>
        <w:rPr>
          <w:rFonts w:ascii="Arial" w:eastAsia="Andale Sans UI" w:hAnsi="Arial" w:cs="Arial"/>
          <w:kern w:val="3"/>
          <w:sz w:val="20"/>
          <w:szCs w:val="20"/>
        </w:rPr>
        <w:t xml:space="preserve">z wysokościami od </w:t>
      </w:r>
      <w:r w:rsidRPr="004954DF">
        <w:rPr>
          <w:rFonts w:ascii="Arial" w:eastAsia="Andale Sans UI" w:hAnsi="Arial" w:cs="Arial"/>
          <w:kern w:val="3"/>
          <w:sz w:val="20"/>
          <w:szCs w:val="20"/>
        </w:rPr>
        <w:t>138,9 do 1</w:t>
      </w:r>
      <w:r>
        <w:rPr>
          <w:rFonts w:ascii="Arial" w:eastAsia="Andale Sans UI" w:hAnsi="Arial" w:cs="Arial"/>
          <w:kern w:val="3"/>
          <w:sz w:val="20"/>
          <w:szCs w:val="20"/>
        </w:rPr>
        <w:t>67,6</w:t>
      </w:r>
      <w:r w:rsidRPr="004954DF">
        <w:rPr>
          <w:rFonts w:ascii="Arial" w:eastAsia="Andale Sans UI" w:hAnsi="Arial" w:cs="Arial"/>
          <w:kern w:val="3"/>
          <w:sz w:val="20"/>
          <w:szCs w:val="20"/>
        </w:rPr>
        <w:t xml:space="preserve"> m n.p.m.)</w:t>
      </w:r>
    </w:p>
    <w:p w:rsidR="006B090F" w:rsidRPr="004954DF" w:rsidRDefault="006B090F" w:rsidP="006B090F">
      <w:pPr>
        <w:widowControl w:val="0"/>
        <w:suppressAutoHyphens/>
        <w:autoSpaceDN w:val="0"/>
        <w:spacing w:after="0" w:line="240" w:lineRule="auto"/>
        <w:textAlignment w:val="baseline"/>
        <w:rPr>
          <w:rFonts w:ascii="Arial" w:eastAsia="Andale Sans UI" w:hAnsi="Arial" w:cs="Arial"/>
          <w:kern w:val="3"/>
          <w:sz w:val="20"/>
          <w:szCs w:val="20"/>
        </w:rPr>
      </w:pPr>
    </w:p>
    <w:p w:rsidR="006B090F" w:rsidRPr="004954DF" w:rsidRDefault="006B090F" w:rsidP="006B090F">
      <w:pPr>
        <w:widowControl w:val="0"/>
        <w:suppressAutoHyphens/>
        <w:autoSpaceDN w:val="0"/>
        <w:spacing w:after="0" w:line="240" w:lineRule="auto"/>
        <w:jc w:val="both"/>
        <w:textAlignment w:val="baseline"/>
        <w:rPr>
          <w:rFonts w:ascii="Arial" w:eastAsia="Andale Sans UI" w:hAnsi="Arial" w:cs="Arial"/>
          <w:kern w:val="3"/>
        </w:rPr>
      </w:pPr>
      <w:r w:rsidRPr="004954DF">
        <w:rPr>
          <w:rFonts w:ascii="Arial" w:eastAsia="Andale Sans UI" w:hAnsi="Arial" w:cs="Arial"/>
          <w:kern w:val="3"/>
        </w:rPr>
        <w:t xml:space="preserve">Badany teren wyraźnie obniża się w kierunku od drogi </w:t>
      </w:r>
      <w:r>
        <w:rPr>
          <w:rFonts w:ascii="Arial" w:eastAsia="Andale Sans UI" w:hAnsi="Arial" w:cs="Arial"/>
          <w:kern w:val="3"/>
        </w:rPr>
        <w:t xml:space="preserve">do jeziora, </w:t>
      </w:r>
      <w:r w:rsidRPr="004954DF">
        <w:rPr>
          <w:rFonts w:ascii="Arial" w:eastAsia="Andale Sans UI" w:hAnsi="Arial" w:cs="Arial"/>
          <w:kern w:val="3"/>
        </w:rPr>
        <w:t>kończąc się dosyć wysoką skarpą</w:t>
      </w:r>
      <w:r>
        <w:rPr>
          <w:rFonts w:ascii="Arial" w:eastAsia="Andale Sans UI" w:hAnsi="Arial" w:cs="Arial"/>
          <w:kern w:val="3"/>
        </w:rPr>
        <w:t xml:space="preserve"> nad samym jeziorem</w:t>
      </w:r>
      <w:r w:rsidRPr="004954DF">
        <w:rPr>
          <w:rFonts w:ascii="Arial" w:eastAsia="Andale Sans UI" w:hAnsi="Arial" w:cs="Arial"/>
          <w:kern w:val="3"/>
        </w:rPr>
        <w:t>. W częśc</w:t>
      </w:r>
      <w:r>
        <w:rPr>
          <w:rFonts w:ascii="Arial" w:eastAsia="Andale Sans UI" w:hAnsi="Arial" w:cs="Arial"/>
          <w:kern w:val="3"/>
        </w:rPr>
        <w:t>i południowej znajduje się wy</w:t>
      </w:r>
      <w:r w:rsidRPr="004954DF">
        <w:rPr>
          <w:rFonts w:ascii="Arial" w:eastAsia="Andale Sans UI" w:hAnsi="Arial" w:cs="Arial"/>
          <w:kern w:val="3"/>
        </w:rPr>
        <w:t>niesienie</w:t>
      </w:r>
      <w:r>
        <w:rPr>
          <w:rFonts w:ascii="Arial" w:eastAsia="Andale Sans UI" w:hAnsi="Arial" w:cs="Arial"/>
          <w:kern w:val="3"/>
        </w:rPr>
        <w:t>,</w:t>
      </w:r>
      <w:r w:rsidRPr="004954DF">
        <w:rPr>
          <w:rFonts w:ascii="Arial" w:eastAsia="Andale Sans UI" w:hAnsi="Arial" w:cs="Arial"/>
          <w:kern w:val="3"/>
        </w:rPr>
        <w:t xml:space="preserve"> pagórek o wysokości względnej </w:t>
      </w:r>
      <w:r>
        <w:rPr>
          <w:rFonts w:ascii="Arial" w:eastAsia="Andale Sans UI" w:hAnsi="Arial" w:cs="Arial"/>
          <w:kern w:val="3"/>
        </w:rPr>
        <w:t>powyżej 28</w:t>
      </w:r>
      <w:r w:rsidRPr="004954DF">
        <w:rPr>
          <w:rFonts w:ascii="Arial" w:eastAsia="Andale Sans UI" w:hAnsi="Arial" w:cs="Arial"/>
          <w:kern w:val="3"/>
        </w:rPr>
        <w:t xml:space="preserve"> m</w:t>
      </w:r>
      <w:r>
        <w:rPr>
          <w:rFonts w:ascii="Arial" w:eastAsia="Andale Sans UI" w:hAnsi="Arial" w:cs="Arial"/>
          <w:kern w:val="3"/>
        </w:rPr>
        <w:t xml:space="preserve"> (ryc.2 ).</w:t>
      </w:r>
    </w:p>
    <w:p w:rsidR="006B090F" w:rsidRPr="0046421F" w:rsidRDefault="006B090F" w:rsidP="006B090F">
      <w:pPr>
        <w:suppressAutoHyphens/>
        <w:spacing w:after="0"/>
        <w:jc w:val="both"/>
        <w:rPr>
          <w:rFonts w:ascii="Arial" w:eastAsia="Times New Roman" w:hAnsi="Arial" w:cs="Arial"/>
          <w:bCs/>
          <w:spacing w:val="-2"/>
          <w:lang w:eastAsia="ar-SA"/>
        </w:rPr>
      </w:pPr>
    </w:p>
    <w:p w:rsidR="006B090F" w:rsidRDefault="006B090F" w:rsidP="006B090F">
      <w:pPr>
        <w:suppressAutoHyphens/>
        <w:spacing w:after="0"/>
        <w:jc w:val="both"/>
        <w:rPr>
          <w:rFonts w:ascii="Arial" w:eastAsia="Times New Roman" w:hAnsi="Arial" w:cs="Arial"/>
          <w:b/>
          <w:bCs/>
          <w:spacing w:val="-2"/>
          <w:lang w:eastAsia="ar-SA"/>
        </w:rPr>
      </w:pPr>
      <w:r w:rsidRPr="00E27972">
        <w:rPr>
          <w:rFonts w:ascii="Arial" w:eastAsia="Times New Roman" w:hAnsi="Arial" w:cs="Arial"/>
          <w:b/>
          <w:bCs/>
          <w:spacing w:val="-2"/>
          <w:lang w:eastAsia="ar-SA"/>
        </w:rPr>
        <w:t xml:space="preserve">Warunki wodne </w:t>
      </w:r>
    </w:p>
    <w:p w:rsidR="006B090F" w:rsidRDefault="006B090F" w:rsidP="006B090F">
      <w:pPr>
        <w:suppressAutoHyphens/>
        <w:spacing w:after="0"/>
        <w:jc w:val="both"/>
        <w:rPr>
          <w:rFonts w:ascii="Arial" w:eastAsia="Times New Roman" w:hAnsi="Arial" w:cs="Arial"/>
          <w:bCs/>
          <w:spacing w:val="-2"/>
          <w:lang w:eastAsia="ar-SA"/>
        </w:rPr>
      </w:pPr>
      <w:r w:rsidRPr="003D2A8E">
        <w:rPr>
          <w:rFonts w:ascii="Arial" w:eastAsia="Times New Roman" w:hAnsi="Arial" w:cs="Arial"/>
          <w:bCs/>
          <w:spacing w:val="-2"/>
          <w:lang w:eastAsia="ar-SA"/>
        </w:rPr>
        <w:t>Wody podziemne na terenie gminy występują w różnych poziomach stratygraficznych, wśród osadów piaszczysto – żwirowych. Główny poziom wodonośny</w:t>
      </w:r>
      <w:r>
        <w:rPr>
          <w:rFonts w:ascii="Arial" w:eastAsia="Times New Roman" w:hAnsi="Arial" w:cs="Arial"/>
          <w:bCs/>
          <w:spacing w:val="-2"/>
          <w:lang w:eastAsia="ar-SA"/>
        </w:rPr>
        <w:t>, powszechnie użytkowany na terenie gminy, to piaski wodonośne podścielające utwory zlodowacenia bałtyckiego oraz będące z nimi w kontakcie hydraulicznym, piaski dzielące kolejne poziomy glin zwałowych ostatniego zlodowacenia. Ujmowane warstwy wodonośne charakteryzują się na ogół korzystnymi parametrami hydrogeologicznymi. Głębokość do użytkowej warstwy wodonośnej wynosi od kilkunastu do ponad 50 m w zależności od położenia. Zwierciadło wody podziemnej tej warstwy stabilizuje się na rzędnej 125 – 138 m n.p.m. a więc na wysokości podobnej jak lustro wody w jeziorach i ciekach powierzchniowych. Świadczy to o wzajemnej więzi hydraulicznej wód podziemnych i powierzchniowych i można stwierdzić, że zanieczyszczenie wód powierzchniowych wpływa bezpośrednio na stan wód podziemnych.</w:t>
      </w:r>
    </w:p>
    <w:p w:rsidR="006B090F" w:rsidRDefault="006B090F" w:rsidP="006B090F">
      <w:pPr>
        <w:suppressAutoHyphens/>
        <w:spacing w:after="0"/>
        <w:jc w:val="both"/>
        <w:rPr>
          <w:rFonts w:ascii="Arial" w:eastAsia="Times New Roman" w:hAnsi="Arial" w:cs="Arial"/>
          <w:bCs/>
          <w:spacing w:val="-2"/>
          <w:lang w:eastAsia="ar-SA"/>
        </w:rPr>
      </w:pPr>
      <w:r>
        <w:rPr>
          <w:rFonts w:ascii="Arial" w:eastAsia="Times New Roman" w:hAnsi="Arial" w:cs="Arial"/>
          <w:bCs/>
          <w:spacing w:val="-2"/>
          <w:lang w:eastAsia="ar-SA"/>
        </w:rPr>
        <w:t>Wody gruntowe wysoczyzny występują pod postacią sączeń. Woda gruntowa pochodzi z infiltracji opadów atmosferycznych i z reguły stagnuje nie przemieszczając się w kierunku poziomym. Wahania wód przypowierzchniowych są znaczne, okresowo zanikają. Z reguły wody gruntowe są zanieczyszczone  i nie mogą być wykorzystywane do picia. Głębokość do najpłytszego poziomu wodonośnego na wysoczyźnie jest bardzo zróżnicowana, uzależniona jest od rzeźby terenu. Obniżenia są podmokłe, na wzgórzach woda gruntowa występuje głęboko.</w:t>
      </w:r>
    </w:p>
    <w:p w:rsidR="006B090F" w:rsidRDefault="006B090F" w:rsidP="006B090F">
      <w:pPr>
        <w:widowControl w:val="0"/>
        <w:suppressAutoHyphens/>
        <w:autoSpaceDN w:val="0"/>
        <w:spacing w:after="0"/>
        <w:jc w:val="both"/>
        <w:textAlignment w:val="baseline"/>
        <w:rPr>
          <w:rFonts w:ascii="Arial" w:eastAsia="Times New Roman" w:hAnsi="Arial" w:cs="Arial"/>
          <w:bCs/>
          <w:spacing w:val="-2"/>
          <w:lang w:eastAsia="ar-SA"/>
        </w:rPr>
      </w:pPr>
      <w:r>
        <w:rPr>
          <w:rFonts w:ascii="Arial" w:eastAsia="Times New Roman" w:hAnsi="Arial" w:cs="Arial"/>
          <w:bCs/>
          <w:spacing w:val="-2"/>
          <w:lang w:eastAsia="ar-SA"/>
        </w:rPr>
        <w:t>Głównym elementem hydrografii badanego terenu jest jezioro Kukowino (Kukowskie).</w:t>
      </w:r>
    </w:p>
    <w:p w:rsidR="006B090F" w:rsidRDefault="006B090F" w:rsidP="006B090F">
      <w:pPr>
        <w:spacing w:after="0"/>
        <w:jc w:val="both"/>
        <w:rPr>
          <w:rFonts w:ascii="Arial" w:eastAsia="Calibri" w:hAnsi="Arial" w:cs="Arial"/>
        </w:rPr>
      </w:pPr>
      <w:r>
        <w:rPr>
          <w:rFonts w:ascii="Arial" w:eastAsia="Calibri" w:hAnsi="Arial" w:cs="Arial"/>
          <w:noProof/>
          <w:lang w:eastAsia="pl-PL"/>
        </w:rPr>
        <w:t xml:space="preserve"> </w:t>
      </w:r>
      <w:r>
        <w:rPr>
          <w:rFonts w:ascii="Arial" w:eastAsia="Calibri" w:hAnsi="Arial" w:cs="Arial"/>
          <w:noProof/>
          <w:lang w:eastAsia="pl-PL"/>
        </w:rPr>
        <w:drawing>
          <wp:inline distT="0" distB="0" distL="0" distR="0" wp14:anchorId="3D45F98B" wp14:editId="40832343">
            <wp:extent cx="5403215" cy="3028315"/>
            <wp:effectExtent l="0" t="0" r="6985"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3215" cy="3028315"/>
                    </a:xfrm>
                    <a:prstGeom prst="rect">
                      <a:avLst/>
                    </a:prstGeom>
                    <a:noFill/>
                    <a:ln>
                      <a:noFill/>
                    </a:ln>
                  </pic:spPr>
                </pic:pic>
              </a:graphicData>
            </a:graphic>
          </wp:inline>
        </w:drawing>
      </w:r>
    </w:p>
    <w:p w:rsidR="006B090F" w:rsidRDefault="006B090F" w:rsidP="006B090F">
      <w:pPr>
        <w:spacing w:after="0"/>
        <w:jc w:val="center"/>
        <w:rPr>
          <w:rFonts w:ascii="Arial" w:eastAsia="Calibri" w:hAnsi="Arial" w:cs="Arial"/>
          <w:sz w:val="20"/>
          <w:szCs w:val="20"/>
        </w:rPr>
      </w:pPr>
      <w:r w:rsidRPr="00FA6AF6">
        <w:rPr>
          <w:rFonts w:ascii="Arial" w:eastAsia="Calibri" w:hAnsi="Arial" w:cs="Arial"/>
          <w:b/>
          <w:sz w:val="20"/>
          <w:szCs w:val="20"/>
        </w:rPr>
        <w:t>Ryc.</w:t>
      </w:r>
      <w:r>
        <w:rPr>
          <w:rFonts w:ascii="Arial" w:eastAsia="Calibri" w:hAnsi="Arial" w:cs="Arial"/>
          <w:b/>
          <w:sz w:val="20"/>
          <w:szCs w:val="20"/>
        </w:rPr>
        <w:t xml:space="preserve"> 4 </w:t>
      </w:r>
      <w:r>
        <w:rPr>
          <w:rFonts w:ascii="Arial" w:eastAsia="Calibri" w:hAnsi="Arial" w:cs="Arial"/>
          <w:sz w:val="20"/>
          <w:szCs w:val="20"/>
        </w:rPr>
        <w:t xml:space="preserve">Batymetria </w:t>
      </w:r>
      <w:r w:rsidRPr="004954DF">
        <w:rPr>
          <w:rFonts w:ascii="Arial" w:eastAsia="Calibri" w:hAnsi="Arial" w:cs="Arial"/>
          <w:sz w:val="20"/>
          <w:szCs w:val="20"/>
        </w:rPr>
        <w:t>Jezior</w:t>
      </w:r>
      <w:r>
        <w:rPr>
          <w:rFonts w:ascii="Arial" w:eastAsia="Calibri" w:hAnsi="Arial" w:cs="Arial"/>
          <w:sz w:val="20"/>
          <w:szCs w:val="20"/>
        </w:rPr>
        <w:t>a</w:t>
      </w:r>
      <w:r w:rsidRPr="004954DF">
        <w:rPr>
          <w:rFonts w:ascii="Arial" w:eastAsia="Calibri" w:hAnsi="Arial" w:cs="Arial"/>
          <w:sz w:val="20"/>
          <w:szCs w:val="20"/>
        </w:rPr>
        <w:t xml:space="preserve"> Kukowino</w:t>
      </w:r>
    </w:p>
    <w:p w:rsidR="006B090F" w:rsidRDefault="006B090F" w:rsidP="006B090F">
      <w:pPr>
        <w:spacing w:after="0"/>
        <w:jc w:val="both"/>
        <w:rPr>
          <w:rFonts w:ascii="Arial" w:eastAsia="Calibri" w:hAnsi="Arial" w:cs="Arial"/>
          <w:sz w:val="20"/>
          <w:szCs w:val="20"/>
        </w:rPr>
      </w:pPr>
    </w:p>
    <w:p w:rsidR="006B090F" w:rsidRDefault="006B090F" w:rsidP="006B090F">
      <w:pPr>
        <w:spacing w:after="0"/>
        <w:jc w:val="both"/>
        <w:rPr>
          <w:rFonts w:ascii="Arial" w:eastAsia="Calibri" w:hAnsi="Arial" w:cs="Arial"/>
        </w:rPr>
      </w:pPr>
      <w:r w:rsidRPr="004954DF">
        <w:rPr>
          <w:rFonts w:ascii="Arial" w:eastAsia="Calibri" w:hAnsi="Arial" w:cs="Arial"/>
        </w:rPr>
        <w:t xml:space="preserve">Jezioro Kukowino </w:t>
      </w:r>
      <w:r>
        <w:rPr>
          <w:rFonts w:ascii="Arial" w:eastAsia="Calibri" w:hAnsi="Arial" w:cs="Arial"/>
        </w:rPr>
        <w:t xml:space="preserve">(Kukowskie), </w:t>
      </w:r>
      <w:r w:rsidRPr="004954DF">
        <w:rPr>
          <w:rFonts w:ascii="Arial" w:eastAsia="Calibri" w:hAnsi="Arial" w:cs="Arial"/>
        </w:rPr>
        <w:t>położone około 13 km od Ełku.</w:t>
      </w:r>
      <w:r>
        <w:rPr>
          <w:rFonts w:ascii="Arial" w:eastAsia="Calibri" w:hAnsi="Arial" w:cs="Arial"/>
        </w:rPr>
        <w:t xml:space="preserve"> </w:t>
      </w:r>
      <w:r w:rsidRPr="00A50408">
        <w:rPr>
          <w:rFonts w:ascii="Arial" w:eastAsia="Calibri" w:hAnsi="Arial" w:cs="Arial"/>
        </w:rPr>
        <w:t>Zbiornik o rozwiniętej linii brzegowej, z trzema wyspami</w:t>
      </w:r>
      <w:r>
        <w:rPr>
          <w:rFonts w:ascii="Arial" w:eastAsia="Calibri" w:hAnsi="Arial" w:cs="Arial"/>
        </w:rPr>
        <w:t xml:space="preserve"> (ryc.3).</w:t>
      </w:r>
      <w:r w:rsidRPr="00A50408">
        <w:rPr>
          <w:rFonts w:ascii="Arial" w:eastAsia="Calibri" w:hAnsi="Arial" w:cs="Arial"/>
        </w:rPr>
        <w:t xml:space="preserve"> Dopływ z jeziora Juchówko a odpływ do Dudeckiego. Brzegi po części wysokie, miejscami strome. Bezpośrednie otoczenie stanowią pola, łąki oraz nieużytki. Roślinność </w:t>
      </w:r>
      <w:r>
        <w:rPr>
          <w:rFonts w:ascii="Arial" w:eastAsia="Calibri" w:hAnsi="Arial" w:cs="Arial"/>
        </w:rPr>
        <w:t xml:space="preserve">brzegowa </w:t>
      </w:r>
      <w:r w:rsidRPr="00A50408">
        <w:rPr>
          <w:rFonts w:ascii="Arial" w:eastAsia="Calibri" w:hAnsi="Arial" w:cs="Arial"/>
        </w:rPr>
        <w:t>dobrze rozwinięta.</w:t>
      </w:r>
    </w:p>
    <w:p w:rsidR="006B090F" w:rsidRDefault="006B090F" w:rsidP="006B090F">
      <w:pPr>
        <w:spacing w:after="0"/>
        <w:jc w:val="both"/>
        <w:rPr>
          <w:rFonts w:ascii="Arial" w:eastAsia="Times New Roman" w:hAnsi="Arial" w:cs="Arial"/>
          <w:bCs/>
          <w:spacing w:val="-2"/>
          <w:lang w:eastAsia="ar-SA"/>
        </w:rPr>
      </w:pPr>
      <w:r>
        <w:rPr>
          <w:rFonts w:ascii="Arial" w:eastAsia="Calibri" w:hAnsi="Arial" w:cs="Arial"/>
        </w:rPr>
        <w:t xml:space="preserve">Jezioro położone na wysokości ok. </w:t>
      </w:r>
      <w:r w:rsidRPr="00A50408">
        <w:rPr>
          <w:rFonts w:ascii="Arial" w:eastAsia="Calibri" w:hAnsi="Arial" w:cs="Arial"/>
        </w:rPr>
        <w:t>139.0 m.</w:t>
      </w:r>
      <w:r>
        <w:rPr>
          <w:rFonts w:ascii="Arial" w:eastAsia="Calibri" w:hAnsi="Arial" w:cs="Arial"/>
        </w:rPr>
        <w:t xml:space="preserve"> </w:t>
      </w:r>
      <w:r w:rsidRPr="00A50408">
        <w:rPr>
          <w:rFonts w:ascii="Arial" w:eastAsia="Calibri" w:hAnsi="Arial" w:cs="Arial"/>
        </w:rPr>
        <w:t>n.p.m.</w:t>
      </w:r>
      <w:r>
        <w:rPr>
          <w:rFonts w:ascii="Arial" w:eastAsia="Calibri" w:hAnsi="Arial" w:cs="Arial"/>
        </w:rPr>
        <w:t>, o powierzchni</w:t>
      </w:r>
      <w:r w:rsidRPr="00A50408">
        <w:rPr>
          <w:rFonts w:ascii="Arial" w:eastAsia="Calibri" w:hAnsi="Arial" w:cs="Arial"/>
        </w:rPr>
        <w:t xml:space="preserve"> jeziora </w:t>
      </w:r>
      <w:r>
        <w:rPr>
          <w:rFonts w:ascii="Arial" w:eastAsia="Calibri" w:hAnsi="Arial" w:cs="Arial"/>
        </w:rPr>
        <w:t xml:space="preserve">128,20 ha, wyspy na jeziorach to 3,40 ha </w:t>
      </w:r>
      <w:r w:rsidRPr="00A50408">
        <w:rPr>
          <w:rFonts w:ascii="Arial" w:eastAsia="Calibri" w:hAnsi="Arial" w:cs="Arial"/>
        </w:rPr>
        <w:t>powierzchni</w:t>
      </w:r>
      <w:r>
        <w:rPr>
          <w:rFonts w:ascii="Arial" w:eastAsia="Calibri" w:hAnsi="Arial" w:cs="Arial"/>
        </w:rPr>
        <w:t>. M</w:t>
      </w:r>
      <w:r w:rsidRPr="00A50408">
        <w:rPr>
          <w:rFonts w:ascii="Arial" w:eastAsia="Calibri" w:hAnsi="Arial" w:cs="Arial"/>
        </w:rPr>
        <w:t xml:space="preserve">aksymalna głębokość </w:t>
      </w:r>
      <w:r>
        <w:rPr>
          <w:rFonts w:ascii="Arial" w:eastAsia="Calibri" w:hAnsi="Arial" w:cs="Arial"/>
        </w:rPr>
        <w:t xml:space="preserve">14,1 m a średnia </w:t>
      </w:r>
      <w:r w:rsidRPr="00A50408">
        <w:rPr>
          <w:rFonts w:ascii="Arial" w:eastAsia="Calibri" w:hAnsi="Arial" w:cs="Arial"/>
        </w:rPr>
        <w:t>głębokość</w:t>
      </w:r>
      <w:r>
        <w:rPr>
          <w:rFonts w:ascii="Arial" w:eastAsia="Calibri" w:hAnsi="Arial" w:cs="Arial"/>
        </w:rPr>
        <w:t xml:space="preserve"> </w:t>
      </w:r>
      <w:r w:rsidRPr="00A50408">
        <w:rPr>
          <w:rFonts w:ascii="Arial" w:eastAsia="Calibri" w:hAnsi="Arial" w:cs="Arial"/>
        </w:rPr>
        <w:t>5</w:t>
      </w:r>
      <w:r>
        <w:rPr>
          <w:rFonts w:ascii="Arial" w:eastAsia="Calibri" w:hAnsi="Arial" w:cs="Arial"/>
        </w:rPr>
        <w:t>,</w:t>
      </w:r>
      <w:r w:rsidRPr="00A50408">
        <w:rPr>
          <w:rFonts w:ascii="Arial" w:eastAsia="Calibri" w:hAnsi="Arial" w:cs="Arial"/>
        </w:rPr>
        <w:t>8m</w:t>
      </w:r>
      <w:r>
        <w:rPr>
          <w:rFonts w:ascii="Arial" w:eastAsia="Calibri" w:hAnsi="Arial" w:cs="Arial"/>
        </w:rPr>
        <w:t>. M</w:t>
      </w:r>
      <w:r w:rsidRPr="00A50408">
        <w:rPr>
          <w:rFonts w:ascii="Arial" w:eastAsia="Calibri" w:hAnsi="Arial" w:cs="Arial"/>
        </w:rPr>
        <w:t xml:space="preserve">aksymalna długość </w:t>
      </w:r>
      <w:r>
        <w:rPr>
          <w:rFonts w:ascii="Arial" w:eastAsia="Calibri" w:hAnsi="Arial" w:cs="Arial"/>
        </w:rPr>
        <w:t xml:space="preserve">2750,0 m, </w:t>
      </w:r>
      <w:r w:rsidRPr="00A50408">
        <w:rPr>
          <w:rFonts w:ascii="Arial" w:eastAsia="Calibri" w:hAnsi="Arial" w:cs="Arial"/>
        </w:rPr>
        <w:t>maksymalna szerokość</w:t>
      </w:r>
      <w:r>
        <w:rPr>
          <w:rFonts w:ascii="Arial" w:eastAsia="Calibri" w:hAnsi="Arial" w:cs="Arial"/>
        </w:rPr>
        <w:t xml:space="preserve"> </w:t>
      </w:r>
      <w:r w:rsidRPr="00A50408">
        <w:rPr>
          <w:rFonts w:ascii="Arial" w:eastAsia="Calibri" w:hAnsi="Arial" w:cs="Arial"/>
        </w:rPr>
        <w:t>1000</w:t>
      </w:r>
      <w:r>
        <w:rPr>
          <w:rFonts w:ascii="Arial" w:eastAsia="Calibri" w:hAnsi="Arial" w:cs="Arial"/>
        </w:rPr>
        <w:t>,</w:t>
      </w:r>
      <w:r w:rsidRPr="00A50408">
        <w:rPr>
          <w:rFonts w:ascii="Arial" w:eastAsia="Calibri" w:hAnsi="Arial" w:cs="Arial"/>
        </w:rPr>
        <w:t>0m</w:t>
      </w:r>
      <w:r>
        <w:rPr>
          <w:rFonts w:ascii="Arial" w:eastAsia="Calibri" w:hAnsi="Arial" w:cs="Arial"/>
        </w:rPr>
        <w:t xml:space="preserve">, </w:t>
      </w:r>
      <w:r w:rsidRPr="00A50408">
        <w:rPr>
          <w:rFonts w:ascii="Arial" w:eastAsia="Calibri" w:hAnsi="Arial" w:cs="Arial"/>
        </w:rPr>
        <w:t>długość linii brzegowej</w:t>
      </w:r>
      <w:r>
        <w:rPr>
          <w:rFonts w:ascii="Arial" w:eastAsia="Calibri" w:hAnsi="Arial" w:cs="Arial"/>
        </w:rPr>
        <w:t xml:space="preserve"> 8450,0 m, </w:t>
      </w:r>
      <w:r w:rsidRPr="00A50408">
        <w:rPr>
          <w:rFonts w:ascii="Arial" w:eastAsia="Calibri" w:hAnsi="Arial" w:cs="Arial"/>
        </w:rPr>
        <w:t>wskaźnik rozwinięcia</w:t>
      </w:r>
      <w:r>
        <w:rPr>
          <w:rFonts w:ascii="Arial" w:eastAsia="Calibri" w:hAnsi="Arial" w:cs="Arial"/>
        </w:rPr>
        <w:t xml:space="preserve"> 2,11. Objętość jeziora 7435,6 m</w:t>
      </w:r>
      <w:r>
        <w:rPr>
          <w:rFonts w:ascii="Arial" w:eastAsia="Calibri" w:hAnsi="Arial" w:cs="Arial"/>
          <w:vertAlign w:val="superscript"/>
        </w:rPr>
        <w:t xml:space="preserve">3. </w:t>
      </w:r>
      <w:r>
        <w:rPr>
          <w:rFonts w:ascii="Arial" w:eastAsia="Calibri" w:hAnsi="Arial" w:cs="Arial"/>
        </w:rPr>
        <w:t>. R</w:t>
      </w:r>
      <w:r w:rsidRPr="00A50408">
        <w:rPr>
          <w:rFonts w:ascii="Arial" w:eastAsia="Calibri" w:hAnsi="Arial" w:cs="Arial"/>
        </w:rPr>
        <w:t>yby występujące w jeziorze</w:t>
      </w:r>
      <w:r>
        <w:rPr>
          <w:rFonts w:ascii="Arial" w:eastAsia="Calibri" w:hAnsi="Arial" w:cs="Arial"/>
        </w:rPr>
        <w:t xml:space="preserve"> to </w:t>
      </w:r>
      <w:r w:rsidRPr="00A50408">
        <w:rPr>
          <w:rFonts w:ascii="Arial" w:eastAsia="Calibri" w:hAnsi="Arial" w:cs="Arial"/>
        </w:rPr>
        <w:t>leszcz</w:t>
      </w:r>
      <w:r>
        <w:rPr>
          <w:rFonts w:ascii="Arial" w:eastAsia="Calibri" w:hAnsi="Arial" w:cs="Arial"/>
        </w:rPr>
        <w:t>,</w:t>
      </w:r>
      <w:r w:rsidRPr="00A50408">
        <w:rPr>
          <w:rFonts w:ascii="Arial" w:eastAsia="Calibri" w:hAnsi="Arial" w:cs="Arial"/>
        </w:rPr>
        <w:t xml:space="preserve"> okoń</w:t>
      </w:r>
      <w:r>
        <w:rPr>
          <w:rFonts w:ascii="Arial" w:eastAsia="Calibri" w:hAnsi="Arial" w:cs="Arial"/>
        </w:rPr>
        <w:t>,</w:t>
      </w:r>
      <w:r w:rsidRPr="00A50408">
        <w:rPr>
          <w:rFonts w:ascii="Arial" w:eastAsia="Calibri" w:hAnsi="Arial" w:cs="Arial"/>
        </w:rPr>
        <w:t xml:space="preserve"> płoć </w:t>
      </w:r>
      <w:r>
        <w:rPr>
          <w:rFonts w:ascii="Arial" w:eastAsia="Calibri" w:hAnsi="Arial" w:cs="Arial"/>
        </w:rPr>
        <w:t xml:space="preserve">i </w:t>
      </w:r>
      <w:r w:rsidRPr="00A50408">
        <w:rPr>
          <w:rFonts w:ascii="Arial" w:eastAsia="Calibri" w:hAnsi="Arial" w:cs="Arial"/>
        </w:rPr>
        <w:t>szczupak</w:t>
      </w:r>
      <w:r>
        <w:rPr>
          <w:rFonts w:ascii="Arial" w:eastAsia="Calibri" w:hAnsi="Arial" w:cs="Arial"/>
        </w:rPr>
        <w:t>.</w:t>
      </w:r>
    </w:p>
    <w:p w:rsidR="006B090F" w:rsidRPr="00CB4116" w:rsidRDefault="006B090F" w:rsidP="006B090F">
      <w:pPr>
        <w:widowControl w:val="0"/>
        <w:suppressAutoHyphens/>
        <w:autoSpaceDN w:val="0"/>
        <w:spacing w:after="0"/>
        <w:jc w:val="both"/>
        <w:textAlignment w:val="baseline"/>
        <w:rPr>
          <w:rFonts w:ascii="Arial" w:eastAsia="Andale Sans UI" w:hAnsi="Arial" w:cs="Arial"/>
          <w:kern w:val="3"/>
        </w:rPr>
      </w:pPr>
      <w:r>
        <w:rPr>
          <w:rFonts w:ascii="Arial" w:eastAsia="Times New Roman" w:hAnsi="Arial" w:cs="Arial"/>
          <w:bCs/>
          <w:spacing w:val="-2"/>
          <w:lang w:eastAsia="ar-SA"/>
        </w:rPr>
        <w:t xml:space="preserve"> Cały teren położony jest </w:t>
      </w:r>
      <w:r w:rsidRPr="004954DF">
        <w:rPr>
          <w:rFonts w:ascii="Arial" w:eastAsia="Andale Sans UI" w:hAnsi="Arial" w:cs="Arial"/>
          <w:kern w:val="3"/>
        </w:rPr>
        <w:t>w obszarze JCWP</w:t>
      </w:r>
      <w:r>
        <w:rPr>
          <w:rFonts w:ascii="Arial" w:eastAsia="Andale Sans UI" w:hAnsi="Arial" w:cs="Arial"/>
          <w:kern w:val="3"/>
        </w:rPr>
        <w:t xml:space="preserve"> </w:t>
      </w:r>
      <w:r w:rsidRPr="004954DF">
        <w:rPr>
          <w:rFonts w:ascii="Arial" w:eastAsia="Andale Sans UI" w:hAnsi="Arial" w:cs="Arial"/>
          <w:kern w:val="3"/>
        </w:rPr>
        <w:t xml:space="preserve"> (Jednolitej Części Wód Powierzchniowych) o kodzie europejskim PLLW30079 jez. Kukowino (Kukowskie) -jezioro o wysokiej zawartości wapnia o małym wypływie zlewni i złym stanie wód</w:t>
      </w:r>
      <w:r>
        <w:rPr>
          <w:rFonts w:ascii="Arial" w:eastAsia="Andale Sans UI" w:hAnsi="Arial" w:cs="Arial"/>
          <w:kern w:val="3"/>
        </w:rPr>
        <w:t xml:space="preserve"> (ryc.5)</w:t>
      </w:r>
      <w:r w:rsidRPr="004954DF">
        <w:rPr>
          <w:rFonts w:ascii="Arial" w:eastAsia="Andale Sans UI" w:hAnsi="Arial" w:cs="Arial"/>
          <w:kern w:val="3"/>
        </w:rPr>
        <w:t>. Jezioro jest zagrożone nieosiągnięciem celów środowiskowych (osiągnięcie co najmniej dobrego stanu ekologicznego oraz utrzymanie co najmniej dobrego stanu chemicznego wód). Wprowadza się tu zakaz wprowadzania ścieków do wód jeziora ze względu na zły stan wód, oraz zagrożoną ocenę ryzyka nieosiągnięcia celów środowiskowych</w:t>
      </w:r>
      <w:r>
        <w:rPr>
          <w:rFonts w:ascii="Arial" w:eastAsia="Andale Sans UI" w:hAnsi="Arial" w:cs="Arial"/>
          <w:kern w:val="3"/>
        </w:rPr>
        <w:t xml:space="preserve"> (</w:t>
      </w:r>
      <w:r w:rsidRPr="00FA6AF6">
        <w:rPr>
          <w:rFonts w:ascii="Arial" w:eastAsia="Andale Sans UI" w:hAnsi="Arial" w:cs="Arial"/>
          <w:kern w:val="3"/>
          <w:sz w:val="20"/>
          <w:szCs w:val="20"/>
        </w:rPr>
        <w:t>DZIENNIK URZĘDOWY WOJEWÓDZTWA WARMIŃSKO-MAZURSKIEGO Olsztyn, dnia 10 kwietnia 2015 r. Poz. 1408</w:t>
      </w:r>
      <w:r w:rsidRPr="00CB4116">
        <w:rPr>
          <w:rFonts w:ascii="Arial" w:eastAsia="Andale Sans UI" w:hAnsi="Arial" w:cs="Arial"/>
          <w:kern w:val="3"/>
        </w:rPr>
        <w:t>, ROZPORZĄDZENIE NR 5/2015 DYREKTORA REGIONALNEGO ZARZĄDU GOSPODARKI WODNEJ W WARSZAWIE z dnia 3 kwietnia 2015 r. w sprawie ustalenia warunków korzystania z wód regionu wodnego Środkowej Wisły ).</w:t>
      </w:r>
    </w:p>
    <w:p w:rsidR="006B090F" w:rsidRDefault="006B090F" w:rsidP="006B090F">
      <w:pPr>
        <w:suppressAutoHyphens/>
        <w:spacing w:after="0"/>
        <w:jc w:val="both"/>
        <w:rPr>
          <w:rFonts w:ascii="Arial" w:eastAsia="Times New Roman" w:hAnsi="Arial" w:cs="Arial"/>
          <w:bCs/>
          <w:spacing w:val="-2"/>
          <w:lang w:eastAsia="ar-SA"/>
        </w:rPr>
      </w:pPr>
    </w:p>
    <w:p w:rsidR="006B090F" w:rsidRPr="004954DF" w:rsidRDefault="006B090F" w:rsidP="006B090F">
      <w:pPr>
        <w:widowControl w:val="0"/>
        <w:suppressAutoHyphens/>
        <w:autoSpaceDN w:val="0"/>
        <w:spacing w:after="0" w:line="240" w:lineRule="auto"/>
        <w:jc w:val="center"/>
        <w:textAlignment w:val="baseline"/>
        <w:rPr>
          <w:rFonts w:ascii="Arial" w:eastAsia="Andale Sans UI" w:hAnsi="Arial" w:cs="Arial"/>
          <w:kern w:val="3"/>
          <w:sz w:val="16"/>
          <w:szCs w:val="16"/>
        </w:rPr>
      </w:pPr>
      <w:r>
        <w:rPr>
          <w:rFonts w:ascii="Arial" w:eastAsia="Andale Sans UI" w:hAnsi="Arial" w:cs="Arial"/>
          <w:noProof/>
          <w:kern w:val="3"/>
          <w:sz w:val="16"/>
          <w:szCs w:val="16"/>
          <w:lang w:eastAsia="pl-PL"/>
        </w:rPr>
        <w:drawing>
          <wp:inline distT="0" distB="0" distL="0" distR="0" wp14:anchorId="01EC8C0C" wp14:editId="6AC55F81">
            <wp:extent cx="4536440" cy="343217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6440" cy="3432175"/>
                    </a:xfrm>
                    <a:prstGeom prst="rect">
                      <a:avLst/>
                    </a:prstGeom>
                    <a:noFill/>
                    <a:ln>
                      <a:noFill/>
                    </a:ln>
                  </pic:spPr>
                </pic:pic>
              </a:graphicData>
            </a:graphic>
          </wp:inline>
        </w:drawing>
      </w:r>
    </w:p>
    <w:p w:rsidR="006B090F" w:rsidRPr="00047E71" w:rsidRDefault="006B090F" w:rsidP="006B090F">
      <w:pPr>
        <w:widowControl w:val="0"/>
        <w:suppressAutoHyphens/>
        <w:autoSpaceDN w:val="0"/>
        <w:spacing w:after="0" w:line="240" w:lineRule="auto"/>
        <w:jc w:val="center"/>
        <w:textAlignment w:val="baseline"/>
        <w:rPr>
          <w:rFonts w:ascii="Arial" w:eastAsia="Andale Sans UI" w:hAnsi="Arial" w:cs="Arial"/>
          <w:kern w:val="3"/>
          <w:sz w:val="16"/>
          <w:szCs w:val="16"/>
        </w:rPr>
      </w:pPr>
      <w:r w:rsidRPr="00047E71">
        <w:rPr>
          <w:rFonts w:ascii="Arial" w:eastAsia="Andale Sans UI" w:hAnsi="Arial" w:cs="Arial"/>
          <w:kern w:val="3"/>
          <w:sz w:val="16"/>
          <w:szCs w:val="16"/>
        </w:rPr>
        <w:t xml:space="preserve">Źródło: </w:t>
      </w:r>
      <w:hyperlink r:id="rId16" w:history="1">
        <w:r w:rsidRPr="00047E71">
          <w:rPr>
            <w:rFonts w:ascii="Arial" w:eastAsia="Andale Sans UI" w:hAnsi="Arial" w:cs="Arial"/>
            <w:kern w:val="3"/>
            <w:sz w:val="16"/>
            <w:szCs w:val="16"/>
            <w:u w:val="single"/>
          </w:rPr>
          <w:t>http://geoportal.kzgw.gov.pl/</w:t>
        </w:r>
      </w:hyperlink>
    </w:p>
    <w:p w:rsidR="006B090F" w:rsidRPr="004954DF" w:rsidRDefault="006B090F" w:rsidP="006B090F">
      <w:pPr>
        <w:widowControl w:val="0"/>
        <w:suppressAutoHyphens/>
        <w:autoSpaceDN w:val="0"/>
        <w:spacing w:after="0" w:line="240" w:lineRule="auto"/>
        <w:jc w:val="center"/>
        <w:textAlignment w:val="baseline"/>
        <w:rPr>
          <w:rFonts w:ascii="Arial" w:eastAsia="Andale Sans UI" w:hAnsi="Arial" w:cs="Arial"/>
          <w:kern w:val="3"/>
          <w:sz w:val="20"/>
          <w:szCs w:val="20"/>
        </w:rPr>
      </w:pPr>
      <w:r w:rsidRPr="004954DF">
        <w:rPr>
          <w:rFonts w:ascii="Arial" w:eastAsia="Andale Sans UI" w:hAnsi="Arial" w:cs="Arial"/>
          <w:b/>
          <w:kern w:val="3"/>
          <w:sz w:val="20"/>
          <w:szCs w:val="20"/>
        </w:rPr>
        <w:t>Ryc.</w:t>
      </w:r>
      <w:r>
        <w:rPr>
          <w:rFonts w:ascii="Arial" w:eastAsia="Andale Sans UI" w:hAnsi="Arial" w:cs="Arial"/>
          <w:b/>
          <w:kern w:val="3"/>
          <w:sz w:val="20"/>
          <w:szCs w:val="20"/>
        </w:rPr>
        <w:t xml:space="preserve"> 5</w:t>
      </w:r>
      <w:r w:rsidRPr="004954DF">
        <w:rPr>
          <w:rFonts w:ascii="Arial" w:eastAsia="Andale Sans UI" w:hAnsi="Arial" w:cs="Arial"/>
          <w:kern w:val="3"/>
          <w:sz w:val="20"/>
          <w:szCs w:val="20"/>
        </w:rPr>
        <w:t xml:space="preserve">  Położenie terenu opracowania na tle JCWP (Jednolitych Części Wód Powierzchniowych)</w:t>
      </w:r>
    </w:p>
    <w:p w:rsidR="006B090F" w:rsidRDefault="006B090F" w:rsidP="006B090F">
      <w:pPr>
        <w:suppressAutoHyphens/>
        <w:spacing w:after="0"/>
        <w:jc w:val="both"/>
        <w:rPr>
          <w:rFonts w:ascii="Arial" w:eastAsia="Times New Roman" w:hAnsi="Arial" w:cs="Arial"/>
          <w:bCs/>
          <w:spacing w:val="-2"/>
          <w:lang w:eastAsia="ar-SA"/>
        </w:rPr>
      </w:pPr>
    </w:p>
    <w:p w:rsidR="006B090F" w:rsidRPr="00E27972" w:rsidRDefault="006B090F" w:rsidP="006B090F">
      <w:pPr>
        <w:keepNext/>
        <w:tabs>
          <w:tab w:val="num" w:pos="0"/>
          <w:tab w:val="left" w:pos="709"/>
        </w:tabs>
        <w:suppressAutoHyphens/>
        <w:spacing w:before="80" w:after="120"/>
        <w:ind w:left="709"/>
        <w:jc w:val="both"/>
        <w:outlineLvl w:val="3"/>
        <w:rPr>
          <w:rFonts w:ascii="Arial" w:eastAsia="Times New Roman" w:hAnsi="Arial" w:cs="Arial"/>
          <w:b/>
          <w:bCs/>
          <w:lang w:eastAsia="ar-SA"/>
        </w:rPr>
      </w:pPr>
      <w:r w:rsidRPr="00E27972">
        <w:rPr>
          <w:rFonts w:ascii="Arial" w:eastAsia="Times New Roman" w:hAnsi="Arial" w:cs="Arial"/>
          <w:b/>
          <w:bCs/>
          <w:lang w:eastAsia="ar-SA"/>
        </w:rPr>
        <w:t>Warunki klimatyczne</w:t>
      </w:r>
    </w:p>
    <w:p w:rsidR="006B090F" w:rsidRPr="00E27972" w:rsidRDefault="006B090F" w:rsidP="006B090F">
      <w:pPr>
        <w:autoSpaceDE w:val="0"/>
        <w:autoSpaceDN w:val="0"/>
        <w:adjustRightInd w:val="0"/>
        <w:spacing w:after="0"/>
        <w:jc w:val="both"/>
        <w:rPr>
          <w:rFonts w:ascii="Arial" w:hAnsi="Arial" w:cs="Arial"/>
          <w:color w:val="000000"/>
        </w:rPr>
      </w:pPr>
      <w:r>
        <w:rPr>
          <w:rFonts w:ascii="Arial" w:hAnsi="Arial" w:cs="Arial"/>
          <w:color w:val="000000"/>
        </w:rPr>
        <w:t xml:space="preserve">Teren opracowania tak jak cała gmina </w:t>
      </w:r>
      <w:r w:rsidRPr="00E27972">
        <w:rPr>
          <w:rFonts w:ascii="Arial" w:hAnsi="Arial" w:cs="Arial"/>
          <w:color w:val="000000"/>
        </w:rPr>
        <w:t>położon</w:t>
      </w:r>
      <w:r>
        <w:rPr>
          <w:rFonts w:ascii="Arial" w:hAnsi="Arial" w:cs="Arial"/>
          <w:color w:val="000000"/>
        </w:rPr>
        <w:t>y</w:t>
      </w:r>
      <w:r w:rsidRPr="00E27972">
        <w:rPr>
          <w:rFonts w:ascii="Arial" w:hAnsi="Arial" w:cs="Arial"/>
          <w:color w:val="000000"/>
        </w:rPr>
        <w:t xml:space="preserve"> jest w granicach Mazursko-Białostockiego regionu klimatycznego, charakteryzującego się klimatem przejściowym, z wyraźną przewagą cech kontynentalnych, lokalnie kształtowanym przez obecność jezior. Wyróżniono go jako jeden z najchłodniejszych (poza rejonami górskimi), ze względu na wydłużony okres zimy i skrócony czas trwania lata, skrócony okres wegetacyjny, skrócony czas trwania przejściowych pór roku, zwłaszcza przedwiośnia krótki okres bez przymrozków, długi okres zalegania pokrywy śnieżnej. </w:t>
      </w:r>
    </w:p>
    <w:p w:rsidR="006B090F" w:rsidRPr="00E27972" w:rsidRDefault="006B090F" w:rsidP="006B090F">
      <w:pPr>
        <w:autoSpaceDE w:val="0"/>
        <w:autoSpaceDN w:val="0"/>
        <w:adjustRightInd w:val="0"/>
        <w:spacing w:after="0"/>
        <w:jc w:val="both"/>
        <w:rPr>
          <w:rFonts w:ascii="Arial" w:hAnsi="Arial" w:cs="Arial"/>
          <w:color w:val="000000"/>
        </w:rPr>
      </w:pPr>
      <w:r w:rsidRPr="00E27972">
        <w:rPr>
          <w:rFonts w:ascii="Arial" w:hAnsi="Arial" w:cs="Arial"/>
          <w:color w:val="000000"/>
        </w:rPr>
        <w:t xml:space="preserve">Amplitudy temperatur powietrza są tu wyższe niż w na terenach położonych bardziej na zachód. Lato jest krótsze i łagodniejsze - trwa jedynie 70-91 dni i rozpoczyna się ok. 14 czerwca. Długa i śnieżna zima - trwa ok. 115 dni i zaczyna się 25 listopada. </w:t>
      </w:r>
    </w:p>
    <w:p w:rsidR="006B090F" w:rsidRDefault="006B090F" w:rsidP="006B090F">
      <w:pPr>
        <w:autoSpaceDE w:val="0"/>
        <w:autoSpaceDN w:val="0"/>
        <w:adjustRightInd w:val="0"/>
        <w:spacing w:after="0"/>
        <w:jc w:val="both"/>
        <w:rPr>
          <w:rFonts w:ascii="Arial" w:hAnsi="Arial" w:cs="Arial"/>
          <w:color w:val="000000"/>
        </w:rPr>
      </w:pPr>
      <w:r w:rsidRPr="00E27972">
        <w:rPr>
          <w:rFonts w:ascii="Arial" w:hAnsi="Arial" w:cs="Arial"/>
          <w:color w:val="000000"/>
        </w:rPr>
        <w:t>W latach 1994-2001 nastąpiło wyraźne złagodzenie klimatu tego regionu. Zauważalny jest spadek liczby dni z temperaturami zarówno minimalnymi jak i maksymalnymi. Odnotowano również spadek sum opadów ekstremalnych. Okres wegetacyjny, tj. okres z temperaturą  wyższą od 5</w:t>
      </w:r>
      <w:r w:rsidRPr="00E27972">
        <w:rPr>
          <w:rFonts w:ascii="Arial" w:hAnsi="Arial" w:cs="Arial"/>
          <w:color w:val="000000"/>
          <w:vertAlign w:val="superscript"/>
        </w:rPr>
        <w:t>o</w:t>
      </w:r>
      <w:r w:rsidRPr="00E27972">
        <w:rPr>
          <w:rFonts w:ascii="Arial" w:hAnsi="Arial" w:cs="Arial"/>
          <w:color w:val="000000"/>
        </w:rPr>
        <w:t>C, który trwał 180-190 dni, obecnie trwa 200-232 dni. Średnia roczna temperatura powietrza w omawianym rejonie waha się w granicach 6,0-6,5</w:t>
      </w:r>
      <w:r w:rsidRPr="00E27972">
        <w:rPr>
          <w:rFonts w:ascii="Arial" w:hAnsi="Arial" w:cs="Arial"/>
          <w:color w:val="000000"/>
          <w:vertAlign w:val="superscript"/>
        </w:rPr>
        <w:t>o</w:t>
      </w:r>
      <w:r w:rsidRPr="00E27972">
        <w:rPr>
          <w:rFonts w:ascii="Arial" w:hAnsi="Arial" w:cs="Arial"/>
          <w:color w:val="000000"/>
        </w:rPr>
        <w:t>C i wynosi 6,2</w:t>
      </w:r>
      <w:r w:rsidRPr="00E27972">
        <w:rPr>
          <w:rFonts w:ascii="Arial" w:hAnsi="Arial" w:cs="Arial"/>
          <w:color w:val="000000"/>
          <w:vertAlign w:val="superscript"/>
        </w:rPr>
        <w:t>o</w:t>
      </w:r>
      <w:r w:rsidRPr="00E27972">
        <w:rPr>
          <w:rFonts w:ascii="Arial" w:hAnsi="Arial" w:cs="Arial"/>
          <w:color w:val="000000"/>
        </w:rPr>
        <w:t>C. Najzimniejszym miesiącem jest styczeń, dla którego średnia temperatura wynosi -4,9</w:t>
      </w:r>
      <w:r w:rsidRPr="00E27972">
        <w:rPr>
          <w:rFonts w:ascii="Arial" w:hAnsi="Arial" w:cs="Arial"/>
          <w:color w:val="000000"/>
          <w:vertAlign w:val="superscript"/>
        </w:rPr>
        <w:t>o</w:t>
      </w:r>
      <w:r w:rsidRPr="00E27972">
        <w:rPr>
          <w:rFonts w:ascii="Arial" w:hAnsi="Arial" w:cs="Arial"/>
          <w:color w:val="000000"/>
        </w:rPr>
        <w:t>C. Najcieplejszym natomiast lipiec ze średnią temperaturą 17,9</w:t>
      </w:r>
      <w:r w:rsidRPr="00E27972">
        <w:rPr>
          <w:rFonts w:ascii="Arial" w:hAnsi="Arial" w:cs="Arial"/>
          <w:color w:val="000000"/>
          <w:vertAlign w:val="superscript"/>
        </w:rPr>
        <w:t>o</w:t>
      </w:r>
      <w:r w:rsidRPr="00E27972">
        <w:rPr>
          <w:rFonts w:ascii="Arial" w:hAnsi="Arial" w:cs="Arial"/>
          <w:color w:val="000000"/>
        </w:rPr>
        <w:t>C. Liczba dni gorących, z temperaturą większą od 25</w:t>
      </w:r>
      <w:r w:rsidRPr="00E27972">
        <w:rPr>
          <w:rFonts w:ascii="Arial" w:hAnsi="Arial" w:cs="Arial"/>
          <w:color w:val="000000"/>
          <w:vertAlign w:val="superscript"/>
        </w:rPr>
        <w:t>o</w:t>
      </w:r>
      <w:r w:rsidRPr="00E27972">
        <w:rPr>
          <w:rFonts w:ascii="Arial" w:hAnsi="Arial" w:cs="Arial"/>
          <w:color w:val="000000"/>
        </w:rPr>
        <w:t>C wynosi 22-24. Liczba dni z przymrozkami, tj. z temperaturą mniejszą niż 0</w:t>
      </w:r>
      <w:r w:rsidRPr="00E27972">
        <w:rPr>
          <w:rFonts w:ascii="Arial" w:hAnsi="Arial" w:cs="Arial"/>
          <w:color w:val="000000"/>
          <w:vertAlign w:val="superscript"/>
        </w:rPr>
        <w:t>o</w:t>
      </w:r>
      <w:r w:rsidRPr="00E27972">
        <w:rPr>
          <w:rFonts w:ascii="Arial" w:hAnsi="Arial" w:cs="Arial"/>
          <w:color w:val="000000"/>
        </w:rPr>
        <w:t>C wynosi 90-130. Pierwsze jesienne przymrozki zdarzają się w pierwszej dekadzie października. Przymrozki wiosenne występują jeszcze w połowie maja. Omawiany obszar cechuje występowanie znacznej liczby dni pochmurnych - od 80 do 95. Średnie roczne zachmurzenie kształtuje się na poziomie 6,7 stopnia pokrycia nieba. Przeciętnie w roku występuje jedynie 36 dni słonecznych. Średnie dzienne usłonecznienie w roku należy do najniższych w Polsce i wynosi 4,4 h. W okresie letnim natomiast zawiera się w przedziale 7,0-7,8 h. Najmniej słonecznym miesiącem jest grudzień, najbardziej - czerwiec. Średnie roczne promieniowanie całkowite wynosi ok. 80 kcal/cm2. Roczna suma opadów atmosferyczny</w:t>
      </w:r>
      <w:r>
        <w:rPr>
          <w:rFonts w:ascii="Arial" w:hAnsi="Arial" w:cs="Arial"/>
          <w:color w:val="000000"/>
        </w:rPr>
        <w:t>ch z wielolecia</w:t>
      </w:r>
      <w:r w:rsidRPr="00E27972">
        <w:rPr>
          <w:rFonts w:ascii="Arial" w:hAnsi="Arial" w:cs="Arial"/>
          <w:color w:val="000000"/>
        </w:rPr>
        <w:t xml:space="preserve"> mieści się w przedziale 550-700 mm, średnio - 649 mm (średnia dla Polski - 600 mm). </w:t>
      </w:r>
    </w:p>
    <w:p w:rsidR="006B090F" w:rsidRPr="00E27972" w:rsidRDefault="006B090F" w:rsidP="006B090F">
      <w:pPr>
        <w:autoSpaceDE w:val="0"/>
        <w:autoSpaceDN w:val="0"/>
        <w:adjustRightInd w:val="0"/>
        <w:spacing w:after="0"/>
        <w:jc w:val="both"/>
        <w:rPr>
          <w:rFonts w:ascii="Arial" w:hAnsi="Arial" w:cs="Arial"/>
          <w:color w:val="000000"/>
        </w:rPr>
      </w:pPr>
      <w:r w:rsidRPr="00E27972">
        <w:rPr>
          <w:rFonts w:ascii="Arial" w:hAnsi="Arial" w:cs="Arial"/>
          <w:color w:val="000000"/>
        </w:rPr>
        <w:t xml:space="preserve">Omawiany obszar cechuje się długim okresem zalegania pokrywy śnieżnej wynoszącym ok. 90-100 dni, przy czym w ostatnich latach okres ten znacznie skrócił się i wynosił 80-85 dni. Pokrywa śnieżna pojawia się między 20 a 25 XI i zanika pomiędzy 30 III a 5 IV. Maksymalna grubość pokrywy śnieżnej występuje w lutym i dochodzi do 40 cm. W ciągu roku występuje ok. 45 dni z opadem śnieżnym. Okres zlodzenia zależny jest od warunków hydrogeologicznych poszczególnych jezior i trwa od 6.XI-5.XII do 4-27 IV. Ilość dni pełnego zlodzenia waha się od 58 do 105 dni. </w:t>
      </w:r>
    </w:p>
    <w:p w:rsidR="006B090F" w:rsidRPr="00E27972" w:rsidRDefault="006B090F" w:rsidP="006B090F">
      <w:pPr>
        <w:autoSpaceDE w:val="0"/>
        <w:autoSpaceDN w:val="0"/>
        <w:adjustRightInd w:val="0"/>
        <w:spacing w:after="0"/>
        <w:jc w:val="both"/>
        <w:rPr>
          <w:rFonts w:ascii="Arial" w:hAnsi="Arial" w:cs="Arial"/>
          <w:color w:val="000000"/>
        </w:rPr>
      </w:pPr>
      <w:r w:rsidRPr="00E27972">
        <w:rPr>
          <w:rFonts w:ascii="Arial" w:hAnsi="Arial" w:cs="Arial"/>
          <w:color w:val="000000"/>
        </w:rPr>
        <w:t xml:space="preserve">Warunki meteorologiczne w omawianym regionie kształtowane są przez powietrze, napływające głównie z sektora zachodniego, z kierunków: północno-zachodniego, zachodniego oraz południowo - zachodniego (ok. 45 %). Znaczny udział mają również wiatry z południowego wschodu i wschodu (ok. 30 %), niosące masy powietrza kontynentalnego. Najrzadziej występują wiatry z kierunków północnych i północno wschodnich (ok.10%). </w:t>
      </w:r>
    </w:p>
    <w:p w:rsidR="006B090F" w:rsidRPr="00E27972" w:rsidRDefault="006B090F" w:rsidP="006B090F">
      <w:pPr>
        <w:autoSpaceDE w:val="0"/>
        <w:autoSpaceDN w:val="0"/>
        <w:adjustRightInd w:val="0"/>
        <w:spacing w:after="0"/>
        <w:jc w:val="both"/>
        <w:rPr>
          <w:rFonts w:ascii="Arial" w:hAnsi="Arial" w:cs="Arial"/>
          <w:color w:val="000000"/>
        </w:rPr>
      </w:pPr>
      <w:r w:rsidRPr="00E27972">
        <w:rPr>
          <w:rFonts w:ascii="Arial" w:hAnsi="Arial" w:cs="Arial"/>
          <w:color w:val="000000"/>
        </w:rPr>
        <w:t xml:space="preserve">Prędkość wiatru waha się w szerokim przedziale, przy czym dominują wiatry słabe (2-5) m/s wiejące przez 210-230 dni w roku. Liczba dni z wiatrami mniejszymi niż 2 m/s wynosi 110-130. Wiatry silniejsze niż 5 m/s zdarzają się maksymalnie 30 razy w roku. Średnia prędkość wiatru w roku wynosi 3,7-4,0 m/s. W okresie letnim (czerwiec-sierpień) średnia miesięczna prędkość wiatru wynosi 2-5 m/s. </w:t>
      </w:r>
    </w:p>
    <w:p w:rsidR="006B090F" w:rsidRDefault="006B090F" w:rsidP="006B090F">
      <w:pPr>
        <w:keepNext/>
        <w:tabs>
          <w:tab w:val="num" w:pos="0"/>
          <w:tab w:val="left" w:pos="1418"/>
        </w:tabs>
        <w:suppressAutoHyphens/>
        <w:spacing w:before="80" w:after="120"/>
        <w:jc w:val="both"/>
        <w:outlineLvl w:val="2"/>
        <w:rPr>
          <w:rFonts w:ascii="Arial" w:eastAsia="Times New Roman" w:hAnsi="Arial" w:cs="Arial"/>
          <w:b/>
          <w:lang w:eastAsia="ar-SA"/>
        </w:rPr>
      </w:pPr>
      <w:r w:rsidRPr="00E27972">
        <w:rPr>
          <w:rFonts w:ascii="Arial" w:eastAsia="Times New Roman" w:hAnsi="Arial" w:cs="Arial"/>
          <w:b/>
          <w:lang w:eastAsia="ar-SA"/>
        </w:rPr>
        <w:tab/>
        <w:t>Środowisko biotyczne</w:t>
      </w:r>
    </w:p>
    <w:p w:rsidR="006B090F" w:rsidRPr="00E27972" w:rsidRDefault="006B090F" w:rsidP="006B090F">
      <w:pPr>
        <w:suppressAutoHyphens/>
        <w:spacing w:after="0"/>
        <w:ind w:firstLine="708"/>
        <w:jc w:val="both"/>
        <w:rPr>
          <w:rFonts w:ascii="Arial" w:eastAsia="Times New Roman" w:hAnsi="Arial" w:cs="Arial"/>
          <w:lang w:eastAsia="ar-SA"/>
        </w:rPr>
      </w:pPr>
      <w:r w:rsidRPr="00E27972">
        <w:rPr>
          <w:rFonts w:ascii="Arial" w:eastAsia="Times New Roman" w:hAnsi="Arial" w:cs="Arial"/>
          <w:lang w:eastAsia="ar-SA"/>
        </w:rPr>
        <w:t xml:space="preserve">Szata roślinna i fauna obszaru planu jest stosunkowo uboga. Reprezentują ją przede wszystkim agrocenozy </w:t>
      </w:r>
      <w:r>
        <w:rPr>
          <w:rFonts w:ascii="Arial" w:eastAsia="Times New Roman" w:hAnsi="Arial" w:cs="Arial"/>
          <w:lang w:eastAsia="ar-SA"/>
        </w:rPr>
        <w:t>pastwisk z roślinnością segetalną gruntów odłogowanych</w:t>
      </w:r>
      <w:r w:rsidRPr="00E27972">
        <w:rPr>
          <w:rFonts w:ascii="Arial" w:eastAsia="Times New Roman" w:hAnsi="Arial" w:cs="Arial"/>
          <w:lang w:eastAsia="ar-SA"/>
        </w:rPr>
        <w:t xml:space="preserve"> i tereny </w:t>
      </w:r>
      <w:r>
        <w:rPr>
          <w:rFonts w:ascii="Arial" w:eastAsia="Times New Roman" w:hAnsi="Arial" w:cs="Arial"/>
          <w:lang w:eastAsia="ar-SA"/>
        </w:rPr>
        <w:t xml:space="preserve">pastwisk </w:t>
      </w:r>
      <w:r w:rsidRPr="00E27972">
        <w:rPr>
          <w:rFonts w:ascii="Arial" w:eastAsia="Times New Roman" w:hAnsi="Arial" w:cs="Arial"/>
          <w:lang w:eastAsia="ar-SA"/>
        </w:rPr>
        <w:t>pozostawionych</w:t>
      </w:r>
      <w:r>
        <w:rPr>
          <w:rFonts w:ascii="Arial" w:eastAsia="Times New Roman" w:hAnsi="Arial" w:cs="Arial"/>
          <w:lang w:eastAsia="ar-SA"/>
        </w:rPr>
        <w:t xml:space="preserve">. </w:t>
      </w:r>
      <w:r w:rsidRPr="00E27972">
        <w:rPr>
          <w:rFonts w:ascii="Arial" w:eastAsia="Times New Roman" w:hAnsi="Arial" w:cs="Arial"/>
          <w:lang w:eastAsia="ar-SA"/>
        </w:rPr>
        <w:t xml:space="preserve"> z zadrzewieniami i krzewami oraz szpalery drzew przydrożnych</w:t>
      </w:r>
      <w:r>
        <w:rPr>
          <w:rFonts w:ascii="Arial" w:eastAsia="Times New Roman" w:hAnsi="Arial" w:cs="Arial"/>
          <w:lang w:eastAsia="ar-SA"/>
        </w:rPr>
        <w:t xml:space="preserve"> oraz bardzo dobrze rozwiniętą roślinność wzdłuż brzegu jeziora z roślinnością wodolubną. Wzdłuż brzegu jeziora rozciąga się zwarty kompleks (ryc.5, 1) leśny, złożony głównie z olchy, klonu, wierzby, pojedynczej brzozy, świerku i osiki w podszycie wierzba i kruszyna w wieku ponad 65 lat. Przez środek terenu w kierunku do jeziora zlokalizowany jest obszar leśny (ryc.6, 2) złożony głównie z 45 letniej osiki, klonu i brzozy oraz starszych 70 letnich dębu, so</w:t>
      </w:r>
      <w:r w:rsidR="006B513A">
        <w:rPr>
          <w:rFonts w:ascii="Arial" w:eastAsia="Times New Roman" w:hAnsi="Arial" w:cs="Arial"/>
          <w:lang w:eastAsia="ar-SA"/>
        </w:rPr>
        <w:t>sny i świerku w podszycie z jeż</w:t>
      </w:r>
      <w:r>
        <w:rPr>
          <w:rFonts w:ascii="Arial" w:eastAsia="Times New Roman" w:hAnsi="Arial" w:cs="Arial"/>
          <w:lang w:eastAsia="ar-SA"/>
        </w:rPr>
        <w:t xml:space="preserve">yną i leszczyną.  </w:t>
      </w:r>
      <w:r w:rsidRPr="00E27972">
        <w:rPr>
          <w:rFonts w:ascii="Arial" w:eastAsia="Times New Roman" w:hAnsi="Arial" w:cs="Arial"/>
          <w:lang w:eastAsia="ar-SA"/>
        </w:rPr>
        <w:t xml:space="preserve">Generalnie roślinność obszaru planu jest słabo zróżnicowana w porównaniu ze zróżnicowaniem warunków środowiska abiotycznego (warunków siedliskowych). Jest to efekt działalności człowieka </w:t>
      </w:r>
      <w:r>
        <w:rPr>
          <w:rFonts w:ascii="Arial" w:eastAsia="Times New Roman" w:hAnsi="Arial" w:cs="Arial"/>
          <w:lang w:eastAsia="ar-SA"/>
        </w:rPr>
        <w:t xml:space="preserve">prawie w całości zantropizowany poprzez rolnicze użytkowanie </w:t>
      </w:r>
    </w:p>
    <w:p w:rsidR="006B090F" w:rsidRDefault="006B090F" w:rsidP="006B090F">
      <w:pPr>
        <w:suppressAutoHyphens/>
        <w:spacing w:after="0"/>
        <w:jc w:val="both"/>
        <w:rPr>
          <w:rFonts w:ascii="Arial" w:eastAsia="Times New Roman" w:hAnsi="Arial" w:cs="Arial"/>
          <w:lang w:eastAsia="ar-SA"/>
        </w:rPr>
      </w:pPr>
      <w:r w:rsidRPr="00E27972">
        <w:rPr>
          <w:rFonts w:ascii="Arial" w:eastAsia="Times New Roman" w:hAnsi="Arial" w:cs="Arial"/>
          <w:lang w:eastAsia="ar-SA"/>
        </w:rPr>
        <w:t>Walory biocenotyczne na obszarze planu posiadają tereny zadrzewione, zakrzewione z roślinnością zielną oraz szpalery drzew występujące wzdłuż dróg.</w:t>
      </w:r>
    </w:p>
    <w:p w:rsidR="006B090F" w:rsidRDefault="006B090F" w:rsidP="006B090F">
      <w:pPr>
        <w:suppressAutoHyphens/>
        <w:spacing w:after="0"/>
        <w:jc w:val="both"/>
        <w:rPr>
          <w:rFonts w:ascii="Arial" w:eastAsia="Times New Roman" w:hAnsi="Arial" w:cs="Arial"/>
          <w:lang w:eastAsia="ar-SA"/>
        </w:rPr>
      </w:pPr>
    </w:p>
    <w:p w:rsidR="006B090F" w:rsidRDefault="006B090F" w:rsidP="006B090F">
      <w:pPr>
        <w:suppressAutoHyphens/>
        <w:spacing w:after="0"/>
        <w:jc w:val="both"/>
        <w:rPr>
          <w:rFonts w:ascii="Arial" w:eastAsia="Times New Roman" w:hAnsi="Arial" w:cs="Arial"/>
          <w:lang w:eastAsia="ar-SA"/>
        </w:rPr>
      </w:pPr>
    </w:p>
    <w:p w:rsidR="006B090F" w:rsidRDefault="006B090F" w:rsidP="006B090F">
      <w:pPr>
        <w:suppressAutoHyphens/>
        <w:spacing w:after="0"/>
        <w:jc w:val="center"/>
        <w:rPr>
          <w:rFonts w:ascii="Arial" w:eastAsia="Times New Roman" w:hAnsi="Arial" w:cs="Arial"/>
          <w:noProof/>
          <w:lang w:eastAsia="pl-PL"/>
        </w:rPr>
      </w:pPr>
    </w:p>
    <w:p w:rsidR="006B090F" w:rsidRDefault="006B090F" w:rsidP="006B090F">
      <w:pPr>
        <w:suppressAutoHyphens/>
        <w:spacing w:after="0"/>
        <w:jc w:val="center"/>
        <w:rPr>
          <w:rFonts w:ascii="Arial" w:eastAsia="Times New Roman" w:hAnsi="Arial" w:cs="Arial"/>
          <w:noProof/>
          <w:lang w:eastAsia="pl-PL"/>
        </w:rPr>
      </w:pPr>
    </w:p>
    <w:p w:rsidR="006B090F" w:rsidRDefault="006B090F" w:rsidP="006B090F">
      <w:pPr>
        <w:suppressAutoHyphens/>
        <w:spacing w:after="0"/>
        <w:jc w:val="center"/>
        <w:rPr>
          <w:rFonts w:ascii="Arial" w:eastAsia="Times New Roman" w:hAnsi="Arial" w:cs="Arial"/>
          <w:noProof/>
          <w:lang w:eastAsia="pl-PL"/>
        </w:rPr>
      </w:pPr>
    </w:p>
    <w:p w:rsidR="006B090F" w:rsidRDefault="006B090F" w:rsidP="006B090F">
      <w:pPr>
        <w:suppressAutoHyphens/>
        <w:spacing w:after="0"/>
        <w:jc w:val="center"/>
        <w:rPr>
          <w:rFonts w:ascii="Arial" w:eastAsia="Times New Roman" w:hAnsi="Arial" w:cs="Arial"/>
          <w:noProof/>
          <w:lang w:eastAsia="pl-PL"/>
        </w:rPr>
      </w:pPr>
    </w:p>
    <w:p w:rsidR="006B090F" w:rsidRDefault="006B090F" w:rsidP="006B090F">
      <w:pPr>
        <w:suppressAutoHyphens/>
        <w:spacing w:after="0"/>
        <w:jc w:val="center"/>
        <w:rPr>
          <w:rFonts w:ascii="Arial" w:eastAsia="Times New Roman" w:hAnsi="Arial" w:cs="Arial"/>
          <w:noProof/>
          <w:lang w:eastAsia="pl-PL"/>
        </w:rPr>
      </w:pPr>
    </w:p>
    <w:p w:rsidR="006B090F" w:rsidRDefault="006B090F" w:rsidP="006B090F">
      <w:pPr>
        <w:suppressAutoHyphens/>
        <w:spacing w:after="0"/>
        <w:jc w:val="center"/>
        <w:rPr>
          <w:rFonts w:ascii="Arial" w:eastAsia="Times New Roman" w:hAnsi="Arial" w:cs="Arial"/>
          <w:noProof/>
          <w:lang w:eastAsia="pl-PL"/>
        </w:rPr>
      </w:pPr>
    </w:p>
    <w:p w:rsidR="006B090F" w:rsidRDefault="006B090F" w:rsidP="006B090F">
      <w:pPr>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30EDCC15" wp14:editId="2DBB018B">
            <wp:extent cx="5400675" cy="1774341"/>
            <wp:effectExtent l="0" t="0" r="0" b="0"/>
            <wp:docPr id="19" name="Obraz 19" descr="F:\LEŚNIKI\P104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EŚNIKI\P10407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675" cy="1774341"/>
                    </a:xfrm>
                    <a:prstGeom prst="rect">
                      <a:avLst/>
                    </a:prstGeom>
                    <a:noFill/>
                    <a:ln>
                      <a:noFill/>
                    </a:ln>
                  </pic:spPr>
                </pic:pic>
              </a:graphicData>
            </a:graphic>
          </wp:inline>
        </w:drawing>
      </w:r>
    </w:p>
    <w:p w:rsidR="006B090F" w:rsidRPr="00953F55" w:rsidRDefault="006B090F" w:rsidP="006B090F">
      <w:pPr>
        <w:suppressAutoHyphens/>
        <w:spacing w:after="0"/>
        <w:jc w:val="center"/>
        <w:rPr>
          <w:rFonts w:ascii="Arial" w:eastAsia="Times New Roman" w:hAnsi="Arial" w:cs="Arial"/>
          <w:sz w:val="20"/>
          <w:szCs w:val="20"/>
          <w:lang w:eastAsia="ar-SA"/>
        </w:rPr>
      </w:pPr>
      <w:r w:rsidRPr="00953F55">
        <w:rPr>
          <w:rFonts w:ascii="Arial" w:eastAsia="Times New Roman" w:hAnsi="Arial" w:cs="Arial"/>
          <w:b/>
          <w:sz w:val="20"/>
          <w:szCs w:val="20"/>
          <w:lang w:eastAsia="ar-SA"/>
        </w:rPr>
        <w:t>Fot. 1</w:t>
      </w:r>
      <w:r w:rsidRPr="00953F55">
        <w:rPr>
          <w:rFonts w:ascii="Arial" w:eastAsia="Times New Roman" w:hAnsi="Arial" w:cs="Arial"/>
          <w:sz w:val="20"/>
          <w:szCs w:val="20"/>
          <w:lang w:eastAsia="ar-SA"/>
        </w:rPr>
        <w:t xml:space="preserve"> </w:t>
      </w:r>
      <w:r>
        <w:rPr>
          <w:rFonts w:ascii="Arial" w:eastAsia="Times New Roman" w:hAnsi="Arial" w:cs="Arial"/>
          <w:sz w:val="20"/>
          <w:szCs w:val="20"/>
          <w:lang w:eastAsia="ar-SA"/>
        </w:rPr>
        <w:t>G</w:t>
      </w:r>
      <w:r w:rsidRPr="00953F55">
        <w:rPr>
          <w:rFonts w:ascii="Arial" w:eastAsia="Times New Roman" w:hAnsi="Arial" w:cs="Arial"/>
          <w:sz w:val="20"/>
          <w:szCs w:val="20"/>
          <w:lang w:eastAsia="ar-SA"/>
        </w:rPr>
        <w:t>runty rolne zajęte przez pojedyncza zabudowę, las w linii brzegowej jeziora</w:t>
      </w:r>
    </w:p>
    <w:p w:rsidR="006B090F" w:rsidRDefault="006B090F" w:rsidP="006B090F">
      <w:pPr>
        <w:suppressAutoHyphens/>
        <w:spacing w:after="0"/>
        <w:jc w:val="center"/>
        <w:rPr>
          <w:rFonts w:ascii="Arial" w:eastAsia="Times New Roman" w:hAnsi="Arial" w:cs="Arial"/>
          <w:lang w:eastAsia="ar-SA"/>
        </w:rPr>
      </w:pPr>
    </w:p>
    <w:p w:rsidR="006B090F" w:rsidRDefault="006B090F" w:rsidP="006B090F">
      <w:pPr>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7A370902" wp14:editId="2C6197ED">
            <wp:extent cx="3250318" cy="2438400"/>
            <wp:effectExtent l="0" t="0" r="7620" b="0"/>
            <wp:docPr id="20" name="Obraz 20" descr="F:\LEŚNIKI\P104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EŚNIKI\P10407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53112" cy="2440496"/>
                    </a:xfrm>
                    <a:prstGeom prst="rect">
                      <a:avLst/>
                    </a:prstGeom>
                    <a:noFill/>
                    <a:ln>
                      <a:noFill/>
                    </a:ln>
                  </pic:spPr>
                </pic:pic>
              </a:graphicData>
            </a:graphic>
          </wp:inline>
        </w:drawing>
      </w:r>
    </w:p>
    <w:p w:rsidR="006B090F" w:rsidRPr="00953F55" w:rsidRDefault="006B090F" w:rsidP="006B090F">
      <w:pPr>
        <w:suppressAutoHyphens/>
        <w:spacing w:after="0"/>
        <w:jc w:val="center"/>
        <w:rPr>
          <w:rFonts w:ascii="Arial" w:eastAsia="Times New Roman" w:hAnsi="Arial" w:cs="Arial"/>
          <w:sz w:val="20"/>
          <w:szCs w:val="20"/>
          <w:lang w:eastAsia="ar-SA"/>
        </w:rPr>
      </w:pPr>
      <w:r w:rsidRPr="00953F55">
        <w:rPr>
          <w:rFonts w:ascii="Arial" w:eastAsia="Times New Roman" w:hAnsi="Arial" w:cs="Arial"/>
          <w:b/>
          <w:sz w:val="20"/>
          <w:szCs w:val="20"/>
          <w:lang w:eastAsia="ar-SA"/>
        </w:rPr>
        <w:t xml:space="preserve">Fot. </w:t>
      </w:r>
      <w:r>
        <w:rPr>
          <w:rFonts w:ascii="Arial" w:eastAsia="Times New Roman" w:hAnsi="Arial" w:cs="Arial"/>
          <w:b/>
          <w:sz w:val="20"/>
          <w:szCs w:val="20"/>
          <w:lang w:eastAsia="ar-SA"/>
        </w:rPr>
        <w:t xml:space="preserve">2 </w:t>
      </w:r>
      <w:r>
        <w:rPr>
          <w:rFonts w:ascii="Arial" w:eastAsia="Times New Roman" w:hAnsi="Arial" w:cs="Arial"/>
          <w:sz w:val="20"/>
          <w:szCs w:val="20"/>
          <w:lang w:eastAsia="ar-SA"/>
        </w:rPr>
        <w:t>G</w:t>
      </w:r>
      <w:r w:rsidRPr="00953F55">
        <w:rPr>
          <w:rFonts w:ascii="Arial" w:eastAsia="Times New Roman" w:hAnsi="Arial" w:cs="Arial"/>
          <w:sz w:val="20"/>
          <w:szCs w:val="20"/>
          <w:lang w:eastAsia="ar-SA"/>
        </w:rPr>
        <w:t xml:space="preserve">runty rolne </w:t>
      </w:r>
      <w:r>
        <w:rPr>
          <w:rFonts w:ascii="Arial" w:eastAsia="Times New Roman" w:hAnsi="Arial" w:cs="Arial"/>
          <w:sz w:val="20"/>
          <w:szCs w:val="20"/>
          <w:lang w:eastAsia="ar-SA"/>
        </w:rPr>
        <w:t xml:space="preserve">odłogowane widoczny las </w:t>
      </w:r>
      <w:r w:rsidRPr="00953F55">
        <w:rPr>
          <w:rFonts w:ascii="Arial" w:eastAsia="Times New Roman" w:hAnsi="Arial" w:cs="Arial"/>
          <w:sz w:val="20"/>
          <w:szCs w:val="20"/>
          <w:lang w:eastAsia="ar-SA"/>
        </w:rPr>
        <w:t>w linii brzegowej jeziora</w:t>
      </w:r>
    </w:p>
    <w:p w:rsidR="006B090F" w:rsidRDefault="006B090F" w:rsidP="006B090F">
      <w:pPr>
        <w:suppressAutoHyphens/>
        <w:spacing w:after="0"/>
        <w:jc w:val="center"/>
        <w:rPr>
          <w:rFonts w:ascii="Arial" w:eastAsia="Times New Roman" w:hAnsi="Arial" w:cs="Arial"/>
          <w:lang w:eastAsia="ar-SA"/>
        </w:rPr>
      </w:pPr>
    </w:p>
    <w:p w:rsidR="006B090F" w:rsidRDefault="006B090F" w:rsidP="006B090F">
      <w:pPr>
        <w:suppressAutoHyphens/>
        <w:spacing w:after="0"/>
        <w:jc w:val="center"/>
        <w:rPr>
          <w:rFonts w:ascii="Arial" w:eastAsia="Times New Roman" w:hAnsi="Arial" w:cs="Arial"/>
          <w:lang w:eastAsia="ar-SA"/>
        </w:rPr>
      </w:pPr>
    </w:p>
    <w:p w:rsidR="006B090F" w:rsidRDefault="006B090F" w:rsidP="006B090F">
      <w:pPr>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370E1EDD" wp14:editId="33C2CDDE">
            <wp:extent cx="3562350" cy="2105025"/>
            <wp:effectExtent l="0" t="0" r="0" b="9525"/>
            <wp:docPr id="21" name="Obraz 21" descr="F:\LEŚNIKI\P104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EŚNIKI\P104074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139" t="14969" r="-2139" b="6265"/>
                    <a:stretch/>
                  </pic:blipFill>
                  <pic:spPr bwMode="auto">
                    <a:xfrm>
                      <a:off x="0" y="0"/>
                      <a:ext cx="3565412" cy="2106834"/>
                    </a:xfrm>
                    <a:prstGeom prst="rect">
                      <a:avLst/>
                    </a:prstGeom>
                    <a:noFill/>
                    <a:ln>
                      <a:noFill/>
                    </a:ln>
                    <a:extLst>
                      <a:ext uri="{53640926-AAD7-44D8-BBD7-CCE9431645EC}">
                        <a14:shadowObscured xmlns:a14="http://schemas.microsoft.com/office/drawing/2010/main"/>
                      </a:ext>
                    </a:extLst>
                  </pic:spPr>
                </pic:pic>
              </a:graphicData>
            </a:graphic>
          </wp:inline>
        </w:drawing>
      </w:r>
    </w:p>
    <w:p w:rsidR="006B090F" w:rsidRPr="00BD5183" w:rsidRDefault="006B090F" w:rsidP="006B090F">
      <w:pPr>
        <w:suppressAutoHyphens/>
        <w:spacing w:after="0"/>
        <w:jc w:val="center"/>
        <w:rPr>
          <w:rFonts w:ascii="Arial" w:eastAsia="Times New Roman" w:hAnsi="Arial" w:cs="Arial"/>
          <w:sz w:val="20"/>
          <w:szCs w:val="20"/>
          <w:lang w:eastAsia="ar-SA"/>
        </w:rPr>
      </w:pPr>
      <w:r w:rsidRPr="00953F55">
        <w:rPr>
          <w:rFonts w:ascii="Arial" w:eastAsia="Times New Roman" w:hAnsi="Arial" w:cs="Arial"/>
          <w:b/>
          <w:sz w:val="20"/>
          <w:szCs w:val="20"/>
          <w:lang w:eastAsia="ar-SA"/>
        </w:rPr>
        <w:t>Fot.</w:t>
      </w:r>
      <w:r>
        <w:rPr>
          <w:rFonts w:ascii="Arial" w:eastAsia="Times New Roman" w:hAnsi="Arial" w:cs="Arial"/>
          <w:b/>
          <w:sz w:val="20"/>
          <w:szCs w:val="20"/>
          <w:lang w:eastAsia="ar-SA"/>
        </w:rPr>
        <w:t xml:space="preserve"> 3 </w:t>
      </w:r>
      <w:r w:rsidRPr="00BD5183">
        <w:rPr>
          <w:rFonts w:ascii="Arial" w:eastAsia="Times New Roman" w:hAnsi="Arial" w:cs="Arial"/>
          <w:sz w:val="20"/>
          <w:szCs w:val="20"/>
          <w:lang w:eastAsia="ar-SA"/>
        </w:rPr>
        <w:t>Roślinność segetalna przy drodze, po prawej stronie drogi fragment lasu</w:t>
      </w:r>
    </w:p>
    <w:p w:rsidR="006B090F" w:rsidRDefault="006B090F" w:rsidP="006B090F">
      <w:pPr>
        <w:suppressAutoHyphens/>
        <w:spacing w:after="0"/>
        <w:jc w:val="center"/>
        <w:rPr>
          <w:rFonts w:ascii="Arial" w:eastAsia="Times New Roman" w:hAnsi="Arial" w:cs="Arial"/>
          <w:lang w:eastAsia="ar-SA"/>
        </w:rPr>
      </w:pPr>
    </w:p>
    <w:p w:rsidR="006B090F" w:rsidRDefault="006B090F" w:rsidP="006B090F">
      <w:pPr>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53607F5C" wp14:editId="3802D1BA">
            <wp:extent cx="3275711" cy="1933575"/>
            <wp:effectExtent l="0" t="0" r="1270" b="0"/>
            <wp:docPr id="22" name="Obraz 22" descr="F:\LEŚNIKI\P104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LEŚNIKI\P104077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1318"/>
                    <a:stretch/>
                  </pic:blipFill>
                  <pic:spPr bwMode="auto">
                    <a:xfrm>
                      <a:off x="0" y="0"/>
                      <a:ext cx="3279417" cy="1935762"/>
                    </a:xfrm>
                    <a:prstGeom prst="rect">
                      <a:avLst/>
                    </a:prstGeom>
                    <a:noFill/>
                    <a:ln>
                      <a:noFill/>
                    </a:ln>
                    <a:extLst>
                      <a:ext uri="{53640926-AAD7-44D8-BBD7-CCE9431645EC}">
                        <a14:shadowObscured xmlns:a14="http://schemas.microsoft.com/office/drawing/2010/main"/>
                      </a:ext>
                    </a:extLst>
                  </pic:spPr>
                </pic:pic>
              </a:graphicData>
            </a:graphic>
          </wp:inline>
        </w:drawing>
      </w:r>
    </w:p>
    <w:p w:rsidR="006B090F" w:rsidRPr="00953F55" w:rsidRDefault="006B090F" w:rsidP="006B090F">
      <w:pPr>
        <w:suppressAutoHyphens/>
        <w:spacing w:after="0"/>
        <w:jc w:val="center"/>
        <w:rPr>
          <w:rFonts w:ascii="Arial" w:eastAsia="Times New Roman" w:hAnsi="Arial" w:cs="Arial"/>
          <w:sz w:val="20"/>
          <w:szCs w:val="20"/>
          <w:lang w:eastAsia="ar-SA"/>
        </w:rPr>
      </w:pPr>
      <w:r w:rsidRPr="00953F55">
        <w:rPr>
          <w:rFonts w:ascii="Arial" w:eastAsia="Times New Roman" w:hAnsi="Arial" w:cs="Arial"/>
          <w:b/>
          <w:sz w:val="20"/>
          <w:szCs w:val="20"/>
          <w:lang w:eastAsia="ar-SA"/>
        </w:rPr>
        <w:t xml:space="preserve">Fot. </w:t>
      </w:r>
      <w:r>
        <w:rPr>
          <w:rFonts w:ascii="Arial" w:eastAsia="Times New Roman" w:hAnsi="Arial" w:cs="Arial"/>
          <w:b/>
          <w:sz w:val="20"/>
          <w:szCs w:val="20"/>
          <w:lang w:eastAsia="ar-SA"/>
        </w:rPr>
        <w:t>4</w:t>
      </w:r>
      <w:r w:rsidRPr="00953F55">
        <w:rPr>
          <w:rFonts w:ascii="Arial" w:eastAsia="Times New Roman" w:hAnsi="Arial" w:cs="Arial"/>
          <w:sz w:val="20"/>
          <w:szCs w:val="20"/>
          <w:lang w:eastAsia="ar-SA"/>
        </w:rPr>
        <w:t xml:space="preserve"> </w:t>
      </w:r>
      <w:r>
        <w:rPr>
          <w:rFonts w:ascii="Arial" w:eastAsia="Times New Roman" w:hAnsi="Arial" w:cs="Arial"/>
          <w:sz w:val="20"/>
          <w:szCs w:val="20"/>
          <w:lang w:eastAsia="ar-SA"/>
        </w:rPr>
        <w:t>G</w:t>
      </w:r>
      <w:r w:rsidRPr="00953F55">
        <w:rPr>
          <w:rFonts w:ascii="Arial" w:eastAsia="Times New Roman" w:hAnsi="Arial" w:cs="Arial"/>
          <w:sz w:val="20"/>
          <w:szCs w:val="20"/>
          <w:lang w:eastAsia="ar-SA"/>
        </w:rPr>
        <w:t xml:space="preserve">runty rolne </w:t>
      </w:r>
      <w:r>
        <w:rPr>
          <w:rFonts w:ascii="Arial" w:eastAsia="Times New Roman" w:hAnsi="Arial" w:cs="Arial"/>
          <w:sz w:val="20"/>
          <w:szCs w:val="20"/>
          <w:lang w:eastAsia="ar-SA"/>
        </w:rPr>
        <w:t>odłogowane z roślinnością segetalną</w:t>
      </w:r>
    </w:p>
    <w:p w:rsidR="006B090F" w:rsidRDefault="006B090F" w:rsidP="006B090F">
      <w:pPr>
        <w:suppressAutoHyphens/>
        <w:spacing w:after="0"/>
        <w:jc w:val="center"/>
        <w:rPr>
          <w:rFonts w:ascii="Arial" w:eastAsia="Times New Roman" w:hAnsi="Arial" w:cs="Arial"/>
          <w:lang w:eastAsia="ar-SA"/>
        </w:rPr>
      </w:pPr>
    </w:p>
    <w:p w:rsidR="006B090F" w:rsidRDefault="006B090F" w:rsidP="006B090F">
      <w:pPr>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5F349639" wp14:editId="7F73F7BF">
            <wp:extent cx="3504249" cy="1914525"/>
            <wp:effectExtent l="0" t="0" r="1270" b="0"/>
            <wp:docPr id="23" name="Obraz 23" descr="F:\LEŚNIKI\P1040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EŚNIKI\P104074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7174"/>
                    <a:stretch/>
                  </pic:blipFill>
                  <pic:spPr bwMode="auto">
                    <a:xfrm>
                      <a:off x="0" y="0"/>
                      <a:ext cx="3508213" cy="1916691"/>
                    </a:xfrm>
                    <a:prstGeom prst="rect">
                      <a:avLst/>
                    </a:prstGeom>
                    <a:noFill/>
                    <a:ln>
                      <a:noFill/>
                    </a:ln>
                    <a:extLst>
                      <a:ext uri="{53640926-AAD7-44D8-BBD7-CCE9431645EC}">
                        <a14:shadowObscured xmlns:a14="http://schemas.microsoft.com/office/drawing/2010/main"/>
                      </a:ext>
                    </a:extLst>
                  </pic:spPr>
                </pic:pic>
              </a:graphicData>
            </a:graphic>
          </wp:inline>
        </w:drawing>
      </w:r>
    </w:p>
    <w:p w:rsidR="006B090F" w:rsidRPr="00953F55" w:rsidRDefault="006B090F" w:rsidP="006B090F">
      <w:pPr>
        <w:suppressAutoHyphens/>
        <w:spacing w:after="0"/>
        <w:jc w:val="center"/>
        <w:rPr>
          <w:rFonts w:ascii="Arial" w:eastAsia="Times New Roman" w:hAnsi="Arial" w:cs="Arial"/>
          <w:sz w:val="20"/>
          <w:szCs w:val="20"/>
          <w:lang w:eastAsia="ar-SA"/>
        </w:rPr>
      </w:pPr>
      <w:r w:rsidRPr="00953F55">
        <w:rPr>
          <w:rFonts w:ascii="Arial" w:eastAsia="Times New Roman" w:hAnsi="Arial" w:cs="Arial"/>
          <w:b/>
          <w:sz w:val="20"/>
          <w:szCs w:val="20"/>
          <w:lang w:eastAsia="ar-SA"/>
        </w:rPr>
        <w:t>Fot.</w:t>
      </w:r>
      <w:r>
        <w:rPr>
          <w:rFonts w:ascii="Arial" w:eastAsia="Times New Roman" w:hAnsi="Arial" w:cs="Arial"/>
          <w:b/>
          <w:sz w:val="20"/>
          <w:szCs w:val="20"/>
          <w:lang w:eastAsia="ar-SA"/>
        </w:rPr>
        <w:t xml:space="preserve">5 </w:t>
      </w:r>
      <w:r>
        <w:rPr>
          <w:rFonts w:ascii="Arial" w:eastAsia="Times New Roman" w:hAnsi="Arial" w:cs="Arial"/>
          <w:sz w:val="20"/>
          <w:szCs w:val="20"/>
          <w:lang w:eastAsia="ar-SA"/>
        </w:rPr>
        <w:t>Droga polna z widoczną linią jeziora oraz lasem w linii brzegowej</w:t>
      </w:r>
    </w:p>
    <w:p w:rsidR="006B090F" w:rsidRDefault="006B090F" w:rsidP="006B090F">
      <w:pPr>
        <w:suppressAutoHyphens/>
        <w:spacing w:after="0"/>
        <w:jc w:val="center"/>
        <w:rPr>
          <w:rFonts w:ascii="Arial" w:eastAsia="Times New Roman" w:hAnsi="Arial" w:cs="Arial"/>
          <w:lang w:eastAsia="ar-SA"/>
        </w:rPr>
      </w:pPr>
    </w:p>
    <w:p w:rsidR="006B090F" w:rsidRDefault="006B090F" w:rsidP="006B090F">
      <w:pPr>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1EF461EF" wp14:editId="205DD7EE">
            <wp:extent cx="3453462" cy="2162175"/>
            <wp:effectExtent l="0" t="0" r="0" b="0"/>
            <wp:docPr id="24" name="Obraz 24" descr="F:\LEŚNIKI\P104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EŚNIKI\P104076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6544"/>
                    <a:stretch/>
                  </pic:blipFill>
                  <pic:spPr bwMode="auto">
                    <a:xfrm>
                      <a:off x="0" y="0"/>
                      <a:ext cx="3460547" cy="2166611"/>
                    </a:xfrm>
                    <a:prstGeom prst="rect">
                      <a:avLst/>
                    </a:prstGeom>
                    <a:noFill/>
                    <a:ln>
                      <a:noFill/>
                    </a:ln>
                    <a:extLst>
                      <a:ext uri="{53640926-AAD7-44D8-BBD7-CCE9431645EC}">
                        <a14:shadowObscured xmlns:a14="http://schemas.microsoft.com/office/drawing/2010/main"/>
                      </a:ext>
                    </a:extLst>
                  </pic:spPr>
                </pic:pic>
              </a:graphicData>
            </a:graphic>
          </wp:inline>
        </w:drawing>
      </w:r>
    </w:p>
    <w:p w:rsidR="006B090F" w:rsidRPr="00953F55" w:rsidRDefault="006B090F" w:rsidP="006B090F">
      <w:pPr>
        <w:suppressAutoHyphens/>
        <w:spacing w:after="0"/>
        <w:jc w:val="center"/>
        <w:rPr>
          <w:rFonts w:ascii="Arial" w:eastAsia="Times New Roman" w:hAnsi="Arial" w:cs="Arial"/>
          <w:sz w:val="20"/>
          <w:szCs w:val="20"/>
          <w:lang w:eastAsia="ar-SA"/>
        </w:rPr>
      </w:pPr>
      <w:r w:rsidRPr="00953F55">
        <w:rPr>
          <w:rFonts w:ascii="Arial" w:eastAsia="Times New Roman" w:hAnsi="Arial" w:cs="Arial"/>
          <w:b/>
          <w:sz w:val="20"/>
          <w:szCs w:val="20"/>
          <w:lang w:eastAsia="ar-SA"/>
        </w:rPr>
        <w:t>Fot.</w:t>
      </w:r>
      <w:r>
        <w:rPr>
          <w:rFonts w:ascii="Arial" w:eastAsia="Times New Roman" w:hAnsi="Arial" w:cs="Arial"/>
          <w:b/>
          <w:sz w:val="20"/>
          <w:szCs w:val="20"/>
          <w:lang w:eastAsia="ar-SA"/>
        </w:rPr>
        <w:t xml:space="preserve"> 6</w:t>
      </w:r>
      <w:r w:rsidRPr="00953F55">
        <w:rPr>
          <w:rFonts w:ascii="Arial" w:eastAsia="Times New Roman" w:hAnsi="Arial" w:cs="Arial"/>
          <w:sz w:val="20"/>
          <w:szCs w:val="20"/>
          <w:lang w:eastAsia="ar-SA"/>
        </w:rPr>
        <w:t xml:space="preserve"> </w:t>
      </w:r>
      <w:r>
        <w:rPr>
          <w:rFonts w:ascii="Arial" w:eastAsia="Times New Roman" w:hAnsi="Arial" w:cs="Arial"/>
          <w:sz w:val="20"/>
          <w:szCs w:val="20"/>
          <w:lang w:eastAsia="ar-SA"/>
        </w:rPr>
        <w:t>Przydrożne drzewa, droga do Świętajna</w:t>
      </w:r>
    </w:p>
    <w:p w:rsidR="006B090F" w:rsidRDefault="006B090F" w:rsidP="006B090F">
      <w:pPr>
        <w:suppressAutoHyphens/>
        <w:spacing w:after="0"/>
        <w:jc w:val="center"/>
        <w:rPr>
          <w:rFonts w:ascii="Arial" w:eastAsia="Times New Roman" w:hAnsi="Arial" w:cs="Arial"/>
          <w:lang w:eastAsia="ar-SA"/>
        </w:rPr>
      </w:pPr>
    </w:p>
    <w:p w:rsidR="006B090F" w:rsidRDefault="006B090F" w:rsidP="006B090F">
      <w:pPr>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4B319196" wp14:editId="47AB1650">
            <wp:extent cx="3238500" cy="2429534"/>
            <wp:effectExtent l="0" t="0" r="0" b="8890"/>
            <wp:docPr id="25" name="Obraz 25" descr="F:\LEŚNIKI\P104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EŚNIKI\P104076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4821" cy="2434276"/>
                    </a:xfrm>
                    <a:prstGeom prst="rect">
                      <a:avLst/>
                    </a:prstGeom>
                    <a:noFill/>
                    <a:ln>
                      <a:noFill/>
                    </a:ln>
                  </pic:spPr>
                </pic:pic>
              </a:graphicData>
            </a:graphic>
          </wp:inline>
        </w:drawing>
      </w:r>
    </w:p>
    <w:p w:rsidR="006B090F" w:rsidRDefault="006B090F" w:rsidP="006B090F">
      <w:pPr>
        <w:suppressAutoHyphens/>
        <w:spacing w:after="0"/>
        <w:jc w:val="center"/>
        <w:rPr>
          <w:rFonts w:ascii="Arial" w:eastAsia="Times New Roman" w:hAnsi="Arial" w:cs="Arial"/>
          <w:lang w:eastAsia="ar-SA"/>
        </w:rPr>
      </w:pPr>
      <w:r w:rsidRPr="00953F55">
        <w:rPr>
          <w:rFonts w:ascii="Arial" w:eastAsia="Times New Roman" w:hAnsi="Arial" w:cs="Arial"/>
          <w:b/>
          <w:sz w:val="20"/>
          <w:szCs w:val="20"/>
          <w:lang w:eastAsia="ar-SA"/>
        </w:rPr>
        <w:t xml:space="preserve">Fot. </w:t>
      </w:r>
      <w:r>
        <w:rPr>
          <w:rFonts w:ascii="Arial" w:eastAsia="Times New Roman" w:hAnsi="Arial" w:cs="Arial"/>
          <w:b/>
          <w:sz w:val="20"/>
          <w:szCs w:val="20"/>
          <w:lang w:eastAsia="ar-SA"/>
        </w:rPr>
        <w:t>7</w:t>
      </w:r>
      <w:r w:rsidRPr="00953F55">
        <w:rPr>
          <w:rFonts w:ascii="Arial" w:eastAsia="Times New Roman" w:hAnsi="Arial" w:cs="Arial"/>
          <w:sz w:val="20"/>
          <w:szCs w:val="20"/>
          <w:lang w:eastAsia="ar-SA"/>
        </w:rPr>
        <w:t xml:space="preserve"> </w:t>
      </w:r>
      <w:r>
        <w:rPr>
          <w:rFonts w:ascii="Arial" w:eastAsia="Times New Roman" w:hAnsi="Arial" w:cs="Arial"/>
          <w:sz w:val="20"/>
          <w:szCs w:val="20"/>
          <w:lang w:eastAsia="ar-SA"/>
        </w:rPr>
        <w:t>Wgląd we wnętrze terenu opracowania</w:t>
      </w:r>
    </w:p>
    <w:p w:rsidR="006B090F" w:rsidRDefault="006B090F" w:rsidP="006B090F">
      <w:pPr>
        <w:suppressAutoHyphens/>
        <w:spacing w:after="0"/>
        <w:jc w:val="center"/>
        <w:rPr>
          <w:rFonts w:ascii="Arial" w:eastAsia="Times New Roman" w:hAnsi="Arial" w:cs="Arial"/>
          <w:lang w:eastAsia="ar-SA"/>
        </w:rPr>
      </w:pPr>
    </w:p>
    <w:p w:rsidR="006B090F" w:rsidRDefault="006B090F" w:rsidP="006B090F">
      <w:pPr>
        <w:suppressAutoHyphens/>
        <w:spacing w:after="0"/>
        <w:jc w:val="center"/>
        <w:rPr>
          <w:rFonts w:ascii="Arial" w:eastAsia="Times New Roman" w:hAnsi="Arial" w:cs="Arial"/>
          <w:lang w:eastAsia="ar-SA"/>
        </w:rPr>
      </w:pPr>
      <w:r>
        <w:rPr>
          <w:rFonts w:ascii="Arial" w:eastAsia="Times New Roman" w:hAnsi="Arial" w:cs="Arial"/>
          <w:noProof/>
          <w:lang w:eastAsia="pl-PL"/>
        </w:rPr>
        <w:drawing>
          <wp:inline distT="0" distB="0" distL="0" distR="0" wp14:anchorId="0983C758" wp14:editId="1F832B00">
            <wp:extent cx="3857625" cy="3233391"/>
            <wp:effectExtent l="0" t="0" r="0" b="571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7625" cy="3233391"/>
                    </a:xfrm>
                    <a:prstGeom prst="rect">
                      <a:avLst/>
                    </a:prstGeom>
                    <a:noFill/>
                    <a:ln>
                      <a:noFill/>
                    </a:ln>
                  </pic:spPr>
                </pic:pic>
              </a:graphicData>
            </a:graphic>
          </wp:inline>
        </w:drawing>
      </w:r>
    </w:p>
    <w:p w:rsidR="006B090F" w:rsidRPr="00346F93" w:rsidRDefault="006B090F" w:rsidP="006B090F">
      <w:pPr>
        <w:suppressAutoHyphens/>
        <w:spacing w:after="0"/>
        <w:jc w:val="center"/>
        <w:rPr>
          <w:rFonts w:ascii="Arial" w:eastAsia="Times New Roman" w:hAnsi="Arial" w:cs="Arial"/>
          <w:sz w:val="16"/>
          <w:szCs w:val="16"/>
          <w:lang w:eastAsia="ar-SA"/>
        </w:rPr>
      </w:pPr>
      <w:r w:rsidRPr="00AC1C63">
        <w:rPr>
          <w:rFonts w:ascii="Arial" w:eastAsia="Times New Roman" w:hAnsi="Arial" w:cs="Arial"/>
          <w:sz w:val="16"/>
          <w:szCs w:val="16"/>
          <w:lang w:eastAsia="ar-SA"/>
        </w:rPr>
        <w:t xml:space="preserve">źródło: </w:t>
      </w:r>
      <w:hyperlink r:id="rId25" w:history="1">
        <w:r w:rsidRPr="00346F93">
          <w:rPr>
            <w:rStyle w:val="Hipercze"/>
            <w:rFonts w:ascii="Arial" w:eastAsia="Times New Roman" w:hAnsi="Arial" w:cs="Arial"/>
            <w:color w:val="auto"/>
            <w:sz w:val="16"/>
            <w:szCs w:val="16"/>
            <w:u w:val="none"/>
            <w:lang w:eastAsia="ar-SA"/>
          </w:rPr>
          <w:t>https://www.bdl.lasy.gov.pl/portal/mapy</w:t>
        </w:r>
      </w:hyperlink>
    </w:p>
    <w:p w:rsidR="006B090F" w:rsidRDefault="006B090F" w:rsidP="006B090F">
      <w:pPr>
        <w:suppressAutoHyphens/>
        <w:spacing w:after="0"/>
        <w:jc w:val="center"/>
        <w:rPr>
          <w:rFonts w:ascii="Arial" w:eastAsia="Times New Roman" w:hAnsi="Arial" w:cs="Arial"/>
          <w:sz w:val="20"/>
          <w:szCs w:val="20"/>
          <w:lang w:eastAsia="ar-SA"/>
        </w:rPr>
      </w:pPr>
      <w:r w:rsidRPr="00346F93">
        <w:rPr>
          <w:rFonts w:ascii="Arial" w:eastAsia="Times New Roman" w:hAnsi="Arial" w:cs="Arial"/>
          <w:b/>
          <w:sz w:val="20"/>
          <w:szCs w:val="20"/>
          <w:lang w:eastAsia="ar-SA"/>
        </w:rPr>
        <w:t>Ryc.6</w:t>
      </w:r>
      <w:r w:rsidRPr="00346F93">
        <w:rPr>
          <w:rFonts w:ascii="Arial" w:eastAsia="Times New Roman" w:hAnsi="Arial" w:cs="Arial"/>
          <w:sz w:val="20"/>
          <w:szCs w:val="20"/>
          <w:lang w:eastAsia="ar-SA"/>
        </w:rPr>
        <w:t xml:space="preserve"> Kompleksy leśne badanego terenu</w:t>
      </w:r>
    </w:p>
    <w:p w:rsidR="006B513A" w:rsidRDefault="006B513A" w:rsidP="006B513A">
      <w:pPr>
        <w:pStyle w:val="Akapitzlist"/>
        <w:numPr>
          <w:ilvl w:val="0"/>
          <w:numId w:val="20"/>
        </w:numPr>
        <w:suppressAutoHyphens/>
        <w:spacing w:after="0"/>
        <w:jc w:val="center"/>
        <w:rPr>
          <w:rFonts w:ascii="Arial" w:eastAsia="Times New Roman" w:hAnsi="Arial" w:cs="Arial"/>
          <w:sz w:val="18"/>
          <w:szCs w:val="18"/>
          <w:lang w:eastAsia="ar-SA"/>
        </w:rPr>
      </w:pPr>
      <w:r w:rsidRPr="00432F7A">
        <w:rPr>
          <w:rFonts w:ascii="Arial" w:eastAsia="Times New Roman" w:hAnsi="Arial" w:cs="Arial"/>
          <w:sz w:val="18"/>
          <w:szCs w:val="18"/>
          <w:lang w:eastAsia="ar-SA"/>
        </w:rPr>
        <w:t>kompleks leśny, złożony głównie z olchy, klonu, wierzby, pojedynczej brzozy, świerku i osiki w podszycie wierzba i kruszyna w wieku ponad 65</w:t>
      </w:r>
      <w:r>
        <w:rPr>
          <w:rFonts w:ascii="Arial" w:eastAsia="Times New Roman" w:hAnsi="Arial" w:cs="Arial"/>
          <w:sz w:val="18"/>
          <w:szCs w:val="18"/>
          <w:lang w:eastAsia="ar-SA"/>
        </w:rPr>
        <w:t>,</w:t>
      </w:r>
    </w:p>
    <w:p w:rsidR="006B513A" w:rsidRPr="00432F7A" w:rsidRDefault="006B513A" w:rsidP="006B513A">
      <w:pPr>
        <w:pStyle w:val="Akapitzlist"/>
        <w:numPr>
          <w:ilvl w:val="0"/>
          <w:numId w:val="20"/>
        </w:numPr>
        <w:suppressAutoHyphens/>
        <w:spacing w:after="0"/>
        <w:jc w:val="center"/>
        <w:rPr>
          <w:rFonts w:ascii="Arial" w:eastAsia="Times New Roman" w:hAnsi="Arial" w:cs="Arial"/>
          <w:sz w:val="18"/>
          <w:szCs w:val="18"/>
          <w:lang w:eastAsia="ar-SA"/>
        </w:rPr>
      </w:pPr>
      <w:r w:rsidRPr="00432F7A">
        <w:rPr>
          <w:rFonts w:ascii="Arial" w:eastAsia="Times New Roman" w:hAnsi="Arial" w:cs="Arial"/>
          <w:sz w:val="18"/>
          <w:szCs w:val="18"/>
          <w:lang w:eastAsia="ar-SA"/>
        </w:rPr>
        <w:t>kompleks leśny złożony głównie z 45 letniej osiki, klonu i brzozy oraz starszych 70 letnich: dębu, so</w:t>
      </w:r>
      <w:r>
        <w:rPr>
          <w:rFonts w:ascii="Arial" w:eastAsia="Times New Roman" w:hAnsi="Arial" w:cs="Arial"/>
          <w:sz w:val="18"/>
          <w:szCs w:val="18"/>
          <w:lang w:eastAsia="ar-SA"/>
        </w:rPr>
        <w:t>sny i świerku w podszycie z jeż</w:t>
      </w:r>
      <w:r w:rsidRPr="00432F7A">
        <w:rPr>
          <w:rFonts w:ascii="Arial" w:eastAsia="Times New Roman" w:hAnsi="Arial" w:cs="Arial"/>
          <w:sz w:val="18"/>
          <w:szCs w:val="18"/>
          <w:lang w:eastAsia="ar-SA"/>
        </w:rPr>
        <w:t xml:space="preserve">yną i leszczyną.  </w:t>
      </w:r>
    </w:p>
    <w:p w:rsidR="006B513A" w:rsidRPr="00346F93" w:rsidRDefault="006B513A" w:rsidP="006B090F">
      <w:pPr>
        <w:suppressAutoHyphens/>
        <w:spacing w:after="0"/>
        <w:jc w:val="center"/>
        <w:rPr>
          <w:rFonts w:ascii="Arial" w:eastAsia="Times New Roman" w:hAnsi="Arial" w:cs="Arial"/>
          <w:sz w:val="20"/>
          <w:szCs w:val="20"/>
          <w:lang w:eastAsia="ar-SA"/>
        </w:rPr>
      </w:pPr>
    </w:p>
    <w:p w:rsidR="006B090F" w:rsidRPr="00E27972" w:rsidRDefault="006B090F" w:rsidP="006B090F">
      <w:pPr>
        <w:keepNext/>
        <w:tabs>
          <w:tab w:val="num" w:pos="0"/>
        </w:tabs>
        <w:suppressAutoHyphens/>
        <w:spacing w:before="80" w:after="120"/>
        <w:jc w:val="both"/>
        <w:outlineLvl w:val="3"/>
        <w:rPr>
          <w:rFonts w:ascii="Arial" w:eastAsia="Calibri" w:hAnsi="Arial" w:cs="Arial"/>
        </w:rPr>
      </w:pPr>
      <w:r w:rsidRPr="00E27972">
        <w:rPr>
          <w:rFonts w:ascii="Arial" w:eastAsia="Times New Roman" w:hAnsi="Arial" w:cs="Arial"/>
          <w:lang w:eastAsia="ar-SA"/>
        </w:rPr>
        <w:t>Teren zantropizowany poddany ciągłej presji cz</w:t>
      </w:r>
      <w:r>
        <w:rPr>
          <w:rFonts w:ascii="Arial" w:eastAsia="Times New Roman" w:hAnsi="Arial" w:cs="Arial"/>
          <w:lang w:eastAsia="ar-SA"/>
        </w:rPr>
        <w:t xml:space="preserve">łowieka </w:t>
      </w:r>
      <w:r w:rsidRPr="00E27972">
        <w:rPr>
          <w:rFonts w:ascii="Arial" w:eastAsia="Times New Roman" w:hAnsi="Arial" w:cs="Arial"/>
          <w:lang w:eastAsia="ar-SA"/>
        </w:rPr>
        <w:t>spowodował małą różnorodność i liczebność zwierząt. Poza tym fauna obszaru planu jest nie rozpoznana. Nie stwierdza się tu stałych miejsc przebywania zwierząt. Można jedynie spotkać drobne zwierzęta w czasie ich migracji ryjówka, jeż, kuna, zając i wiewiórka oraz ptaki przelotne :kruk, jerzyk, myszołów.</w:t>
      </w:r>
    </w:p>
    <w:p w:rsidR="00815DCC" w:rsidRDefault="00815DCC" w:rsidP="00815DCC">
      <w:pPr>
        <w:numPr>
          <w:ilvl w:val="1"/>
          <w:numId w:val="12"/>
        </w:numPr>
        <w:suppressAutoHyphens/>
        <w:spacing w:after="0" w:line="240" w:lineRule="auto"/>
        <w:contextualSpacing/>
        <w:jc w:val="both"/>
        <w:rPr>
          <w:rFonts w:ascii="Arial" w:eastAsia="Times New Roman" w:hAnsi="Arial" w:cs="Arial"/>
          <w:b/>
          <w:lang w:eastAsia="ar-SA"/>
        </w:rPr>
      </w:pPr>
      <w:r w:rsidRPr="00E8715A">
        <w:rPr>
          <w:rFonts w:ascii="Arial" w:eastAsia="Times New Roman" w:hAnsi="Arial" w:cs="Arial"/>
          <w:b/>
          <w:lang w:eastAsia="ar-SA"/>
        </w:rPr>
        <w:t xml:space="preserve">Walory zasobowo – użytkowe środowiska przyrodniczego </w:t>
      </w:r>
    </w:p>
    <w:p w:rsidR="00B05C59" w:rsidRDefault="00B05C59" w:rsidP="00B05C59">
      <w:pPr>
        <w:tabs>
          <w:tab w:val="left" w:pos="0"/>
        </w:tabs>
        <w:suppressAutoHyphens/>
        <w:spacing w:after="0"/>
        <w:jc w:val="both"/>
        <w:rPr>
          <w:rFonts w:ascii="Arial" w:eastAsia="Times New Roman" w:hAnsi="Arial" w:cs="Arial"/>
          <w:lang w:eastAsia="ar-SA"/>
        </w:rPr>
      </w:pPr>
      <w:r w:rsidRPr="00E8715A">
        <w:rPr>
          <w:rFonts w:ascii="Arial" w:eastAsia="Times New Roman" w:hAnsi="Arial" w:cs="Arial"/>
          <w:lang w:eastAsia="ar-SA"/>
        </w:rPr>
        <w:t>Gleby terenów objętych plan</w:t>
      </w:r>
      <w:r>
        <w:rPr>
          <w:rFonts w:ascii="Arial" w:eastAsia="Times New Roman" w:hAnsi="Arial" w:cs="Arial"/>
          <w:lang w:eastAsia="ar-SA"/>
        </w:rPr>
        <w:t>em stanowią grunty rolne użytkowane jako grunty orne klasy IV a i IV b oraz pastwiska klasy V i podmokłe nieużytki. Po części wykorzystywane jako działki rekreacyjne. Nad samymi brzegami jeziora porasta las (krzewy i drzewa liściasta oraz roślinność wodolubna) oraz w środkowej części terenu zlokalizowany jest niewielki fragment lasu (ryc.6 , fot. 1-7).</w:t>
      </w:r>
    </w:p>
    <w:p w:rsidR="00B05C59" w:rsidRDefault="00B05C59" w:rsidP="00B05C59">
      <w:pPr>
        <w:tabs>
          <w:tab w:val="left" w:pos="0"/>
        </w:tabs>
        <w:suppressAutoHyphens/>
        <w:spacing w:after="0"/>
        <w:jc w:val="both"/>
        <w:rPr>
          <w:rFonts w:ascii="Arial" w:eastAsia="Times New Roman" w:hAnsi="Arial" w:cs="Arial"/>
          <w:lang w:eastAsia="ar-SA"/>
        </w:rPr>
      </w:pPr>
      <w:r>
        <w:rPr>
          <w:rFonts w:ascii="Arial" w:eastAsia="Times New Roman" w:hAnsi="Arial" w:cs="Arial"/>
          <w:lang w:eastAsia="ar-SA"/>
        </w:rPr>
        <w:t xml:space="preserve">Przy drodze do Świętajna porastają pojedyncze drzewa, krzewy oraz roślinność ruderalna i segetalna. </w:t>
      </w:r>
    </w:p>
    <w:p w:rsidR="00B05C59" w:rsidRDefault="00B05C59" w:rsidP="00B05C59">
      <w:pPr>
        <w:tabs>
          <w:tab w:val="left" w:pos="0"/>
        </w:tabs>
        <w:suppressAutoHyphens/>
        <w:spacing w:after="0"/>
        <w:jc w:val="both"/>
        <w:rPr>
          <w:rFonts w:ascii="Arial" w:eastAsia="Times New Roman" w:hAnsi="Arial" w:cs="Arial"/>
          <w:lang w:eastAsia="ar-SA"/>
        </w:rPr>
      </w:pPr>
    </w:p>
    <w:p w:rsidR="00B05C59" w:rsidRPr="00E27972" w:rsidRDefault="00B05C59" w:rsidP="00B05C59">
      <w:pPr>
        <w:suppressAutoHyphens/>
        <w:spacing w:after="0"/>
        <w:jc w:val="both"/>
        <w:rPr>
          <w:rFonts w:ascii="Arial" w:eastAsia="Times New Roman" w:hAnsi="Arial" w:cs="Arial"/>
          <w:b/>
          <w:i/>
          <w:lang w:eastAsia="ar-SA"/>
        </w:rPr>
      </w:pPr>
      <w:r w:rsidRPr="00E27972">
        <w:rPr>
          <w:rFonts w:ascii="Arial" w:eastAsia="Times New Roman" w:hAnsi="Arial" w:cs="Arial"/>
          <w:b/>
          <w:i/>
          <w:lang w:eastAsia="ar-SA"/>
        </w:rPr>
        <w:t>Zasoby leśne</w:t>
      </w:r>
    </w:p>
    <w:p w:rsidR="00B05C59" w:rsidRDefault="00B05C59" w:rsidP="00B05C59">
      <w:pPr>
        <w:suppressAutoHyphens/>
        <w:spacing w:after="0"/>
        <w:jc w:val="both"/>
        <w:rPr>
          <w:rFonts w:ascii="Arial" w:eastAsia="Times New Roman" w:hAnsi="Arial" w:cs="Arial"/>
          <w:lang w:eastAsia="ar-SA"/>
        </w:rPr>
      </w:pPr>
      <w:r>
        <w:rPr>
          <w:rFonts w:ascii="Arial" w:eastAsia="Times New Roman" w:hAnsi="Arial" w:cs="Arial"/>
          <w:lang w:eastAsia="ar-SA"/>
        </w:rPr>
        <w:t>Na badanym terenie występuje niewielki fragment lasu w części środkowej oraz wzdłuż linii brzegowej jeziora. Niewielkie skupiska drzew i krzewów występują w zagłębieniach terenu.</w:t>
      </w:r>
    </w:p>
    <w:p w:rsidR="00B05C59" w:rsidRDefault="00B05C59" w:rsidP="00B05C59">
      <w:pPr>
        <w:suppressAutoHyphens/>
        <w:spacing w:after="0"/>
        <w:jc w:val="both"/>
        <w:rPr>
          <w:rFonts w:ascii="Arial" w:eastAsia="Times New Roman" w:hAnsi="Arial" w:cs="Arial"/>
          <w:lang w:eastAsia="ar-SA"/>
        </w:rPr>
      </w:pPr>
    </w:p>
    <w:p w:rsidR="00B05C59" w:rsidRPr="00E27972" w:rsidRDefault="00B05C59" w:rsidP="00B05C59">
      <w:pPr>
        <w:suppressAutoHyphens/>
        <w:spacing w:after="0"/>
        <w:jc w:val="both"/>
        <w:rPr>
          <w:rFonts w:ascii="Arial" w:eastAsia="Times New Roman" w:hAnsi="Arial" w:cs="Arial"/>
          <w:b/>
          <w:i/>
          <w:lang w:eastAsia="ar-SA"/>
        </w:rPr>
      </w:pPr>
      <w:r w:rsidRPr="00E27972">
        <w:rPr>
          <w:rFonts w:ascii="Arial" w:eastAsia="Times New Roman" w:hAnsi="Arial" w:cs="Arial"/>
          <w:b/>
          <w:i/>
          <w:lang w:eastAsia="ar-SA"/>
        </w:rPr>
        <w:t>Zasoby surowców mineralnych</w:t>
      </w:r>
    </w:p>
    <w:p w:rsidR="00B05C59" w:rsidRDefault="00B05C59" w:rsidP="00B05C59">
      <w:pPr>
        <w:suppressAutoHyphens/>
        <w:spacing w:after="0"/>
        <w:jc w:val="both"/>
        <w:rPr>
          <w:rFonts w:ascii="Arial" w:eastAsia="Times New Roman" w:hAnsi="Arial" w:cs="Arial"/>
          <w:lang w:eastAsia="ar-SA"/>
        </w:rPr>
      </w:pPr>
      <w:r w:rsidRPr="00E27972">
        <w:rPr>
          <w:rFonts w:ascii="Arial" w:eastAsia="Times New Roman" w:hAnsi="Arial" w:cs="Arial"/>
          <w:lang w:eastAsia="ar-SA"/>
        </w:rPr>
        <w:t>Na obszarze planu nie występują udokumentowane złoża surowców mineralnych.</w:t>
      </w:r>
    </w:p>
    <w:p w:rsidR="00B05C59" w:rsidRDefault="00B05C59" w:rsidP="00B05C59">
      <w:pPr>
        <w:suppressAutoHyphens/>
        <w:spacing w:after="0" w:line="240" w:lineRule="auto"/>
        <w:ind w:left="480"/>
        <w:contextualSpacing/>
        <w:jc w:val="both"/>
        <w:rPr>
          <w:rFonts w:ascii="Arial" w:eastAsia="Times New Roman" w:hAnsi="Arial" w:cs="Arial"/>
          <w:b/>
          <w:lang w:eastAsia="ar-SA"/>
        </w:rPr>
      </w:pPr>
    </w:p>
    <w:p w:rsidR="00B05C59" w:rsidRDefault="00B05C59" w:rsidP="00B05C59">
      <w:pPr>
        <w:suppressAutoHyphens/>
        <w:spacing w:after="0" w:line="240" w:lineRule="auto"/>
        <w:contextualSpacing/>
        <w:jc w:val="both"/>
        <w:rPr>
          <w:rFonts w:ascii="Arial" w:eastAsia="Times New Roman" w:hAnsi="Arial" w:cs="Arial"/>
          <w:b/>
          <w:lang w:eastAsia="ar-SA"/>
        </w:rPr>
      </w:pPr>
    </w:p>
    <w:p w:rsidR="00815DCC" w:rsidRPr="00E27972" w:rsidRDefault="00815DCC" w:rsidP="00815DCC">
      <w:pPr>
        <w:suppressAutoHyphens/>
        <w:spacing w:after="0"/>
        <w:ind w:firstLine="420"/>
        <w:jc w:val="both"/>
        <w:rPr>
          <w:rFonts w:ascii="Arial" w:eastAsia="Times New Roman" w:hAnsi="Arial" w:cs="Arial"/>
          <w:lang w:eastAsia="ar-SA"/>
        </w:rPr>
      </w:pPr>
      <w:r w:rsidRPr="00E27972">
        <w:rPr>
          <w:rFonts w:ascii="Arial" w:eastAsia="Times New Roman" w:hAnsi="Arial" w:cs="Arial"/>
          <w:b/>
          <w:lang w:eastAsia="ar-SA"/>
        </w:rPr>
        <w:t>5.2. Procesy przyrodnicze i powiązania przyrodnicze obszaru planu z otoczeniem</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Z wielu procesów przyrodniczych duże znaczenie w odniesieniu do zagospodarowania przestrzennego mają procesy </w:t>
      </w:r>
      <w:r w:rsidRPr="00E27972">
        <w:rPr>
          <w:rFonts w:ascii="Arial" w:eastAsia="Times New Roman" w:hAnsi="Arial" w:cs="Arial"/>
          <w:b/>
          <w:lang w:eastAsia="ar-SA"/>
        </w:rPr>
        <w:t>geodynamiczne</w:t>
      </w:r>
      <w:r w:rsidRPr="00E27972">
        <w:rPr>
          <w:rFonts w:ascii="Arial" w:eastAsia="Times New Roman" w:hAnsi="Arial" w:cs="Arial"/>
          <w:lang w:eastAsia="ar-SA"/>
        </w:rPr>
        <w:t xml:space="preserve">, </w:t>
      </w:r>
      <w:r w:rsidRPr="00E27972">
        <w:rPr>
          <w:rFonts w:ascii="Arial" w:eastAsia="Times New Roman" w:hAnsi="Arial" w:cs="Arial"/>
          <w:b/>
          <w:lang w:eastAsia="ar-SA"/>
        </w:rPr>
        <w:t xml:space="preserve">hydrologiczne </w:t>
      </w:r>
      <w:r w:rsidRPr="00E27972">
        <w:rPr>
          <w:rFonts w:ascii="Arial" w:eastAsia="Times New Roman" w:hAnsi="Arial" w:cs="Arial"/>
          <w:lang w:eastAsia="ar-SA"/>
        </w:rPr>
        <w:t xml:space="preserve">i </w:t>
      </w:r>
      <w:r w:rsidRPr="00E27972">
        <w:rPr>
          <w:rFonts w:ascii="Arial" w:eastAsia="Times New Roman" w:hAnsi="Arial" w:cs="Arial"/>
          <w:b/>
          <w:lang w:eastAsia="ar-SA"/>
        </w:rPr>
        <w:t>ekologiczne</w:t>
      </w:r>
      <w:r w:rsidRPr="00E27972">
        <w:rPr>
          <w:rFonts w:ascii="Arial" w:eastAsia="Times New Roman" w:hAnsi="Arial" w:cs="Arial"/>
          <w:lang w:eastAsia="ar-SA"/>
        </w:rPr>
        <w:t>.</w:t>
      </w:r>
    </w:p>
    <w:p w:rsidR="00815DCC"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Znikoma dynamika badanego terenu nie może powodować występowania zjawisk powierzchniowych, ruchów masowych. Znaczne spadki terenu występujących skarp </w:t>
      </w:r>
      <w:r>
        <w:rPr>
          <w:rFonts w:ascii="Arial" w:eastAsia="Times New Roman" w:hAnsi="Arial" w:cs="Arial"/>
          <w:lang w:eastAsia="ar-SA"/>
        </w:rPr>
        <w:t>jeziornych utrwalonych roślinnością nie spowodują ruchów masowych.</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Spośród pozostałych procesów przyrodniczych, na obszarze planu istotna jest sukcesja roślinności i migracja drobnej zwierzyny oraz przebywanie ptaków drapieżnych.</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 Między innymi na części terenów rolnych obserwowana jest sukcesja roślinności ruderalnej i segetalnej, krzewów, drzew i innej roślinności zielnej.  </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przyrodnicze obszaru planu z otoczeniem realizowane są przez:</w:t>
      </w:r>
    </w:p>
    <w:p w:rsidR="00815DCC" w:rsidRPr="00E27972" w:rsidRDefault="00815DCC" w:rsidP="00815DCC">
      <w:pPr>
        <w:suppressAutoHyphens/>
        <w:spacing w:after="0"/>
        <w:ind w:firstLine="420"/>
        <w:jc w:val="both"/>
        <w:rPr>
          <w:rFonts w:ascii="Arial" w:eastAsia="Times New Roman" w:hAnsi="Arial" w:cs="Arial"/>
          <w:lang w:eastAsia="ar-SA"/>
        </w:rPr>
      </w:pPr>
      <w:r w:rsidRPr="00E27972">
        <w:rPr>
          <w:rFonts w:ascii="Arial" w:eastAsia="Times New Roman" w:hAnsi="Arial" w:cs="Arial"/>
          <w:lang w:eastAsia="ar-SA"/>
        </w:rPr>
        <w:t>- obieg wody;</w:t>
      </w:r>
    </w:p>
    <w:p w:rsidR="00815DCC" w:rsidRPr="00E27972" w:rsidRDefault="00815DCC" w:rsidP="00815DCC">
      <w:pPr>
        <w:suppressAutoHyphens/>
        <w:spacing w:after="0"/>
        <w:ind w:firstLine="420"/>
        <w:jc w:val="both"/>
        <w:rPr>
          <w:rFonts w:ascii="Arial" w:eastAsia="Times New Roman" w:hAnsi="Arial" w:cs="Arial"/>
          <w:lang w:eastAsia="ar-SA"/>
        </w:rPr>
      </w:pPr>
      <w:r w:rsidRPr="00E27972">
        <w:rPr>
          <w:rFonts w:ascii="Arial" w:eastAsia="Times New Roman" w:hAnsi="Arial" w:cs="Arial"/>
          <w:lang w:eastAsia="ar-SA"/>
        </w:rPr>
        <w:t>- cyrkulację atmosferyczną;</w:t>
      </w:r>
    </w:p>
    <w:p w:rsidR="00815DCC" w:rsidRPr="00E27972" w:rsidRDefault="00815DCC" w:rsidP="00815DCC">
      <w:pPr>
        <w:suppressAutoHyphens/>
        <w:spacing w:after="0"/>
        <w:ind w:firstLine="420"/>
        <w:jc w:val="both"/>
        <w:rPr>
          <w:rFonts w:ascii="Arial" w:eastAsia="Times New Roman" w:hAnsi="Arial" w:cs="Arial"/>
          <w:lang w:eastAsia="ar-SA"/>
        </w:rPr>
      </w:pPr>
      <w:r w:rsidRPr="00E27972">
        <w:rPr>
          <w:rFonts w:ascii="Arial" w:eastAsia="Times New Roman" w:hAnsi="Arial" w:cs="Arial"/>
          <w:lang w:eastAsia="ar-SA"/>
        </w:rPr>
        <w:t>- powiązania ekologiczne (migracje roślin i zwierząt).</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przyrodnicze na obszarze planu realizowane są przede wszystkim przez powierzchniowy i podziemny spływ wody. Woda jest głównym nośnikiem materii, a tym samym migracji pierwiastków  chemicznych w środowisku. Występuje dzięki niej proces sprzężenia geochemicznego powierzchni wyniesionych, tranzytowych (stokowych) i podporządkowanych (zagłębień terenu). Ze względu na ukształtowanie terenu na obszarze planu występuje spływ powierzchniowy w kierunkach do jeziora.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przyrodnicze realizowane są również przez cyrkulację atmosferyczną. Istota powiązań atmosferycznych polega na transformacji właściwości powietrza pod względem fizycznym (temperatura, wilgotność) i chemicznym (skład powietrza, wiatr jako nośnik pierwiastków chemicznych) w zależności od przepływu. Przeważają tu wiatry z sektora zachodniego wobec tego istnieją tu powiązania zachód – wschód.  Na zachód od obszaru planu znajdują  się obszary o podobnym użytkowaniu co wpływa na dobrą jakość napływających mas powietrza.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Powiązania ekologiczne (migracja roślin i zwierząt) stymuluje przede wszystkim osnowa ekologiczna obszaru, a tworzą ją systemy przyrodniczo aktywne, płaty i korytarze ekologiczne przenikające</w:t>
      </w:r>
      <w:r>
        <w:rPr>
          <w:rFonts w:ascii="Arial" w:eastAsia="Times New Roman" w:hAnsi="Arial" w:cs="Arial"/>
          <w:lang w:eastAsia="ar-SA"/>
        </w:rPr>
        <w:t xml:space="preserve"> ten obszar w tym przypadku </w:t>
      </w:r>
      <w:r w:rsidRPr="00E27972">
        <w:rPr>
          <w:rFonts w:ascii="Arial" w:eastAsia="Times New Roman" w:hAnsi="Arial" w:cs="Arial"/>
          <w:lang w:eastAsia="ar-SA"/>
        </w:rPr>
        <w:t>rolniczo – osadnicze. Istnienie osnowy ekologicznej warunkuje utrzymanie względnej równowagi ekologicznej środowiska przyrodniczego i urozmaica krajobraz w sensie fizjonomicznym.</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Podstawowym elementem osnowy ekologicznej tego obszaru jest </w:t>
      </w:r>
      <w:r>
        <w:rPr>
          <w:rFonts w:ascii="Arial" w:eastAsia="Times New Roman" w:hAnsi="Arial" w:cs="Arial"/>
          <w:lang w:eastAsia="ar-SA"/>
        </w:rPr>
        <w:t>jezioro oraz rowy na podmokłych nieużytkach.</w:t>
      </w:r>
    </w:p>
    <w:p w:rsidR="00815DCC" w:rsidRPr="00E27972" w:rsidRDefault="00815DCC" w:rsidP="00815DCC">
      <w:pPr>
        <w:suppressAutoHyphens/>
        <w:spacing w:after="0"/>
        <w:ind w:firstLine="420"/>
        <w:jc w:val="both"/>
        <w:rPr>
          <w:rFonts w:ascii="Arial" w:eastAsia="Times New Roman" w:hAnsi="Arial" w:cs="Arial"/>
          <w:lang w:eastAsia="ar-SA"/>
        </w:rPr>
      </w:pPr>
    </w:p>
    <w:p w:rsidR="00815DCC" w:rsidRPr="006B513A" w:rsidRDefault="00815DCC" w:rsidP="006B513A">
      <w:pPr>
        <w:pStyle w:val="Akapitzlist"/>
        <w:numPr>
          <w:ilvl w:val="1"/>
          <w:numId w:val="21"/>
        </w:numPr>
        <w:suppressAutoHyphens/>
        <w:spacing w:after="0"/>
        <w:jc w:val="both"/>
        <w:rPr>
          <w:rFonts w:ascii="Arial" w:eastAsia="Times New Roman" w:hAnsi="Arial" w:cs="Arial"/>
          <w:b/>
          <w:lang w:eastAsia="ar-SA"/>
        </w:rPr>
      </w:pPr>
      <w:r w:rsidRPr="006B513A">
        <w:rPr>
          <w:rFonts w:ascii="Arial" w:eastAsia="Times New Roman" w:hAnsi="Arial" w:cs="Arial"/>
          <w:b/>
          <w:lang w:eastAsia="ar-SA"/>
        </w:rPr>
        <w:t>Diagnoza stanu antropizacji środowiska przyrodniczego</w:t>
      </w:r>
    </w:p>
    <w:p w:rsidR="00346F93" w:rsidRPr="00E27972" w:rsidRDefault="00346F93" w:rsidP="00346F93">
      <w:pPr>
        <w:suppressAutoHyphens/>
        <w:spacing w:after="0"/>
        <w:jc w:val="both"/>
        <w:rPr>
          <w:rFonts w:ascii="Arial" w:eastAsia="Times New Roman" w:hAnsi="Arial" w:cs="Arial"/>
          <w:lang w:eastAsia="ar-SA"/>
        </w:rPr>
      </w:pPr>
      <w:r w:rsidRPr="00E27972">
        <w:rPr>
          <w:rFonts w:ascii="Arial" w:eastAsia="Times New Roman" w:hAnsi="Arial" w:cs="Arial"/>
          <w:lang w:eastAsia="ar-SA"/>
        </w:rPr>
        <w:t>Głównymi przejawami antropizacji środowiska przyrodniczego przedmiotowego obszaru i jego otoczenia są:</w:t>
      </w:r>
    </w:p>
    <w:p w:rsidR="00346F93" w:rsidRDefault="00346F93" w:rsidP="00346F93">
      <w:pPr>
        <w:numPr>
          <w:ilvl w:val="0"/>
          <w:numId w:val="3"/>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obszary rolnicze, pastwiska klasy IV z niewielkim udziałem nieużytków podmokłych oraz lasów wzdłuż brzegów jeziora oraz przydrożne drzewa,</w:t>
      </w:r>
    </w:p>
    <w:p w:rsidR="00346F93" w:rsidRPr="00E27972" w:rsidRDefault="00346F93" w:rsidP="00346F93">
      <w:pPr>
        <w:numPr>
          <w:ilvl w:val="0"/>
          <w:numId w:val="3"/>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droga gminna (</w:t>
      </w:r>
      <w:r w:rsidRPr="00E27972">
        <w:rPr>
          <w:rFonts w:ascii="Arial" w:eastAsia="Times New Roman" w:hAnsi="Arial" w:cs="Arial"/>
          <w:lang w:eastAsia="ar-SA"/>
        </w:rPr>
        <w:t>komunikacja samochodowa jako źródło emisji zanieczyszczeń atmosfery i hałas);</w:t>
      </w:r>
    </w:p>
    <w:p w:rsidR="00346F93" w:rsidRDefault="00346F93" w:rsidP="00346F93">
      <w:pPr>
        <w:numPr>
          <w:ilvl w:val="0"/>
          <w:numId w:val="3"/>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napowietrzne linie energetyczne (źródło promieniowania elektromagnetycznego),</w:t>
      </w:r>
    </w:p>
    <w:p w:rsidR="00346F93" w:rsidRDefault="00AB5758" w:rsidP="00346F93">
      <w:pPr>
        <w:numPr>
          <w:ilvl w:val="0"/>
          <w:numId w:val="3"/>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sąsiedztwo terenów zabudowanych;</w:t>
      </w:r>
    </w:p>
    <w:p w:rsidR="00AB5758" w:rsidRDefault="00AB5758" w:rsidP="00346F93">
      <w:pPr>
        <w:numPr>
          <w:ilvl w:val="0"/>
          <w:numId w:val="3"/>
        </w:numPr>
        <w:suppressAutoHyphens/>
        <w:spacing w:after="0" w:line="240" w:lineRule="auto"/>
        <w:jc w:val="both"/>
        <w:rPr>
          <w:rFonts w:ascii="Arial" w:eastAsia="Times New Roman" w:hAnsi="Arial" w:cs="Arial"/>
          <w:lang w:eastAsia="ar-SA"/>
        </w:rPr>
      </w:pPr>
      <w:r>
        <w:rPr>
          <w:rFonts w:ascii="Arial" w:eastAsia="Times New Roman" w:hAnsi="Arial" w:cs="Arial"/>
          <w:lang w:eastAsia="ar-SA"/>
        </w:rPr>
        <w:t>wielkoobszarowe gospodarstwo rolne (hodowla bydła) w odległości ponad 500 m na zachód.</w:t>
      </w:r>
    </w:p>
    <w:p w:rsidR="00346F93" w:rsidRDefault="00346F93" w:rsidP="00346F93">
      <w:pPr>
        <w:suppressAutoHyphens/>
        <w:spacing w:after="0" w:line="240" w:lineRule="auto"/>
        <w:ind w:left="360"/>
        <w:jc w:val="both"/>
        <w:rPr>
          <w:rFonts w:ascii="Arial" w:eastAsia="Times New Roman" w:hAnsi="Arial" w:cs="Arial"/>
          <w:lang w:eastAsia="ar-SA"/>
        </w:rPr>
      </w:pPr>
    </w:p>
    <w:p w:rsidR="00346F93" w:rsidRPr="00E27972" w:rsidRDefault="00346F93" w:rsidP="00346F93">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War</w:t>
      </w:r>
      <w:r>
        <w:rPr>
          <w:rFonts w:ascii="Arial" w:eastAsia="Times New Roman" w:hAnsi="Arial" w:cs="Arial"/>
          <w:i/>
          <w:lang w:eastAsia="ar-SA"/>
        </w:rPr>
        <w:t>unki aerosanitarne i akustyczne:</w:t>
      </w:r>
    </w:p>
    <w:p w:rsidR="00346F93" w:rsidRPr="00E27972" w:rsidRDefault="00346F93" w:rsidP="00346F93">
      <w:pPr>
        <w:suppressAutoHyphens/>
        <w:spacing w:after="0"/>
        <w:jc w:val="both"/>
        <w:rPr>
          <w:rFonts w:ascii="Arial" w:eastAsia="Times New Roman" w:hAnsi="Arial" w:cs="Arial"/>
          <w:lang w:eastAsia="ar-SA"/>
        </w:rPr>
      </w:pPr>
      <w:r w:rsidRPr="00E27972">
        <w:rPr>
          <w:rFonts w:ascii="Arial" w:eastAsia="Times New Roman" w:hAnsi="Arial" w:cs="Arial"/>
          <w:lang w:eastAsia="ar-SA"/>
        </w:rPr>
        <w:t>Potencjalne źródła zanieczyszczeń atmosfery w rejonie to:</w:t>
      </w:r>
    </w:p>
    <w:p w:rsidR="00346F93" w:rsidRDefault="00346F93" w:rsidP="00346F93">
      <w:pPr>
        <w:numPr>
          <w:ilvl w:val="0"/>
          <w:numId w:val="4"/>
        </w:numPr>
        <w:suppressAutoHyphens/>
        <w:spacing w:after="0" w:line="240" w:lineRule="auto"/>
        <w:jc w:val="both"/>
        <w:rPr>
          <w:rFonts w:ascii="Arial" w:eastAsia="Times New Roman" w:hAnsi="Arial" w:cs="Arial"/>
          <w:lang w:eastAsia="ar-SA"/>
        </w:rPr>
      </w:pPr>
      <w:r w:rsidRPr="005C41D4">
        <w:rPr>
          <w:rFonts w:ascii="Arial" w:eastAsia="Times New Roman" w:hAnsi="Arial" w:cs="Arial"/>
          <w:lang w:eastAsia="ar-SA"/>
        </w:rPr>
        <w:t xml:space="preserve">paleniska domowe, </w:t>
      </w:r>
    </w:p>
    <w:p w:rsidR="00346F93" w:rsidRPr="005C41D4" w:rsidRDefault="00346F93" w:rsidP="00346F93">
      <w:pPr>
        <w:numPr>
          <w:ilvl w:val="0"/>
          <w:numId w:val="4"/>
        </w:numPr>
        <w:suppressAutoHyphens/>
        <w:spacing w:after="0" w:line="240" w:lineRule="auto"/>
        <w:jc w:val="both"/>
        <w:rPr>
          <w:rFonts w:ascii="Arial" w:eastAsia="Times New Roman" w:hAnsi="Arial" w:cs="Arial"/>
          <w:lang w:eastAsia="ar-SA"/>
        </w:rPr>
      </w:pPr>
      <w:r w:rsidRPr="005C41D4">
        <w:rPr>
          <w:rFonts w:ascii="Arial" w:eastAsia="Times New Roman" w:hAnsi="Arial" w:cs="Arial"/>
          <w:lang w:eastAsia="ar-SA"/>
        </w:rPr>
        <w:t>emisja zanieczyszczeń komunikacyjnych z dróg oraz emisja pyłów z terenów pozbawionych roślinności,</w:t>
      </w:r>
    </w:p>
    <w:p w:rsidR="00346F93" w:rsidRPr="00E27972" w:rsidRDefault="00346F93" w:rsidP="00346F93">
      <w:pPr>
        <w:suppressAutoHyphens/>
        <w:spacing w:after="0"/>
        <w:jc w:val="both"/>
        <w:rPr>
          <w:rFonts w:ascii="Arial" w:eastAsia="Times New Roman" w:hAnsi="Arial" w:cs="Arial"/>
          <w:lang w:eastAsia="ar-SA"/>
        </w:rPr>
      </w:pPr>
      <w:r w:rsidRPr="00E27972">
        <w:rPr>
          <w:rFonts w:ascii="Arial" w:eastAsia="Times New Roman" w:hAnsi="Arial" w:cs="Arial"/>
          <w:lang w:eastAsia="ar-SA"/>
        </w:rPr>
        <w:t>Stan atmosfery badanego terenu jest zadawalający wobec małej liczby źródeł zanieczyszczeń i ich charakteru oraz dobrego przewietrzania terenu.</w:t>
      </w:r>
    </w:p>
    <w:p w:rsidR="00346F93" w:rsidRPr="00E27972" w:rsidRDefault="00346F93" w:rsidP="00346F93">
      <w:pPr>
        <w:suppressAutoHyphens/>
        <w:spacing w:after="0"/>
        <w:jc w:val="both"/>
        <w:rPr>
          <w:rFonts w:ascii="Arial" w:eastAsia="Times New Roman" w:hAnsi="Arial" w:cs="Arial"/>
          <w:i/>
          <w:lang w:eastAsia="ar-SA"/>
        </w:rPr>
      </w:pPr>
    </w:p>
    <w:p w:rsidR="00346F93" w:rsidRPr="00E27972" w:rsidRDefault="00346F93" w:rsidP="00346F93">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Hałas:</w:t>
      </w:r>
    </w:p>
    <w:p w:rsidR="00346F93" w:rsidRDefault="00346F93" w:rsidP="00346F93">
      <w:pPr>
        <w:suppressAutoHyphens/>
        <w:spacing w:after="0"/>
        <w:jc w:val="both"/>
        <w:rPr>
          <w:rFonts w:ascii="Arial" w:eastAsia="Times New Roman" w:hAnsi="Arial" w:cs="Arial"/>
          <w:lang w:eastAsia="ar-SA"/>
        </w:rPr>
      </w:pPr>
      <w:r w:rsidRPr="00E27972">
        <w:rPr>
          <w:rFonts w:ascii="Arial" w:eastAsia="Times New Roman" w:hAnsi="Arial" w:cs="Arial"/>
          <w:lang w:eastAsia="ar-SA"/>
        </w:rPr>
        <w:t>Na obszarze planu nie występują zakłady przemysłowe oraz obiekty uciążliwe pod względem emisji hałasu do środowiska.</w:t>
      </w:r>
      <w:r>
        <w:rPr>
          <w:rFonts w:ascii="Arial" w:eastAsia="Times New Roman" w:hAnsi="Arial" w:cs="Arial"/>
          <w:lang w:eastAsia="ar-SA"/>
        </w:rPr>
        <w:t xml:space="preserve"> </w:t>
      </w:r>
    </w:p>
    <w:p w:rsidR="00EC5B94" w:rsidRDefault="00EC5B94" w:rsidP="00346F93">
      <w:pPr>
        <w:suppressAutoHyphens/>
        <w:spacing w:after="0"/>
        <w:jc w:val="both"/>
        <w:rPr>
          <w:rFonts w:ascii="Arial" w:eastAsia="Times New Roman" w:hAnsi="Arial" w:cs="Arial"/>
          <w:lang w:eastAsia="ar-SA"/>
        </w:rPr>
      </w:pPr>
    </w:p>
    <w:p w:rsidR="00346F93" w:rsidRPr="00E27972" w:rsidRDefault="00346F93" w:rsidP="00346F93">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Stan zanieczyszczenia wody:</w:t>
      </w:r>
    </w:p>
    <w:p w:rsidR="00346F93" w:rsidRDefault="00346F93" w:rsidP="00346F93">
      <w:pPr>
        <w:suppressAutoHyphens/>
        <w:spacing w:after="0"/>
        <w:jc w:val="both"/>
        <w:rPr>
          <w:rFonts w:ascii="Arial" w:eastAsia="Times New Roman" w:hAnsi="Arial" w:cs="Arial"/>
          <w:lang w:eastAsia="ar-SA"/>
        </w:rPr>
      </w:pPr>
      <w:r w:rsidRPr="00E27972">
        <w:rPr>
          <w:rFonts w:ascii="Arial" w:eastAsia="Times New Roman" w:hAnsi="Arial" w:cs="Arial"/>
          <w:lang w:eastAsia="ar-SA"/>
        </w:rPr>
        <w:t>Potencj</w:t>
      </w:r>
      <w:r>
        <w:rPr>
          <w:rFonts w:ascii="Arial" w:eastAsia="Times New Roman" w:hAnsi="Arial" w:cs="Arial"/>
          <w:lang w:eastAsia="ar-SA"/>
        </w:rPr>
        <w:t>alne zagrożenie dla wód stanowić mogą tereny o nieokreślonym statucie z nieuporządkowaną gospodarką ściekową.</w:t>
      </w:r>
    </w:p>
    <w:p w:rsidR="00346F93" w:rsidRDefault="00346F93" w:rsidP="00346F93">
      <w:pPr>
        <w:suppressAutoHyphens/>
        <w:spacing w:after="0"/>
        <w:jc w:val="both"/>
        <w:rPr>
          <w:rFonts w:ascii="Arial" w:eastAsia="Times New Roman" w:hAnsi="Arial" w:cs="Arial"/>
          <w:lang w:eastAsia="ar-SA"/>
        </w:rPr>
      </w:pPr>
    </w:p>
    <w:p w:rsidR="00346F93" w:rsidRPr="00E27972" w:rsidRDefault="00346F93" w:rsidP="00346F93">
      <w:pPr>
        <w:suppressAutoHyphens/>
        <w:spacing w:after="0"/>
        <w:jc w:val="both"/>
        <w:rPr>
          <w:rFonts w:ascii="Arial" w:eastAsia="Times New Roman" w:hAnsi="Arial" w:cs="Arial"/>
          <w:i/>
          <w:lang w:eastAsia="ar-SA"/>
        </w:rPr>
      </w:pPr>
      <w:r w:rsidRPr="00E27972">
        <w:rPr>
          <w:rFonts w:ascii="Arial" w:eastAsia="Times New Roman" w:hAnsi="Arial" w:cs="Arial"/>
          <w:i/>
          <w:lang w:eastAsia="ar-SA"/>
        </w:rPr>
        <w:t>Przekształcenia litosfery:</w:t>
      </w:r>
    </w:p>
    <w:p w:rsidR="00346F93" w:rsidRDefault="00346F93" w:rsidP="00346F93">
      <w:pPr>
        <w:suppressAutoHyphens/>
        <w:spacing w:after="0"/>
        <w:jc w:val="both"/>
        <w:rPr>
          <w:rFonts w:ascii="Arial" w:eastAsia="Times New Roman" w:hAnsi="Arial" w:cs="Arial"/>
          <w:lang w:eastAsia="ar-SA"/>
        </w:rPr>
      </w:pPr>
      <w:r>
        <w:rPr>
          <w:rFonts w:ascii="Arial" w:eastAsia="Times New Roman" w:hAnsi="Arial" w:cs="Arial"/>
          <w:lang w:eastAsia="ar-SA"/>
        </w:rPr>
        <w:t>Na badanym terenie nie występują przekształcenia litosfery</w:t>
      </w:r>
      <w:r w:rsidR="00AD050F">
        <w:rPr>
          <w:rFonts w:ascii="Arial" w:eastAsia="Times New Roman" w:hAnsi="Arial" w:cs="Arial"/>
          <w:lang w:eastAsia="ar-SA"/>
        </w:rPr>
        <w:t>.</w:t>
      </w:r>
    </w:p>
    <w:p w:rsidR="00AD050F" w:rsidRDefault="00AD050F"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346F93">
      <w:pPr>
        <w:suppressAutoHyphens/>
        <w:spacing w:after="0"/>
        <w:jc w:val="both"/>
        <w:rPr>
          <w:rFonts w:ascii="Arial" w:eastAsia="Times New Roman" w:hAnsi="Arial" w:cs="Arial"/>
          <w:lang w:eastAsia="ar-SA"/>
        </w:rPr>
      </w:pPr>
    </w:p>
    <w:p w:rsidR="00FE5159" w:rsidRDefault="00FE5159" w:rsidP="00FE5159">
      <w:pPr>
        <w:suppressAutoHyphens/>
        <w:spacing w:after="0"/>
        <w:ind w:left="708" w:firstLine="708"/>
        <w:jc w:val="both"/>
        <w:rPr>
          <w:rFonts w:ascii="Arial" w:eastAsia="Times New Roman" w:hAnsi="Arial" w:cs="Arial"/>
          <w:b/>
          <w:lang w:eastAsia="ar-SA"/>
        </w:rPr>
      </w:pPr>
      <w:r w:rsidRPr="00FE5159">
        <w:rPr>
          <w:rFonts w:ascii="Arial" w:eastAsia="Times New Roman" w:hAnsi="Arial" w:cs="Arial"/>
          <w:b/>
          <w:lang w:eastAsia="ar-SA"/>
        </w:rPr>
        <w:t>5.3.1.Charakterystyka otoczenia obszaru planu pod kątem potencjalnych uciążliwości od terenów przyległych</w:t>
      </w:r>
    </w:p>
    <w:p w:rsidR="00FE5159" w:rsidRPr="00FE5159" w:rsidRDefault="00FE5159" w:rsidP="00FE5159">
      <w:pPr>
        <w:suppressAutoHyphens/>
        <w:spacing w:after="0"/>
        <w:ind w:left="708" w:firstLine="708"/>
        <w:jc w:val="both"/>
        <w:rPr>
          <w:rFonts w:ascii="Arial" w:eastAsia="Times New Roman" w:hAnsi="Arial" w:cs="Arial"/>
          <w:b/>
          <w:lang w:eastAsia="ar-SA"/>
        </w:rPr>
      </w:pPr>
    </w:p>
    <w:p w:rsidR="00AD050F" w:rsidRDefault="00FE5159" w:rsidP="00AD050F">
      <w:pPr>
        <w:widowControl w:val="0"/>
        <w:suppressAutoHyphens/>
        <w:autoSpaceDN w:val="0"/>
        <w:spacing w:after="0" w:line="240" w:lineRule="auto"/>
        <w:textAlignment w:val="baseline"/>
        <w:rPr>
          <w:rFonts w:ascii="Times New Roman" w:eastAsia="Andale Sans UI" w:hAnsi="Times New Roman" w:cs="Tahoma"/>
          <w:kern w:val="3"/>
          <w:sz w:val="24"/>
          <w:szCs w:val="24"/>
        </w:rPr>
      </w:pPr>
      <w:r>
        <w:rPr>
          <w:noProof/>
          <w:lang w:eastAsia="pl-PL"/>
        </w:rPr>
        <w:drawing>
          <wp:inline distT="0" distB="0" distL="0" distR="0" wp14:anchorId="5DEE69A0" wp14:editId="1E570268">
            <wp:extent cx="5579110" cy="3787144"/>
            <wp:effectExtent l="0" t="0" r="2540" b="3810"/>
            <wp:docPr id="5" name="Obraz 5"/>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9110" cy="3787144"/>
                    </a:xfrm>
                    <a:prstGeom prst="rect">
                      <a:avLst/>
                    </a:prstGeom>
                    <a:noFill/>
                    <a:ln>
                      <a:noFill/>
                    </a:ln>
                  </pic:spPr>
                </pic:pic>
              </a:graphicData>
            </a:graphic>
          </wp:inline>
        </w:drawing>
      </w:r>
    </w:p>
    <w:p w:rsidR="00AB5758" w:rsidRPr="00AD050F" w:rsidRDefault="00AB5758" w:rsidP="00AD050F">
      <w:pPr>
        <w:widowControl w:val="0"/>
        <w:suppressAutoHyphens/>
        <w:autoSpaceDN w:val="0"/>
        <w:spacing w:after="0" w:line="240" w:lineRule="auto"/>
        <w:textAlignment w:val="baseline"/>
        <w:rPr>
          <w:rFonts w:ascii="Times New Roman" w:eastAsia="Andale Sans UI" w:hAnsi="Times New Roman" w:cs="Tahoma"/>
          <w:kern w:val="3"/>
          <w:sz w:val="24"/>
          <w:szCs w:val="24"/>
        </w:rPr>
      </w:pPr>
    </w:p>
    <w:p w:rsidR="00AD050F" w:rsidRPr="00AD050F" w:rsidRDefault="00E347C3" w:rsidP="00AB5758">
      <w:pPr>
        <w:widowControl w:val="0"/>
        <w:suppressAutoHyphens/>
        <w:autoSpaceDN w:val="0"/>
        <w:spacing w:after="0" w:line="240" w:lineRule="auto"/>
        <w:jc w:val="center"/>
        <w:textAlignment w:val="baseline"/>
        <w:rPr>
          <w:rFonts w:ascii="Arial" w:eastAsia="Andale Sans UI" w:hAnsi="Arial" w:cs="Arial"/>
          <w:kern w:val="3"/>
          <w:sz w:val="20"/>
          <w:szCs w:val="20"/>
        </w:rPr>
      </w:pPr>
      <w:r>
        <w:rPr>
          <w:rFonts w:ascii="Arial" w:eastAsia="Andale Sans UI" w:hAnsi="Arial" w:cs="Arial"/>
          <w:b/>
          <w:kern w:val="3"/>
          <w:sz w:val="20"/>
          <w:szCs w:val="20"/>
        </w:rPr>
        <w:t>Ryc.</w:t>
      </w:r>
      <w:r w:rsidR="00AB5758" w:rsidRPr="00AB5758">
        <w:rPr>
          <w:rFonts w:ascii="Arial" w:eastAsia="Andale Sans UI" w:hAnsi="Arial" w:cs="Arial"/>
          <w:b/>
          <w:kern w:val="3"/>
          <w:sz w:val="20"/>
          <w:szCs w:val="20"/>
        </w:rPr>
        <w:t xml:space="preserve">7 </w:t>
      </w:r>
      <w:r w:rsidR="00AD050F" w:rsidRPr="00AD050F">
        <w:rPr>
          <w:rFonts w:ascii="Arial" w:eastAsia="Andale Sans UI" w:hAnsi="Arial" w:cs="Arial"/>
          <w:kern w:val="3"/>
          <w:sz w:val="20"/>
          <w:szCs w:val="20"/>
        </w:rPr>
        <w:t>Położenie terenu planu na tle obszarów sąsiednich</w:t>
      </w:r>
    </w:p>
    <w:p w:rsidR="00AD050F" w:rsidRPr="00AD050F" w:rsidRDefault="00AD050F" w:rsidP="00AD050F">
      <w:pPr>
        <w:widowControl w:val="0"/>
        <w:suppressAutoHyphens/>
        <w:autoSpaceDN w:val="0"/>
        <w:spacing w:after="0" w:line="240" w:lineRule="auto"/>
        <w:textAlignment w:val="baseline"/>
        <w:rPr>
          <w:rFonts w:ascii="Arial" w:eastAsia="Andale Sans UI" w:hAnsi="Arial" w:cs="Arial"/>
          <w:kern w:val="3"/>
          <w:sz w:val="20"/>
          <w:szCs w:val="20"/>
        </w:rPr>
      </w:pPr>
    </w:p>
    <w:p w:rsidR="00AD050F" w:rsidRPr="00AD050F" w:rsidRDefault="00AD050F" w:rsidP="004D396E">
      <w:pPr>
        <w:widowControl w:val="0"/>
        <w:suppressAutoHyphens/>
        <w:autoSpaceDN w:val="0"/>
        <w:spacing w:after="0"/>
        <w:ind w:firstLine="708"/>
        <w:jc w:val="both"/>
        <w:textAlignment w:val="baseline"/>
        <w:rPr>
          <w:rFonts w:ascii="Arial" w:eastAsia="Andale Sans UI" w:hAnsi="Arial" w:cs="Arial"/>
          <w:kern w:val="3"/>
        </w:rPr>
      </w:pPr>
      <w:r w:rsidRPr="00AD050F">
        <w:rPr>
          <w:rFonts w:ascii="Arial" w:eastAsia="Andale Sans UI" w:hAnsi="Arial" w:cs="Arial"/>
          <w:kern w:val="3"/>
        </w:rPr>
        <w:t>Obszar planu położony jest na teren</w:t>
      </w:r>
      <w:r w:rsidR="00E347C3">
        <w:rPr>
          <w:rFonts w:ascii="Arial" w:eastAsia="Andale Sans UI" w:hAnsi="Arial" w:cs="Arial"/>
          <w:kern w:val="3"/>
        </w:rPr>
        <w:t xml:space="preserve">ie </w:t>
      </w:r>
      <w:r w:rsidRPr="00AD050F">
        <w:rPr>
          <w:rFonts w:ascii="Arial" w:eastAsia="Andale Sans UI" w:hAnsi="Arial" w:cs="Arial"/>
          <w:kern w:val="3"/>
        </w:rPr>
        <w:t>wiejski</w:t>
      </w:r>
      <w:r w:rsidR="00E347C3">
        <w:rPr>
          <w:rFonts w:ascii="Arial" w:eastAsia="Andale Sans UI" w:hAnsi="Arial" w:cs="Arial"/>
          <w:kern w:val="3"/>
        </w:rPr>
        <w:t>m</w:t>
      </w:r>
      <w:r w:rsidRPr="00AD050F">
        <w:rPr>
          <w:rFonts w:ascii="Arial" w:eastAsia="Andale Sans UI" w:hAnsi="Arial" w:cs="Arial"/>
          <w:kern w:val="3"/>
        </w:rPr>
        <w:t xml:space="preserve"> z całą specyfiką takich terenów, dotyczących jakości powietrza pod kątem hałasu, odorów, składu chemicznego. Na przedmiotowy</w:t>
      </w:r>
      <w:r w:rsidR="00AB5758">
        <w:rPr>
          <w:rFonts w:ascii="Arial" w:eastAsia="Andale Sans UI" w:hAnsi="Arial" w:cs="Arial"/>
          <w:kern w:val="3"/>
        </w:rPr>
        <w:t>m</w:t>
      </w:r>
      <w:r w:rsidRPr="00AD050F">
        <w:rPr>
          <w:rFonts w:ascii="Arial" w:eastAsia="Andale Sans UI" w:hAnsi="Arial" w:cs="Arial"/>
          <w:kern w:val="3"/>
        </w:rPr>
        <w:t xml:space="preserve"> terenie występuje prawidłowe rolnicze użytkowanie gleby (nawożeni</w:t>
      </w:r>
      <w:r w:rsidR="00E347C3">
        <w:rPr>
          <w:rFonts w:ascii="Arial" w:eastAsia="Andale Sans UI" w:hAnsi="Arial" w:cs="Arial"/>
          <w:kern w:val="3"/>
        </w:rPr>
        <w:t>e</w:t>
      </w:r>
      <w:r w:rsidRPr="00AD050F">
        <w:rPr>
          <w:rFonts w:ascii="Arial" w:eastAsia="Andale Sans UI" w:hAnsi="Arial" w:cs="Arial"/>
          <w:kern w:val="3"/>
        </w:rPr>
        <w:t>, płodozmian, hamowanie procesów erozji). Jakość powietrza nie budzi zastrzeżeń , nie dochodzi do przekroczeń norm ze względu na ochronę zdrowia ludności i roślin. Gmina Świętajno nie jest wymieniana przez WIOŚ w Olsztynie jako obszar o przekroczeniach stężeń pyłów zawieszonych w powietrzu. Na terenie gminy można szacować, że okresowo pojawia się podwyższone stężenia pyłó</w:t>
      </w:r>
      <w:r w:rsidR="00E347C3">
        <w:rPr>
          <w:rFonts w:ascii="Arial" w:eastAsia="Andale Sans UI" w:hAnsi="Arial" w:cs="Arial"/>
          <w:kern w:val="3"/>
        </w:rPr>
        <w:t xml:space="preserve">w szczególnie w okresie zimowym, </w:t>
      </w:r>
      <w:r w:rsidR="004D396E">
        <w:rPr>
          <w:rFonts w:ascii="Arial" w:eastAsia="Andale Sans UI" w:hAnsi="Arial" w:cs="Arial"/>
          <w:kern w:val="3"/>
        </w:rPr>
        <w:t xml:space="preserve">przekroczenia te mieszczą się w </w:t>
      </w:r>
      <w:r w:rsidR="00E347C3">
        <w:rPr>
          <w:rFonts w:ascii="Arial" w:eastAsia="Andale Sans UI" w:hAnsi="Arial" w:cs="Arial"/>
          <w:kern w:val="3"/>
        </w:rPr>
        <w:t>dopuszczalnych norm</w:t>
      </w:r>
      <w:r w:rsidR="004D396E">
        <w:rPr>
          <w:rFonts w:ascii="Arial" w:eastAsia="Andale Sans UI" w:hAnsi="Arial" w:cs="Arial"/>
          <w:kern w:val="3"/>
        </w:rPr>
        <w:t>ach</w:t>
      </w:r>
      <w:r w:rsidR="00E347C3">
        <w:rPr>
          <w:rFonts w:ascii="Arial" w:eastAsia="Andale Sans UI" w:hAnsi="Arial" w:cs="Arial"/>
          <w:kern w:val="3"/>
        </w:rPr>
        <w:t>.</w:t>
      </w:r>
      <w:r w:rsidRPr="00AD050F">
        <w:rPr>
          <w:rFonts w:ascii="Arial" w:eastAsia="Andale Sans UI" w:hAnsi="Arial" w:cs="Arial"/>
          <w:kern w:val="3"/>
        </w:rPr>
        <w:t xml:space="preserve"> Źródłem zanieczyszczeń mogą być spalane paliwa stałe w indywidualnych kotłowniach. Takie tereny są zamieszkałe przez ludność zajmująca się nie tylko rolnictwem. Tereny te są </w:t>
      </w:r>
      <w:r w:rsidR="00E347C3">
        <w:rPr>
          <w:rFonts w:ascii="Arial" w:eastAsia="Andale Sans UI" w:hAnsi="Arial" w:cs="Arial"/>
          <w:kern w:val="3"/>
        </w:rPr>
        <w:t xml:space="preserve">również </w:t>
      </w:r>
      <w:r w:rsidRPr="00AD050F">
        <w:rPr>
          <w:rFonts w:ascii="Arial" w:eastAsia="Andale Sans UI" w:hAnsi="Arial" w:cs="Arial"/>
          <w:kern w:val="3"/>
        </w:rPr>
        <w:t xml:space="preserve">wykorzystywane rekreacyjnie. Jakość powietrza badanego terenu nie przekracza dopuszczalnych norm ze względu na wielkość emisji z istniejącego zainwestowania. </w:t>
      </w:r>
      <w:r w:rsidR="00E347C3">
        <w:rPr>
          <w:rFonts w:ascii="Arial" w:eastAsia="Andale Sans UI" w:hAnsi="Arial" w:cs="Arial"/>
          <w:kern w:val="3"/>
        </w:rPr>
        <w:t>I</w:t>
      </w:r>
      <w:r w:rsidRPr="00AD050F">
        <w:rPr>
          <w:rFonts w:ascii="Arial" w:eastAsia="Andale Sans UI" w:hAnsi="Arial" w:cs="Arial"/>
          <w:kern w:val="3"/>
        </w:rPr>
        <w:t>stniejące</w:t>
      </w:r>
      <w:r w:rsidR="00E347C3">
        <w:rPr>
          <w:rFonts w:ascii="Arial" w:eastAsia="Andale Sans UI" w:hAnsi="Arial" w:cs="Arial"/>
          <w:kern w:val="3"/>
        </w:rPr>
        <w:t xml:space="preserve"> gospodarstwo</w:t>
      </w:r>
      <w:r w:rsidRPr="00AD050F">
        <w:rPr>
          <w:rFonts w:ascii="Arial" w:eastAsia="Andale Sans UI" w:hAnsi="Arial" w:cs="Arial"/>
          <w:kern w:val="3"/>
        </w:rPr>
        <w:t xml:space="preserve"> rolne</w:t>
      </w:r>
      <w:r w:rsidR="00E347C3">
        <w:rPr>
          <w:rFonts w:ascii="Arial" w:eastAsia="Andale Sans UI" w:hAnsi="Arial" w:cs="Arial"/>
          <w:kern w:val="3"/>
        </w:rPr>
        <w:t xml:space="preserve"> od strony zachodniej</w:t>
      </w:r>
      <w:r w:rsidR="004D396E">
        <w:rPr>
          <w:rFonts w:ascii="Arial" w:eastAsia="Andale Sans UI" w:hAnsi="Arial" w:cs="Arial"/>
          <w:kern w:val="3"/>
        </w:rPr>
        <w:t>,</w:t>
      </w:r>
      <w:r w:rsidR="00E347C3">
        <w:rPr>
          <w:rFonts w:ascii="Arial" w:eastAsia="Andale Sans UI" w:hAnsi="Arial" w:cs="Arial"/>
          <w:kern w:val="3"/>
        </w:rPr>
        <w:t xml:space="preserve"> w odległości ok. 500 m oraz</w:t>
      </w:r>
      <w:r w:rsidRPr="00AD050F">
        <w:rPr>
          <w:rFonts w:ascii="Arial" w:eastAsia="Andale Sans UI" w:hAnsi="Arial" w:cs="Arial"/>
          <w:kern w:val="3"/>
        </w:rPr>
        <w:t xml:space="preserve"> występujące naturalne bariery (zadrzewienia, zakrzaczenia) nie stanowi</w:t>
      </w:r>
      <w:r w:rsidR="00E347C3">
        <w:rPr>
          <w:rFonts w:ascii="Arial" w:eastAsia="Andale Sans UI" w:hAnsi="Arial" w:cs="Arial"/>
          <w:kern w:val="3"/>
        </w:rPr>
        <w:t>ą zagrożenia dla terenu planu pod względem odorów czy hałasu.</w:t>
      </w:r>
      <w:r w:rsidRPr="00AD050F">
        <w:rPr>
          <w:rFonts w:ascii="Arial" w:eastAsia="Andale Sans UI" w:hAnsi="Arial" w:cs="Arial"/>
          <w:kern w:val="3"/>
        </w:rPr>
        <w:t xml:space="preserve"> Zabudowa </w:t>
      </w:r>
      <w:r w:rsidR="004D396E">
        <w:rPr>
          <w:rFonts w:ascii="Arial" w:eastAsia="Andale Sans UI" w:hAnsi="Arial" w:cs="Arial"/>
          <w:kern w:val="3"/>
        </w:rPr>
        <w:t xml:space="preserve">z towarzyszącą jej roślinnością </w:t>
      </w:r>
      <w:r w:rsidRPr="00AD050F">
        <w:rPr>
          <w:rFonts w:ascii="Arial" w:eastAsia="Andale Sans UI" w:hAnsi="Arial" w:cs="Arial"/>
          <w:kern w:val="3"/>
        </w:rPr>
        <w:t>od strony południowej może stanowić barierę dla ewentualnych szkodliwości od strony drogi czy terenów rolnych. Sama specyfika terenu planu (ukształtowanie, wyniesienie terenu ponad tereny wsi) nie sprzyja ewentualnej stagnacji napływającego powietrza, teren planu posiada dobre warunki przewietrzenia. W czasie wizji w terenie nie zaobserwowano niepokojących zjawisk pod kątem odorów, hałasu. Znaczna ilość lasów i terenów zielonych gwarantuje pochłanianie niskich zanieczyszczeń powietrza. Plan przewiduje tere</w:t>
      </w:r>
      <w:r w:rsidR="004D396E">
        <w:rPr>
          <w:rFonts w:ascii="Arial" w:eastAsia="Andale Sans UI" w:hAnsi="Arial" w:cs="Arial"/>
          <w:kern w:val="3"/>
        </w:rPr>
        <w:t>ny zieleni urządzonej z zabudową</w:t>
      </w:r>
      <w:r w:rsidRPr="00AD050F">
        <w:rPr>
          <w:rFonts w:ascii="Arial" w:eastAsia="Andale Sans UI" w:hAnsi="Arial" w:cs="Arial"/>
          <w:kern w:val="3"/>
        </w:rPr>
        <w:t xml:space="preserve"> rekreacji indywidualnej, tereny zieleni naturalnej z enklawami leśnymi oraz tereny zieleni nieurządzonej co gwarantuje funkcje terenów zielonych jako naturalnych filtrów powietrza. </w:t>
      </w:r>
    </w:p>
    <w:p w:rsidR="00AD050F" w:rsidRPr="00AD050F" w:rsidRDefault="00AD050F" w:rsidP="00AB5758">
      <w:pPr>
        <w:suppressAutoHyphens/>
        <w:spacing w:after="0"/>
        <w:jc w:val="both"/>
        <w:rPr>
          <w:rFonts w:ascii="Arial" w:eastAsia="Times New Roman" w:hAnsi="Arial" w:cs="Arial"/>
          <w:lang w:eastAsia="ar-SA"/>
        </w:rPr>
      </w:pPr>
      <w:r w:rsidRPr="00AD050F">
        <w:rPr>
          <w:rFonts w:ascii="Arial" w:eastAsia="Times New Roman" w:hAnsi="Arial" w:cs="Arial"/>
          <w:u w:val="single"/>
          <w:lang w:eastAsia="ar-SA"/>
        </w:rPr>
        <w:t xml:space="preserve">Tworzenie pasów zieleni, głównie wysokiej drzewiastej, </w:t>
      </w:r>
      <w:r w:rsidRPr="00AD050F">
        <w:rPr>
          <w:rFonts w:ascii="Arial" w:eastAsia="Times New Roman" w:hAnsi="Arial" w:cs="Arial"/>
          <w:lang w:eastAsia="ar-SA"/>
        </w:rPr>
        <w:t>również zabezpiecza teren przed rozprzestrzenianiem się hałasu i rozpraszaniu fal dźwiękowych łagodzących odczuwanie hałasu</w:t>
      </w:r>
      <w:r w:rsidR="0099689D">
        <w:rPr>
          <w:rFonts w:ascii="Arial" w:eastAsia="Times New Roman" w:hAnsi="Arial" w:cs="Arial"/>
          <w:lang w:eastAsia="ar-SA"/>
        </w:rPr>
        <w:t>.</w:t>
      </w:r>
      <w:r w:rsidRPr="00AD050F">
        <w:rPr>
          <w:rFonts w:ascii="Arial" w:eastAsia="Times New Roman" w:hAnsi="Arial" w:cs="Arial"/>
          <w:lang w:eastAsia="ar-SA"/>
        </w:rPr>
        <w:t xml:space="preserve"> Korzenie roślin drzewiastych przechwytują biogeny a także toksyczne związki chemiczne z wód gruntowych, towarzyszące roślinom bakterie powodują rozkład związków organicznych co przyczynia się do zmniejszenia zanieczyszczeń wód podziemnych i gleb. Realizacja terenów zielonych, głównie nasadzenia drzew, krzewów powinna odbywać się równolegle z realizacją inwestycji, aby mogła właściwie pełnić funkcje ochronne po oddaniu do użytkowania zrealizowanych inwestycji. Tereny zielone powinny powstać w</w:t>
      </w:r>
      <w:r w:rsidR="004D396E">
        <w:rPr>
          <w:rFonts w:ascii="Arial" w:eastAsia="Times New Roman" w:hAnsi="Arial" w:cs="Arial"/>
          <w:lang w:eastAsia="ar-SA"/>
        </w:rPr>
        <w:t xml:space="preserve">okół każdej </w:t>
      </w:r>
      <w:r w:rsidRPr="00AD050F">
        <w:rPr>
          <w:rFonts w:ascii="Arial" w:eastAsia="Times New Roman" w:hAnsi="Arial" w:cs="Arial"/>
          <w:lang w:eastAsia="ar-SA"/>
        </w:rPr>
        <w:t xml:space="preserve">inwestycji. </w:t>
      </w:r>
    </w:p>
    <w:p w:rsidR="00AD050F" w:rsidRPr="00AD050F" w:rsidRDefault="00AD050F" w:rsidP="00AB5758">
      <w:pPr>
        <w:suppressAutoHyphens/>
        <w:spacing w:after="0"/>
        <w:jc w:val="both"/>
        <w:rPr>
          <w:rFonts w:ascii="Arial" w:eastAsia="Times New Roman" w:hAnsi="Arial" w:cs="Arial"/>
          <w:lang w:eastAsia="ar-SA"/>
        </w:rPr>
      </w:pPr>
      <w:r w:rsidRPr="00AD050F">
        <w:rPr>
          <w:rFonts w:ascii="Arial" w:eastAsia="Times New Roman" w:hAnsi="Arial" w:cs="Arial"/>
          <w:lang w:eastAsia="ar-SA"/>
        </w:rPr>
        <w:t>Zabudowa zagrodowa i drogi wewnętrzne nie stanowią zagrożenia dla ludzi.</w:t>
      </w:r>
      <w:r w:rsidR="00532EDC">
        <w:rPr>
          <w:rFonts w:ascii="Arial" w:eastAsia="Times New Roman" w:hAnsi="Arial" w:cs="Arial"/>
          <w:lang w:eastAsia="ar-SA"/>
        </w:rPr>
        <w:t xml:space="preserve"> Podczas wizji lokalnych w terenie na obszarze planu i w sąsiedztwie nie zanotowano uciążliwości hałasu czy odoru.</w:t>
      </w:r>
    </w:p>
    <w:p w:rsidR="00AD050F" w:rsidRDefault="00AD050F" w:rsidP="00DF0D26">
      <w:pPr>
        <w:suppressAutoHyphens/>
        <w:spacing w:after="0"/>
        <w:jc w:val="both"/>
        <w:rPr>
          <w:rFonts w:ascii="Arial" w:eastAsia="Times New Roman" w:hAnsi="Arial" w:cs="Arial"/>
          <w:lang w:eastAsia="ar-SA"/>
        </w:rPr>
      </w:pPr>
      <w:r w:rsidRPr="00AD050F">
        <w:rPr>
          <w:rFonts w:ascii="Arial" w:eastAsia="Times New Roman" w:hAnsi="Arial" w:cs="Arial"/>
          <w:lang w:eastAsia="ar-SA"/>
        </w:rPr>
        <w:t xml:space="preserve"> </w:t>
      </w:r>
      <w:r w:rsidRPr="00AD050F">
        <w:rPr>
          <w:rFonts w:ascii="Arial" w:eastAsia="Times New Roman" w:hAnsi="Arial" w:cs="Arial"/>
          <w:u w:val="single"/>
          <w:lang w:eastAsia="ar-SA"/>
        </w:rPr>
        <w:t>Najważniejszą funkcją drzew</w:t>
      </w:r>
      <w:r w:rsidRPr="00AD050F">
        <w:rPr>
          <w:rFonts w:ascii="Arial" w:eastAsia="Times New Roman" w:hAnsi="Arial" w:cs="Arial"/>
          <w:lang w:eastAsia="ar-SA"/>
        </w:rPr>
        <w:t xml:space="preserve"> jest redukcja stężeń zanieczyszczeń </w:t>
      </w:r>
      <w:r w:rsidR="004D396E">
        <w:rPr>
          <w:rFonts w:ascii="Arial" w:eastAsia="Times New Roman" w:hAnsi="Arial" w:cs="Arial"/>
          <w:lang w:eastAsia="ar-SA"/>
        </w:rPr>
        <w:t>różnego pochodzenia</w:t>
      </w:r>
      <w:r w:rsidRPr="00AD050F">
        <w:rPr>
          <w:rFonts w:ascii="Arial" w:eastAsia="Times New Roman" w:hAnsi="Arial" w:cs="Arial"/>
          <w:lang w:eastAsia="ar-SA"/>
        </w:rPr>
        <w:t xml:space="preserve"> (metale ciężkie, wielopierścieniowe węglowodory aromatyczne, tlenki azotu, ozon, pyły zawieszone oraz substancje biogenne). Drzewa korzystnie wpływają na jakość powietrza, gleby oraz wody. Ograniczają w dużym procencie zapylenie, redukują stężenia gazów cieplarnianych, pobierają z gleby i wbudowują w swoje tkanki metale ciężkie a towarzyszące roślinom bakterie, powodują rozkład związków organicznych. Prawidłowo zaprojektowana zieleń tłumi hałas i jego odczuwanie nawet o połowę. </w:t>
      </w:r>
    </w:p>
    <w:p w:rsidR="001D71EA" w:rsidRPr="005B1C6A" w:rsidRDefault="001D71EA" w:rsidP="00DF0D26">
      <w:pPr>
        <w:suppressAutoHyphens/>
        <w:spacing w:after="0"/>
        <w:jc w:val="both"/>
        <w:rPr>
          <w:rFonts w:ascii="Arial" w:eastAsia="Times New Roman" w:hAnsi="Arial" w:cs="Arial"/>
          <w:b/>
          <w:lang w:eastAsia="ar-SA"/>
        </w:rPr>
      </w:pPr>
      <w:r>
        <w:rPr>
          <w:rFonts w:ascii="Arial" w:eastAsia="Times New Roman" w:hAnsi="Arial" w:cs="Arial"/>
          <w:lang w:eastAsia="ar-SA"/>
        </w:rPr>
        <w:t xml:space="preserve">Na projektowanych terenach przewiduje się od 50 % terenów biologicznie czynnych (US/UT), 60 % dla terenów MN, 70 % dla terenów MN/U i 80 % dla terenów </w:t>
      </w:r>
      <w:r w:rsidR="00DF0D26">
        <w:rPr>
          <w:rFonts w:ascii="Arial" w:eastAsia="Times New Roman" w:hAnsi="Arial" w:cs="Arial"/>
          <w:lang w:eastAsia="ar-SA"/>
        </w:rPr>
        <w:t xml:space="preserve">ZU/ML. Tereny </w:t>
      </w:r>
      <w:r w:rsidR="00532EDC">
        <w:rPr>
          <w:rFonts w:ascii="Arial" w:eastAsia="Times New Roman" w:hAnsi="Arial" w:cs="Arial"/>
          <w:lang w:eastAsia="ar-SA"/>
        </w:rPr>
        <w:t xml:space="preserve">biologicznie czynne </w:t>
      </w:r>
      <w:r w:rsidR="00DF0D26">
        <w:rPr>
          <w:rFonts w:ascii="Arial" w:eastAsia="Times New Roman" w:hAnsi="Arial" w:cs="Arial"/>
          <w:lang w:eastAsia="ar-SA"/>
        </w:rPr>
        <w:t xml:space="preserve">przeznacza się pod </w:t>
      </w:r>
      <w:r>
        <w:rPr>
          <w:rFonts w:ascii="Arial" w:eastAsia="Times New Roman" w:hAnsi="Arial" w:cs="Arial"/>
          <w:lang w:eastAsia="ar-SA"/>
        </w:rPr>
        <w:t xml:space="preserve"> </w:t>
      </w:r>
      <w:r w:rsidR="00DF0D26">
        <w:rPr>
          <w:rFonts w:ascii="Arial" w:eastAsia="Times New Roman" w:hAnsi="Arial" w:cs="Arial"/>
          <w:lang w:eastAsia="ar-SA"/>
        </w:rPr>
        <w:t xml:space="preserve">lokalizację </w:t>
      </w:r>
      <w:r>
        <w:rPr>
          <w:rFonts w:ascii="Arial" w:eastAsia="Times New Roman" w:hAnsi="Arial" w:cs="Arial"/>
          <w:lang w:eastAsia="ar-SA"/>
        </w:rPr>
        <w:t xml:space="preserve"> </w:t>
      </w:r>
      <w:r w:rsidR="00532EDC">
        <w:rPr>
          <w:rFonts w:ascii="Arial" w:eastAsia="Times New Roman" w:hAnsi="Arial" w:cs="Arial"/>
          <w:lang w:eastAsia="ar-SA"/>
        </w:rPr>
        <w:t>zieleni urządzonej w formie drzew i krzewów.</w:t>
      </w:r>
      <w:r w:rsidR="00DF0D26">
        <w:rPr>
          <w:rFonts w:ascii="Arial" w:eastAsia="Times New Roman" w:hAnsi="Arial" w:cs="Arial"/>
          <w:lang w:eastAsia="ar-SA"/>
        </w:rPr>
        <w:t xml:space="preserve"> </w:t>
      </w:r>
    </w:p>
    <w:p w:rsidR="00815DCC" w:rsidRPr="00E27972" w:rsidRDefault="00815DCC" w:rsidP="00DF0D26">
      <w:pPr>
        <w:suppressAutoHyphens/>
        <w:spacing w:after="0"/>
        <w:jc w:val="both"/>
        <w:rPr>
          <w:rFonts w:ascii="Arial" w:eastAsia="Times New Roman" w:hAnsi="Arial" w:cs="Arial"/>
          <w:lang w:eastAsia="ar-SA"/>
        </w:rPr>
      </w:pPr>
    </w:p>
    <w:p w:rsidR="00815DCC" w:rsidRDefault="00815DCC" w:rsidP="00815DCC">
      <w:pPr>
        <w:suppressAutoHyphens/>
        <w:spacing w:after="0"/>
        <w:ind w:left="284"/>
        <w:jc w:val="both"/>
        <w:rPr>
          <w:rFonts w:ascii="Arial" w:eastAsia="Times New Roman" w:hAnsi="Arial" w:cs="Arial"/>
          <w:b/>
          <w:lang w:eastAsia="ar-SA"/>
        </w:rPr>
      </w:pPr>
      <w:r w:rsidRPr="00E27972">
        <w:rPr>
          <w:rFonts w:ascii="Arial" w:eastAsia="Times New Roman" w:hAnsi="Arial" w:cs="Arial"/>
          <w:b/>
          <w:lang w:eastAsia="ar-SA"/>
        </w:rPr>
        <w:t xml:space="preserve">  5.4.Obszary objęte ochroną prawną</w:t>
      </w:r>
    </w:p>
    <w:p w:rsidR="00346F93" w:rsidRDefault="00346F93" w:rsidP="00FE5159">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Teren objęty </w:t>
      </w:r>
      <w:r>
        <w:rPr>
          <w:rFonts w:ascii="Arial" w:eastAsia="Times New Roman" w:hAnsi="Arial" w:cs="Arial"/>
          <w:lang w:eastAsia="ar-SA"/>
        </w:rPr>
        <w:t xml:space="preserve">planem położony jest w Obszarze Chronionego Krajobrazu „Pojezierza Ełckiego”. </w:t>
      </w:r>
      <w:r w:rsidRPr="00E27972">
        <w:rPr>
          <w:rFonts w:ascii="Arial" w:eastAsia="Times New Roman" w:hAnsi="Arial" w:cs="Arial"/>
          <w:lang w:eastAsia="ar-SA"/>
        </w:rPr>
        <w:t>W najbliższym sąsiedztwie znajduje się Obszar Chronionego K</w:t>
      </w:r>
      <w:r>
        <w:rPr>
          <w:rFonts w:ascii="Arial" w:eastAsia="Times New Roman" w:hAnsi="Arial" w:cs="Arial"/>
          <w:lang w:eastAsia="ar-SA"/>
        </w:rPr>
        <w:t xml:space="preserve">rajobrazu „Jezior Oleckich” ok. 5 km na północny - wschód. W odległości ok. 25 </w:t>
      </w:r>
      <w:r w:rsidRPr="00E27972">
        <w:rPr>
          <w:rFonts w:ascii="Arial" w:eastAsia="Times New Roman" w:hAnsi="Arial" w:cs="Arial"/>
          <w:lang w:eastAsia="ar-SA"/>
        </w:rPr>
        <w:t>km na wschód znajduje się obszar Natura 2000 Dolina Górnej Rospudy</w:t>
      </w:r>
      <w:r>
        <w:rPr>
          <w:rFonts w:ascii="Arial" w:eastAsia="Times New Roman" w:hAnsi="Arial" w:cs="Arial"/>
          <w:lang w:eastAsia="ar-SA"/>
        </w:rPr>
        <w:t xml:space="preserve"> oraz 27 km obszary Natura 2000 Puszcza i Ostoja Augustowska</w:t>
      </w:r>
      <w:r w:rsidRPr="00E27972">
        <w:rPr>
          <w:rFonts w:ascii="Arial" w:eastAsia="Times New Roman" w:hAnsi="Arial" w:cs="Arial"/>
          <w:lang w:eastAsia="ar-SA"/>
        </w:rPr>
        <w:t xml:space="preserve"> i na </w:t>
      </w:r>
      <w:r>
        <w:rPr>
          <w:rFonts w:ascii="Arial" w:eastAsia="Times New Roman" w:hAnsi="Arial" w:cs="Arial"/>
          <w:lang w:eastAsia="ar-SA"/>
        </w:rPr>
        <w:t xml:space="preserve">północny - </w:t>
      </w:r>
      <w:r w:rsidRPr="00E27972">
        <w:rPr>
          <w:rFonts w:ascii="Arial" w:eastAsia="Times New Roman" w:hAnsi="Arial" w:cs="Arial"/>
          <w:lang w:eastAsia="ar-SA"/>
        </w:rPr>
        <w:t xml:space="preserve">zachód w odległości ok. </w:t>
      </w:r>
      <w:r>
        <w:rPr>
          <w:rFonts w:ascii="Arial" w:eastAsia="Times New Roman" w:hAnsi="Arial" w:cs="Arial"/>
          <w:lang w:eastAsia="ar-SA"/>
        </w:rPr>
        <w:t xml:space="preserve">16,7 </w:t>
      </w:r>
      <w:r w:rsidRPr="00E27972">
        <w:rPr>
          <w:rFonts w:ascii="Arial" w:eastAsia="Times New Roman" w:hAnsi="Arial" w:cs="Arial"/>
          <w:lang w:eastAsia="ar-SA"/>
        </w:rPr>
        <w:t>km obszary Natur</w:t>
      </w:r>
      <w:r>
        <w:rPr>
          <w:rFonts w:ascii="Arial" w:eastAsia="Times New Roman" w:hAnsi="Arial" w:cs="Arial"/>
          <w:lang w:eastAsia="ar-SA"/>
        </w:rPr>
        <w:t>a 2000 Puszcza i Ostoja Borecka, na południe w odległości ok. 6,8 km położone są Murawy na Pojezierzu Ełckim (obszar SOO Natura 2000).</w:t>
      </w:r>
    </w:p>
    <w:p w:rsidR="00346F93" w:rsidRDefault="00346F93" w:rsidP="00FE5159">
      <w:pPr>
        <w:spacing w:after="0"/>
        <w:jc w:val="both"/>
        <w:rPr>
          <w:rFonts w:ascii="Arial" w:eastAsia="Andale Sans UI" w:hAnsi="Arial" w:cs="Arial"/>
          <w:kern w:val="3"/>
        </w:rPr>
      </w:pPr>
      <w:r>
        <w:rPr>
          <w:rFonts w:ascii="Arial" w:eastAsia="Times New Roman" w:hAnsi="Arial" w:cs="Arial"/>
          <w:lang w:eastAsia="ar-SA"/>
        </w:rPr>
        <w:t>Na obszarze chronionego krajobrazu wprowadza się zakazy (</w:t>
      </w:r>
      <w:r w:rsidRPr="00023BB9">
        <w:rPr>
          <w:rFonts w:ascii="Arial" w:eastAsia="Andale Sans UI" w:hAnsi="Arial" w:cs="Arial"/>
          <w:kern w:val="3"/>
        </w:rPr>
        <w:t>UCHWAŁA SEJMIKU WOJEWÓDZTWA WARMIŃSKO-MAZURSKIEGO: 1295 — Nr VII/126/11 Sejmiku Województwa Warmińsko</w:t>
      </w:r>
      <w:r>
        <w:rPr>
          <w:rFonts w:ascii="Arial" w:eastAsia="Andale Sans UI" w:hAnsi="Arial" w:cs="Arial"/>
          <w:kern w:val="3"/>
        </w:rPr>
        <w:t>-</w:t>
      </w:r>
      <w:r w:rsidRPr="00023BB9">
        <w:rPr>
          <w:rFonts w:ascii="Arial" w:eastAsia="Andale Sans UI" w:hAnsi="Arial" w:cs="Arial"/>
          <w:kern w:val="3"/>
        </w:rPr>
        <w:t>Mazurskiego z dnia 24 maja 2011 r. w sprawie wyznaczenia Obszaru Chronionego</w:t>
      </w:r>
      <w:r>
        <w:rPr>
          <w:rFonts w:ascii="Arial" w:eastAsia="Andale Sans UI" w:hAnsi="Arial" w:cs="Arial"/>
          <w:kern w:val="3"/>
        </w:rPr>
        <w:t xml:space="preserve"> Krajobrazu Pojezierza Ełckiego)</w:t>
      </w:r>
      <w:r w:rsidRPr="00023BB9">
        <w:rPr>
          <w:rFonts w:ascii="Arial" w:eastAsia="Andale Sans UI" w:hAnsi="Arial" w:cs="Arial"/>
          <w:kern w:val="3"/>
        </w:rPr>
        <w:t>.</w:t>
      </w:r>
    </w:p>
    <w:p w:rsidR="00346F93" w:rsidRPr="00023BB9" w:rsidRDefault="00346F93" w:rsidP="00FE515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5. 1. Na Obszarze wprowadza się następujące zakazy: </w:t>
      </w:r>
    </w:p>
    <w:p w:rsidR="00346F93" w:rsidRPr="00023BB9" w:rsidRDefault="00346F93" w:rsidP="00FE5159">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zabijania dziko występujących zwierząt, niszczenia ich nor, legowisk, innych schronień i miejsc rozrodu oraz tarlisk, złożonej ikry, z wyjątkiem amatorskiego połowu ryb oraz wykonywania czynności związanych z racjonalną gospodarką rolną, leśną, rybacką i łowiecką;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2) realizacji przedsięwzięć mogących znacząco oddziaływać na środowisko w rozumieniu przepisów ustawy z dnia 3 października 2008 r. o udostępnianiu informacji o środowisku i jego ochronie, udziale społeczeństwa w ochronie środowiska oraz o ocenach oddziaływania na środowisko;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likwidowania i niszczenia zadrzewień śródpolnych, przydrożnych i nadwodnych, jeżeli nie wynikają one z potrzeby ochrony przeciwpowodziowej i zapewnienia bezpieczeństwa ruchu drogowego lub wodnego lub budowy, odbudowy, utrzymania, remontów lub naprawy urządzeń wodnych;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4) wydobywania do celów gospodarczych skał, w tym torfu, oraz skamieniałości, w tym kopalnych szczątków roślin i zwierząt, a także minerałów i bursztynu;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5) wykonywania prac ziemnych trwale zniekształcających rzeźbę terenu, z wyjątkiem prac związanych z zabezpieczeniem przeciwsztormowym, przeciwpowodziowym lub przeciwosuwiskowym lub utrzymaniem, budową, odbudową, naprawą lub remontem urządzeń wodnych;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6) dokonywania zmian stosunków wodnych, jeżeli służą innym celom niż ochrona przyrody lub zrównoważone wykorzystanie użytków rolnych i leśnych oraz racjonalna gospodarka wodna lub rybacka;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7) likwidowania naturalnych zbiorników wodnych, starorzeczy i obszarów wodno-błotnych;</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 8) lokalizowania obiektów budowlanych w pasie szerokości 100 m od linii brzegów rzek, jezior i innych zbiorników wodnych, z wyjątkiem urządzeń wodnych oraz obiektów służących prowadzeniu racjonalnej gospodarki rolnej, leśnej lub rybackiej;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2. Zakazy, o których mowa w ust. 1 nie dotyczą: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wykonywania zadań na rzecz obronności kraju i bezpieczeństwa państwa;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2) prowadzenia akcji ratowniczej oraz działań związanych z bezpieczeństwem powszechnym;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realizacji inwestycji celu publicznego.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Zakaz, o którym mowa w ust. 1 pkt 2 nie dotyczy realizacji przedsięwzięć mogących znacząco oddziaływać na środowisko, dla których przeprowadzona ocena oddziaływania na środowisko wykazała brak znacząco negatywnego wpływu na ochronę przyrody obszaru chronionego krajobrazu.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4. Zakazy, o których mowa w ust. 1 pkt 4 i 5 nie dotyczą: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1) złóż kopalin udokumentowanych przez Skarb Państwa do dnia 8 stycznia 2009 r. tj. dnia wejścia w życie Rozporządzenia nr 154 Wojewody Warmińsko</w:t>
      </w:r>
      <w:r>
        <w:rPr>
          <w:rFonts w:ascii="Arial" w:eastAsia="Andale Sans UI" w:hAnsi="Arial" w:cs="Arial"/>
          <w:kern w:val="3"/>
        </w:rPr>
        <w:t xml:space="preserve"> - </w:t>
      </w:r>
      <w:r w:rsidRPr="00023BB9">
        <w:rPr>
          <w:rFonts w:ascii="Arial" w:eastAsia="Andale Sans UI" w:hAnsi="Arial" w:cs="Arial"/>
          <w:kern w:val="3"/>
        </w:rPr>
        <w:t xml:space="preserve">Mazurskiego z dnia 19 grudnia 2008 r. w sprawie Obszaru Chronionego Krajobrazu Pojezierza Ełckiego (Dz. Urz. Województwa Warmińsko-Mazurskiego Nr 198, poz. 3105), których dokumentacje zostały zatwierdzone lub przyjęte przez właściwy organ administracji geologicznej;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2) złóż kopalin udokumentowanych na potrzeby lokalne o powierzchni do 2 ha i wydobyciu nie przekraczającym 20 000 m3 /rok na podstawie koncesji na poszukiwanie i rozpoznawanie, udzielonych do dnia 8 stycznia 2009 tj. dnia wejścia w życie Rozporządzenia nr 154 Wojewody Warmińsko</w:t>
      </w:r>
      <w:r>
        <w:rPr>
          <w:rFonts w:ascii="Arial" w:eastAsia="Andale Sans UI" w:hAnsi="Arial" w:cs="Arial"/>
          <w:kern w:val="3"/>
        </w:rPr>
        <w:t xml:space="preserve"> - </w:t>
      </w:r>
      <w:r w:rsidRPr="00023BB9">
        <w:rPr>
          <w:rFonts w:ascii="Arial" w:eastAsia="Andale Sans UI" w:hAnsi="Arial" w:cs="Arial"/>
          <w:kern w:val="3"/>
        </w:rPr>
        <w:t xml:space="preserve">Mazurskiego z dnia 19 grudnia 2008 r. w sprawie Obszaru Chronionego Krajobrazu Pojezierza Ełckiego (Dz. Urz. Województwa Warmińsko-Mazurskiego Nr 198, poz. 3105);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terenu w granicach administracyjnych Gminy Giżycko z wyłączeniem terenów zadrzewionych.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5. Zakaz, o którym mowa w ust. 1 pkt 8 nie dotyczy: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obszarów zwartej zabudowy miast i wsi, w granicach określonych w studiach uwarunkowań i kierunków zagospodarowania przestrzennego gmin (lub w równorzędnych dokumentach planistycznych) oraz uzupełnień zabudowy mieszkaniowej i usługowej pod warunkiem wyznaczenia nieprzekraczalnej linii zabudowy od brzegów zgodnie z linią występującą na działkach przyległych;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2) siedlisk rolniczych - w zakresie uzupełnienia istniejącej zabudowy o obiekty niezbędne do prowadzenia gospodarstwa rolnego, pod warunkiem nie przekraczania dotychczasowej linii zabudowy od brzegu;</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wyznaczanych w miejscowych planach zagospodarowania przestrzennego terenów dostępu do wód publicznych - w zakresie niezbędnym do pełnienia funkcji plaż, kąpielisk i przystani.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6. Zakaz, o którym mowa w ust. 1 pkt 8 nie dotyczy ustaleń obowiązujących do dnia wejścia w życie niniejszej uchwały, miejscowych planów zagospodarowania przestrzennego oraz sporządzonych projektów planów w stosunku do których zawiadomiono o terminie wyłożenia tych planów do publicznego wglądu, ale postępowanie nie zostało zakończone przed dniem wejścia w życie uchwały.</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UCHWAŁA NR XXXVII/754/14 SEJMIKU WOJEWÓDZTWA WARMIŃSKO-MAZURSKIEGO z dnia 26 maja 2014 r. (Dz. U. Woj. Warm. – Mazur., 2014,r. poz. 2257) zmieniająca Uchwałę Nr VII/126/11 z dnia 24 maja 2011 r. w sprawie wyznaczenia Obszaru Chronionego</w:t>
      </w:r>
      <w:r>
        <w:rPr>
          <w:rFonts w:ascii="Arial" w:eastAsia="Andale Sans UI" w:hAnsi="Arial" w:cs="Arial"/>
          <w:kern w:val="3"/>
        </w:rPr>
        <w:t xml:space="preserve"> Krajobrazu Pojezierza Ełckiego, wprowadza</w:t>
      </w:r>
      <w:r w:rsidRPr="00023BB9">
        <w:rPr>
          <w:rFonts w:ascii="Arial" w:eastAsia="Andale Sans UI" w:hAnsi="Arial" w:cs="Arial"/>
          <w:kern w:val="3"/>
        </w:rPr>
        <w:t xml:space="preserve"> następujące zmiany:</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w § 5: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a) ust. 3 otrzymuje brzmienie: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„3. Zakaz, o którym mowa w ust. 1 pkt 2, nie dotyczy: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realizacji przedsięwzięć mogących znacząco oddziaływać na środowisko, dla których przeprowadzona ocena oddziaływania na środowisko wykazała brak znacząco negatywnego wpływu na ochronę przyrody obszaru chronionego krajobrazu;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2) realizacji przedsięwzięć mogących potencjalnie znacząco oddziaływać na środowisko, dla których regionalny dyrektor ochrony środowiska stwierdził brak konieczności przeprowadzenia oceny oddziaływania na środowisko.”;</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b) ust. 5 otrzymuje brzmienie:</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„5. Zakaz, o którym mowa w ust. 1 pkt 8, nie dotyczy: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1) przypadku, gdy jedynym zbiornikiem wodnym, w stosunku do którego odległość lokalizowanego obiektu budowlanego nie przekracza 100 m, jest urządzenie wodne w rozumieniu ustawy z dnia 18 lipca 2001 r. Prawo wodne o powierzchni do 0,5 ha wykonane na podstawie pozwolenia wodnoprawnego;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2) terenów rekreacji w formie bulwarów, parków, terenów zieleni wraz z infrastrukturą techniczną i obiektami małej architektury położonych w granicach administracyjnych miast; 3) obszarów zwartej zabudowy miast i wsi w granicach określonych w obowiązujących studiach uwarunkowań i kierunków zagospodarowania przestrzennego, a w przypadku obszarów, dla których przed wejściem w życie niniejszej uchwały uchwalono studium uwarunkowań i kierunków zagospodarowania przestrzennego, w którym nie określono granic zwartej zabudowy miasta lub wsi, również obszarów wskazanych w obowiązującym studium jako tereny zabudowane;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4) uzupełnień zabudowy pod warunkiem nie zmniejszania odległości zabudowy od brzegów wód ustalonej w odniesieniu do zabudowy występującej na działkach budowlanych bezpośrednio przylegających; </w:t>
      </w:r>
    </w:p>
    <w:p w:rsidR="006B513A"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5) budowy nowych oraz odbudowy, nadbudowy i rozbudowy obiektów budowlanych w granicach zabudowanej budynkiem działki budowlanej w rozumieniu ustawy z dnia 27 marca 2003 r. o planowaniu i zagospodarowaniu przestrzennym, pod warunkiem nie zmniejszania dotychczasowej odległości zabudowy od brzegów wód ustalonej w odniesieniu do zabudowy:</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 a) na tej działce, albo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b) na działce bezpośrednio przylegającej w przypadku, gdy odległość zabudowy od brzegów wód na tej działce jest mniejsza niż odległość zabudowy od brzegów wód na działce, na której lokalizowany, odbudowywany, nadbudowywany lub rozbudowywany jest obiekt budowlany;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6) siedlisk rolniczych - w zakresie uzupełnienia istniejącej zabudowy zagrodowej o obiekty służące do prowadzenia gospodarstwa rolnego, w tym obiekty służące agroturystyce, pod warunkiem nie zmniejszania dotychczasowej odległości zabudowy od brzegów wód;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7) lokalizowania obiektów budowlanych niezbędnych do pełnienia funkcji plaż, kąpielisk i przystani na wyznaczanych w miejscowych planach zagospodarowania przestrzennego terenach dostępu do wód publicznych oraz realizacji infrastruktury technicznej na potrzeby tych terenów;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8) lokalizowania ścieżek rowerowych, ciągów pieszych oraz infrastruktury technicznej i obiektów małej architektury służących utrzymaniu porządku.”;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c) ust. 6 otrzymuje brzmienie: </w:t>
      </w:r>
    </w:p>
    <w:p w:rsidR="00346F93" w:rsidRPr="00023BB9" w:rsidRDefault="00346F93" w:rsidP="00346F93">
      <w:pPr>
        <w:widowControl w:val="0"/>
        <w:suppressAutoHyphens/>
        <w:autoSpaceDN w:val="0"/>
        <w:spacing w:after="0"/>
        <w:jc w:val="both"/>
        <w:textAlignment w:val="baseline"/>
        <w:rPr>
          <w:rFonts w:ascii="Arial" w:eastAsia="Andale Sans UI" w:hAnsi="Arial" w:cs="Arial"/>
          <w:kern w:val="3"/>
        </w:rPr>
      </w:pPr>
      <w:r w:rsidRPr="00023BB9">
        <w:rPr>
          <w:rFonts w:ascii="Arial" w:eastAsia="Andale Sans UI" w:hAnsi="Arial" w:cs="Arial"/>
          <w:kern w:val="3"/>
        </w:rPr>
        <w:t xml:space="preserve">    „6. Zakaz, o którym mowa w ust. 1 pkt 8: </w:t>
      </w:r>
    </w:p>
    <w:p w:rsidR="00346F93" w:rsidRPr="00023BB9" w:rsidRDefault="00346F93" w:rsidP="00346F93">
      <w:pPr>
        <w:widowControl w:val="0"/>
        <w:suppressAutoHyphens/>
        <w:autoSpaceDN w:val="0"/>
        <w:spacing w:after="0"/>
        <w:ind w:left="284" w:hanging="284"/>
        <w:jc w:val="both"/>
        <w:textAlignment w:val="baseline"/>
        <w:rPr>
          <w:rFonts w:ascii="Arial" w:eastAsia="Andale Sans UI" w:hAnsi="Arial" w:cs="Arial"/>
          <w:kern w:val="3"/>
        </w:rPr>
      </w:pPr>
      <w:r w:rsidRPr="00023BB9">
        <w:rPr>
          <w:rFonts w:ascii="Arial" w:eastAsia="Andale Sans UI" w:hAnsi="Arial" w:cs="Arial"/>
          <w:kern w:val="3"/>
        </w:rPr>
        <w:t xml:space="preserve">    1) nie dotyczy ustaleń miejscowych planów zagospodarowania przestrzennego      obowiązujących w dniu wejścia w życie niniejszej uchwały; </w:t>
      </w:r>
    </w:p>
    <w:p w:rsidR="00346F93" w:rsidRPr="00023BB9" w:rsidRDefault="00346F93" w:rsidP="00346F93">
      <w:pPr>
        <w:widowControl w:val="0"/>
        <w:suppressAutoHyphens/>
        <w:autoSpaceDN w:val="0"/>
        <w:spacing w:after="0"/>
        <w:ind w:left="284" w:hanging="284"/>
        <w:jc w:val="both"/>
        <w:textAlignment w:val="baseline"/>
        <w:rPr>
          <w:rFonts w:ascii="Arial" w:eastAsia="Andale Sans UI" w:hAnsi="Arial" w:cs="Arial"/>
          <w:kern w:val="3"/>
        </w:rPr>
      </w:pPr>
      <w:r w:rsidRPr="00023BB9">
        <w:rPr>
          <w:rFonts w:ascii="Arial" w:eastAsia="Andale Sans UI" w:hAnsi="Arial" w:cs="Arial"/>
          <w:kern w:val="3"/>
        </w:rPr>
        <w:t xml:space="preserve">    2) nie ma zastosowania do zmian miejscowych planów zagospodarowania przestrzennego, obowiązujących w dniu wejścia w życie niniejszej uchwały, w zakresie terenów przeznaczonych w tych planach pod zabudowę.”;</w:t>
      </w:r>
    </w:p>
    <w:p w:rsidR="00346F93" w:rsidRPr="00E27972" w:rsidRDefault="00346F93" w:rsidP="00346F93">
      <w:pPr>
        <w:suppressAutoHyphens/>
        <w:spacing w:after="0"/>
        <w:ind w:right="-35"/>
        <w:jc w:val="both"/>
        <w:rPr>
          <w:rFonts w:ascii="Arial" w:eastAsia="Times New Roman" w:hAnsi="Arial" w:cs="Arial"/>
          <w:lang w:eastAsia="ar-SA"/>
        </w:rPr>
      </w:pPr>
    </w:p>
    <w:p w:rsidR="00346F93" w:rsidRPr="00E27972" w:rsidRDefault="00346F93" w:rsidP="00815DCC">
      <w:pPr>
        <w:suppressAutoHyphens/>
        <w:spacing w:after="0"/>
        <w:ind w:left="284"/>
        <w:jc w:val="both"/>
        <w:rPr>
          <w:rFonts w:ascii="Arial" w:eastAsia="Times New Roman" w:hAnsi="Arial" w:cs="Arial"/>
          <w:b/>
          <w:lang w:eastAsia="ar-SA"/>
        </w:rPr>
      </w:pPr>
    </w:p>
    <w:p w:rsidR="00815DCC" w:rsidRPr="00E27972" w:rsidRDefault="00815DCC" w:rsidP="00815DCC">
      <w:pPr>
        <w:suppressAutoHyphens/>
        <w:spacing w:after="0"/>
        <w:ind w:right="-35"/>
        <w:jc w:val="both"/>
        <w:rPr>
          <w:rFonts w:ascii="Arial" w:eastAsia="Times New Roman" w:hAnsi="Arial" w:cs="Arial"/>
          <w:b/>
          <w:lang w:eastAsia="ar-SA"/>
        </w:rPr>
      </w:pPr>
      <w:r w:rsidRPr="00E27972">
        <w:rPr>
          <w:rFonts w:ascii="Arial" w:eastAsia="Times New Roman" w:hAnsi="Arial" w:cs="Arial"/>
          <w:lang w:eastAsia="ar-SA"/>
        </w:rPr>
        <w:tab/>
      </w:r>
      <w:r w:rsidRPr="00E27972">
        <w:rPr>
          <w:rFonts w:ascii="Arial" w:eastAsia="Times New Roman" w:hAnsi="Arial" w:cs="Arial"/>
          <w:b/>
          <w:lang w:eastAsia="ar-SA"/>
        </w:rPr>
        <w:t>5.5. Potencjalne zmiany stanu środowiska w przypadku braku realizacji przedsięwzięcia</w:t>
      </w:r>
    </w:p>
    <w:p w:rsidR="00815DCC"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lang w:eastAsia="ar-SA"/>
        </w:rPr>
        <w:t>Bra</w:t>
      </w:r>
      <w:r>
        <w:rPr>
          <w:rFonts w:ascii="Arial" w:eastAsia="Times New Roman" w:hAnsi="Arial" w:cs="Arial"/>
          <w:lang w:eastAsia="ar-SA"/>
        </w:rPr>
        <w:t>k realizacji przedsięwzięcia może spowodować chaos przestrzenny w wyniku dowolnie tworzonej przestrzeni rekreacyjnej przez właścicieli działek rekreacyjnych na tym terenie oraz prawdopodobne niekontrolowane zanieczyszczenia w środowisku.</w:t>
      </w:r>
      <w:r w:rsidRPr="00E27972">
        <w:rPr>
          <w:rFonts w:ascii="Arial" w:eastAsia="Times New Roman" w:hAnsi="Arial" w:cs="Arial"/>
          <w:lang w:eastAsia="ar-SA"/>
        </w:rPr>
        <w:t xml:space="preserve"> </w:t>
      </w:r>
    </w:p>
    <w:p w:rsidR="00815DCC" w:rsidRDefault="00815DCC" w:rsidP="00815DCC">
      <w:pPr>
        <w:suppressAutoHyphens/>
        <w:spacing w:after="0"/>
        <w:jc w:val="both"/>
        <w:rPr>
          <w:rFonts w:ascii="Arial" w:eastAsia="Times New Roman" w:hAnsi="Arial" w:cs="Arial"/>
          <w:b/>
          <w:lang w:eastAsia="ar-SA"/>
        </w:rPr>
      </w:pP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6. Stan środowiska na obszarach objętych przewidywanym znaczącym oddziaływaniem</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Na obszarze przedsięwzięcia nie przewiduje się inwestycji o znaczącym oddziaływaniu na środowisko przyrodnicze.</w:t>
      </w:r>
    </w:p>
    <w:p w:rsidR="00815DCC" w:rsidRPr="00E27972" w:rsidRDefault="00815DCC" w:rsidP="00815DCC">
      <w:pPr>
        <w:suppressAutoHyphens/>
        <w:autoSpaceDE w:val="0"/>
        <w:autoSpaceDN w:val="0"/>
        <w:adjustRightInd w:val="0"/>
        <w:spacing w:after="0"/>
        <w:jc w:val="both"/>
        <w:rPr>
          <w:rFonts w:ascii="Arial" w:eastAsia="Times New Roman" w:hAnsi="Arial" w:cs="Arial"/>
          <w:b/>
          <w:lang w:eastAsia="ar-SA"/>
        </w:rPr>
      </w:pP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7. Istniejące problemy ochrony środowiska istotne z punktu widzenia realizacji projektowanego dokumentu w szczególności dotyczące obszarów podlegających ochronie na podstawie ustawy z dnia 16 kwietnia 2004 r. o ochronie przyrody.</w:t>
      </w:r>
    </w:p>
    <w:p w:rsidR="00815DCC"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W granicach opracowania nie występują problemy ochrony środowiska istotne z punktu widzenia realizacji projektowanego dokumentu. Cały teren znajduje</w:t>
      </w:r>
      <w:r>
        <w:rPr>
          <w:rFonts w:ascii="Arial" w:eastAsia="Times New Roman" w:hAnsi="Arial" w:cs="Arial"/>
          <w:lang w:eastAsia="ar-SA"/>
        </w:rPr>
        <w:t xml:space="preserve"> się w Obszarze Chronionego Krajobrazu Pojezierza Ełckiego, w którym respektowane są zakazy zawarte Uchwale Sejmiku Województwa Warmińsko – Mazurskiego nr VII/126/11 z dnia 24 maja 2011 r. (Dz. Urz. Woj. Warm. – Mazur., 2011 r., nr 74, poz.1295) </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Typ środowiska przyrodniczego na obszarze planu, pod względem samoregulacji i odporności wyróżniają:</w:t>
      </w:r>
    </w:p>
    <w:p w:rsidR="00815DCC" w:rsidRPr="00E27972" w:rsidRDefault="00815DCC" w:rsidP="00815DCC">
      <w:pPr>
        <w:numPr>
          <w:ilvl w:val="0"/>
          <w:numId w:val="6"/>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duża zdolność do samooczyszczania (dobre warunki przewietrzania);</w:t>
      </w:r>
    </w:p>
    <w:p w:rsidR="00815DCC" w:rsidRPr="00E27972" w:rsidRDefault="00815DCC" w:rsidP="00815DCC">
      <w:pPr>
        <w:numPr>
          <w:ilvl w:val="0"/>
          <w:numId w:val="6"/>
        </w:numPr>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stabilność geodynamiczna terenu utrwalona roślinnością,</w:t>
      </w:r>
    </w:p>
    <w:p w:rsidR="00815DCC"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Generalnie środowisko przyrodnicze obszaru opracowania planu jest odporne na obciążenia antropogeniczne przy uwzględnieniu działań na rzecz jego ochrony. </w:t>
      </w:r>
    </w:p>
    <w:p w:rsidR="00FE5159" w:rsidRPr="00E27972" w:rsidRDefault="00FE5159" w:rsidP="00815DCC">
      <w:pPr>
        <w:suppressAutoHyphens/>
        <w:spacing w:after="0"/>
        <w:jc w:val="both"/>
        <w:rPr>
          <w:rFonts w:ascii="Arial" w:eastAsia="Times New Roman" w:hAnsi="Arial" w:cs="Arial"/>
          <w:lang w:eastAsia="ar-SA"/>
        </w:rPr>
      </w:pP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 xml:space="preserve">8. Cele ochrony środowiska ustanowione na szczeblu międzynarodowym, wspólnotowym i krajowym, istotne z punktu widzenia projektowanego dokumentu, oraz sposoby, w jakich te cele i inne problemy środowiska zostały uwzględnione podczas opracowywania dokumentu  </w:t>
      </w: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lang w:eastAsia="ar-SA"/>
        </w:rPr>
        <w:t>Podstawowym dokumentem w zakresie ochrony środowiska ustanowionym przez Unię Europejska jest VI Program Działań Wspólnoty Europejskiej w dziedzinie ochrony Środowiska „Środowisko 2010: nasza przyszłość nasz wybór”. Program ten określa priorytetowe pola działań w dziedzinie ochrony środowiska, ujęte w kilka strategii tematycznych dotyczące :</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ochrony gleby,</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zanieczyszczenia powietrza atmosferycznego,</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środowiska miejskiego,</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zarządzanie zasobami naturalnymi,</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utylizacja odpadów.</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Do głównych priorytetów w okresie funkcjonowania programu zaliczono zagadnienia :</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xml:space="preserve">- zmiany klimatyczne, </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przyroda i bioróżnorodność,</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środowisko naturalne, zdrowie i jakość życia,</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ab/>
        <w:t>- zasoby naturalne i odpady.</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Zapisy te są wynikiem potrzeby stworzenia jednolitej procedury administracyjnej, stosowanej przy planowaniu projektów gospodarczych w celu kontroli ich skutków dla ludzi, zwierząt i środowiska.</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 xml:space="preserve">Cele Programu opierają się ponadto na zapisach Traktatu z Maastricht(1991 r.). </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Szczególną wagę przykłada się do tematyki zmian klimatycznych, ratyfikacja Protokołu z Kioto (1997, wszedł w życie w 2005 r.).</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ar-SA"/>
        </w:rPr>
      </w:pPr>
      <w:r w:rsidRPr="00E27972">
        <w:rPr>
          <w:rFonts w:ascii="Arial" w:eastAsia="Times New Roman" w:hAnsi="Arial" w:cs="Arial"/>
          <w:lang w:eastAsia="ar-SA"/>
        </w:rPr>
        <w:t>Podstawowe opracowania regionalne, z którymi ma związek MPZP wraz z prognozą to:</w:t>
      </w:r>
    </w:p>
    <w:p w:rsidR="00815DCC" w:rsidRPr="00E27972" w:rsidRDefault="00815DCC" w:rsidP="00815DCC">
      <w:pPr>
        <w:tabs>
          <w:tab w:val="left" w:pos="0"/>
        </w:tabs>
        <w:suppressAutoHyphens/>
        <w:autoSpaceDE w:val="0"/>
        <w:autoSpaceDN w:val="0"/>
        <w:adjustRightInd w:val="0"/>
        <w:spacing w:after="0"/>
        <w:jc w:val="both"/>
        <w:rPr>
          <w:rFonts w:ascii="Arial" w:eastAsia="Times New Roman" w:hAnsi="Arial" w:cs="Arial"/>
          <w:lang w:eastAsia="pl-PL"/>
        </w:rPr>
      </w:pPr>
      <w:r w:rsidRPr="00E27972">
        <w:rPr>
          <w:rFonts w:ascii="Arial" w:eastAsia="Times New Roman" w:hAnsi="Arial" w:cs="Arial"/>
          <w:lang w:eastAsia="ar-SA"/>
        </w:rPr>
        <w:t xml:space="preserve"> </w:t>
      </w:r>
      <w:r w:rsidRPr="00E27972">
        <w:rPr>
          <w:rFonts w:ascii="Arial" w:eastAsia="Times New Roman" w:hAnsi="Arial" w:cs="Arial"/>
          <w:lang w:eastAsia="pl-PL"/>
        </w:rPr>
        <w:t>• „Plan zagospodarowania przestrzennego województwa warmińsko - mazurskiego” ;</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pl-PL"/>
        </w:rPr>
      </w:pPr>
      <w:r w:rsidRPr="00E27972">
        <w:rPr>
          <w:rFonts w:ascii="Arial" w:eastAsia="Times New Roman" w:hAnsi="Arial" w:cs="Arial"/>
          <w:lang w:eastAsia="pl-PL"/>
        </w:rPr>
        <w:t>• „Program ochrony środowiska województwa warmińsko - mazurskiego na lata 2007-2010”;</w:t>
      </w:r>
    </w:p>
    <w:p w:rsidR="00815DCC" w:rsidRPr="00E27972" w:rsidRDefault="00815DCC" w:rsidP="00815DCC">
      <w:pPr>
        <w:suppressAutoHyphens/>
        <w:autoSpaceDE w:val="0"/>
        <w:autoSpaceDN w:val="0"/>
        <w:adjustRightInd w:val="0"/>
        <w:spacing w:after="0"/>
        <w:jc w:val="both"/>
        <w:rPr>
          <w:rFonts w:ascii="Arial" w:eastAsia="Times New Roman" w:hAnsi="Arial" w:cs="Arial"/>
          <w:lang w:eastAsia="pl-PL"/>
        </w:rPr>
      </w:pPr>
      <w:r w:rsidRPr="00E27972">
        <w:rPr>
          <w:rFonts w:ascii="Arial" w:eastAsia="Times New Roman" w:hAnsi="Arial" w:cs="Arial"/>
          <w:lang w:eastAsia="pl-PL"/>
        </w:rPr>
        <w:t xml:space="preserve">• „Program ochrony środowiska </w:t>
      </w:r>
      <w:r>
        <w:rPr>
          <w:rFonts w:ascii="Arial" w:eastAsia="Times New Roman" w:hAnsi="Arial" w:cs="Arial"/>
          <w:lang w:eastAsia="pl-PL"/>
        </w:rPr>
        <w:t>gminy Świętajno</w:t>
      </w:r>
      <w:r w:rsidRPr="00E27972">
        <w:rPr>
          <w:rFonts w:ascii="Arial" w:eastAsia="Times New Roman" w:hAnsi="Arial" w:cs="Arial"/>
          <w:lang w:eastAsia="pl-PL"/>
        </w:rPr>
        <w:t>.</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Podczas sporządzania planu zastosowano cele ochrony środowiska ustanowione na szczeblu krajowym istotne z punktu widzenia projektowanego dokumentu a mianowicie:</w:t>
      </w:r>
    </w:p>
    <w:p w:rsidR="00815DCC" w:rsidRPr="00E27972" w:rsidRDefault="00815DCC" w:rsidP="00815DCC">
      <w:pPr>
        <w:suppressAutoHyphens/>
        <w:spacing w:after="0"/>
        <w:ind w:firstLine="491"/>
        <w:jc w:val="both"/>
        <w:rPr>
          <w:rFonts w:ascii="Arial" w:eastAsia="Times New Roman" w:hAnsi="Arial" w:cs="Arial"/>
          <w:lang w:eastAsia="ar-SA"/>
        </w:rPr>
      </w:pPr>
      <w:r w:rsidRPr="00E27972">
        <w:rPr>
          <w:rFonts w:ascii="Arial" w:eastAsia="Times New Roman" w:hAnsi="Arial" w:cs="Arial"/>
          <w:lang w:eastAsia="ar-SA"/>
        </w:rPr>
        <w:t>- utrzymanie norm odniesień jakości wód powierzchniowych i podziemnych określonych w przepisach szczególnych,</w:t>
      </w:r>
    </w:p>
    <w:p w:rsidR="00815DCC" w:rsidRPr="00E27972" w:rsidRDefault="00815DCC" w:rsidP="00815DCC">
      <w:pPr>
        <w:suppressAutoHyphens/>
        <w:spacing w:after="0"/>
        <w:ind w:firstLine="491"/>
        <w:jc w:val="both"/>
        <w:rPr>
          <w:rFonts w:ascii="Arial" w:eastAsia="Times New Roman" w:hAnsi="Arial" w:cs="Arial"/>
          <w:lang w:eastAsia="ar-SA"/>
        </w:rPr>
      </w:pPr>
      <w:r w:rsidRPr="00E27972">
        <w:rPr>
          <w:rFonts w:ascii="Arial" w:eastAsia="Times New Roman" w:hAnsi="Arial" w:cs="Arial"/>
          <w:lang w:eastAsia="ar-SA"/>
        </w:rPr>
        <w:t>- utrzymanie norm odniesień jakości powietrza określonych w przepisach szczególnych,</w:t>
      </w:r>
    </w:p>
    <w:p w:rsidR="00815DCC" w:rsidRPr="00E27972" w:rsidRDefault="00815DCC" w:rsidP="00815DCC">
      <w:pPr>
        <w:suppressAutoHyphens/>
        <w:spacing w:after="0"/>
        <w:ind w:firstLine="491"/>
        <w:jc w:val="both"/>
        <w:rPr>
          <w:rFonts w:ascii="Arial" w:eastAsia="Times New Roman" w:hAnsi="Arial" w:cs="Arial"/>
          <w:lang w:eastAsia="ar-SA"/>
        </w:rPr>
      </w:pPr>
      <w:r w:rsidRPr="00E27972">
        <w:rPr>
          <w:rFonts w:ascii="Arial" w:eastAsia="Times New Roman" w:hAnsi="Arial" w:cs="Arial"/>
          <w:lang w:eastAsia="ar-SA"/>
        </w:rPr>
        <w:t>- utrzymanie norm odniesień dopuszczalnych poziomów hałasu w środowisku określonych w przepisach szczególnych.</w:t>
      </w:r>
    </w:p>
    <w:p w:rsidR="00815DCC" w:rsidRPr="00E27972" w:rsidRDefault="00815DCC" w:rsidP="00815DCC">
      <w:pPr>
        <w:suppressAutoHyphens/>
        <w:spacing w:after="0"/>
        <w:ind w:firstLine="491"/>
        <w:jc w:val="both"/>
        <w:rPr>
          <w:rFonts w:ascii="Arial" w:eastAsia="Times New Roman" w:hAnsi="Arial" w:cs="Arial"/>
          <w:lang w:eastAsia="ar-SA"/>
        </w:rPr>
      </w:pPr>
    </w:p>
    <w:p w:rsidR="00815DCC" w:rsidRPr="00E27972" w:rsidRDefault="00815DCC" w:rsidP="00815DCC">
      <w:pPr>
        <w:suppressAutoHyphens/>
        <w:spacing w:after="0"/>
        <w:ind w:firstLine="491"/>
        <w:jc w:val="both"/>
        <w:rPr>
          <w:rFonts w:ascii="Arial" w:eastAsia="Times New Roman" w:hAnsi="Arial" w:cs="Arial"/>
          <w:b/>
          <w:lang w:eastAsia="ar-SA"/>
        </w:rPr>
      </w:pPr>
      <w:r w:rsidRPr="00E27972">
        <w:rPr>
          <w:rFonts w:ascii="Arial" w:eastAsia="Times New Roman" w:hAnsi="Arial" w:cs="Arial"/>
          <w:b/>
          <w:lang w:eastAsia="ar-SA"/>
        </w:rPr>
        <w:t>8.1. Zagrożenia przyrodnicze</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Do podstawowych zagrożeń przyrodniczych należą zagrożenia powodziowe, ruchy masowe i ekstremalne stany pogodowe.</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Na obszarze planu nie obserwuje się wyżej wymienionych procesów.</w:t>
      </w:r>
    </w:p>
    <w:p w:rsidR="00815DCC" w:rsidRDefault="00815DCC" w:rsidP="00815DCC">
      <w:pPr>
        <w:suppressAutoHyphens/>
        <w:spacing w:after="0"/>
        <w:jc w:val="both"/>
        <w:rPr>
          <w:rFonts w:ascii="Arial" w:eastAsia="Times New Roman" w:hAnsi="Arial" w:cs="Arial"/>
          <w:lang w:eastAsia="ar-SA"/>
        </w:rPr>
      </w:pPr>
      <w:r>
        <w:rPr>
          <w:rFonts w:ascii="Arial" w:eastAsia="Times New Roman" w:hAnsi="Arial" w:cs="Arial"/>
          <w:lang w:eastAsia="ar-SA"/>
        </w:rPr>
        <w:t>Nie w</w:t>
      </w:r>
      <w:r w:rsidRPr="00E27972">
        <w:rPr>
          <w:rFonts w:ascii="Arial" w:eastAsia="Times New Roman" w:hAnsi="Arial" w:cs="Arial"/>
          <w:lang w:eastAsia="ar-SA"/>
        </w:rPr>
        <w:t>ystępują tereny o naturalnych predyspozycjach do powstawania ruchów masowych</w:t>
      </w:r>
      <w:r>
        <w:rPr>
          <w:rFonts w:ascii="Arial" w:eastAsia="Times New Roman" w:hAnsi="Arial" w:cs="Arial"/>
          <w:lang w:eastAsia="ar-SA"/>
        </w:rPr>
        <w:t xml:space="preserve">. Skarpy nad jeziorem utrwalone są naturalną roślinnością stabilizującą ten teren.  </w:t>
      </w:r>
      <w:r w:rsidRPr="00E27972">
        <w:rPr>
          <w:rFonts w:ascii="Arial" w:eastAsia="Times New Roman" w:hAnsi="Arial" w:cs="Arial"/>
          <w:lang w:eastAsia="ar-SA"/>
        </w:rPr>
        <w:t xml:space="preserve"> </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Dla tego też należy bezwzględnie chronić tereny zielone z koniecznością wprowadzania nowych terenów zielonych, czy dodatkowych zalesień.</w:t>
      </w:r>
    </w:p>
    <w:p w:rsidR="00815DCC"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Szczególnym zagrożeniem są również ekstremalne stany pogody, jak silne wiatry, długotrwałe, intensywne opady śniegu lub deszczu. Zapobieganie ekstremalnym stanom pogody jest niemożliwe a likwidacja skutków jest kwestią organizacyjną.</w:t>
      </w:r>
    </w:p>
    <w:p w:rsidR="00815DCC" w:rsidRPr="00E27972" w:rsidRDefault="00815DCC" w:rsidP="00815DCC">
      <w:pPr>
        <w:suppressAutoHyphens/>
        <w:spacing w:after="0"/>
        <w:jc w:val="both"/>
        <w:rPr>
          <w:rFonts w:ascii="Arial" w:eastAsia="Times New Roman" w:hAnsi="Arial" w:cs="Arial"/>
          <w:lang w:eastAsia="ar-SA"/>
        </w:rPr>
      </w:pPr>
    </w:p>
    <w:p w:rsidR="00815DCC" w:rsidRPr="00E27972" w:rsidRDefault="00815DCC" w:rsidP="00815DCC">
      <w:pPr>
        <w:tabs>
          <w:tab w:val="left" w:pos="0"/>
        </w:tabs>
        <w:suppressAutoHyphens/>
        <w:spacing w:after="0"/>
        <w:jc w:val="both"/>
        <w:rPr>
          <w:rFonts w:ascii="Arial" w:eastAsia="Times New Roman" w:hAnsi="Arial" w:cs="Arial"/>
          <w:lang w:eastAsia="ar-SA"/>
        </w:rPr>
      </w:pPr>
      <w:r w:rsidRPr="00E27972">
        <w:rPr>
          <w:rFonts w:ascii="Arial" w:eastAsia="Times New Roman" w:hAnsi="Arial" w:cs="Arial"/>
          <w:b/>
          <w:lang w:eastAsia="ar-SA"/>
        </w:rPr>
        <w:t>9. Przewidywane znaczące oddziaływania, w tym oddziaływanie bezpośrednie, pośrednie, wtórne, skumulowane, krótkoterminowe, średnioterminowe i długoterminowe, stałe i chwilowe oraz pozytywne i negatywne, na cele i przedmiot ochrony NATURA 2000 oraz integralność tego obszaru na środowisko</w:t>
      </w:r>
    </w:p>
    <w:p w:rsidR="00815DCC" w:rsidRPr="00E27972" w:rsidRDefault="00815DCC" w:rsidP="00815DCC">
      <w:pPr>
        <w:tabs>
          <w:tab w:val="left" w:pos="0"/>
        </w:tabs>
        <w:suppressAutoHyphens/>
        <w:spacing w:after="0"/>
        <w:jc w:val="both"/>
        <w:rPr>
          <w:rFonts w:ascii="Arial" w:eastAsia="Times New Roman" w:hAnsi="Arial" w:cs="Arial"/>
          <w:lang w:eastAsia="ar-SA"/>
        </w:rPr>
      </w:pPr>
      <w:r w:rsidRPr="00E27972">
        <w:rPr>
          <w:rFonts w:ascii="Arial" w:eastAsia="Times New Roman" w:hAnsi="Arial" w:cs="Arial"/>
          <w:lang w:eastAsia="ar-SA"/>
        </w:rPr>
        <w:t>Na przedmiotowym terenie nie przewiduje się lokalizacji inwestycji o znaczącym oddziaływaniu na środowisko.</w:t>
      </w:r>
    </w:p>
    <w:p w:rsidR="00815DCC" w:rsidRPr="00E27972" w:rsidRDefault="00815DCC" w:rsidP="00815DCC">
      <w:pPr>
        <w:tabs>
          <w:tab w:val="left" w:pos="0"/>
        </w:tabs>
        <w:suppressAutoHyphens/>
        <w:spacing w:after="0"/>
        <w:jc w:val="both"/>
        <w:rPr>
          <w:rFonts w:ascii="Arial" w:eastAsia="Times New Roman" w:hAnsi="Arial" w:cs="Arial"/>
          <w:b/>
          <w:lang w:eastAsia="ar-SA"/>
        </w:rPr>
      </w:pPr>
    </w:p>
    <w:p w:rsidR="00815DCC" w:rsidRDefault="00815DCC" w:rsidP="00815DCC">
      <w:pPr>
        <w:suppressAutoHyphens/>
        <w:spacing w:after="0"/>
        <w:ind w:firstLine="568"/>
        <w:jc w:val="both"/>
        <w:rPr>
          <w:rFonts w:ascii="Arial" w:eastAsia="Times New Roman" w:hAnsi="Arial" w:cs="Arial"/>
          <w:b/>
          <w:lang w:eastAsia="ar-SA"/>
        </w:rPr>
      </w:pPr>
      <w:r w:rsidRPr="00E27972">
        <w:rPr>
          <w:rFonts w:ascii="Arial" w:eastAsia="Times New Roman" w:hAnsi="Arial" w:cs="Arial"/>
          <w:b/>
          <w:lang w:eastAsia="ar-SA"/>
        </w:rPr>
        <w:t>9.1. Charakterystyka podstawowych ustaleń planu</w:t>
      </w:r>
    </w:p>
    <w:p w:rsidR="00C77249" w:rsidRPr="00C77249" w:rsidRDefault="00C77249" w:rsidP="00C77249">
      <w:pPr>
        <w:suppressAutoHyphens/>
        <w:spacing w:after="0"/>
        <w:jc w:val="both"/>
        <w:rPr>
          <w:rFonts w:ascii="Arial" w:eastAsia="Times New Roman" w:hAnsi="Arial" w:cs="Arial"/>
          <w:lang w:eastAsia="ar-SA"/>
        </w:rPr>
      </w:pPr>
      <w:r w:rsidRPr="00C77249">
        <w:rPr>
          <w:rFonts w:ascii="Arial" w:eastAsia="Times New Roman" w:hAnsi="Arial" w:cs="Arial"/>
          <w:lang w:eastAsia="ar-SA"/>
        </w:rPr>
        <w:t>Plan obejmuje obszar  o powierzchni 25ha.</w:t>
      </w:r>
    </w:p>
    <w:p w:rsidR="00C77249" w:rsidRPr="00C77249" w:rsidRDefault="00C77249" w:rsidP="00C77249">
      <w:pPr>
        <w:suppressAutoHyphens/>
        <w:spacing w:after="0"/>
        <w:jc w:val="both"/>
        <w:rPr>
          <w:rFonts w:ascii="Arial" w:eastAsia="Times New Roman" w:hAnsi="Arial" w:cs="Arial"/>
          <w:lang w:eastAsia="ar-SA"/>
        </w:rPr>
      </w:pPr>
      <w:r w:rsidRPr="00C77249">
        <w:rPr>
          <w:rFonts w:ascii="Arial" w:eastAsia="Times New Roman" w:hAnsi="Arial" w:cs="Arial"/>
          <w:lang w:eastAsia="ar-SA"/>
        </w:rPr>
        <w:t>Przedmiotem ustaleń planu jest :</w:t>
      </w:r>
    </w:p>
    <w:p w:rsidR="00C77249" w:rsidRPr="00C77249" w:rsidRDefault="00C77249" w:rsidP="00C77249">
      <w:pPr>
        <w:suppressAutoHyphens/>
        <w:spacing w:after="0"/>
        <w:jc w:val="both"/>
        <w:rPr>
          <w:rFonts w:ascii="Arial" w:eastAsia="Times New Roman" w:hAnsi="Arial" w:cs="Arial"/>
          <w:lang w:eastAsia="ar-SA"/>
        </w:rPr>
      </w:pPr>
      <w:r w:rsidRPr="00C77249">
        <w:rPr>
          <w:rFonts w:ascii="Arial" w:eastAsia="Times New Roman" w:hAnsi="Arial" w:cs="Arial"/>
          <w:lang w:eastAsia="ar-SA"/>
        </w:rPr>
        <w:t xml:space="preserve">   1)  przeznaczenie użytków rolnych na cele budowlane;</w:t>
      </w:r>
    </w:p>
    <w:p w:rsidR="00C77249" w:rsidRPr="00C77249" w:rsidRDefault="00C77249" w:rsidP="00C77249">
      <w:pPr>
        <w:suppressAutoHyphens/>
        <w:spacing w:after="0"/>
        <w:jc w:val="both"/>
        <w:rPr>
          <w:rFonts w:ascii="Arial" w:eastAsia="Times New Roman" w:hAnsi="Arial" w:cs="Arial"/>
          <w:lang w:eastAsia="ar-SA"/>
        </w:rPr>
      </w:pPr>
      <w:r w:rsidRPr="00C77249">
        <w:rPr>
          <w:rFonts w:ascii="Arial" w:eastAsia="Times New Roman" w:hAnsi="Arial" w:cs="Arial"/>
          <w:lang w:eastAsia="ar-SA"/>
        </w:rPr>
        <w:t xml:space="preserve">   2)  ustalenie zasad  ładu przestrzennego przez właściwe kształtowanie zabudowy i zagospodarowanie terenu;</w:t>
      </w:r>
    </w:p>
    <w:p w:rsidR="00C77249" w:rsidRPr="00C77249" w:rsidRDefault="00C77249" w:rsidP="00C77249">
      <w:pPr>
        <w:suppressAutoHyphens/>
        <w:spacing w:after="0"/>
        <w:jc w:val="both"/>
        <w:rPr>
          <w:rFonts w:ascii="Arial" w:eastAsia="Times New Roman" w:hAnsi="Arial" w:cs="Arial"/>
          <w:lang w:eastAsia="ar-SA"/>
        </w:rPr>
      </w:pPr>
      <w:r w:rsidRPr="00C77249">
        <w:rPr>
          <w:rFonts w:ascii="Arial" w:eastAsia="Times New Roman" w:hAnsi="Arial" w:cs="Arial"/>
          <w:lang w:eastAsia="ar-SA"/>
        </w:rPr>
        <w:t xml:space="preserve">   3)  ochrona  środowiska przyrodniczego  zgodnie z przepisami odrębnymi  w stosunku do określonych w planie funkcji </w:t>
      </w:r>
    </w:p>
    <w:p w:rsidR="00C77249" w:rsidRPr="00C77249" w:rsidRDefault="00C77249" w:rsidP="00C77249">
      <w:pPr>
        <w:suppressAutoHyphens/>
        <w:spacing w:after="0"/>
        <w:jc w:val="both"/>
        <w:rPr>
          <w:rFonts w:ascii="Arial" w:eastAsia="Times New Roman" w:hAnsi="Arial" w:cs="Arial"/>
          <w:lang w:eastAsia="ar-SA"/>
        </w:rPr>
      </w:pPr>
      <w:r w:rsidRPr="00C77249">
        <w:rPr>
          <w:rFonts w:ascii="Arial" w:eastAsia="Times New Roman" w:hAnsi="Arial" w:cs="Arial"/>
          <w:lang w:eastAsia="ar-SA"/>
        </w:rPr>
        <w:t>zagospodarowania  przestrzennego.</w:t>
      </w:r>
    </w:p>
    <w:p w:rsidR="00C77249" w:rsidRDefault="00C77249" w:rsidP="00C77249">
      <w:pPr>
        <w:suppressAutoHyphens/>
        <w:spacing w:after="0"/>
        <w:jc w:val="both"/>
        <w:rPr>
          <w:rFonts w:ascii="Arial" w:eastAsia="Times New Roman" w:hAnsi="Arial" w:cs="Arial"/>
          <w:b/>
          <w:lang w:eastAsia="ar-SA"/>
        </w:rPr>
      </w:pPr>
    </w:p>
    <w:p w:rsidR="00815DCC" w:rsidRDefault="00815DCC" w:rsidP="00815DCC">
      <w:pPr>
        <w:suppressAutoHyphens/>
        <w:spacing w:after="0"/>
        <w:jc w:val="both"/>
        <w:rPr>
          <w:rFonts w:ascii="Arial" w:eastAsia="Times New Roman" w:hAnsi="Arial" w:cs="Arial"/>
          <w:lang w:eastAsia="ar-SA"/>
        </w:rPr>
      </w:pPr>
      <w:r>
        <w:rPr>
          <w:rFonts w:ascii="Arial" w:eastAsia="Times New Roman" w:hAnsi="Arial" w:cs="Arial"/>
          <w:lang w:eastAsia="ar-SA"/>
        </w:rPr>
        <w:t xml:space="preserve">Wpływ projektowanych inwestycji na środowisko będzie różny na etapie realizacji i etapie eksploatacji. </w:t>
      </w:r>
      <w:r w:rsidRPr="00903ABD">
        <w:rPr>
          <w:rFonts w:ascii="Arial" w:eastAsia="Times New Roman" w:hAnsi="Arial" w:cs="Arial"/>
          <w:lang w:eastAsia="ar-SA"/>
        </w:rPr>
        <w:t>Przeznaczenie terenów, oznaczono na rysunkach planu symbolami:</w:t>
      </w:r>
    </w:p>
    <w:p w:rsidR="00BA7C01" w:rsidRPr="008334E1" w:rsidRDefault="00BA7C01" w:rsidP="00BA7C01">
      <w:pPr>
        <w:suppressAutoHyphens/>
        <w:spacing w:after="0"/>
        <w:jc w:val="both"/>
        <w:rPr>
          <w:rFonts w:ascii="Arial" w:eastAsia="Times New Roman" w:hAnsi="Arial" w:cs="Arial"/>
          <w:b/>
          <w:lang w:eastAsia="ar-SA"/>
        </w:rPr>
      </w:pPr>
      <w:r w:rsidRPr="00BA7C01">
        <w:rPr>
          <w:rFonts w:ascii="Arial" w:eastAsia="Times New Roman" w:hAnsi="Arial" w:cs="Arial"/>
          <w:lang w:eastAsia="ar-SA"/>
        </w:rPr>
        <w:t xml:space="preserve">             1) – teren zabudowy mieszkalnej jednorodzinnej </w:t>
      </w:r>
      <w:r w:rsidRPr="008334E1">
        <w:rPr>
          <w:rFonts w:ascii="Arial" w:eastAsia="Times New Roman" w:hAnsi="Arial" w:cs="Arial"/>
          <w:b/>
          <w:lang w:eastAsia="ar-SA"/>
        </w:rPr>
        <w:t>MN</w:t>
      </w:r>
    </w:p>
    <w:p w:rsidR="00BA7C01" w:rsidRPr="008334E1" w:rsidRDefault="00BA7C01" w:rsidP="00BA7C01">
      <w:pPr>
        <w:suppressAutoHyphens/>
        <w:spacing w:after="0"/>
        <w:jc w:val="both"/>
        <w:rPr>
          <w:rFonts w:ascii="Arial" w:eastAsia="Times New Roman" w:hAnsi="Arial" w:cs="Arial"/>
          <w:b/>
          <w:lang w:eastAsia="ar-SA"/>
        </w:rPr>
      </w:pPr>
      <w:r w:rsidRPr="00BA7C01">
        <w:rPr>
          <w:rFonts w:ascii="Arial" w:eastAsia="Times New Roman" w:hAnsi="Arial" w:cs="Arial"/>
          <w:lang w:eastAsia="ar-SA"/>
        </w:rPr>
        <w:t xml:space="preserve">             2) -  teren  zabudowy mieszkalnej jednorodzinnej i usług </w:t>
      </w:r>
      <w:r w:rsidRPr="008334E1">
        <w:rPr>
          <w:rFonts w:ascii="Arial" w:eastAsia="Times New Roman" w:hAnsi="Arial" w:cs="Arial"/>
          <w:b/>
          <w:lang w:eastAsia="ar-SA"/>
        </w:rPr>
        <w:t>MNU</w:t>
      </w:r>
    </w:p>
    <w:p w:rsidR="00BA7C01" w:rsidRPr="00BA7C01" w:rsidRDefault="00BA7C01" w:rsidP="00BA7C01">
      <w:pPr>
        <w:suppressAutoHyphens/>
        <w:spacing w:after="0"/>
        <w:jc w:val="both"/>
        <w:rPr>
          <w:rFonts w:ascii="Arial" w:eastAsia="Times New Roman" w:hAnsi="Arial" w:cs="Arial"/>
          <w:lang w:eastAsia="ar-SA"/>
        </w:rPr>
      </w:pPr>
      <w:r w:rsidRPr="00BA7C01">
        <w:rPr>
          <w:rFonts w:ascii="Arial" w:eastAsia="Times New Roman" w:hAnsi="Arial" w:cs="Arial"/>
          <w:lang w:eastAsia="ar-SA"/>
        </w:rPr>
        <w:t xml:space="preserve">             3) -  teren usług </w:t>
      </w:r>
      <w:r w:rsidRPr="008334E1">
        <w:rPr>
          <w:rFonts w:ascii="Arial" w:eastAsia="Times New Roman" w:hAnsi="Arial" w:cs="Arial"/>
          <w:b/>
          <w:lang w:eastAsia="ar-SA"/>
        </w:rPr>
        <w:t>U</w:t>
      </w:r>
      <w:r w:rsidRPr="00BA7C01">
        <w:rPr>
          <w:rFonts w:ascii="Arial" w:eastAsia="Times New Roman" w:hAnsi="Arial" w:cs="Arial"/>
          <w:lang w:eastAsia="ar-SA"/>
        </w:rPr>
        <w:t>;</w:t>
      </w:r>
    </w:p>
    <w:p w:rsidR="00BA7C01" w:rsidRPr="008334E1" w:rsidRDefault="00BA7C01" w:rsidP="00BA7C01">
      <w:pPr>
        <w:suppressAutoHyphens/>
        <w:spacing w:after="0"/>
        <w:jc w:val="both"/>
        <w:rPr>
          <w:rFonts w:ascii="Arial" w:eastAsia="Times New Roman" w:hAnsi="Arial" w:cs="Arial"/>
          <w:b/>
          <w:lang w:eastAsia="ar-SA"/>
        </w:rPr>
      </w:pPr>
      <w:r w:rsidRPr="00BA7C01">
        <w:rPr>
          <w:rFonts w:ascii="Arial" w:eastAsia="Times New Roman" w:hAnsi="Arial" w:cs="Arial"/>
          <w:lang w:eastAsia="ar-SA"/>
        </w:rPr>
        <w:t xml:space="preserve">             4) -  teren sportu, rekreacji i usług turystycznych </w:t>
      </w:r>
      <w:r w:rsidRPr="008334E1">
        <w:rPr>
          <w:rFonts w:ascii="Arial" w:eastAsia="Times New Roman" w:hAnsi="Arial" w:cs="Arial"/>
          <w:b/>
          <w:lang w:eastAsia="ar-SA"/>
        </w:rPr>
        <w:t>US/UT</w:t>
      </w:r>
    </w:p>
    <w:p w:rsidR="00BA7C01" w:rsidRPr="008334E1" w:rsidRDefault="00BA7C01" w:rsidP="00BA7C01">
      <w:pPr>
        <w:suppressAutoHyphens/>
        <w:spacing w:after="0"/>
        <w:jc w:val="both"/>
        <w:rPr>
          <w:rFonts w:ascii="Arial" w:eastAsia="Times New Roman" w:hAnsi="Arial" w:cs="Arial"/>
          <w:b/>
          <w:lang w:eastAsia="ar-SA"/>
        </w:rPr>
      </w:pPr>
      <w:r w:rsidRPr="00BA7C01">
        <w:rPr>
          <w:rFonts w:ascii="Arial" w:eastAsia="Times New Roman" w:hAnsi="Arial" w:cs="Arial"/>
          <w:lang w:eastAsia="ar-SA"/>
        </w:rPr>
        <w:t xml:space="preserve">             5) -  teren zieleni urządzonej z zabudową rekreacji indywidualnej  </w:t>
      </w:r>
      <w:r w:rsidRPr="008334E1">
        <w:rPr>
          <w:rFonts w:ascii="Arial" w:eastAsia="Times New Roman" w:hAnsi="Arial" w:cs="Arial"/>
          <w:b/>
          <w:lang w:eastAsia="ar-SA"/>
        </w:rPr>
        <w:t>ZU/ML</w:t>
      </w:r>
    </w:p>
    <w:p w:rsidR="00BA7C01" w:rsidRPr="00BA7C01" w:rsidRDefault="00BA7C01" w:rsidP="00BA7C01">
      <w:pPr>
        <w:suppressAutoHyphens/>
        <w:spacing w:after="0"/>
        <w:jc w:val="both"/>
        <w:rPr>
          <w:rFonts w:ascii="Arial" w:eastAsia="Times New Roman" w:hAnsi="Arial" w:cs="Arial"/>
          <w:lang w:eastAsia="ar-SA"/>
        </w:rPr>
      </w:pPr>
      <w:r w:rsidRPr="00BA7C01">
        <w:rPr>
          <w:rFonts w:ascii="Arial" w:eastAsia="Times New Roman" w:hAnsi="Arial" w:cs="Arial"/>
          <w:lang w:eastAsia="ar-SA"/>
        </w:rPr>
        <w:t xml:space="preserve">             6) -  teren zabudowy letniskowej </w:t>
      </w:r>
      <w:r w:rsidRPr="008334E1">
        <w:rPr>
          <w:rFonts w:ascii="Arial" w:eastAsia="Times New Roman" w:hAnsi="Arial" w:cs="Arial"/>
          <w:b/>
          <w:lang w:eastAsia="ar-SA"/>
        </w:rPr>
        <w:t>ML</w:t>
      </w:r>
    </w:p>
    <w:p w:rsidR="00BA7C01" w:rsidRPr="008334E1" w:rsidRDefault="00BA7C01" w:rsidP="00BA7C01">
      <w:pPr>
        <w:suppressAutoHyphens/>
        <w:spacing w:after="0"/>
        <w:jc w:val="both"/>
        <w:rPr>
          <w:rFonts w:ascii="Arial" w:eastAsia="Times New Roman" w:hAnsi="Arial" w:cs="Arial"/>
          <w:b/>
          <w:lang w:eastAsia="ar-SA"/>
        </w:rPr>
      </w:pPr>
      <w:r w:rsidRPr="00BA7C01">
        <w:rPr>
          <w:rFonts w:ascii="Arial" w:eastAsia="Times New Roman" w:hAnsi="Arial" w:cs="Arial"/>
          <w:lang w:eastAsia="ar-SA"/>
        </w:rPr>
        <w:t xml:space="preserve">             7) -  teren zieleni naturalnej z enklawami  leśnymi </w:t>
      </w:r>
      <w:r w:rsidRPr="008334E1">
        <w:rPr>
          <w:rFonts w:ascii="Arial" w:eastAsia="Times New Roman" w:hAnsi="Arial" w:cs="Arial"/>
          <w:b/>
          <w:lang w:eastAsia="ar-SA"/>
        </w:rPr>
        <w:t>ZN/ZL</w:t>
      </w:r>
    </w:p>
    <w:p w:rsidR="00BA7C01" w:rsidRPr="008334E1" w:rsidRDefault="00BA7C01" w:rsidP="00BA7C01">
      <w:pPr>
        <w:suppressAutoHyphens/>
        <w:spacing w:after="0"/>
        <w:jc w:val="both"/>
        <w:rPr>
          <w:rFonts w:ascii="Arial" w:eastAsia="Times New Roman" w:hAnsi="Arial" w:cs="Arial"/>
          <w:b/>
          <w:lang w:eastAsia="ar-SA"/>
        </w:rPr>
      </w:pPr>
      <w:r w:rsidRPr="00BA7C01">
        <w:rPr>
          <w:rFonts w:ascii="Arial" w:eastAsia="Times New Roman" w:hAnsi="Arial" w:cs="Arial"/>
          <w:lang w:eastAsia="ar-SA"/>
        </w:rPr>
        <w:t xml:space="preserve">             8) -  teren wód powierzchniowych śródlądowych </w:t>
      </w:r>
      <w:r w:rsidRPr="008334E1">
        <w:rPr>
          <w:rFonts w:ascii="Arial" w:eastAsia="Times New Roman" w:hAnsi="Arial" w:cs="Arial"/>
          <w:b/>
          <w:lang w:eastAsia="ar-SA"/>
        </w:rPr>
        <w:t>WS</w:t>
      </w:r>
    </w:p>
    <w:p w:rsidR="00BA7C01" w:rsidRPr="008334E1" w:rsidRDefault="00BA7C01" w:rsidP="00BA7C01">
      <w:pPr>
        <w:suppressAutoHyphens/>
        <w:spacing w:after="0"/>
        <w:jc w:val="both"/>
        <w:rPr>
          <w:rFonts w:ascii="Arial" w:eastAsia="Times New Roman" w:hAnsi="Arial" w:cs="Arial"/>
          <w:b/>
          <w:lang w:eastAsia="ar-SA"/>
        </w:rPr>
      </w:pPr>
      <w:r w:rsidRPr="00BA7C01">
        <w:rPr>
          <w:rFonts w:ascii="Arial" w:eastAsia="Times New Roman" w:hAnsi="Arial" w:cs="Arial"/>
          <w:lang w:eastAsia="ar-SA"/>
        </w:rPr>
        <w:t xml:space="preserve">             9)-   teren zieleni nieurządzonej </w:t>
      </w:r>
      <w:r w:rsidRPr="008334E1">
        <w:rPr>
          <w:rFonts w:ascii="Arial" w:eastAsia="Times New Roman" w:hAnsi="Arial" w:cs="Arial"/>
          <w:b/>
          <w:lang w:eastAsia="ar-SA"/>
        </w:rPr>
        <w:t>ZN</w:t>
      </w:r>
    </w:p>
    <w:p w:rsidR="00BA7C01" w:rsidRPr="00BA7C01" w:rsidRDefault="00BA7C01" w:rsidP="00BA7C01">
      <w:pPr>
        <w:suppressAutoHyphens/>
        <w:spacing w:after="0"/>
        <w:jc w:val="both"/>
        <w:rPr>
          <w:rFonts w:ascii="Arial" w:eastAsia="Times New Roman" w:hAnsi="Arial" w:cs="Arial"/>
          <w:lang w:eastAsia="ar-SA"/>
        </w:rPr>
      </w:pPr>
      <w:r w:rsidRPr="00BA7C01">
        <w:rPr>
          <w:rFonts w:ascii="Arial" w:eastAsia="Times New Roman" w:hAnsi="Arial" w:cs="Arial"/>
          <w:lang w:eastAsia="ar-SA"/>
        </w:rPr>
        <w:t xml:space="preserve">            10)-  teren urządzeń infrastruktury technicznej - elektroenergetycznej</w:t>
      </w:r>
      <w:r w:rsidRPr="008334E1">
        <w:rPr>
          <w:rFonts w:ascii="Arial" w:eastAsia="Times New Roman" w:hAnsi="Arial" w:cs="Arial"/>
          <w:b/>
          <w:lang w:eastAsia="ar-SA"/>
        </w:rPr>
        <w:t xml:space="preserve"> E</w:t>
      </w:r>
    </w:p>
    <w:p w:rsidR="00BA7C01" w:rsidRPr="008334E1" w:rsidRDefault="00BA7C01" w:rsidP="00BA7C01">
      <w:pPr>
        <w:suppressAutoHyphens/>
        <w:spacing w:after="0"/>
        <w:jc w:val="both"/>
        <w:rPr>
          <w:rFonts w:ascii="Arial" w:eastAsia="Times New Roman" w:hAnsi="Arial" w:cs="Arial"/>
          <w:b/>
          <w:lang w:eastAsia="ar-SA"/>
        </w:rPr>
      </w:pPr>
      <w:r w:rsidRPr="00BA7C01">
        <w:rPr>
          <w:rFonts w:ascii="Arial" w:eastAsia="Times New Roman" w:hAnsi="Arial" w:cs="Arial"/>
          <w:lang w:eastAsia="ar-SA"/>
        </w:rPr>
        <w:t xml:space="preserve">            11)-  teren urządzeń infrastruktury technicznej – kanalizacja </w:t>
      </w:r>
      <w:r w:rsidRPr="008334E1">
        <w:rPr>
          <w:rFonts w:ascii="Arial" w:eastAsia="Times New Roman" w:hAnsi="Arial" w:cs="Arial"/>
          <w:b/>
          <w:lang w:eastAsia="ar-SA"/>
        </w:rPr>
        <w:t>K</w:t>
      </w:r>
    </w:p>
    <w:p w:rsidR="00BA7C01" w:rsidRPr="008334E1" w:rsidRDefault="00BA7C01" w:rsidP="00BA7C01">
      <w:pPr>
        <w:suppressAutoHyphens/>
        <w:spacing w:after="0"/>
        <w:jc w:val="both"/>
        <w:rPr>
          <w:rFonts w:ascii="Arial" w:eastAsia="Times New Roman" w:hAnsi="Arial" w:cs="Arial"/>
          <w:b/>
          <w:lang w:eastAsia="ar-SA"/>
        </w:rPr>
      </w:pPr>
      <w:r w:rsidRPr="00BA7C01">
        <w:rPr>
          <w:rFonts w:ascii="Arial" w:eastAsia="Times New Roman" w:hAnsi="Arial" w:cs="Arial"/>
          <w:lang w:eastAsia="ar-SA"/>
        </w:rPr>
        <w:t xml:space="preserve">            12) - teren dróg wewnętrznych </w:t>
      </w:r>
      <w:r w:rsidRPr="008334E1">
        <w:rPr>
          <w:rFonts w:ascii="Arial" w:eastAsia="Times New Roman" w:hAnsi="Arial" w:cs="Arial"/>
          <w:b/>
          <w:lang w:eastAsia="ar-SA"/>
        </w:rPr>
        <w:t>KDW</w:t>
      </w:r>
    </w:p>
    <w:p w:rsidR="00BA7C01" w:rsidRPr="00903ABD" w:rsidRDefault="00BA7C01" w:rsidP="00BA7C01">
      <w:pPr>
        <w:suppressAutoHyphens/>
        <w:spacing w:after="0"/>
        <w:jc w:val="both"/>
        <w:rPr>
          <w:rFonts w:ascii="Arial" w:eastAsia="Times New Roman" w:hAnsi="Arial" w:cs="Arial"/>
          <w:lang w:eastAsia="ar-SA"/>
        </w:rPr>
      </w:pPr>
      <w:r w:rsidRPr="00BA7C01">
        <w:rPr>
          <w:rFonts w:ascii="Arial" w:eastAsia="Times New Roman" w:hAnsi="Arial" w:cs="Arial"/>
          <w:lang w:eastAsia="ar-SA"/>
        </w:rPr>
        <w:t xml:space="preserve">            13) - teren ciągu pieszego </w:t>
      </w:r>
      <w:r w:rsidRPr="008334E1">
        <w:rPr>
          <w:rFonts w:ascii="Arial" w:eastAsia="Times New Roman" w:hAnsi="Arial" w:cs="Arial"/>
          <w:b/>
          <w:lang w:eastAsia="ar-SA"/>
        </w:rPr>
        <w:t>KP</w:t>
      </w:r>
    </w:p>
    <w:p w:rsidR="00815DCC" w:rsidRPr="00B91F0A" w:rsidRDefault="00815DCC" w:rsidP="00346F93">
      <w:pPr>
        <w:pStyle w:val="Tekstpodstawowy"/>
        <w:tabs>
          <w:tab w:val="left" w:pos="0"/>
          <w:tab w:val="left" w:pos="142"/>
          <w:tab w:val="left" w:pos="426"/>
        </w:tabs>
        <w:spacing w:after="0"/>
        <w:jc w:val="both"/>
        <w:rPr>
          <w:rFonts w:ascii="Arial" w:eastAsia="Times New Roman" w:hAnsi="Arial" w:cs="Times New Roman"/>
          <w:lang w:eastAsia="pl-PL"/>
        </w:rPr>
      </w:pPr>
    </w:p>
    <w:p w:rsidR="00815DCC" w:rsidRDefault="00815DCC" w:rsidP="00815DCC">
      <w:pPr>
        <w:tabs>
          <w:tab w:val="left" w:pos="0"/>
          <w:tab w:val="left" w:pos="142"/>
          <w:tab w:val="left" w:pos="993"/>
          <w:tab w:val="left" w:pos="1276"/>
        </w:tabs>
        <w:spacing w:after="0" w:line="240" w:lineRule="auto"/>
        <w:ind w:firstLine="284"/>
        <w:rPr>
          <w:rFonts w:ascii="Arial" w:eastAsia="Times New Roman" w:hAnsi="Arial" w:cs="Times New Roman"/>
          <w:b/>
          <w:lang w:eastAsia="pl-PL"/>
        </w:rPr>
      </w:pPr>
      <w:r w:rsidRPr="00B91F0A">
        <w:rPr>
          <w:rFonts w:ascii="Arial" w:eastAsia="Times New Roman" w:hAnsi="Arial" w:cs="Times New Roman"/>
          <w:b/>
          <w:lang w:eastAsia="pl-PL"/>
        </w:rPr>
        <w:t xml:space="preserve"> Ustalenia w zakresie Infrastruktury technicznej:</w:t>
      </w:r>
    </w:p>
    <w:p w:rsidR="00C77249" w:rsidRPr="00C77249" w:rsidRDefault="00C77249" w:rsidP="00C77249">
      <w:pPr>
        <w:tabs>
          <w:tab w:val="left" w:pos="0"/>
          <w:tab w:val="left" w:pos="142"/>
          <w:tab w:val="left" w:pos="993"/>
          <w:tab w:val="left" w:pos="1276"/>
        </w:tabs>
        <w:spacing w:after="0"/>
        <w:jc w:val="both"/>
        <w:rPr>
          <w:rFonts w:ascii="Arial" w:eastAsia="Times New Roman" w:hAnsi="Arial" w:cs="Times New Roman"/>
          <w:lang w:eastAsia="pl-PL"/>
        </w:rPr>
      </w:pPr>
      <w:r w:rsidRPr="00C77249">
        <w:rPr>
          <w:rFonts w:ascii="Arial" w:eastAsia="Times New Roman" w:hAnsi="Arial" w:cs="Times New Roman"/>
          <w:lang w:eastAsia="pl-PL"/>
        </w:rPr>
        <w:t xml:space="preserve">  a) realizacja gospodarki wodno-ściekowej w granicach pasa drogowego dróg wewnętrznych do połączenia z siecią gminną zgodnie z przepisami odrębnymi.</w:t>
      </w:r>
    </w:p>
    <w:p w:rsidR="00C77249" w:rsidRPr="00C77249" w:rsidRDefault="00C77249" w:rsidP="00C77249">
      <w:pPr>
        <w:tabs>
          <w:tab w:val="left" w:pos="0"/>
          <w:tab w:val="left" w:pos="142"/>
          <w:tab w:val="left" w:pos="993"/>
          <w:tab w:val="left" w:pos="1276"/>
        </w:tabs>
        <w:spacing w:after="0"/>
        <w:jc w:val="both"/>
        <w:rPr>
          <w:rFonts w:ascii="Arial" w:eastAsia="Times New Roman" w:hAnsi="Arial" w:cs="Times New Roman"/>
          <w:lang w:eastAsia="pl-PL"/>
        </w:rPr>
      </w:pPr>
      <w:r w:rsidRPr="00C77249">
        <w:rPr>
          <w:rFonts w:ascii="Arial" w:eastAsia="Times New Roman" w:hAnsi="Arial" w:cs="Times New Roman"/>
          <w:lang w:eastAsia="pl-PL"/>
        </w:rPr>
        <w:t xml:space="preserve">  b) do czasu realizacji sieci kanalizacji sanitarnej dopuszcza się stosowanie bezodpływowych zbiorników na nieczystości</w:t>
      </w:r>
      <w:r w:rsidR="006B513A">
        <w:rPr>
          <w:rFonts w:ascii="Arial" w:eastAsia="Times New Roman" w:hAnsi="Arial" w:cs="Times New Roman"/>
          <w:lang w:eastAsia="pl-PL"/>
        </w:rPr>
        <w:t xml:space="preserve"> </w:t>
      </w:r>
      <w:r w:rsidRPr="00C77249">
        <w:rPr>
          <w:rFonts w:ascii="Arial" w:eastAsia="Times New Roman" w:hAnsi="Arial" w:cs="Times New Roman"/>
          <w:lang w:eastAsia="pl-PL"/>
        </w:rPr>
        <w:t xml:space="preserve">bytowe, lub do przydomowych oczyszczalni ścieków; </w:t>
      </w:r>
    </w:p>
    <w:p w:rsidR="00C77249" w:rsidRPr="00C77249" w:rsidRDefault="00C77249" w:rsidP="00C77249">
      <w:pPr>
        <w:tabs>
          <w:tab w:val="left" w:pos="0"/>
          <w:tab w:val="left" w:pos="142"/>
          <w:tab w:val="left" w:pos="993"/>
          <w:tab w:val="left" w:pos="1276"/>
        </w:tabs>
        <w:spacing w:after="0"/>
        <w:jc w:val="both"/>
        <w:rPr>
          <w:rFonts w:ascii="Arial" w:eastAsia="Times New Roman" w:hAnsi="Arial" w:cs="Times New Roman"/>
          <w:lang w:eastAsia="pl-PL"/>
        </w:rPr>
      </w:pPr>
      <w:r w:rsidRPr="00C77249">
        <w:rPr>
          <w:rFonts w:ascii="Arial" w:eastAsia="Times New Roman" w:hAnsi="Arial" w:cs="Times New Roman"/>
          <w:lang w:eastAsia="pl-PL"/>
        </w:rPr>
        <w:t xml:space="preserve">  c) wody opadowe należy odprowadzić na teren nieutwardzony w granicach własnych nieruchomości;</w:t>
      </w:r>
    </w:p>
    <w:p w:rsidR="00C77249" w:rsidRPr="00C77249" w:rsidRDefault="00C77249" w:rsidP="00C77249">
      <w:pPr>
        <w:tabs>
          <w:tab w:val="left" w:pos="0"/>
          <w:tab w:val="left" w:pos="142"/>
          <w:tab w:val="left" w:pos="993"/>
          <w:tab w:val="left" w:pos="1276"/>
        </w:tabs>
        <w:spacing w:after="0"/>
        <w:jc w:val="both"/>
        <w:rPr>
          <w:rFonts w:ascii="Arial" w:eastAsia="Times New Roman" w:hAnsi="Arial" w:cs="Times New Roman"/>
          <w:lang w:eastAsia="pl-PL"/>
        </w:rPr>
      </w:pPr>
      <w:r w:rsidRPr="00C77249">
        <w:rPr>
          <w:rFonts w:ascii="Arial" w:eastAsia="Times New Roman" w:hAnsi="Arial" w:cs="Times New Roman"/>
          <w:lang w:eastAsia="pl-PL"/>
        </w:rPr>
        <w:t xml:space="preserve">  d) ogrzewnictwo dla potrzeb planowanych obiektów ze źródeł indywidualnych przy zastosowaniu niskoemisyjnych czynników</w:t>
      </w:r>
      <w:r w:rsidR="006B513A">
        <w:rPr>
          <w:rFonts w:ascii="Arial" w:eastAsia="Times New Roman" w:hAnsi="Arial" w:cs="Times New Roman"/>
          <w:lang w:eastAsia="pl-PL"/>
        </w:rPr>
        <w:t xml:space="preserve"> </w:t>
      </w:r>
      <w:r w:rsidRPr="00C77249">
        <w:rPr>
          <w:rFonts w:ascii="Arial" w:eastAsia="Times New Roman" w:hAnsi="Arial" w:cs="Times New Roman"/>
          <w:lang w:eastAsia="pl-PL"/>
        </w:rPr>
        <w:t>energii grzewczej;</w:t>
      </w:r>
    </w:p>
    <w:p w:rsidR="00C77249" w:rsidRPr="00C77249" w:rsidRDefault="00C77249" w:rsidP="00C77249">
      <w:pPr>
        <w:tabs>
          <w:tab w:val="left" w:pos="0"/>
          <w:tab w:val="left" w:pos="142"/>
          <w:tab w:val="left" w:pos="993"/>
          <w:tab w:val="left" w:pos="1276"/>
        </w:tabs>
        <w:spacing w:after="0"/>
        <w:jc w:val="both"/>
        <w:rPr>
          <w:rFonts w:ascii="Arial" w:eastAsia="Times New Roman" w:hAnsi="Arial" w:cs="Times New Roman"/>
          <w:lang w:eastAsia="pl-PL"/>
        </w:rPr>
      </w:pPr>
      <w:r w:rsidRPr="00C77249">
        <w:rPr>
          <w:rFonts w:ascii="Arial" w:eastAsia="Times New Roman" w:hAnsi="Arial" w:cs="Times New Roman"/>
          <w:lang w:eastAsia="pl-PL"/>
        </w:rPr>
        <w:t xml:space="preserve">  e) zapotrzebowanie w energię elektryczną z istniejącej stacji trafo i projektowanej sieci służącej do zasilania terenu objętego</w:t>
      </w:r>
      <w:r w:rsidR="006B513A">
        <w:rPr>
          <w:rFonts w:ascii="Arial" w:eastAsia="Times New Roman" w:hAnsi="Arial" w:cs="Times New Roman"/>
          <w:lang w:eastAsia="pl-PL"/>
        </w:rPr>
        <w:t xml:space="preserve"> </w:t>
      </w:r>
      <w:r w:rsidRPr="00C77249">
        <w:rPr>
          <w:rFonts w:ascii="Arial" w:eastAsia="Times New Roman" w:hAnsi="Arial" w:cs="Times New Roman"/>
          <w:lang w:eastAsia="pl-PL"/>
        </w:rPr>
        <w:t>planem z lokalizacją linii elektroenergetycznych w ciągu pasów dróg wewnętrznych;</w:t>
      </w:r>
    </w:p>
    <w:p w:rsidR="00C77249" w:rsidRPr="00C77249" w:rsidRDefault="00C77249" w:rsidP="00C77249">
      <w:pPr>
        <w:tabs>
          <w:tab w:val="left" w:pos="0"/>
          <w:tab w:val="left" w:pos="142"/>
          <w:tab w:val="left" w:pos="993"/>
          <w:tab w:val="left" w:pos="1276"/>
        </w:tabs>
        <w:spacing w:after="0"/>
        <w:jc w:val="both"/>
        <w:rPr>
          <w:rFonts w:ascii="Arial" w:eastAsia="Times New Roman" w:hAnsi="Arial" w:cs="Times New Roman"/>
          <w:lang w:eastAsia="pl-PL"/>
        </w:rPr>
      </w:pPr>
      <w:r w:rsidRPr="00C77249">
        <w:rPr>
          <w:rFonts w:ascii="Arial" w:eastAsia="Times New Roman" w:hAnsi="Arial" w:cs="Times New Roman"/>
          <w:lang w:eastAsia="pl-PL"/>
        </w:rPr>
        <w:t xml:space="preserve">  f)  telekomunikacja na zasadzie wspólnej koordynacji projektowanych inwestycji sieciowych telekomunikacyjnych</w:t>
      </w:r>
      <w:r w:rsidR="006B513A">
        <w:rPr>
          <w:rFonts w:ascii="Arial" w:eastAsia="Times New Roman" w:hAnsi="Arial" w:cs="Times New Roman"/>
          <w:lang w:eastAsia="pl-PL"/>
        </w:rPr>
        <w:t xml:space="preserve"> </w:t>
      </w:r>
      <w:r w:rsidRPr="00C77249">
        <w:rPr>
          <w:rFonts w:ascii="Arial" w:eastAsia="Times New Roman" w:hAnsi="Arial" w:cs="Times New Roman"/>
          <w:lang w:eastAsia="pl-PL"/>
        </w:rPr>
        <w:t>z sieciami elektroenergetycznymi.</w:t>
      </w:r>
    </w:p>
    <w:p w:rsidR="00C77249" w:rsidRPr="00C77249" w:rsidRDefault="00C77249" w:rsidP="006B513A">
      <w:pPr>
        <w:tabs>
          <w:tab w:val="left" w:pos="0"/>
          <w:tab w:val="left" w:pos="142"/>
          <w:tab w:val="left" w:pos="993"/>
          <w:tab w:val="left" w:pos="1276"/>
        </w:tabs>
        <w:spacing w:after="0"/>
        <w:jc w:val="both"/>
        <w:rPr>
          <w:rFonts w:ascii="Arial" w:eastAsia="Times New Roman" w:hAnsi="Arial" w:cs="Times New Roman"/>
          <w:lang w:eastAsia="pl-PL"/>
        </w:rPr>
      </w:pPr>
      <w:r w:rsidRPr="00C77249">
        <w:rPr>
          <w:rFonts w:ascii="Arial" w:eastAsia="Times New Roman" w:hAnsi="Arial" w:cs="Times New Roman"/>
          <w:lang w:eastAsia="pl-PL"/>
        </w:rPr>
        <w:t xml:space="preserve">  g) gospodarka odpadami, w tym odpadami niebezpiecznymi i innymi niż niebezpieczne, należy realizować zgodnie</w:t>
      </w:r>
      <w:r w:rsidR="006B513A">
        <w:rPr>
          <w:rFonts w:ascii="Arial" w:eastAsia="Times New Roman" w:hAnsi="Arial" w:cs="Times New Roman"/>
          <w:lang w:eastAsia="pl-PL"/>
        </w:rPr>
        <w:t xml:space="preserve"> </w:t>
      </w:r>
      <w:r w:rsidRPr="00C77249">
        <w:rPr>
          <w:rFonts w:ascii="Arial" w:eastAsia="Times New Roman" w:hAnsi="Arial" w:cs="Times New Roman"/>
          <w:lang w:eastAsia="pl-PL"/>
        </w:rPr>
        <w:t>z przepisami odrębnymi.</w:t>
      </w:r>
    </w:p>
    <w:p w:rsidR="00C77249" w:rsidRPr="00C77249" w:rsidRDefault="00C77249" w:rsidP="006B513A">
      <w:pPr>
        <w:tabs>
          <w:tab w:val="left" w:pos="0"/>
          <w:tab w:val="left" w:pos="142"/>
          <w:tab w:val="left" w:pos="993"/>
          <w:tab w:val="left" w:pos="1276"/>
        </w:tabs>
        <w:spacing w:after="0"/>
        <w:jc w:val="both"/>
        <w:rPr>
          <w:rFonts w:ascii="Arial" w:eastAsia="Times New Roman" w:hAnsi="Arial" w:cs="Times New Roman"/>
          <w:lang w:eastAsia="pl-PL"/>
        </w:rPr>
      </w:pPr>
      <w:r w:rsidRPr="00C77249">
        <w:rPr>
          <w:rFonts w:ascii="Arial" w:eastAsia="Times New Roman" w:hAnsi="Arial" w:cs="Times New Roman"/>
          <w:lang w:eastAsia="pl-PL"/>
        </w:rPr>
        <w:t xml:space="preserve">  h) zaopatrzenie w wodę do celów bytowych z planowanej sieci wodociągowej w </w:t>
      </w:r>
      <w:r w:rsidR="006B513A">
        <w:rPr>
          <w:rFonts w:ascii="Arial" w:eastAsia="Times New Roman" w:hAnsi="Arial" w:cs="Times New Roman"/>
          <w:lang w:eastAsia="pl-PL"/>
        </w:rPr>
        <w:t>p</w:t>
      </w:r>
      <w:r w:rsidRPr="00C77249">
        <w:rPr>
          <w:rFonts w:ascii="Arial" w:eastAsia="Times New Roman" w:hAnsi="Arial" w:cs="Times New Roman"/>
          <w:lang w:eastAsia="pl-PL"/>
        </w:rPr>
        <w:t>ołączeniu z siecią gminną przy koordynacji</w:t>
      </w:r>
      <w:r w:rsidR="006B513A">
        <w:rPr>
          <w:rFonts w:ascii="Arial" w:eastAsia="Times New Roman" w:hAnsi="Arial" w:cs="Times New Roman"/>
          <w:lang w:eastAsia="pl-PL"/>
        </w:rPr>
        <w:t xml:space="preserve"> </w:t>
      </w:r>
      <w:r w:rsidRPr="00C77249">
        <w:rPr>
          <w:rFonts w:ascii="Arial" w:eastAsia="Times New Roman" w:hAnsi="Arial" w:cs="Times New Roman"/>
          <w:lang w:eastAsia="pl-PL"/>
        </w:rPr>
        <w:t>z siecią kanalizacji ściekowej i lokalizacją w granicach pasa drogowego dróg wewnętrznych, lub z ujęć własnych;</w:t>
      </w:r>
    </w:p>
    <w:p w:rsidR="00815DCC" w:rsidRPr="00B91F0A" w:rsidRDefault="00815DCC" w:rsidP="00C77249">
      <w:pPr>
        <w:tabs>
          <w:tab w:val="left" w:pos="0"/>
          <w:tab w:val="left" w:pos="142"/>
          <w:tab w:val="left" w:pos="993"/>
          <w:tab w:val="left" w:pos="1276"/>
        </w:tabs>
        <w:spacing w:after="0" w:line="240" w:lineRule="auto"/>
        <w:rPr>
          <w:rFonts w:ascii="Arial" w:eastAsia="Times New Roman" w:hAnsi="Arial" w:cs="Times New Roman"/>
          <w:lang w:eastAsia="pl-PL"/>
        </w:rPr>
      </w:pPr>
      <w:r w:rsidRPr="00B91F0A">
        <w:rPr>
          <w:rFonts w:ascii="Arial" w:eastAsia="Times New Roman" w:hAnsi="Arial" w:cs="Times New Roman"/>
          <w:lang w:eastAsia="pl-PL"/>
        </w:rPr>
        <w:t xml:space="preserve">  </w:t>
      </w:r>
    </w:p>
    <w:p w:rsidR="00815DCC" w:rsidRPr="00F55714" w:rsidRDefault="00815DCC" w:rsidP="00815DCC">
      <w:pPr>
        <w:spacing w:after="0" w:line="240" w:lineRule="auto"/>
        <w:jc w:val="both"/>
        <w:rPr>
          <w:rFonts w:ascii="Arial" w:eastAsia="Times New Roman" w:hAnsi="Arial" w:cs="Arial"/>
          <w:lang w:eastAsia="pl-PL"/>
        </w:rPr>
      </w:pPr>
      <w:r w:rsidRPr="00F55714">
        <w:rPr>
          <w:rFonts w:ascii="Arial" w:eastAsia="Times New Roman" w:hAnsi="Arial" w:cs="Arial"/>
          <w:b/>
          <w:lang w:eastAsia="pl-PL"/>
        </w:rPr>
        <w:t xml:space="preserve">    Funkcjonowanie inwestycji przewidzianych w projekcie planu może spowodować zmiany w środowisku przyrodniczym (rozumie się przez to oddziaływanie na zdrowie ludzi) w następujący sposób: </w:t>
      </w:r>
      <w:r w:rsidRPr="00F55714">
        <w:rPr>
          <w:rFonts w:ascii="Arial" w:eastAsia="Times New Roman" w:hAnsi="Arial" w:cs="Arial"/>
          <w:lang w:eastAsia="pl-PL"/>
        </w:rPr>
        <w:t xml:space="preserve">  </w:t>
      </w:r>
    </w:p>
    <w:p w:rsidR="00815DCC" w:rsidRPr="00E27972" w:rsidRDefault="00815DCC" w:rsidP="00815DCC">
      <w:pPr>
        <w:numPr>
          <w:ilvl w:val="0"/>
          <w:numId w:val="2"/>
        </w:numPr>
        <w:tabs>
          <w:tab w:val="left" w:pos="360"/>
        </w:tabs>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naruszenia obiegu materii w środowisku,</w:t>
      </w:r>
    </w:p>
    <w:p w:rsidR="00815DCC" w:rsidRPr="00E27972" w:rsidRDefault="00815DCC" w:rsidP="00815DCC">
      <w:pPr>
        <w:numPr>
          <w:ilvl w:val="0"/>
          <w:numId w:val="2"/>
        </w:numPr>
        <w:tabs>
          <w:tab w:val="left" w:pos="360"/>
        </w:tabs>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ubytku rolnej przestrzeni produkcyjnej,</w:t>
      </w:r>
    </w:p>
    <w:p w:rsidR="00815DCC" w:rsidRPr="00E27972" w:rsidRDefault="00815DCC" w:rsidP="00815DCC">
      <w:pPr>
        <w:numPr>
          <w:ilvl w:val="0"/>
          <w:numId w:val="2"/>
        </w:numPr>
        <w:tabs>
          <w:tab w:val="left" w:pos="360"/>
        </w:tabs>
        <w:suppressAutoHyphens/>
        <w:spacing w:after="0" w:line="240" w:lineRule="auto"/>
        <w:jc w:val="both"/>
        <w:rPr>
          <w:rFonts w:ascii="Arial" w:eastAsia="Times New Roman" w:hAnsi="Arial" w:cs="Arial"/>
          <w:lang w:eastAsia="ar-SA"/>
        </w:rPr>
      </w:pPr>
      <w:r w:rsidRPr="00E27972">
        <w:rPr>
          <w:rFonts w:ascii="Arial" w:eastAsia="Times New Roman" w:hAnsi="Arial" w:cs="Arial"/>
          <w:lang w:eastAsia="ar-SA"/>
        </w:rPr>
        <w:t>degradacji środowiska przez:</w:t>
      </w:r>
    </w:p>
    <w:p w:rsidR="00815DCC" w:rsidRPr="00E27972" w:rsidRDefault="00815DCC" w:rsidP="00815DCC">
      <w:pPr>
        <w:numPr>
          <w:ilvl w:val="0"/>
          <w:numId w:val="1"/>
        </w:numPr>
        <w:tabs>
          <w:tab w:val="left" w:pos="720"/>
        </w:tabs>
        <w:suppressAutoHyphens/>
        <w:spacing w:after="0" w:line="240" w:lineRule="auto"/>
        <w:ind w:left="720"/>
        <w:jc w:val="both"/>
        <w:rPr>
          <w:rFonts w:ascii="Arial" w:eastAsia="Times New Roman" w:hAnsi="Arial" w:cs="Arial"/>
          <w:lang w:eastAsia="ar-SA"/>
        </w:rPr>
      </w:pPr>
      <w:r w:rsidRPr="00E27972">
        <w:rPr>
          <w:rFonts w:ascii="Arial" w:eastAsia="Times New Roman" w:hAnsi="Arial" w:cs="Arial"/>
          <w:lang w:eastAsia="ar-SA"/>
        </w:rPr>
        <w:t>pośrednie zanieczyszczenie gleb i wód ,</w:t>
      </w:r>
    </w:p>
    <w:p w:rsidR="00815DCC" w:rsidRPr="00E27972" w:rsidRDefault="00815DCC" w:rsidP="00815DCC">
      <w:pPr>
        <w:numPr>
          <w:ilvl w:val="0"/>
          <w:numId w:val="1"/>
        </w:numPr>
        <w:tabs>
          <w:tab w:val="left" w:pos="720"/>
        </w:tabs>
        <w:suppressAutoHyphens/>
        <w:spacing w:after="0" w:line="240" w:lineRule="auto"/>
        <w:ind w:left="720"/>
        <w:jc w:val="both"/>
        <w:rPr>
          <w:rFonts w:ascii="Arial" w:eastAsia="Times New Roman" w:hAnsi="Arial" w:cs="Arial"/>
          <w:lang w:eastAsia="ar-SA"/>
        </w:rPr>
      </w:pPr>
      <w:r w:rsidRPr="00E27972">
        <w:rPr>
          <w:rFonts w:ascii="Arial" w:eastAsia="Times New Roman" w:hAnsi="Arial" w:cs="Arial"/>
          <w:lang w:eastAsia="ar-SA"/>
        </w:rPr>
        <w:t>zanieczyszczenie powietrza (w tym hałas),</w:t>
      </w:r>
    </w:p>
    <w:p w:rsidR="00815DCC" w:rsidRPr="00E27972" w:rsidRDefault="00815DCC" w:rsidP="00815DCC">
      <w:pPr>
        <w:numPr>
          <w:ilvl w:val="0"/>
          <w:numId w:val="1"/>
        </w:numPr>
        <w:suppressAutoHyphens/>
        <w:spacing w:after="0" w:line="240" w:lineRule="auto"/>
        <w:ind w:left="720"/>
        <w:jc w:val="both"/>
        <w:rPr>
          <w:rFonts w:ascii="Arial" w:eastAsia="Times New Roman" w:hAnsi="Arial" w:cs="Arial"/>
          <w:lang w:eastAsia="ar-SA"/>
        </w:rPr>
      </w:pPr>
      <w:r w:rsidRPr="00E27972">
        <w:rPr>
          <w:rFonts w:ascii="Arial" w:eastAsia="Times New Roman" w:hAnsi="Arial" w:cs="Arial"/>
          <w:lang w:eastAsia="ar-SA"/>
        </w:rPr>
        <w:t>zniekształcenia pierwotnego krajobrazu,</w:t>
      </w:r>
    </w:p>
    <w:p w:rsidR="00815DCC" w:rsidRPr="00E27972" w:rsidRDefault="00815DCC" w:rsidP="00815DCC">
      <w:pPr>
        <w:numPr>
          <w:ilvl w:val="0"/>
          <w:numId w:val="1"/>
        </w:numPr>
        <w:tabs>
          <w:tab w:val="left" w:pos="720"/>
        </w:tabs>
        <w:suppressAutoHyphens/>
        <w:spacing w:after="0" w:line="240" w:lineRule="auto"/>
        <w:ind w:left="720"/>
        <w:jc w:val="both"/>
        <w:rPr>
          <w:rFonts w:ascii="Arial" w:eastAsia="Times New Roman" w:hAnsi="Arial" w:cs="Arial"/>
          <w:lang w:eastAsia="ar-SA"/>
        </w:rPr>
      </w:pPr>
      <w:r w:rsidRPr="00E27972">
        <w:rPr>
          <w:rFonts w:ascii="Arial" w:eastAsia="Times New Roman" w:hAnsi="Arial" w:cs="Arial"/>
          <w:lang w:eastAsia="ar-SA"/>
        </w:rPr>
        <w:t>zwiększenie wpływu antropopresji.</w:t>
      </w:r>
    </w:p>
    <w:p w:rsidR="00815DCC" w:rsidRPr="00E27972" w:rsidRDefault="00815DCC" w:rsidP="00815DCC">
      <w:pPr>
        <w:tabs>
          <w:tab w:val="left" w:pos="720"/>
        </w:tabs>
        <w:suppressAutoHyphens/>
        <w:spacing w:after="0"/>
        <w:ind w:left="720"/>
        <w:jc w:val="both"/>
        <w:rPr>
          <w:rFonts w:ascii="Arial" w:eastAsia="Times New Roman" w:hAnsi="Arial" w:cs="Arial"/>
          <w:lang w:eastAsia="ar-SA"/>
        </w:rPr>
      </w:pPr>
    </w:p>
    <w:p w:rsidR="00815DCC" w:rsidRPr="00064D94" w:rsidRDefault="00815DCC" w:rsidP="00815DCC">
      <w:pPr>
        <w:suppressAutoHyphens/>
        <w:spacing w:after="0"/>
        <w:jc w:val="both"/>
        <w:rPr>
          <w:rFonts w:ascii="Arial" w:eastAsia="Times New Roman" w:hAnsi="Arial" w:cs="Arial"/>
          <w:b/>
          <w:sz w:val="20"/>
          <w:szCs w:val="20"/>
          <w:lang w:eastAsia="ar-SA"/>
        </w:rPr>
      </w:pPr>
      <w:r w:rsidRPr="00064D94">
        <w:rPr>
          <w:rFonts w:ascii="Arial" w:eastAsia="Times New Roman" w:hAnsi="Arial" w:cs="Arial"/>
          <w:b/>
          <w:sz w:val="20"/>
          <w:szCs w:val="20"/>
          <w:lang w:eastAsia="ar-SA"/>
        </w:rPr>
        <w:t>Tabela Nr 1. Wpływ realizacji ustaleń dokumentu  na poszczególne elementy środowiska (zabudowa mieszkaniowa, rekreacji indywidualnej)</w:t>
      </w:r>
    </w:p>
    <w:tbl>
      <w:tblPr>
        <w:tblW w:w="8830" w:type="dxa"/>
        <w:tblInd w:w="104" w:type="dxa"/>
        <w:tblLayout w:type="fixed"/>
        <w:tblCellMar>
          <w:left w:w="70" w:type="dxa"/>
          <w:right w:w="70" w:type="dxa"/>
        </w:tblCellMar>
        <w:tblLook w:val="0000" w:firstRow="0" w:lastRow="0" w:firstColumn="0" w:lastColumn="0" w:noHBand="0" w:noVBand="0"/>
      </w:tblPr>
      <w:tblGrid>
        <w:gridCol w:w="812"/>
        <w:gridCol w:w="1923"/>
        <w:gridCol w:w="3135"/>
        <w:gridCol w:w="2960"/>
      </w:tblGrid>
      <w:tr w:rsidR="00815DCC" w:rsidRPr="00E27972" w:rsidTr="00107AA7">
        <w:trPr>
          <w:trHeight w:val="600"/>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center"/>
              <w:rPr>
                <w:rFonts w:ascii="Arial" w:eastAsia="Times New Roman" w:hAnsi="Arial" w:cs="Arial"/>
                <w:b/>
                <w:sz w:val="18"/>
                <w:szCs w:val="18"/>
                <w:lang w:eastAsia="ar-SA"/>
              </w:rPr>
            </w:pPr>
          </w:p>
          <w:p w:rsidR="00815DCC" w:rsidRPr="00E27972" w:rsidRDefault="00815DCC" w:rsidP="00107AA7">
            <w:pPr>
              <w:suppressAutoHyphens/>
              <w:snapToGrid w:val="0"/>
              <w:spacing w:after="0"/>
              <w:ind w:left="-39"/>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Lp.</w:t>
            </w:r>
          </w:p>
          <w:p w:rsidR="00815DCC" w:rsidRPr="00E27972" w:rsidRDefault="00815DCC" w:rsidP="00107AA7">
            <w:pPr>
              <w:suppressAutoHyphens/>
              <w:spacing w:after="0"/>
              <w:ind w:left="-39" w:firstLine="360"/>
              <w:jc w:val="center"/>
              <w:rPr>
                <w:rFonts w:ascii="Arial" w:eastAsia="Times New Roman" w:hAnsi="Arial" w:cs="Arial"/>
                <w:b/>
                <w:sz w:val="18"/>
                <w:szCs w:val="18"/>
                <w:lang w:eastAsia="ar-SA"/>
              </w:rPr>
            </w:pP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center"/>
              <w:rPr>
                <w:rFonts w:ascii="Arial" w:eastAsia="Times New Roman" w:hAnsi="Arial" w:cs="Arial"/>
                <w:b/>
                <w:sz w:val="18"/>
                <w:szCs w:val="18"/>
                <w:lang w:eastAsia="ar-SA"/>
              </w:rPr>
            </w:pPr>
          </w:p>
          <w:p w:rsidR="00815DCC" w:rsidRPr="00E27972" w:rsidRDefault="00815DCC" w:rsidP="00107AA7">
            <w:pPr>
              <w:suppressAutoHyphens/>
              <w:snapToGrid w:val="0"/>
              <w:spacing w:after="0"/>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Elementy środowiska</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center"/>
              <w:rPr>
                <w:rFonts w:ascii="Arial" w:eastAsia="Times New Roman" w:hAnsi="Arial" w:cs="Arial"/>
                <w:b/>
                <w:sz w:val="18"/>
                <w:szCs w:val="18"/>
                <w:lang w:eastAsia="ar-SA"/>
              </w:rPr>
            </w:pPr>
          </w:p>
          <w:p w:rsidR="00815DCC" w:rsidRPr="00E27972" w:rsidRDefault="00815DCC" w:rsidP="00107AA7">
            <w:pPr>
              <w:suppressAutoHyphens/>
              <w:spacing w:after="0"/>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Sposób oddziaływania</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center"/>
              <w:rPr>
                <w:rFonts w:ascii="Arial" w:eastAsia="Times New Roman" w:hAnsi="Arial" w:cs="Arial"/>
                <w:b/>
                <w:sz w:val="18"/>
                <w:szCs w:val="18"/>
                <w:lang w:eastAsia="ar-SA"/>
              </w:rPr>
            </w:pPr>
          </w:p>
          <w:p w:rsidR="00815DCC" w:rsidRPr="00E27972" w:rsidRDefault="00815DCC" w:rsidP="00107AA7">
            <w:pPr>
              <w:suppressAutoHyphens/>
              <w:spacing w:after="0"/>
              <w:jc w:val="center"/>
              <w:rPr>
                <w:rFonts w:ascii="Arial" w:eastAsia="Times New Roman" w:hAnsi="Arial" w:cs="Arial"/>
                <w:b/>
                <w:sz w:val="18"/>
                <w:szCs w:val="18"/>
                <w:lang w:eastAsia="ar-SA"/>
              </w:rPr>
            </w:pPr>
            <w:r w:rsidRPr="00E27972">
              <w:rPr>
                <w:rFonts w:ascii="Arial" w:eastAsia="Times New Roman" w:hAnsi="Arial" w:cs="Arial"/>
                <w:b/>
                <w:sz w:val="18"/>
                <w:szCs w:val="18"/>
                <w:lang w:eastAsia="ar-SA"/>
              </w:rPr>
              <w:t>Ocena skutków oddziaływania</w:t>
            </w:r>
          </w:p>
        </w:tc>
      </w:tr>
      <w:tr w:rsidR="00815DCC" w:rsidRPr="00E27972" w:rsidTr="00107AA7">
        <w:trPr>
          <w:trHeight w:val="645"/>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1.</w:t>
            </w:r>
          </w:p>
          <w:p w:rsidR="00815DCC" w:rsidRPr="00E27972" w:rsidRDefault="00815DCC" w:rsidP="00107AA7">
            <w:pPr>
              <w:suppressAutoHyphens/>
              <w:spacing w:after="0"/>
              <w:ind w:left="-39"/>
              <w:jc w:val="center"/>
              <w:rPr>
                <w:rFonts w:ascii="Arial" w:eastAsia="Times New Roman" w:hAnsi="Arial" w:cs="Arial"/>
                <w:sz w:val="18"/>
                <w:szCs w:val="18"/>
                <w:lang w:eastAsia="ar-SA"/>
              </w:rPr>
            </w:pP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Różnorodność biologiczna</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Likwidacja bioróżnorodności na terenach budowlanych i utwardzonych dojazdów</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Bezpośrednie, długoterminowe i stałe </w:t>
            </w:r>
          </w:p>
        </w:tc>
      </w:tr>
      <w:tr w:rsidR="00815DCC" w:rsidRPr="00E27972" w:rsidTr="00107AA7">
        <w:trPr>
          <w:trHeight w:val="255"/>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2.</w:t>
            </w: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Ludzie</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Zwiększenie hałasu i zanieczyszczeń powietrza</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długoterminowe, stałe</w:t>
            </w:r>
          </w:p>
        </w:tc>
      </w:tr>
      <w:tr w:rsidR="00815DCC" w:rsidRPr="00E27972" w:rsidTr="00107AA7">
        <w:trPr>
          <w:trHeight w:val="180"/>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3.</w:t>
            </w: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Zwierzęta</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Częściowa likwidacja fauny glebowej, migracja na inne tereny</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i pośrednie, długoterminowe i stałe</w:t>
            </w:r>
          </w:p>
        </w:tc>
      </w:tr>
      <w:tr w:rsidR="00815DCC" w:rsidRPr="00E27972" w:rsidTr="00107AA7">
        <w:trPr>
          <w:trHeight w:val="195"/>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4.</w:t>
            </w: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Rośliny</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Likwidacja zastałej roślinności, pozostawienie drzew i krzewów, zasadzenie nowych terenów zielonych (krzewów, drzew) </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długoterminowe, stałe</w:t>
            </w:r>
          </w:p>
          <w:p w:rsidR="00815DCC" w:rsidRPr="00E27972" w:rsidRDefault="00815DCC" w:rsidP="00107AA7">
            <w:pPr>
              <w:suppressAutoHyphens/>
              <w:spacing w:after="0"/>
              <w:jc w:val="both"/>
              <w:rPr>
                <w:rFonts w:ascii="Arial" w:eastAsia="Times New Roman" w:hAnsi="Arial" w:cs="Arial"/>
                <w:sz w:val="18"/>
                <w:szCs w:val="18"/>
                <w:lang w:eastAsia="ar-SA"/>
              </w:rPr>
            </w:pPr>
          </w:p>
        </w:tc>
      </w:tr>
      <w:tr w:rsidR="00815DCC" w:rsidRPr="00E27972" w:rsidTr="00107AA7">
        <w:trPr>
          <w:trHeight w:val="184"/>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5.</w:t>
            </w: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Woda</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Możliwość zanieczyszczenia </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krótkoterminowe, chwilowe</w:t>
            </w:r>
          </w:p>
        </w:tc>
      </w:tr>
      <w:tr w:rsidR="00815DCC" w:rsidRPr="00E27972" w:rsidTr="00107AA7">
        <w:trPr>
          <w:trHeight w:val="240"/>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6.</w:t>
            </w: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Powietrze i klimat lokalny</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Zwiększenie zanieczyszczenia powietrza związane z </w:t>
            </w:r>
            <w:r>
              <w:rPr>
                <w:rFonts w:ascii="Arial" w:eastAsia="Times New Roman" w:hAnsi="Arial" w:cs="Arial"/>
                <w:sz w:val="18"/>
                <w:szCs w:val="18"/>
                <w:lang w:eastAsia="ar-SA"/>
              </w:rPr>
              <w:t>realizacją inwestycji</w:t>
            </w:r>
            <w:r w:rsidRPr="00E27972">
              <w:rPr>
                <w:rFonts w:ascii="Arial" w:eastAsia="Times New Roman" w:hAnsi="Arial" w:cs="Arial"/>
                <w:sz w:val="18"/>
                <w:szCs w:val="18"/>
                <w:lang w:eastAsia="ar-SA"/>
              </w:rPr>
              <w:t xml:space="preserve"> </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krótkoterminowe i chwilowe</w:t>
            </w:r>
          </w:p>
        </w:tc>
      </w:tr>
      <w:tr w:rsidR="00815DCC" w:rsidRPr="00E27972" w:rsidTr="00107AA7">
        <w:trPr>
          <w:trHeight w:val="210"/>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7.</w:t>
            </w: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Powierzchnia ziemi</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Niwelacje terenu, wykopy</w:t>
            </w:r>
            <w:r>
              <w:rPr>
                <w:rFonts w:ascii="Arial" w:eastAsia="Times New Roman" w:hAnsi="Arial" w:cs="Arial"/>
                <w:sz w:val="18"/>
                <w:szCs w:val="18"/>
                <w:lang w:eastAsia="ar-SA"/>
              </w:rPr>
              <w:t xml:space="preserve"> związane z realizacją inwestycji</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 stałe i długoterminowe</w:t>
            </w:r>
          </w:p>
        </w:tc>
      </w:tr>
      <w:tr w:rsidR="00815DCC" w:rsidRPr="00E27972" w:rsidTr="00107AA7">
        <w:trPr>
          <w:trHeight w:val="139"/>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8.</w:t>
            </w: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Krajobraz</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Pojawienie się zwiększonej ilości obiektów kubaturowych</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Bezpośrednie, długoterminowe, stałe</w:t>
            </w:r>
          </w:p>
        </w:tc>
      </w:tr>
      <w:tr w:rsidR="00815DCC" w:rsidRPr="00E27972" w:rsidTr="00107AA7">
        <w:trPr>
          <w:trHeight w:val="195"/>
        </w:trPr>
        <w:tc>
          <w:tcPr>
            <w:tcW w:w="812"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9.</w:t>
            </w:r>
          </w:p>
        </w:tc>
        <w:tc>
          <w:tcPr>
            <w:tcW w:w="1923"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 xml:space="preserve">Zasoby naturalne </w:t>
            </w:r>
          </w:p>
        </w:tc>
        <w:tc>
          <w:tcPr>
            <w:tcW w:w="3135" w:type="dxa"/>
            <w:tcBorders>
              <w:top w:val="single" w:sz="4" w:space="0" w:color="000000"/>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c>
          <w:tcPr>
            <w:tcW w:w="2960" w:type="dxa"/>
            <w:tcBorders>
              <w:top w:val="single" w:sz="4" w:space="0" w:color="000000"/>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r>
      <w:tr w:rsidR="00815DCC" w:rsidRPr="00E27972" w:rsidTr="00107AA7">
        <w:trPr>
          <w:trHeight w:val="375"/>
        </w:trPr>
        <w:tc>
          <w:tcPr>
            <w:tcW w:w="812" w:type="dxa"/>
            <w:tcBorders>
              <w:top w:val="single" w:sz="4" w:space="0" w:color="000000"/>
              <w:left w:val="single" w:sz="4" w:space="0" w:color="000000"/>
              <w:bottom w:val="single" w:sz="4" w:space="0" w:color="auto"/>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10.</w:t>
            </w:r>
          </w:p>
        </w:tc>
        <w:tc>
          <w:tcPr>
            <w:tcW w:w="1923" w:type="dxa"/>
            <w:tcBorders>
              <w:top w:val="single" w:sz="4" w:space="0" w:color="000000"/>
              <w:left w:val="single" w:sz="4" w:space="0" w:color="000000"/>
              <w:bottom w:val="single" w:sz="4" w:space="0" w:color="auto"/>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Dobra materialne</w:t>
            </w:r>
          </w:p>
        </w:tc>
        <w:tc>
          <w:tcPr>
            <w:tcW w:w="3135" w:type="dxa"/>
            <w:tcBorders>
              <w:top w:val="single" w:sz="4" w:space="0" w:color="000000"/>
              <w:left w:val="single" w:sz="4" w:space="0" w:color="000000"/>
              <w:bottom w:val="single" w:sz="4" w:space="0" w:color="auto"/>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c>
          <w:tcPr>
            <w:tcW w:w="2960" w:type="dxa"/>
            <w:tcBorders>
              <w:top w:val="single" w:sz="4" w:space="0" w:color="000000"/>
              <w:left w:val="single" w:sz="4" w:space="0" w:color="000000"/>
              <w:bottom w:val="single" w:sz="4" w:space="0" w:color="auto"/>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r>
      <w:tr w:rsidR="00815DCC" w:rsidRPr="00E27972" w:rsidTr="00107AA7">
        <w:trPr>
          <w:trHeight w:val="192"/>
        </w:trPr>
        <w:tc>
          <w:tcPr>
            <w:tcW w:w="812" w:type="dxa"/>
            <w:tcBorders>
              <w:top w:val="single" w:sz="4" w:space="0" w:color="auto"/>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firstLine="360"/>
              <w:jc w:val="center"/>
              <w:rPr>
                <w:rFonts w:ascii="Arial" w:eastAsia="Times New Roman" w:hAnsi="Arial" w:cs="Arial"/>
                <w:sz w:val="18"/>
                <w:szCs w:val="18"/>
                <w:lang w:eastAsia="ar-SA"/>
              </w:rPr>
            </w:pPr>
            <w:r w:rsidRPr="00E27972">
              <w:rPr>
                <w:rFonts w:ascii="Arial" w:eastAsia="Times New Roman" w:hAnsi="Arial" w:cs="Arial"/>
                <w:sz w:val="18"/>
                <w:szCs w:val="18"/>
                <w:lang w:eastAsia="ar-SA"/>
              </w:rPr>
              <w:t>11.</w:t>
            </w:r>
          </w:p>
        </w:tc>
        <w:tc>
          <w:tcPr>
            <w:tcW w:w="1923" w:type="dxa"/>
            <w:tcBorders>
              <w:top w:val="single" w:sz="4" w:space="0" w:color="auto"/>
              <w:left w:val="single" w:sz="4" w:space="0" w:color="000000"/>
              <w:bottom w:val="single" w:sz="4" w:space="0" w:color="000000"/>
            </w:tcBorders>
            <w:shd w:val="clear" w:color="auto" w:fill="auto"/>
          </w:tcPr>
          <w:p w:rsidR="00815DCC" w:rsidRPr="00E27972" w:rsidRDefault="00815DCC" w:rsidP="00107AA7">
            <w:pPr>
              <w:suppressAutoHyphens/>
              <w:snapToGrid w:val="0"/>
              <w:spacing w:after="0"/>
              <w:ind w:left="-39"/>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Obszary Natura 2000</w:t>
            </w:r>
          </w:p>
        </w:tc>
        <w:tc>
          <w:tcPr>
            <w:tcW w:w="3135" w:type="dxa"/>
            <w:tcBorders>
              <w:top w:val="single" w:sz="4" w:space="0" w:color="auto"/>
              <w:left w:val="single" w:sz="4" w:space="0" w:color="000000"/>
              <w:bottom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c>
          <w:tcPr>
            <w:tcW w:w="2960" w:type="dxa"/>
            <w:tcBorders>
              <w:top w:val="single" w:sz="4" w:space="0" w:color="auto"/>
              <w:left w:val="single" w:sz="4" w:space="0" w:color="000000"/>
              <w:bottom w:val="single" w:sz="4" w:space="0" w:color="000000"/>
              <w:right w:val="single" w:sz="4" w:space="0" w:color="000000"/>
            </w:tcBorders>
            <w:shd w:val="clear" w:color="auto" w:fill="auto"/>
          </w:tcPr>
          <w:p w:rsidR="00815DCC" w:rsidRPr="00E27972" w:rsidRDefault="00815DCC" w:rsidP="00107AA7">
            <w:pPr>
              <w:suppressAutoHyphens/>
              <w:snapToGrid w:val="0"/>
              <w:spacing w:after="0"/>
              <w:jc w:val="both"/>
              <w:rPr>
                <w:rFonts w:ascii="Arial" w:eastAsia="Times New Roman" w:hAnsi="Arial" w:cs="Arial"/>
                <w:sz w:val="18"/>
                <w:szCs w:val="18"/>
                <w:lang w:eastAsia="ar-SA"/>
              </w:rPr>
            </w:pPr>
            <w:r w:rsidRPr="00E27972">
              <w:rPr>
                <w:rFonts w:ascii="Arial" w:eastAsia="Times New Roman" w:hAnsi="Arial" w:cs="Arial"/>
                <w:sz w:val="18"/>
                <w:szCs w:val="18"/>
                <w:lang w:eastAsia="ar-SA"/>
              </w:rPr>
              <w:t>brak</w:t>
            </w:r>
          </w:p>
        </w:tc>
      </w:tr>
    </w:tbl>
    <w:p w:rsidR="00815DCC" w:rsidRPr="00E27972" w:rsidRDefault="00815DCC" w:rsidP="00815DCC">
      <w:pPr>
        <w:suppressAutoHyphens/>
        <w:spacing w:after="0"/>
        <w:jc w:val="both"/>
        <w:rPr>
          <w:rFonts w:ascii="Arial" w:eastAsia="Times New Roman" w:hAnsi="Arial" w:cs="Arial"/>
          <w:lang w:eastAsia="ar-SA"/>
        </w:rPr>
      </w:pP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Oddziaływania te będą również skumulowane, ale ich wartości nie będą przekraczały dopuszczalnych norm przewidzianych przepisami prawa.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Oddziaływania te będą miały charakter neutralny przy zastosowaniu metod chroniących środowisko podczas realizacji planu jak i późniejszym funkcjonowaniu .Tereny korzystne to zieleń </w:t>
      </w:r>
      <w:r w:rsidR="00C77249">
        <w:rPr>
          <w:rFonts w:ascii="Arial" w:eastAsia="Times New Roman" w:hAnsi="Arial" w:cs="Arial"/>
          <w:lang w:eastAsia="ar-SA"/>
        </w:rPr>
        <w:t>naturalna i nieurządzona</w:t>
      </w:r>
      <w:r>
        <w:rPr>
          <w:rFonts w:ascii="Arial" w:eastAsia="Times New Roman" w:hAnsi="Arial" w:cs="Arial"/>
          <w:lang w:eastAsia="ar-SA"/>
        </w:rPr>
        <w:t>, przybrzeżna wzdłuż brzegu jeziora</w:t>
      </w:r>
      <w:r w:rsidR="00C77249">
        <w:rPr>
          <w:rFonts w:ascii="Arial" w:eastAsia="Times New Roman" w:hAnsi="Arial" w:cs="Arial"/>
          <w:lang w:eastAsia="ar-SA"/>
        </w:rPr>
        <w:t>.</w:t>
      </w:r>
      <w:r>
        <w:rPr>
          <w:rFonts w:ascii="Arial" w:eastAsia="Times New Roman" w:hAnsi="Arial" w:cs="Arial"/>
          <w:lang w:eastAsia="ar-SA"/>
        </w:rPr>
        <w:t xml:space="preserve"> </w:t>
      </w:r>
    </w:p>
    <w:p w:rsidR="00815DCC" w:rsidRPr="00E27972" w:rsidRDefault="00815DCC" w:rsidP="00815DCC">
      <w:pPr>
        <w:suppressAutoHyphens/>
        <w:spacing w:after="0"/>
        <w:ind w:left="360"/>
        <w:jc w:val="both"/>
        <w:rPr>
          <w:rFonts w:ascii="Arial" w:eastAsia="Times New Roman" w:hAnsi="Arial" w:cs="Arial"/>
          <w:lang w:eastAsia="ar-SA"/>
        </w:rPr>
      </w:pPr>
    </w:p>
    <w:p w:rsidR="00815DCC" w:rsidRDefault="00815DCC" w:rsidP="00815DCC">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9.2. Różnorodność biologiczna</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Największe oddziaływanie na różnorodność biologiczną będzie miało miejsce na etapie realizacji inwestycji. W miejscu wykopów, posadowienia maszyn i urządzeń, oraz dróg dojazdowych ulegną likwidacji lokalne geobiocenozy oraz drobne wtórne ekosystemy roślinności ruderalnej a także zadrzewienia i zakrzaczenia. Zmiany te będą ograniczone do wielkości potrzebnej</w:t>
      </w:r>
      <w:r w:rsidR="00C20A23">
        <w:rPr>
          <w:rFonts w:ascii="Arial" w:eastAsia="Times New Roman" w:hAnsi="Arial" w:cs="Arial"/>
          <w:lang w:eastAsia="pl-PL"/>
        </w:rPr>
        <w:t>,</w:t>
      </w:r>
      <w:r w:rsidRPr="002505C9">
        <w:rPr>
          <w:rFonts w:ascii="Arial" w:eastAsia="Times New Roman" w:hAnsi="Arial" w:cs="Arial"/>
          <w:lang w:eastAsia="pl-PL"/>
        </w:rPr>
        <w:t xml:space="preserve"> </w:t>
      </w:r>
      <w:r w:rsidR="00C20A23">
        <w:rPr>
          <w:rFonts w:ascii="Arial" w:eastAsia="Times New Roman" w:hAnsi="Arial" w:cs="Arial"/>
          <w:lang w:eastAsia="pl-PL"/>
        </w:rPr>
        <w:t xml:space="preserve">w trakcie </w:t>
      </w:r>
      <w:r w:rsidRPr="002505C9">
        <w:rPr>
          <w:rFonts w:ascii="Arial" w:eastAsia="Times New Roman" w:hAnsi="Arial" w:cs="Arial"/>
          <w:lang w:eastAsia="pl-PL"/>
        </w:rPr>
        <w:t xml:space="preserve">lokalizacji </w:t>
      </w:r>
      <w:r w:rsidR="00C20A23">
        <w:rPr>
          <w:rFonts w:ascii="Arial" w:eastAsia="Times New Roman" w:hAnsi="Arial" w:cs="Arial"/>
          <w:lang w:eastAsia="pl-PL"/>
        </w:rPr>
        <w:t>zabudowy</w:t>
      </w:r>
      <w:r w:rsidRPr="002505C9">
        <w:rPr>
          <w:rFonts w:ascii="Arial" w:eastAsia="Times New Roman" w:hAnsi="Arial" w:cs="Arial"/>
          <w:lang w:eastAsia="pl-PL"/>
        </w:rPr>
        <w:t xml:space="preserve"> i nie dotyczą siedlisk przyrodniczych objętych ochroną prawną.</w:t>
      </w:r>
    </w:p>
    <w:p w:rsidR="00815DCC"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Będzie to oddziaływanie krótkotrwałe, bezpośrednie</w:t>
      </w:r>
      <w:r w:rsidR="00C20A23">
        <w:rPr>
          <w:rFonts w:ascii="Arial" w:eastAsia="Times New Roman" w:hAnsi="Arial" w:cs="Arial"/>
          <w:lang w:eastAsia="pl-PL"/>
        </w:rPr>
        <w:t xml:space="preserve"> i odwracalne.</w:t>
      </w:r>
    </w:p>
    <w:p w:rsidR="00C20A23" w:rsidRPr="00E27972" w:rsidRDefault="00C20A23" w:rsidP="00815DCC">
      <w:pPr>
        <w:spacing w:after="0"/>
        <w:ind w:firstLine="360"/>
        <w:jc w:val="both"/>
        <w:rPr>
          <w:rFonts w:ascii="Arial" w:eastAsia="Times New Roman" w:hAnsi="Arial" w:cs="Arial"/>
          <w:b/>
          <w:lang w:eastAsia="ar-SA"/>
        </w:rPr>
      </w:pPr>
    </w:p>
    <w:p w:rsidR="00815DCC" w:rsidRDefault="00815DCC" w:rsidP="00815DCC">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9.3. Ludzie</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W okresie realizacji inwestycji, związanej z budową </w:t>
      </w:r>
      <w:r>
        <w:rPr>
          <w:rFonts w:ascii="Arial" w:eastAsia="Times New Roman" w:hAnsi="Arial" w:cs="Arial"/>
          <w:lang w:eastAsia="pl-PL"/>
        </w:rPr>
        <w:t xml:space="preserve">obiektów przewidzianych w projekcie planu nie wystąpią większe oddziaływania na </w:t>
      </w:r>
      <w:r w:rsidRPr="002505C9">
        <w:rPr>
          <w:rFonts w:ascii="Arial" w:eastAsia="Times New Roman" w:hAnsi="Arial" w:cs="Arial"/>
          <w:lang w:eastAsia="pl-PL"/>
        </w:rPr>
        <w:t>zdrowie ludzi. Potencjalny wpływ na zdrowie ludzi, mieszkających w sąsiedztwie inwestycji związany będzie z emisją zanieczyszczeń do atmosfery tj. spalinami, pyłem pochodzącym ze środków transportu i pracujących na budowie maszyn oraz emisją hałasu. Będą to jednak oddziaływania krótkotrwałe i nie będą miały wpływu na zdrowie ludzi.</w:t>
      </w:r>
    </w:p>
    <w:p w:rsidR="00815DCC" w:rsidRDefault="00815DCC" w:rsidP="00815DCC">
      <w:pPr>
        <w:spacing w:after="0"/>
        <w:ind w:firstLine="360"/>
        <w:jc w:val="both"/>
        <w:rPr>
          <w:rFonts w:ascii="Arial" w:eastAsia="Times New Roman" w:hAnsi="Arial" w:cs="Arial"/>
          <w:lang w:eastAsia="pl-PL"/>
        </w:rPr>
      </w:pPr>
      <w:r>
        <w:rPr>
          <w:rFonts w:ascii="Arial" w:eastAsia="Times New Roman" w:hAnsi="Arial" w:cs="Arial"/>
          <w:lang w:eastAsia="pl-PL"/>
        </w:rPr>
        <w:t>J</w:t>
      </w:r>
      <w:r w:rsidRPr="002505C9">
        <w:rPr>
          <w:rFonts w:ascii="Arial" w:eastAsia="Times New Roman" w:hAnsi="Arial" w:cs="Arial"/>
          <w:lang w:eastAsia="pl-PL"/>
        </w:rPr>
        <w:t>est to oddziaływanie długoterminowe, bezpośrednie, stałe.</w:t>
      </w:r>
    </w:p>
    <w:p w:rsidR="00815DCC" w:rsidRPr="00E27972" w:rsidRDefault="00815DCC" w:rsidP="00815DCC">
      <w:pPr>
        <w:suppressAutoHyphens/>
        <w:spacing w:after="0"/>
        <w:ind w:left="360"/>
        <w:jc w:val="both"/>
        <w:rPr>
          <w:rFonts w:ascii="Arial" w:eastAsia="Times New Roman" w:hAnsi="Arial" w:cs="Arial"/>
          <w:lang w:eastAsia="ar-SA"/>
        </w:rPr>
      </w:pPr>
    </w:p>
    <w:p w:rsidR="00815DCC" w:rsidRPr="00E27972" w:rsidRDefault="00815DCC" w:rsidP="00815DCC">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9.4. Zwierzęta i roślinność</w:t>
      </w:r>
    </w:p>
    <w:p w:rsidR="00815DCC"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Zwiększy się penetracja terenu, hałas, zajęcie terenów pod zabudowę  co spowoduje migrację zwierząt analizowanego obszaru poza ich zasięg. Nowa  zabudowa powinna być  tworzona bez strat dla trwałej roślinności tego terenu. Drzewa, krzewy pozostaną w stanie dotychczasowym. </w:t>
      </w:r>
      <w:r>
        <w:rPr>
          <w:rFonts w:ascii="Arial" w:eastAsia="Times New Roman" w:hAnsi="Arial" w:cs="Arial"/>
          <w:lang w:eastAsia="ar-SA"/>
        </w:rPr>
        <w:t>Projektuje się również zieleń izolacyjną, która powiększy tereny zieleni i przyczyni się do tworzenia terenów siedlisk dla zwierząt. Tereny zielone to również ochrona przed ewentualnymi zanieczyszczeniami z drogi</w:t>
      </w:r>
      <w:r w:rsidR="00C20A23">
        <w:rPr>
          <w:rFonts w:ascii="Arial" w:eastAsia="Times New Roman" w:hAnsi="Arial" w:cs="Arial"/>
          <w:lang w:eastAsia="ar-SA"/>
        </w:rPr>
        <w:t>.</w:t>
      </w:r>
      <w:r w:rsidRPr="003D2AF2">
        <w:rPr>
          <w:rFonts w:ascii="Arial" w:eastAsia="Times New Roman" w:hAnsi="Arial" w:cs="Arial"/>
          <w:lang w:eastAsia="ar-SA"/>
        </w:rPr>
        <w:t xml:space="preserve"> Tworzenie pasów zieleni, głównie wysokiej </w:t>
      </w:r>
      <w:r>
        <w:rPr>
          <w:rFonts w:ascii="Arial" w:eastAsia="Times New Roman" w:hAnsi="Arial" w:cs="Arial"/>
          <w:lang w:eastAsia="ar-SA"/>
        </w:rPr>
        <w:t>drzewiastej,</w:t>
      </w:r>
      <w:r w:rsidRPr="003D2AF2">
        <w:rPr>
          <w:rFonts w:ascii="Arial" w:eastAsia="Times New Roman" w:hAnsi="Arial" w:cs="Arial"/>
          <w:lang w:eastAsia="ar-SA"/>
        </w:rPr>
        <w:t xml:space="preserve"> zabezpiecza</w:t>
      </w:r>
      <w:r>
        <w:rPr>
          <w:rFonts w:ascii="Arial" w:eastAsia="Times New Roman" w:hAnsi="Arial" w:cs="Arial"/>
          <w:lang w:eastAsia="ar-SA"/>
        </w:rPr>
        <w:t xml:space="preserve"> teren przed rozprzestrzenianiem się hałasu i rozpraszaniu fal dźwiękowych łagodzących odczuwanie hałasu. Korzenie roślin drzewiastych przechwytują biogeny a także toksyczne związki chemiczne z wód gruntowych, towarzyszące roślinom bakterie powodują rozkład związków organicznych co przyczynia się do zmniejszenia zanieczyszczeń wód podziemnych i gleb. </w:t>
      </w:r>
    </w:p>
    <w:p w:rsidR="00FE5159" w:rsidRPr="001D71EA" w:rsidRDefault="00FE5159" w:rsidP="00815DCC">
      <w:pPr>
        <w:suppressAutoHyphens/>
        <w:spacing w:after="0"/>
        <w:jc w:val="both"/>
        <w:rPr>
          <w:rFonts w:ascii="Arial" w:eastAsia="Times New Roman" w:hAnsi="Arial" w:cs="Arial"/>
          <w:u w:val="single"/>
          <w:lang w:eastAsia="ar-SA"/>
        </w:rPr>
      </w:pPr>
      <w:r w:rsidRPr="001D71EA">
        <w:rPr>
          <w:rFonts w:ascii="Arial" w:eastAsia="Times New Roman" w:hAnsi="Arial" w:cs="Arial"/>
          <w:u w:val="single"/>
          <w:lang w:eastAsia="ar-SA"/>
        </w:rPr>
        <w:t>Na projektowanych terenach prz</w:t>
      </w:r>
      <w:r w:rsidR="001D71EA" w:rsidRPr="001D71EA">
        <w:rPr>
          <w:rFonts w:ascii="Arial" w:eastAsia="Times New Roman" w:hAnsi="Arial" w:cs="Arial"/>
          <w:u w:val="single"/>
          <w:lang w:eastAsia="ar-SA"/>
        </w:rPr>
        <w:t>e</w:t>
      </w:r>
      <w:r w:rsidRPr="001D71EA">
        <w:rPr>
          <w:rFonts w:ascii="Arial" w:eastAsia="Times New Roman" w:hAnsi="Arial" w:cs="Arial"/>
          <w:u w:val="single"/>
          <w:lang w:eastAsia="ar-SA"/>
        </w:rPr>
        <w:t xml:space="preserve">widuje się pozostawienie terenów biologicznie czynnych </w:t>
      </w:r>
      <w:r w:rsidR="001D71EA" w:rsidRPr="001D71EA">
        <w:rPr>
          <w:rFonts w:ascii="Arial" w:eastAsia="Times New Roman" w:hAnsi="Arial" w:cs="Arial"/>
          <w:u w:val="single"/>
          <w:lang w:eastAsia="ar-SA"/>
        </w:rPr>
        <w:t>od 50 do 80 % powierzchni działki.</w:t>
      </w:r>
    </w:p>
    <w:p w:rsidR="00C20A23" w:rsidRPr="00E27972" w:rsidRDefault="00C20A23" w:rsidP="001D71EA">
      <w:pPr>
        <w:suppressAutoHyphens/>
        <w:spacing w:after="0"/>
        <w:jc w:val="both"/>
        <w:rPr>
          <w:rFonts w:ascii="Arial" w:eastAsia="Times New Roman" w:hAnsi="Arial" w:cs="Arial"/>
          <w:lang w:eastAsia="ar-SA"/>
        </w:rPr>
      </w:pPr>
    </w:p>
    <w:p w:rsidR="00815DCC" w:rsidRPr="00E27972" w:rsidRDefault="00815DCC" w:rsidP="00815DCC">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 xml:space="preserve">9.5. Powietrze atmosferyczne i klimat akustyczny </w:t>
      </w:r>
    </w:p>
    <w:p w:rsidR="00815DCC"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 xml:space="preserve">Do </w:t>
      </w:r>
      <w:r>
        <w:rPr>
          <w:rFonts w:ascii="Arial" w:eastAsia="Times New Roman" w:hAnsi="Arial" w:cs="Arial"/>
          <w:lang w:eastAsia="ar-SA"/>
        </w:rPr>
        <w:t>t</w:t>
      </w:r>
      <w:r w:rsidRPr="00E27972">
        <w:rPr>
          <w:rFonts w:ascii="Arial" w:eastAsia="Times New Roman" w:hAnsi="Arial" w:cs="Arial"/>
          <w:lang w:eastAsia="ar-SA"/>
        </w:rPr>
        <w:t xml:space="preserve">erenu </w:t>
      </w:r>
      <w:r>
        <w:rPr>
          <w:rFonts w:ascii="Arial" w:eastAsia="Times New Roman" w:hAnsi="Arial" w:cs="Arial"/>
          <w:lang w:eastAsia="ar-SA"/>
        </w:rPr>
        <w:t xml:space="preserve">wiejskiego </w:t>
      </w:r>
      <w:r w:rsidRPr="00E27972">
        <w:rPr>
          <w:rFonts w:ascii="Arial" w:eastAsia="Times New Roman" w:hAnsi="Arial" w:cs="Arial"/>
          <w:lang w:eastAsia="ar-SA"/>
        </w:rPr>
        <w:t>dostaną się zwiększone ilości emisji różnych substancji powstających w procesach spalania paliw</w:t>
      </w:r>
      <w:r>
        <w:rPr>
          <w:rFonts w:ascii="Arial" w:eastAsia="Times New Roman" w:hAnsi="Arial" w:cs="Arial"/>
          <w:lang w:eastAsia="ar-SA"/>
        </w:rPr>
        <w:t xml:space="preserve"> oraz hałas związany z pracą maszyn budowlanych w trakcie realizacji inwestycji</w:t>
      </w:r>
      <w:r w:rsidRPr="00E27972">
        <w:rPr>
          <w:rFonts w:ascii="Arial" w:eastAsia="Times New Roman" w:hAnsi="Arial" w:cs="Arial"/>
          <w:lang w:eastAsia="ar-SA"/>
        </w:rPr>
        <w:t>.</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Na poziomie lokalnym, czyli na poziomie tworzenia nowego ładu przestrzennego na terenach przewidzianych planem, realizacja ochrony powietrza polega na ograniczaniu powstawania nowych zanieczyszczeń, zgodnie z zasadą zrównoważonego rozwoju, przy uwzględnieniu lokalnych walorów i wrażliwości środowiska.</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Ilość i jakość zanieczyszczeń nie przekroczy dopuszczalnych norm ze względu na niewielkie zainwestowanie przewidziane planem.</w:t>
      </w:r>
    </w:p>
    <w:p w:rsidR="00815DCC" w:rsidRPr="00E27972" w:rsidRDefault="00815DCC" w:rsidP="00815DCC">
      <w:pPr>
        <w:suppressAutoHyphens/>
        <w:spacing w:after="0"/>
        <w:ind w:left="360"/>
        <w:jc w:val="both"/>
        <w:rPr>
          <w:rFonts w:ascii="Arial" w:eastAsia="Times New Roman" w:hAnsi="Arial" w:cs="Arial"/>
          <w:lang w:eastAsia="ar-SA"/>
        </w:rPr>
      </w:pPr>
    </w:p>
    <w:p w:rsidR="00815DCC" w:rsidRDefault="00815DCC" w:rsidP="00815DCC">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9.6. Krajobraz i powierzchnia ziemi</w:t>
      </w:r>
    </w:p>
    <w:p w:rsidR="00815DCC" w:rsidRDefault="00815DCC" w:rsidP="00815DCC">
      <w:pPr>
        <w:spacing w:after="0"/>
        <w:ind w:firstLine="360"/>
        <w:jc w:val="both"/>
        <w:rPr>
          <w:rFonts w:ascii="Arial" w:eastAsia="Times New Roman" w:hAnsi="Arial" w:cs="Arial"/>
          <w:lang w:eastAsia="pl-PL"/>
        </w:rPr>
      </w:pPr>
      <w:r>
        <w:rPr>
          <w:rFonts w:ascii="Arial" w:eastAsia="Times New Roman" w:hAnsi="Arial" w:cs="Arial"/>
          <w:lang w:eastAsia="pl-PL"/>
        </w:rPr>
        <w:t>Lokalizacja nowej zabudowy</w:t>
      </w:r>
      <w:r w:rsidR="003B4FC8">
        <w:rPr>
          <w:rFonts w:ascii="Arial" w:eastAsia="Times New Roman" w:hAnsi="Arial" w:cs="Arial"/>
          <w:lang w:eastAsia="pl-PL"/>
        </w:rPr>
        <w:t>,</w:t>
      </w:r>
      <w:r>
        <w:rPr>
          <w:rFonts w:ascii="Arial" w:eastAsia="Times New Roman" w:hAnsi="Arial" w:cs="Arial"/>
          <w:lang w:eastAsia="pl-PL"/>
        </w:rPr>
        <w:t xml:space="preserve"> zgodnej z planem nie będzie obca dla sąsiednich terenów.</w:t>
      </w:r>
      <w:r w:rsidR="00C20A23">
        <w:rPr>
          <w:rFonts w:ascii="Arial" w:eastAsia="Times New Roman" w:hAnsi="Arial" w:cs="Arial"/>
          <w:lang w:eastAsia="pl-PL"/>
        </w:rPr>
        <w:t xml:space="preserve"> </w:t>
      </w:r>
      <w:r w:rsidR="003B4FC8">
        <w:rPr>
          <w:rFonts w:ascii="Arial" w:eastAsia="Times New Roman" w:hAnsi="Arial" w:cs="Arial"/>
          <w:lang w:eastAsia="pl-PL"/>
        </w:rPr>
        <w:t>Nowa zabudowa jest rozszerzeniem, powiększeniem istniejącej zabudowy.</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Będzie to oddziaływanie bezpośrednie, długoterminowe i stałe. W okresie prowadzenia robót niekorzystne oddziaływanie na otaczający krajobraz będzie miało tymczasowe zaplecze budowy</w:t>
      </w:r>
      <w:r>
        <w:rPr>
          <w:rFonts w:ascii="Arial" w:eastAsia="Times New Roman" w:hAnsi="Arial" w:cs="Arial"/>
          <w:lang w:eastAsia="pl-PL"/>
        </w:rPr>
        <w:t>. Obecność</w:t>
      </w:r>
      <w:r w:rsidRPr="002505C9">
        <w:rPr>
          <w:rFonts w:ascii="Arial" w:eastAsia="Times New Roman" w:hAnsi="Arial" w:cs="Arial"/>
          <w:lang w:eastAsia="pl-PL"/>
        </w:rPr>
        <w:t xml:space="preserve"> dodatkowego oznakowania robót jak też  ogólny</w:t>
      </w:r>
      <w:r>
        <w:rPr>
          <w:rFonts w:ascii="Arial" w:eastAsia="Times New Roman" w:hAnsi="Arial" w:cs="Arial"/>
          <w:lang w:eastAsia="pl-PL"/>
        </w:rPr>
        <w:t xml:space="preserve"> nieład</w:t>
      </w:r>
      <w:r w:rsidRPr="002505C9">
        <w:rPr>
          <w:rFonts w:ascii="Arial" w:eastAsia="Times New Roman" w:hAnsi="Arial" w:cs="Arial"/>
          <w:lang w:eastAsia="pl-PL"/>
        </w:rPr>
        <w:t xml:space="preserve"> i nieporząd</w:t>
      </w:r>
      <w:r>
        <w:rPr>
          <w:rFonts w:ascii="Arial" w:eastAsia="Times New Roman" w:hAnsi="Arial" w:cs="Arial"/>
          <w:lang w:eastAsia="pl-PL"/>
        </w:rPr>
        <w:t>e</w:t>
      </w:r>
      <w:r w:rsidRPr="002505C9">
        <w:rPr>
          <w:rFonts w:ascii="Arial" w:eastAsia="Times New Roman" w:hAnsi="Arial" w:cs="Arial"/>
          <w:lang w:eastAsia="pl-PL"/>
        </w:rPr>
        <w:t>k w</w:t>
      </w:r>
      <w:r>
        <w:rPr>
          <w:rFonts w:ascii="Arial" w:eastAsia="Times New Roman" w:hAnsi="Arial" w:cs="Arial"/>
          <w:lang w:eastAsia="pl-PL"/>
        </w:rPr>
        <w:t xml:space="preserve"> okresie trwania prac – będzie </w:t>
      </w:r>
      <w:r w:rsidRPr="002505C9">
        <w:rPr>
          <w:rFonts w:ascii="Arial" w:eastAsia="Times New Roman" w:hAnsi="Arial" w:cs="Arial"/>
          <w:lang w:eastAsia="pl-PL"/>
        </w:rPr>
        <w:t>oddziaływanie</w:t>
      </w:r>
      <w:r>
        <w:rPr>
          <w:rFonts w:ascii="Arial" w:eastAsia="Times New Roman" w:hAnsi="Arial" w:cs="Arial"/>
          <w:lang w:eastAsia="pl-PL"/>
        </w:rPr>
        <w:t>m krótkotrwałym</w:t>
      </w:r>
      <w:r w:rsidRPr="002505C9">
        <w:rPr>
          <w:rFonts w:ascii="Arial" w:eastAsia="Times New Roman" w:hAnsi="Arial" w:cs="Arial"/>
          <w:lang w:eastAsia="pl-PL"/>
        </w:rPr>
        <w:t xml:space="preserve"> i chwilow</w:t>
      </w:r>
      <w:r>
        <w:rPr>
          <w:rFonts w:ascii="Arial" w:eastAsia="Times New Roman" w:hAnsi="Arial" w:cs="Arial"/>
          <w:lang w:eastAsia="pl-PL"/>
        </w:rPr>
        <w:t>ym</w:t>
      </w:r>
      <w:r w:rsidRPr="002505C9">
        <w:rPr>
          <w:rFonts w:ascii="Arial" w:eastAsia="Times New Roman" w:hAnsi="Arial" w:cs="Arial"/>
          <w:lang w:eastAsia="pl-PL"/>
        </w:rPr>
        <w:t>.</w:t>
      </w:r>
    </w:p>
    <w:p w:rsidR="00815DCC" w:rsidRPr="00E27972" w:rsidRDefault="00815DCC" w:rsidP="00815DCC">
      <w:pPr>
        <w:suppressAutoHyphens/>
        <w:spacing w:after="0"/>
        <w:ind w:left="360"/>
        <w:jc w:val="both"/>
        <w:rPr>
          <w:rFonts w:ascii="Arial" w:eastAsia="Times New Roman" w:hAnsi="Arial" w:cs="Arial"/>
          <w:b/>
          <w:lang w:eastAsia="ar-SA"/>
        </w:rPr>
      </w:pPr>
    </w:p>
    <w:p w:rsidR="00815DCC" w:rsidRPr="00E27972" w:rsidRDefault="00815DCC" w:rsidP="00815DCC">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9.7. Wody powierzchniowe i wody podziemne</w:t>
      </w:r>
    </w:p>
    <w:p w:rsidR="00815DCC" w:rsidRPr="00E27972" w:rsidRDefault="00815DCC" w:rsidP="00815DCC">
      <w:pPr>
        <w:spacing w:after="0"/>
        <w:ind w:firstLine="360"/>
        <w:jc w:val="both"/>
        <w:rPr>
          <w:rFonts w:ascii="Arial" w:eastAsia="Times New Roman" w:hAnsi="Arial" w:cs="Arial"/>
          <w:lang w:eastAsia="pl-PL"/>
        </w:rPr>
      </w:pPr>
      <w:r w:rsidRPr="00E27972">
        <w:rPr>
          <w:rFonts w:ascii="Arial" w:eastAsia="Times New Roman" w:hAnsi="Arial" w:cs="Arial"/>
          <w:lang w:eastAsia="pl-PL"/>
        </w:rPr>
        <w:t>Obecność zaplecza placu budowy, pracującego sprzętu może się wiązać z zagrożeniami związanymi z ewentualną awarią maszyn i urządzeń  i związanych z tym wycieków paliwa czy oleju. Dlatego konieczna jest prawidłowa eksploatacja maszyn oraz utrzymanie ich w odpowiednim stanie technicznym, aby nie dopuścić do przedostania się zanieczyszczeń ropopochodnych poprzez grunt do wód gruntowych i wód powierzchniowych.</w:t>
      </w:r>
    </w:p>
    <w:p w:rsidR="00815DCC" w:rsidRPr="00E27972" w:rsidRDefault="00815DCC" w:rsidP="00815DCC">
      <w:pPr>
        <w:spacing w:after="0"/>
        <w:ind w:firstLine="360"/>
        <w:jc w:val="both"/>
        <w:rPr>
          <w:rFonts w:ascii="Arial" w:eastAsia="Times New Roman" w:hAnsi="Arial" w:cs="Arial"/>
          <w:lang w:eastAsia="pl-PL"/>
        </w:rPr>
      </w:pPr>
      <w:r w:rsidRPr="00E27972">
        <w:rPr>
          <w:rFonts w:ascii="Arial" w:eastAsia="Times New Roman" w:hAnsi="Arial" w:cs="Arial"/>
          <w:lang w:eastAsia="pl-PL"/>
        </w:rPr>
        <w:t>Realizacja inwestycji nie powinna wpłynąć na naturalne wahania zwierciadła wody gruntowej ani nie spowoduje istotnych zmian w istniejącym układzie odpływu wód powierzchniowych.</w:t>
      </w:r>
    </w:p>
    <w:p w:rsidR="00815DCC" w:rsidRPr="00E27972" w:rsidRDefault="00815DCC" w:rsidP="00815DCC">
      <w:pPr>
        <w:spacing w:after="0"/>
        <w:ind w:firstLine="360"/>
        <w:jc w:val="both"/>
        <w:rPr>
          <w:rFonts w:ascii="Arial" w:eastAsia="Times New Roman" w:hAnsi="Arial" w:cs="Arial"/>
          <w:lang w:eastAsia="pl-PL"/>
        </w:rPr>
      </w:pPr>
      <w:r w:rsidRPr="00E27972">
        <w:rPr>
          <w:rFonts w:ascii="Arial" w:eastAsia="Times New Roman" w:hAnsi="Arial" w:cs="Arial"/>
          <w:lang w:eastAsia="pl-PL"/>
        </w:rPr>
        <w:t>W czasie budowy nie przewiduje się niekorzystnego oddziaływania inwestycji na środowisko wodne pod warunkiem przestrzegania reżimu technologicznego.</w:t>
      </w:r>
    </w:p>
    <w:p w:rsidR="00815DCC" w:rsidRDefault="00815DCC" w:rsidP="00815DCC">
      <w:pPr>
        <w:spacing w:after="0"/>
        <w:ind w:firstLine="360"/>
        <w:jc w:val="both"/>
        <w:rPr>
          <w:rFonts w:ascii="Arial" w:eastAsia="Times New Roman" w:hAnsi="Arial" w:cs="Arial"/>
          <w:lang w:eastAsia="pl-PL"/>
        </w:rPr>
      </w:pPr>
      <w:r>
        <w:rPr>
          <w:rFonts w:ascii="Arial" w:eastAsia="Times New Roman" w:hAnsi="Arial" w:cs="Arial"/>
          <w:lang w:eastAsia="pl-PL"/>
        </w:rPr>
        <w:t>Inwestycje</w:t>
      </w:r>
      <w:r w:rsidRPr="00E27972">
        <w:rPr>
          <w:rFonts w:ascii="Arial" w:eastAsia="Times New Roman" w:hAnsi="Arial" w:cs="Arial"/>
          <w:lang w:eastAsia="pl-PL"/>
        </w:rPr>
        <w:t xml:space="preserve"> w</w:t>
      </w:r>
      <w:r>
        <w:rPr>
          <w:rFonts w:ascii="Arial" w:eastAsia="Times New Roman" w:hAnsi="Arial" w:cs="Arial"/>
          <w:lang w:eastAsia="pl-PL"/>
        </w:rPr>
        <w:t xml:space="preserve"> okresie eksploatacji nie będą</w:t>
      </w:r>
      <w:r w:rsidRPr="00E27972">
        <w:rPr>
          <w:rFonts w:ascii="Arial" w:eastAsia="Times New Roman" w:hAnsi="Arial" w:cs="Arial"/>
          <w:lang w:eastAsia="pl-PL"/>
        </w:rPr>
        <w:t xml:space="preserve"> oddziaływa</w:t>
      </w:r>
      <w:r>
        <w:rPr>
          <w:rFonts w:ascii="Arial" w:eastAsia="Times New Roman" w:hAnsi="Arial" w:cs="Arial"/>
          <w:lang w:eastAsia="pl-PL"/>
        </w:rPr>
        <w:t>ć</w:t>
      </w:r>
      <w:r w:rsidRPr="00E27972">
        <w:rPr>
          <w:rFonts w:ascii="Arial" w:eastAsia="Times New Roman" w:hAnsi="Arial" w:cs="Arial"/>
          <w:lang w:eastAsia="pl-PL"/>
        </w:rPr>
        <w:t xml:space="preserve"> na środowisko wodne. Ścieki odprowadzane będą </w:t>
      </w:r>
      <w:r>
        <w:rPr>
          <w:rFonts w:ascii="Arial" w:eastAsia="Times New Roman" w:hAnsi="Arial" w:cs="Arial"/>
          <w:lang w:eastAsia="pl-PL"/>
        </w:rPr>
        <w:t>zgodnie z przepisami odrębnymi.</w:t>
      </w:r>
    </w:p>
    <w:p w:rsidR="0012205D" w:rsidRPr="007D452E" w:rsidRDefault="0012205D" w:rsidP="007D452E">
      <w:pPr>
        <w:jc w:val="both"/>
        <w:rPr>
          <w:rFonts w:ascii="Arial" w:eastAsia="Andale Sans UI" w:hAnsi="Arial" w:cs="Arial"/>
          <w:kern w:val="3"/>
        </w:rPr>
      </w:pPr>
      <w:r w:rsidRPr="007D452E">
        <w:rPr>
          <w:rFonts w:ascii="Arial" w:eastAsia="Times New Roman" w:hAnsi="Arial" w:cs="Arial"/>
          <w:u w:val="single"/>
          <w:lang w:eastAsia="pl-PL"/>
        </w:rPr>
        <w:t>Zabudowa będzie sytuowana w odległości 100 m od wód jeziora Kukowino</w:t>
      </w:r>
      <w:r>
        <w:rPr>
          <w:rFonts w:ascii="Arial" w:eastAsia="Times New Roman" w:hAnsi="Arial" w:cs="Arial"/>
          <w:lang w:eastAsia="pl-PL"/>
        </w:rPr>
        <w:t xml:space="preserve"> zgodnie z zapisami</w:t>
      </w:r>
      <w:r w:rsidR="007D452E" w:rsidRPr="007D452E">
        <w:rPr>
          <w:rFonts w:ascii="Arial" w:eastAsia="Andale Sans UI" w:hAnsi="Arial" w:cs="Arial"/>
          <w:kern w:val="3"/>
        </w:rPr>
        <w:t xml:space="preserve"> </w:t>
      </w:r>
      <w:r w:rsidR="007D452E" w:rsidRPr="00023BB9">
        <w:rPr>
          <w:rFonts w:ascii="Arial" w:eastAsia="Andale Sans UI" w:hAnsi="Arial" w:cs="Arial"/>
          <w:kern w:val="3"/>
        </w:rPr>
        <w:t>UCHWAŁ</w:t>
      </w:r>
      <w:r w:rsidR="007D452E">
        <w:rPr>
          <w:rFonts w:ascii="Arial" w:eastAsia="Andale Sans UI" w:hAnsi="Arial" w:cs="Arial"/>
          <w:kern w:val="3"/>
        </w:rPr>
        <w:t>Y</w:t>
      </w:r>
      <w:r w:rsidR="007D452E" w:rsidRPr="00023BB9">
        <w:rPr>
          <w:rFonts w:ascii="Arial" w:eastAsia="Andale Sans UI" w:hAnsi="Arial" w:cs="Arial"/>
          <w:kern w:val="3"/>
        </w:rPr>
        <w:t xml:space="preserve"> SEJMIKU WOJEWÓDZTWA WARMIŃSKO-MAZURSKIEGO: 1295 — Nr VII/126/11 z dnia 24 maja 2011 r. w sprawie wyznaczenia Obszaru Chronionego</w:t>
      </w:r>
      <w:r w:rsidR="007D452E">
        <w:rPr>
          <w:rFonts w:ascii="Arial" w:eastAsia="Andale Sans UI" w:hAnsi="Arial" w:cs="Arial"/>
          <w:kern w:val="3"/>
        </w:rPr>
        <w:t xml:space="preserve"> Krajobrazu Pojezierza Ełckiego.</w:t>
      </w:r>
    </w:p>
    <w:p w:rsidR="00815DCC" w:rsidRPr="00E27972" w:rsidRDefault="00815DCC" w:rsidP="00815DCC">
      <w:pPr>
        <w:suppressAutoHyphens/>
        <w:spacing w:after="0"/>
        <w:jc w:val="both"/>
        <w:rPr>
          <w:rFonts w:ascii="Arial" w:eastAsia="Times New Roman" w:hAnsi="Arial" w:cs="Arial"/>
          <w:b/>
          <w:lang w:eastAsia="ar-SA"/>
        </w:rPr>
      </w:pPr>
    </w:p>
    <w:p w:rsidR="00815DCC" w:rsidRPr="00E27972" w:rsidRDefault="00815DCC" w:rsidP="00815DCC">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 xml:space="preserve"> 9.8. Zasoby naturalne</w:t>
      </w:r>
    </w:p>
    <w:p w:rsidR="00815DCC" w:rsidRPr="00E27972" w:rsidRDefault="00815DCC" w:rsidP="00815DCC">
      <w:pPr>
        <w:tabs>
          <w:tab w:val="num" w:pos="0"/>
        </w:tabs>
        <w:overflowPunct w:val="0"/>
        <w:autoSpaceDE w:val="0"/>
        <w:autoSpaceDN w:val="0"/>
        <w:adjustRightInd w:val="0"/>
        <w:spacing w:after="0"/>
        <w:jc w:val="both"/>
        <w:textAlignment w:val="baseline"/>
        <w:rPr>
          <w:rFonts w:ascii="Arial" w:eastAsia="Times New Roman" w:hAnsi="Arial" w:cs="Arial"/>
          <w:lang w:eastAsia="pl-PL"/>
        </w:rPr>
      </w:pPr>
      <w:r w:rsidRPr="00E27972">
        <w:rPr>
          <w:rFonts w:ascii="Arial" w:eastAsia="Times New Roman" w:hAnsi="Arial" w:cs="Arial"/>
          <w:lang w:eastAsia="pl-PL"/>
        </w:rPr>
        <w:t>Surowce, które człowiek czerpie ze środowiska przyrodniczego na swoje potrzeby nazywają się zasobami naturalnymi ziemi. Zasoby te dzielą się na nieorganiczne takie jak: powietrze atmosferyczne, surowce mineralne, gleba, woda oraz organiczne tj. rośliny i zwierzęta.</w:t>
      </w:r>
    </w:p>
    <w:p w:rsidR="00815DCC" w:rsidRDefault="00815DCC" w:rsidP="00815DCC">
      <w:pPr>
        <w:tabs>
          <w:tab w:val="num" w:pos="0"/>
        </w:tabs>
        <w:overflowPunct w:val="0"/>
        <w:autoSpaceDE w:val="0"/>
        <w:autoSpaceDN w:val="0"/>
        <w:adjustRightInd w:val="0"/>
        <w:spacing w:after="0"/>
        <w:jc w:val="both"/>
        <w:textAlignment w:val="baseline"/>
        <w:rPr>
          <w:rFonts w:ascii="Arial" w:eastAsia="Times New Roman" w:hAnsi="Arial" w:cs="Arial"/>
          <w:lang w:eastAsia="pl-PL"/>
        </w:rPr>
      </w:pPr>
      <w:r w:rsidRPr="00E27972">
        <w:rPr>
          <w:rFonts w:ascii="Arial" w:eastAsia="Times New Roman" w:hAnsi="Arial" w:cs="Arial"/>
          <w:lang w:eastAsia="pl-PL"/>
        </w:rPr>
        <w:t xml:space="preserve">Wpływ realizacji przedmiotowych inwestycji na stan zasobów naturalnych został omówiony powyżej. </w:t>
      </w:r>
      <w:r w:rsidRPr="00E27972">
        <w:rPr>
          <w:rFonts w:ascii="Arial" w:eastAsia="Times New Roman" w:hAnsi="Arial" w:cs="Arial"/>
          <w:lang w:eastAsia="pl-PL"/>
        </w:rPr>
        <w:tab/>
        <w:t>Oddziaływanie będzie długoterminowe, stałe i bezpośrednie, ale nie będzie to oddziaływanie negatywne.</w:t>
      </w:r>
    </w:p>
    <w:p w:rsidR="00815DCC" w:rsidRPr="00E27972" w:rsidRDefault="00815DCC" w:rsidP="00815DCC">
      <w:pPr>
        <w:suppressAutoHyphens/>
        <w:spacing w:after="0"/>
        <w:jc w:val="both"/>
        <w:rPr>
          <w:rFonts w:ascii="Arial" w:eastAsia="Times New Roman" w:hAnsi="Arial" w:cs="Arial"/>
          <w:b/>
          <w:lang w:eastAsia="ar-SA"/>
        </w:rPr>
      </w:pPr>
    </w:p>
    <w:p w:rsidR="00815DCC" w:rsidRPr="00E27972" w:rsidRDefault="00815DCC" w:rsidP="00815DCC">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9.9. Zabytki i dobra materialne</w:t>
      </w:r>
    </w:p>
    <w:p w:rsidR="00815DCC"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Na terenie planu nie występują zabytki czy obiekty wpisane do wojewódzkiej ewidencji zabytków.</w:t>
      </w:r>
      <w:r>
        <w:rPr>
          <w:rFonts w:ascii="Arial" w:eastAsia="Times New Roman" w:hAnsi="Arial" w:cs="Arial"/>
          <w:lang w:eastAsia="ar-SA"/>
        </w:rPr>
        <w:t xml:space="preserve"> Dobra materialne to drogi czy pola uprawne dla których nie przewiduje się negatywnych oddziaływań.</w:t>
      </w:r>
    </w:p>
    <w:p w:rsidR="00815DCC" w:rsidRPr="00E27972" w:rsidRDefault="00815DCC" w:rsidP="00815DCC">
      <w:pPr>
        <w:suppressAutoHyphens/>
        <w:spacing w:after="0"/>
        <w:ind w:left="360"/>
        <w:jc w:val="both"/>
        <w:rPr>
          <w:rFonts w:ascii="Arial" w:eastAsia="Times New Roman" w:hAnsi="Arial" w:cs="Arial"/>
          <w:lang w:eastAsia="ar-SA"/>
        </w:rPr>
      </w:pPr>
      <w:r w:rsidRPr="00E27972">
        <w:rPr>
          <w:rFonts w:ascii="Arial" w:eastAsia="Times New Roman" w:hAnsi="Arial" w:cs="Arial"/>
          <w:lang w:eastAsia="ar-SA"/>
        </w:rPr>
        <w:t xml:space="preserve"> </w:t>
      </w:r>
    </w:p>
    <w:p w:rsidR="00815DCC" w:rsidRPr="00E27972" w:rsidRDefault="00815DCC" w:rsidP="00815DCC">
      <w:pPr>
        <w:suppressAutoHyphens/>
        <w:spacing w:after="0"/>
        <w:ind w:left="360"/>
        <w:jc w:val="both"/>
        <w:rPr>
          <w:rFonts w:ascii="Arial" w:eastAsia="Times New Roman" w:hAnsi="Arial" w:cs="Arial"/>
          <w:b/>
          <w:lang w:eastAsia="ar-SA"/>
        </w:rPr>
      </w:pPr>
      <w:r w:rsidRPr="00E27972">
        <w:rPr>
          <w:rFonts w:ascii="Arial" w:eastAsia="Times New Roman" w:hAnsi="Arial" w:cs="Arial"/>
          <w:b/>
          <w:lang w:eastAsia="ar-SA"/>
        </w:rPr>
        <w:t>9.10. Obszary NATURA 2000</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Przedmiotowy teren położony jest z dala od obszarów Natura 2000 i nie będzie powodował oddziaływań na te obszary.</w:t>
      </w:r>
    </w:p>
    <w:p w:rsidR="00815DCC" w:rsidRPr="00E27972" w:rsidRDefault="00815DCC" w:rsidP="00815DCC">
      <w:pPr>
        <w:suppressAutoHyphens/>
        <w:spacing w:after="0"/>
        <w:ind w:firstLine="360"/>
        <w:jc w:val="both"/>
        <w:rPr>
          <w:rFonts w:ascii="Arial" w:eastAsia="Times New Roman" w:hAnsi="Arial" w:cs="Arial"/>
          <w:lang w:eastAsia="ar-SA"/>
        </w:rPr>
      </w:pPr>
    </w:p>
    <w:p w:rsidR="00815DCC" w:rsidRPr="00E27972" w:rsidRDefault="00815DCC" w:rsidP="00815DCC">
      <w:pPr>
        <w:suppressAutoHyphens/>
        <w:spacing w:after="0"/>
        <w:ind w:firstLine="360"/>
        <w:jc w:val="both"/>
        <w:rPr>
          <w:rFonts w:ascii="Arial" w:eastAsia="Times New Roman" w:hAnsi="Arial" w:cs="Arial"/>
          <w:b/>
          <w:lang w:eastAsia="ar-SA"/>
        </w:rPr>
      </w:pPr>
      <w:r w:rsidRPr="00E27972">
        <w:rPr>
          <w:rFonts w:ascii="Arial" w:eastAsia="Times New Roman" w:hAnsi="Arial" w:cs="Arial"/>
          <w:b/>
          <w:lang w:eastAsia="ar-SA"/>
        </w:rPr>
        <w:t xml:space="preserve">9.11.Uwarunkowania ochrony środowiska kulturowego, zabytków, dóbr kultury współczesnej i krajobrazu kulturowego </w:t>
      </w:r>
    </w:p>
    <w:p w:rsidR="00815DCC" w:rsidRPr="00E27972" w:rsidRDefault="00815DCC" w:rsidP="00815DCC">
      <w:pPr>
        <w:suppressAutoHyphens/>
        <w:spacing w:after="0"/>
        <w:jc w:val="both"/>
        <w:rPr>
          <w:rFonts w:ascii="Arial" w:eastAsia="Times New Roman" w:hAnsi="Arial" w:cs="Arial"/>
          <w:lang w:eastAsia="ar-SA"/>
        </w:rPr>
      </w:pPr>
      <w:r w:rsidRPr="00E27972">
        <w:rPr>
          <w:rFonts w:ascii="Arial" w:eastAsia="Times New Roman" w:hAnsi="Arial" w:cs="Arial"/>
          <w:lang w:eastAsia="ar-SA"/>
        </w:rPr>
        <w:t>Na przedmiotowym ternie nie występują zabytki, dobra kultury współczesnej czy krajobraz kulturowy wymagający ochrony.</w:t>
      </w:r>
    </w:p>
    <w:p w:rsidR="00815DCC" w:rsidRPr="00E27972" w:rsidRDefault="00815DCC" w:rsidP="00815DCC">
      <w:pPr>
        <w:suppressAutoHyphens/>
        <w:spacing w:after="0"/>
        <w:jc w:val="both"/>
        <w:rPr>
          <w:rFonts w:ascii="Arial" w:eastAsia="Times New Roman" w:hAnsi="Arial" w:cs="Arial"/>
          <w:lang w:eastAsia="ar-SA"/>
        </w:rPr>
      </w:pP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10. Rozwiązania mające na celu zapobiegania, ograniczanie lub kompensację przyrodniczą negatywnych oddziaływań na środowisko, mogących być rezultatem realizacji projektowanego dokumentu, w szczególności na cele i przedmioty ochrony obszaru Natura 2000 oraz integralność tego obszaru</w:t>
      </w:r>
    </w:p>
    <w:p w:rsidR="00815DCC" w:rsidRPr="00E27972" w:rsidRDefault="00815DCC" w:rsidP="00815DCC">
      <w:pPr>
        <w:spacing w:after="0"/>
        <w:ind w:firstLine="360"/>
        <w:jc w:val="both"/>
        <w:rPr>
          <w:rFonts w:ascii="Arial" w:eastAsia="Times New Roman" w:hAnsi="Arial" w:cs="Arial"/>
          <w:lang w:eastAsia="pl-PL"/>
        </w:rPr>
      </w:pPr>
      <w:r w:rsidRPr="00E27972">
        <w:rPr>
          <w:rFonts w:ascii="Arial" w:eastAsia="Times New Roman" w:hAnsi="Arial" w:cs="Arial"/>
          <w:lang w:eastAsia="pl-PL"/>
        </w:rPr>
        <w:t xml:space="preserve">Przy realizacji planu zagospodarowania przestrzennego należy stosować jego zapisy mające na celu ograniczenia szkodliwych skutków realizacji planu w celu ograniczenia negatywnych oddziaływań na środowisko i zdrowie ludzi. W celu zapobiegania i ograniczania negatywnych oddziaływań na środowisko wynikające z realizacji i funkcjonowania planowanego przedsięwzięcia inwestycyjnego, </w:t>
      </w:r>
      <w:r>
        <w:rPr>
          <w:rFonts w:ascii="Arial" w:eastAsia="Times New Roman" w:hAnsi="Arial" w:cs="Arial"/>
          <w:lang w:eastAsia="pl-PL"/>
        </w:rPr>
        <w:t xml:space="preserve">należy przewidzieć </w:t>
      </w:r>
      <w:r w:rsidRPr="00E27972">
        <w:rPr>
          <w:rFonts w:ascii="Arial" w:eastAsia="Times New Roman" w:hAnsi="Arial" w:cs="Arial"/>
          <w:lang w:eastAsia="pl-PL"/>
        </w:rPr>
        <w:t>zastosowanie wszystkich środków technicznych w celu ochrony powietrza, środowiska gruntowo – wodnego poprzez:</w:t>
      </w:r>
    </w:p>
    <w:p w:rsidR="00815DCC" w:rsidRPr="00E27972" w:rsidRDefault="00815DCC" w:rsidP="00815DCC">
      <w:pPr>
        <w:numPr>
          <w:ilvl w:val="0"/>
          <w:numId w:val="13"/>
        </w:numPr>
        <w:spacing w:after="0"/>
        <w:ind w:left="284" w:hanging="142"/>
        <w:contextualSpacing/>
        <w:jc w:val="both"/>
        <w:rPr>
          <w:rFonts w:ascii="Arial" w:eastAsia="Times New Roman" w:hAnsi="Arial" w:cs="Arial"/>
          <w:lang w:eastAsia="pl-PL"/>
        </w:rPr>
      </w:pPr>
      <w:r w:rsidRPr="00E27972">
        <w:rPr>
          <w:rFonts w:ascii="Arial" w:eastAsia="Times New Roman" w:hAnsi="Arial" w:cs="Arial"/>
          <w:lang w:eastAsia="pl-PL"/>
        </w:rPr>
        <w:t>pozostawienie zieleni izolacyjnej i tworzenie nowej</w:t>
      </w:r>
      <w:r>
        <w:rPr>
          <w:rFonts w:ascii="Arial" w:eastAsia="Times New Roman" w:hAnsi="Arial" w:cs="Arial"/>
          <w:lang w:eastAsia="pl-PL"/>
        </w:rPr>
        <w:t>,</w:t>
      </w:r>
    </w:p>
    <w:p w:rsidR="00815DCC" w:rsidRPr="00E27972" w:rsidRDefault="00815DCC" w:rsidP="00815DCC">
      <w:pPr>
        <w:numPr>
          <w:ilvl w:val="0"/>
          <w:numId w:val="13"/>
        </w:numPr>
        <w:tabs>
          <w:tab w:val="left" w:pos="180"/>
          <w:tab w:val="left" w:pos="284"/>
        </w:tabs>
        <w:suppressAutoHyphens/>
        <w:spacing w:after="0" w:line="240" w:lineRule="auto"/>
        <w:ind w:hanging="938"/>
        <w:jc w:val="both"/>
        <w:rPr>
          <w:rFonts w:ascii="Arial" w:eastAsia="Times New Roman" w:hAnsi="Arial" w:cs="Arial"/>
          <w:lang w:eastAsia="ar-SA"/>
        </w:rPr>
      </w:pPr>
      <w:r w:rsidRPr="00E27972">
        <w:rPr>
          <w:rFonts w:ascii="Arial" w:eastAsia="Times New Roman" w:hAnsi="Arial" w:cs="Arial"/>
          <w:lang w:eastAsia="ar-SA"/>
        </w:rPr>
        <w:t>zachowanie mikrosiedlisk pojedynczych tworów przyrody (drzewa, krzewy);</w:t>
      </w:r>
    </w:p>
    <w:p w:rsidR="00815DCC" w:rsidRPr="00E27972" w:rsidRDefault="00815DCC" w:rsidP="00815DCC">
      <w:pPr>
        <w:numPr>
          <w:ilvl w:val="0"/>
          <w:numId w:val="14"/>
        </w:numPr>
        <w:tabs>
          <w:tab w:val="left" w:pos="360"/>
        </w:tabs>
        <w:suppressAutoHyphens/>
        <w:spacing w:after="0" w:line="240" w:lineRule="auto"/>
        <w:ind w:left="284" w:hanging="142"/>
        <w:jc w:val="both"/>
        <w:rPr>
          <w:rFonts w:ascii="Arial" w:eastAsia="Times New Roman" w:hAnsi="Arial" w:cs="Arial"/>
          <w:lang w:eastAsia="ar-SA"/>
        </w:rPr>
      </w:pPr>
      <w:r w:rsidRPr="00E27972">
        <w:rPr>
          <w:rFonts w:ascii="Arial" w:eastAsia="Times New Roman" w:hAnsi="Arial" w:cs="Arial"/>
          <w:lang w:eastAsia="ar-SA"/>
        </w:rPr>
        <w:t xml:space="preserve">wprowadzanie zadrzewień gatunkami rodzimymi, szczególnie </w:t>
      </w:r>
      <w:r>
        <w:rPr>
          <w:rFonts w:ascii="Arial" w:eastAsia="Times New Roman" w:hAnsi="Arial" w:cs="Arial"/>
          <w:lang w:eastAsia="ar-SA"/>
        </w:rPr>
        <w:t>na terenach o znacznych spadkach,</w:t>
      </w:r>
    </w:p>
    <w:p w:rsidR="00815DCC" w:rsidRPr="00E27972" w:rsidRDefault="00815DCC" w:rsidP="00815DCC">
      <w:pPr>
        <w:numPr>
          <w:ilvl w:val="0"/>
          <w:numId w:val="13"/>
        </w:numPr>
        <w:tabs>
          <w:tab w:val="left" w:pos="360"/>
        </w:tabs>
        <w:suppressAutoHyphens/>
        <w:spacing w:after="0" w:line="240" w:lineRule="auto"/>
        <w:ind w:left="284" w:hanging="142"/>
        <w:jc w:val="both"/>
        <w:rPr>
          <w:rFonts w:ascii="Arial" w:eastAsia="Times New Roman" w:hAnsi="Arial" w:cs="Arial"/>
          <w:lang w:eastAsia="ar-SA"/>
        </w:rPr>
      </w:pPr>
      <w:r w:rsidRPr="00E27972">
        <w:rPr>
          <w:rFonts w:ascii="Arial" w:eastAsia="Times New Roman" w:hAnsi="Arial" w:cs="Arial"/>
          <w:lang w:eastAsia="ar-SA"/>
        </w:rPr>
        <w:t>wprowadzanie nasadzeń zieleni ograniczającej rozprzestrzenianie się hałasu i wibracji wzdłuż dróg,</w:t>
      </w:r>
    </w:p>
    <w:p w:rsidR="00815DCC" w:rsidRPr="00E27972" w:rsidRDefault="00815DCC" w:rsidP="00815DCC">
      <w:pPr>
        <w:numPr>
          <w:ilvl w:val="0"/>
          <w:numId w:val="13"/>
        </w:numPr>
        <w:spacing w:after="0"/>
        <w:ind w:left="284" w:hanging="142"/>
        <w:contextualSpacing/>
        <w:jc w:val="both"/>
        <w:rPr>
          <w:rFonts w:ascii="Arial" w:eastAsia="Times New Roman" w:hAnsi="Arial" w:cs="Arial"/>
          <w:lang w:eastAsia="pl-PL"/>
        </w:rPr>
      </w:pPr>
      <w:r w:rsidRPr="00E27972">
        <w:rPr>
          <w:rFonts w:ascii="Arial" w:eastAsia="Times New Roman" w:hAnsi="Arial" w:cs="Arial"/>
          <w:lang w:eastAsia="pl-PL"/>
        </w:rPr>
        <w:t xml:space="preserve">prace budowlane prowadzić w godzinach od 6 </w:t>
      </w:r>
      <w:r w:rsidRPr="00E27972">
        <w:rPr>
          <w:rFonts w:ascii="Arial" w:eastAsia="Times New Roman" w:hAnsi="Arial" w:cs="Arial"/>
          <w:vertAlign w:val="superscript"/>
          <w:lang w:eastAsia="pl-PL"/>
        </w:rPr>
        <w:t xml:space="preserve">00 </w:t>
      </w:r>
      <w:r w:rsidRPr="00E27972">
        <w:rPr>
          <w:rFonts w:ascii="Arial" w:eastAsia="Times New Roman" w:hAnsi="Arial" w:cs="Arial"/>
          <w:lang w:eastAsia="pl-PL"/>
        </w:rPr>
        <w:t xml:space="preserve">do 22 </w:t>
      </w:r>
      <w:r w:rsidRPr="00E27972">
        <w:rPr>
          <w:rFonts w:ascii="Arial" w:eastAsia="Times New Roman" w:hAnsi="Arial" w:cs="Arial"/>
          <w:vertAlign w:val="superscript"/>
          <w:lang w:eastAsia="pl-PL"/>
        </w:rPr>
        <w:t>00</w:t>
      </w:r>
      <w:r w:rsidR="007D452E">
        <w:rPr>
          <w:rFonts w:ascii="Arial" w:eastAsia="Times New Roman" w:hAnsi="Arial" w:cs="Arial"/>
          <w:lang w:eastAsia="pl-PL"/>
        </w:rPr>
        <w:t>,</w:t>
      </w:r>
    </w:p>
    <w:p w:rsidR="00815DCC" w:rsidRPr="00E27972" w:rsidRDefault="00815DCC" w:rsidP="00815DCC">
      <w:pPr>
        <w:numPr>
          <w:ilvl w:val="0"/>
          <w:numId w:val="13"/>
        </w:numPr>
        <w:spacing w:after="0"/>
        <w:ind w:left="284" w:hanging="142"/>
        <w:contextualSpacing/>
        <w:jc w:val="both"/>
        <w:rPr>
          <w:rFonts w:ascii="Arial" w:eastAsia="Times New Roman" w:hAnsi="Arial" w:cs="Arial"/>
          <w:lang w:eastAsia="pl-PL"/>
        </w:rPr>
      </w:pPr>
      <w:r w:rsidRPr="00E27972">
        <w:rPr>
          <w:rFonts w:ascii="Arial" w:eastAsia="Times New Roman" w:hAnsi="Arial" w:cs="Arial"/>
          <w:lang w:eastAsia="pl-PL"/>
        </w:rPr>
        <w:t>zakaz likwidowania oraz niszczenia roślinności z wyłączeniem kolidujących z lokalizacją inwestycji,</w:t>
      </w:r>
    </w:p>
    <w:p w:rsidR="00815DCC" w:rsidRPr="00E27972" w:rsidRDefault="00815DCC" w:rsidP="00815DCC">
      <w:pPr>
        <w:numPr>
          <w:ilvl w:val="0"/>
          <w:numId w:val="13"/>
        </w:numPr>
        <w:spacing w:after="0"/>
        <w:ind w:left="284" w:hanging="142"/>
        <w:contextualSpacing/>
        <w:jc w:val="both"/>
        <w:rPr>
          <w:rFonts w:ascii="Arial" w:eastAsia="Times New Roman" w:hAnsi="Arial" w:cs="Arial"/>
          <w:lang w:eastAsia="pl-PL"/>
        </w:rPr>
      </w:pPr>
      <w:r w:rsidRPr="00E27972">
        <w:rPr>
          <w:rFonts w:ascii="Arial" w:eastAsia="Times New Roman" w:hAnsi="Arial" w:cs="Arial"/>
          <w:lang w:eastAsia="pl-PL"/>
        </w:rPr>
        <w:t>zakaz wykonywania prac ziemnych trwale zniekształcających rzeźbę terenu z wyłączeniem prac zwią</w:t>
      </w:r>
      <w:r>
        <w:rPr>
          <w:rFonts w:ascii="Arial" w:eastAsia="Times New Roman" w:hAnsi="Arial" w:cs="Arial"/>
          <w:lang w:eastAsia="pl-PL"/>
        </w:rPr>
        <w:t>zanych z lokalizacja inwestycji.</w:t>
      </w:r>
    </w:p>
    <w:p w:rsidR="00815DCC" w:rsidRPr="00E27972" w:rsidRDefault="00815DCC" w:rsidP="00815DCC">
      <w:pPr>
        <w:suppressAutoHyphens/>
        <w:spacing w:after="0"/>
        <w:jc w:val="both"/>
        <w:rPr>
          <w:rFonts w:ascii="Arial" w:eastAsia="Times New Roman" w:hAnsi="Arial" w:cs="Arial"/>
          <w:lang w:eastAsia="ar-SA"/>
        </w:rPr>
      </w:pP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 xml:space="preserve">11. Rozwiązania alternatywne do rozwiązań zawartych w projektowanym dokumencie wraz z uzasadnieniem ich wyboru oraz opis metod dokonywania oceny prowadzącej do tego wyboru albo wyjaśnienie braku rozwiązań alternatywnych, w tym wskazania napotkanych trudności wynikających z niedostatków techniki lub luk we współczesnej wiedzy </w:t>
      </w:r>
    </w:p>
    <w:p w:rsidR="00815DCC" w:rsidRPr="00E27972" w:rsidRDefault="00815DCC" w:rsidP="00815DCC">
      <w:pPr>
        <w:spacing w:after="0"/>
        <w:ind w:firstLine="283"/>
        <w:contextualSpacing/>
        <w:jc w:val="both"/>
        <w:rPr>
          <w:rFonts w:ascii="Arial" w:eastAsia="Times New Roman" w:hAnsi="Arial" w:cs="Arial"/>
          <w:lang w:eastAsia="pl-PL"/>
        </w:rPr>
      </w:pPr>
      <w:r w:rsidRPr="00E27972">
        <w:rPr>
          <w:rFonts w:ascii="Arial" w:eastAsia="Times New Roman" w:hAnsi="Arial" w:cs="Arial"/>
          <w:lang w:eastAsia="ar-SA"/>
        </w:rPr>
        <w:t xml:space="preserve">Planowane zamierzenia inwestycyjne objęte Miejscowym planem zagospodarowania przestrzennego nie wymagają specjalnego monitoringu ze względu na małą szkodliwość. Ewentualne losowe przypadki szkodliwości wynikające z awarii sprzętu czy innych nie przewidzianych zdarzeń będą natychmiast usuwane i monitowane przez służby do tego powołane. </w:t>
      </w:r>
    </w:p>
    <w:p w:rsidR="00815DCC" w:rsidRPr="00E27972"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lang w:eastAsia="ar-SA"/>
        </w:rPr>
        <w:t>W trakcie sporządzania projektu planu miejscowego nie napotkano na trudności wynikające z niedostatków techniki lub luk we współczesnej wiedzy.</w:t>
      </w:r>
    </w:p>
    <w:p w:rsidR="00815DCC" w:rsidRPr="00E27972" w:rsidRDefault="00815DCC" w:rsidP="00815DCC">
      <w:pPr>
        <w:suppressAutoHyphens/>
        <w:spacing w:after="0"/>
        <w:ind w:left="567" w:hanging="567"/>
        <w:jc w:val="both"/>
        <w:rPr>
          <w:rFonts w:ascii="Arial" w:eastAsia="Times New Roman" w:hAnsi="Arial" w:cs="Arial"/>
          <w:b/>
          <w:lang w:eastAsia="ar-SA"/>
        </w:rPr>
      </w:pPr>
    </w:p>
    <w:p w:rsidR="00815DCC" w:rsidRDefault="00815DCC" w:rsidP="00815DCC">
      <w:pPr>
        <w:suppressAutoHyphens/>
        <w:spacing w:after="0"/>
        <w:jc w:val="both"/>
        <w:rPr>
          <w:rFonts w:ascii="Arial" w:eastAsia="Times New Roman" w:hAnsi="Arial" w:cs="Arial"/>
          <w:b/>
          <w:lang w:eastAsia="ar-SA"/>
        </w:rPr>
      </w:pPr>
      <w:r w:rsidRPr="00E27972">
        <w:rPr>
          <w:rFonts w:ascii="Arial" w:eastAsia="Times New Roman" w:hAnsi="Arial" w:cs="Arial"/>
          <w:b/>
          <w:lang w:eastAsia="ar-SA"/>
        </w:rPr>
        <w:t xml:space="preserve"> 12. Opis przewidywanych metod i częstotliwość monitoringu w przypadku znaczącego wpływu na środowisko, spowodowanego realizacją planu</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Zgodnie z art. 32 ustawy z dnia 23 marca 2003r. o planowaniu i zagospodarowaniu przestrzennym (Dz. U. Nr 80, poz. 717 z późniejszymi zmianami) organ sporządzający Miejscowy Plan zagospodarowania Przestrzennego (lub jego zmiany) – </w:t>
      </w:r>
      <w:r>
        <w:rPr>
          <w:rFonts w:ascii="Arial" w:eastAsia="Times New Roman" w:hAnsi="Arial" w:cs="Arial"/>
          <w:lang w:eastAsia="pl-PL"/>
        </w:rPr>
        <w:t>Wójt</w:t>
      </w:r>
      <w:r w:rsidRPr="002505C9">
        <w:rPr>
          <w:rFonts w:ascii="Arial" w:eastAsia="Times New Roman" w:hAnsi="Arial" w:cs="Arial"/>
          <w:lang w:eastAsia="pl-PL"/>
        </w:rPr>
        <w:t xml:space="preserve"> zobowiązany jest przynajmniej raz w czasie kadencji Rady do przeprowadzenia analizy zmian w zagospodarowaniu przestrzennym, w tym skutków realizacji postanowień projektowanego dokumentu.</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Wykonanie pomiarów natężeń hałasu przenikającego do środowiska jest również obowiązkiem wynikającym z:</w:t>
      </w:r>
    </w:p>
    <w:p w:rsidR="00815DCC" w:rsidRPr="002505C9" w:rsidRDefault="00815DCC" w:rsidP="00815DCC">
      <w:pPr>
        <w:tabs>
          <w:tab w:val="left" w:pos="7035"/>
        </w:tabs>
        <w:spacing w:after="120"/>
        <w:jc w:val="both"/>
        <w:rPr>
          <w:rFonts w:ascii="Arial" w:eastAsia="Times New Roman" w:hAnsi="Arial" w:cs="Arial"/>
          <w:lang w:eastAsia="pl-PL"/>
        </w:rPr>
      </w:pPr>
      <w:r w:rsidRPr="002505C9">
        <w:rPr>
          <w:rFonts w:ascii="Arial" w:eastAsia="Times New Roman" w:hAnsi="Arial" w:cs="Arial"/>
          <w:lang w:eastAsia="pl-PL"/>
        </w:rPr>
        <w:t>-  art. 57 ust. 1 pkt 4 ustawy z dnia 7 lipca 1994r. Prawo budowlane,</w:t>
      </w:r>
      <w:r>
        <w:rPr>
          <w:rFonts w:ascii="Arial" w:eastAsia="Times New Roman" w:hAnsi="Arial" w:cs="Arial"/>
          <w:lang w:eastAsia="pl-PL"/>
        </w:rPr>
        <w:tab/>
      </w:r>
    </w:p>
    <w:p w:rsidR="00815DCC" w:rsidRDefault="00815DCC" w:rsidP="00815DCC">
      <w:pPr>
        <w:spacing w:after="0"/>
        <w:jc w:val="both"/>
        <w:rPr>
          <w:rFonts w:ascii="Arial" w:eastAsia="Times New Roman" w:hAnsi="Arial" w:cs="Arial"/>
          <w:lang w:eastAsia="pl-PL"/>
        </w:rPr>
      </w:pPr>
      <w:r w:rsidRPr="002505C9">
        <w:rPr>
          <w:rFonts w:ascii="Arial" w:eastAsia="Times New Roman" w:hAnsi="Arial" w:cs="Arial"/>
          <w:lang w:eastAsia="pl-PL"/>
        </w:rPr>
        <w:t>- art. 76 ust. 2 pkt 4 ustawy z dnia 27 kwietnia 2001r. Prawo ochrony środowiska.</w:t>
      </w:r>
    </w:p>
    <w:p w:rsidR="00815DCC" w:rsidRPr="002505C9" w:rsidRDefault="00815DCC" w:rsidP="00815DCC">
      <w:pPr>
        <w:spacing w:after="0"/>
        <w:jc w:val="both"/>
        <w:rPr>
          <w:rFonts w:ascii="Arial" w:eastAsia="Times New Roman" w:hAnsi="Arial" w:cs="Arial"/>
          <w:lang w:eastAsia="pl-PL"/>
        </w:rPr>
      </w:pPr>
      <w:r>
        <w:rPr>
          <w:rFonts w:ascii="Arial" w:eastAsia="Times New Roman" w:hAnsi="Arial" w:cs="Arial"/>
          <w:lang w:eastAsia="pl-PL"/>
        </w:rPr>
        <w:t>Należy stwierdzić brak negatywnych oddziaływań projektu planu na środowisko.</w:t>
      </w:r>
    </w:p>
    <w:p w:rsidR="00815DCC" w:rsidRPr="00E27972" w:rsidRDefault="00815DCC" w:rsidP="00815DCC">
      <w:pPr>
        <w:suppressAutoHyphens/>
        <w:spacing w:after="0"/>
        <w:jc w:val="both"/>
        <w:rPr>
          <w:rFonts w:ascii="Arial" w:eastAsia="Times New Roman" w:hAnsi="Arial" w:cs="Arial"/>
          <w:b/>
          <w:lang w:eastAsia="ar-SA"/>
        </w:rPr>
      </w:pPr>
    </w:p>
    <w:p w:rsidR="00815DCC" w:rsidRDefault="00815DCC" w:rsidP="00815DCC">
      <w:pPr>
        <w:suppressAutoHyphens/>
        <w:spacing w:after="0"/>
        <w:ind w:left="567" w:hanging="567"/>
        <w:jc w:val="both"/>
        <w:rPr>
          <w:rFonts w:ascii="Arial" w:eastAsia="Times New Roman" w:hAnsi="Arial" w:cs="Arial"/>
          <w:b/>
          <w:lang w:eastAsia="ar-SA"/>
        </w:rPr>
      </w:pPr>
      <w:r w:rsidRPr="00E27972">
        <w:rPr>
          <w:rFonts w:ascii="Arial" w:eastAsia="Times New Roman" w:hAnsi="Arial" w:cs="Arial"/>
          <w:b/>
          <w:lang w:eastAsia="ar-SA"/>
        </w:rPr>
        <w:t xml:space="preserve">  13. Streszczenie w języku niespecjalistycznym</w:t>
      </w:r>
    </w:p>
    <w:p w:rsidR="00815DCC" w:rsidRPr="002B568E" w:rsidRDefault="00815DCC" w:rsidP="00815DCC">
      <w:pPr>
        <w:suppressAutoHyphens/>
        <w:spacing w:after="0"/>
        <w:jc w:val="both"/>
        <w:rPr>
          <w:rFonts w:ascii="Arial" w:eastAsia="Calibri" w:hAnsi="Arial" w:cs="Arial"/>
          <w:lang w:eastAsia="ar-SA"/>
        </w:rPr>
      </w:pPr>
      <w:r w:rsidRPr="002505C9">
        <w:rPr>
          <w:rFonts w:ascii="Arial" w:eastAsia="Times New Roman" w:hAnsi="Arial" w:cs="Arial"/>
          <w:lang w:eastAsia="pl-PL"/>
        </w:rPr>
        <w:t>Zgodnie z nowymi uregulowaniami prawnymi dotyczącymi udostępniania informacji o środowisku i jego ochronie, udziale społeczeństwa w ochronie środowiska oraz o ocenach oddziaływania na środowisko projekt „</w:t>
      </w:r>
      <w:r w:rsidRPr="003B4FC8">
        <w:rPr>
          <w:rFonts w:ascii="Arial" w:eastAsia="Times New Roman" w:hAnsi="Arial" w:cs="Arial"/>
          <w:b/>
          <w:lang w:eastAsia="pl-PL"/>
        </w:rPr>
        <w:t>M</w:t>
      </w:r>
      <w:r w:rsidRPr="004E089D">
        <w:rPr>
          <w:rFonts w:ascii="Arial" w:eastAsia="Times New Roman" w:hAnsi="Arial" w:cs="Arial"/>
          <w:b/>
          <w:lang w:eastAsia="ar-SA"/>
        </w:rPr>
        <w:t>iejscowego planu zagospodarowania przestrzennego dla teren</w:t>
      </w:r>
      <w:r>
        <w:rPr>
          <w:rFonts w:ascii="Arial" w:eastAsia="Times New Roman" w:hAnsi="Arial" w:cs="Arial"/>
          <w:b/>
          <w:lang w:eastAsia="ar-SA"/>
        </w:rPr>
        <w:t xml:space="preserve">u położonego w obrębie Leśniki w gminie Świętajno”, </w:t>
      </w:r>
      <w:r w:rsidRPr="00E27972">
        <w:rPr>
          <w:rFonts w:ascii="Arial" w:eastAsia="Times New Roman" w:hAnsi="Arial" w:cs="Arial"/>
          <w:lang w:eastAsia="ar-SA"/>
        </w:rPr>
        <w:t>zawiera informacje o głównych celach projektowanego dokumentu</w:t>
      </w:r>
      <w:r>
        <w:rPr>
          <w:rFonts w:ascii="Arial" w:eastAsia="Times New Roman" w:hAnsi="Arial" w:cs="Arial"/>
          <w:lang w:eastAsia="ar-SA"/>
        </w:rPr>
        <w:t>.</w:t>
      </w:r>
      <w:r w:rsidRPr="00E27972">
        <w:rPr>
          <w:rFonts w:ascii="Arial" w:eastAsia="Times New Roman" w:hAnsi="Arial" w:cs="Arial"/>
          <w:lang w:eastAsia="ar-SA"/>
        </w:rPr>
        <w:t xml:space="preserve"> </w:t>
      </w:r>
    </w:p>
    <w:p w:rsidR="00815DCC"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W ramach przeprowadzenia strategicznej oceny oddziaływania na środowisko sporządza się prognozę oddziaływania na środowisko projektu planu, której zakres i stopień szczegółowości uzgadnia się z Regionalnym Dyrektorem Ochrony Środowiska oraz z Państwowym Powiatowym Inspektorem Sanitarnym.</w:t>
      </w:r>
    </w:p>
    <w:p w:rsidR="00815DCC" w:rsidRPr="009A167F" w:rsidRDefault="00815DCC" w:rsidP="00815DCC">
      <w:pPr>
        <w:spacing w:after="0" w:line="240" w:lineRule="auto"/>
        <w:jc w:val="both"/>
        <w:rPr>
          <w:rFonts w:ascii="Arial" w:eastAsia="Times New Roman" w:hAnsi="Arial" w:cs="Arial"/>
          <w:lang w:eastAsia="pl-PL"/>
        </w:rPr>
      </w:pPr>
      <w:r w:rsidRPr="009A167F">
        <w:rPr>
          <w:rFonts w:ascii="Arial" w:eastAsia="Times New Roman" w:hAnsi="Arial" w:cs="Arial"/>
          <w:lang w:eastAsia="pl-PL"/>
        </w:rPr>
        <w:t>Przedmiotem ustaleń planu jest :</w:t>
      </w:r>
    </w:p>
    <w:p w:rsidR="00815DCC" w:rsidRPr="009A167F" w:rsidRDefault="00815DCC" w:rsidP="00815DCC">
      <w:pPr>
        <w:numPr>
          <w:ilvl w:val="0"/>
          <w:numId w:val="18"/>
        </w:numPr>
        <w:spacing w:after="0" w:line="240" w:lineRule="auto"/>
        <w:jc w:val="both"/>
        <w:rPr>
          <w:rFonts w:ascii="Arial" w:eastAsia="Times New Roman" w:hAnsi="Arial" w:cs="Arial"/>
          <w:lang w:eastAsia="pl-PL"/>
        </w:rPr>
      </w:pPr>
      <w:r w:rsidRPr="009A167F">
        <w:rPr>
          <w:rFonts w:ascii="Arial" w:eastAsia="Times New Roman" w:hAnsi="Arial" w:cs="Arial"/>
          <w:lang w:eastAsia="pl-PL"/>
        </w:rPr>
        <w:t xml:space="preserve">zmiana  przeznaczenia użytków rolnych w granicach objętych planem </w:t>
      </w:r>
      <w:r w:rsidR="003B4FC8">
        <w:rPr>
          <w:rFonts w:ascii="Arial" w:eastAsia="Times New Roman" w:hAnsi="Arial" w:cs="Arial"/>
          <w:lang w:eastAsia="pl-PL"/>
        </w:rPr>
        <w:t xml:space="preserve">pod zabudowę, tereny </w:t>
      </w:r>
      <w:r w:rsidRPr="009A167F">
        <w:rPr>
          <w:rFonts w:ascii="Arial" w:eastAsia="Times New Roman" w:hAnsi="Arial" w:cs="Arial"/>
          <w:lang w:eastAsia="pl-PL"/>
        </w:rPr>
        <w:t>budownictwa rekreacji indywidualnej z  pełnieniem  funkcji plaż, kąpielisk i przystani.</w:t>
      </w:r>
    </w:p>
    <w:p w:rsidR="00815DCC" w:rsidRPr="009A167F" w:rsidRDefault="00815DCC" w:rsidP="00815DCC">
      <w:pPr>
        <w:numPr>
          <w:ilvl w:val="0"/>
          <w:numId w:val="18"/>
        </w:numPr>
        <w:spacing w:after="0" w:line="240" w:lineRule="auto"/>
        <w:jc w:val="both"/>
        <w:rPr>
          <w:rFonts w:ascii="Arial" w:eastAsia="Times New Roman" w:hAnsi="Arial" w:cs="Arial"/>
          <w:lang w:eastAsia="pl-PL"/>
        </w:rPr>
      </w:pPr>
      <w:r w:rsidRPr="009A167F">
        <w:rPr>
          <w:rFonts w:ascii="Arial" w:eastAsia="Times New Roman" w:hAnsi="Arial" w:cs="Arial"/>
          <w:lang w:eastAsia="pl-PL"/>
        </w:rPr>
        <w:t xml:space="preserve"> zabezpieczenie ładu przestrzennego przez właściwe kształtowanie zabudowy i zagospodarowania terenu.</w:t>
      </w:r>
    </w:p>
    <w:p w:rsidR="00815DCC" w:rsidRPr="009A167F" w:rsidRDefault="00815DCC" w:rsidP="00815DCC">
      <w:pPr>
        <w:pStyle w:val="Akapitzlist"/>
        <w:numPr>
          <w:ilvl w:val="0"/>
          <w:numId w:val="18"/>
        </w:numPr>
        <w:spacing w:after="0" w:line="240" w:lineRule="auto"/>
        <w:jc w:val="both"/>
        <w:rPr>
          <w:rFonts w:ascii="Arial" w:eastAsia="Times New Roman" w:hAnsi="Arial" w:cs="Arial"/>
          <w:lang w:eastAsia="pl-PL"/>
        </w:rPr>
      </w:pPr>
      <w:r w:rsidRPr="009A167F">
        <w:rPr>
          <w:rFonts w:ascii="Arial" w:eastAsia="Times New Roman" w:hAnsi="Arial" w:cs="Arial"/>
          <w:lang w:eastAsia="pl-PL"/>
        </w:rPr>
        <w:t xml:space="preserve"> ustanowienie standardów ochrony środowiska  w stosunku do określonych w planie funkcji i położenia terenów.</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Celem opracowania „Prognozy oddziaływania na środowisko” jest identyfikacja i przewidywanie oddziaływania realizacji tej zmiany na zdrowie ludzi oraz na środowisko biogeograficzne, w tym na obszary chronione – NATURA 2000.  </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Z uwagi na </w:t>
      </w:r>
      <w:r>
        <w:rPr>
          <w:rFonts w:ascii="Arial" w:eastAsia="Times New Roman" w:hAnsi="Arial" w:cs="Arial"/>
          <w:lang w:eastAsia="pl-PL"/>
        </w:rPr>
        <w:t xml:space="preserve">neutralny </w:t>
      </w:r>
      <w:r w:rsidRPr="002505C9">
        <w:rPr>
          <w:rFonts w:ascii="Arial" w:eastAsia="Times New Roman" w:hAnsi="Arial" w:cs="Arial"/>
          <w:lang w:eastAsia="pl-PL"/>
        </w:rPr>
        <w:t xml:space="preserve">charakter oddziaływania obiektów </w:t>
      </w:r>
      <w:r>
        <w:rPr>
          <w:rFonts w:ascii="Arial" w:eastAsia="Times New Roman" w:hAnsi="Arial" w:cs="Arial"/>
          <w:lang w:eastAsia="pl-PL"/>
        </w:rPr>
        <w:t xml:space="preserve">zabudowy letniskowej </w:t>
      </w:r>
      <w:r w:rsidRPr="002505C9">
        <w:rPr>
          <w:rFonts w:ascii="Arial" w:eastAsia="Times New Roman" w:hAnsi="Arial" w:cs="Arial"/>
          <w:lang w:eastAsia="pl-PL"/>
        </w:rPr>
        <w:t xml:space="preserve">posłużono się metodą opisową, obejmującą przedstawienie wpływu, a następnie ocenę stopnia i zakresu oddziaływania na środowisko inwestycji na różnych etapach jej realizacji. </w:t>
      </w:r>
    </w:p>
    <w:p w:rsidR="00815DCC" w:rsidRDefault="00815DCC" w:rsidP="00815DCC">
      <w:pPr>
        <w:spacing w:after="0"/>
        <w:jc w:val="both"/>
        <w:rPr>
          <w:rFonts w:ascii="Arial" w:eastAsia="Times New Roman" w:hAnsi="Arial" w:cs="Arial"/>
          <w:lang w:eastAsia="pl-PL"/>
        </w:rPr>
      </w:pPr>
      <w:r w:rsidRPr="002505C9">
        <w:rPr>
          <w:rFonts w:ascii="Arial" w:eastAsia="Times New Roman" w:hAnsi="Arial" w:cs="Arial"/>
          <w:lang w:eastAsia="pl-PL"/>
        </w:rPr>
        <w:t>Teren w granicach opracowania jest mało zróżnicowany pod względem rzeźby</w:t>
      </w:r>
      <w:r>
        <w:rPr>
          <w:rFonts w:ascii="Arial" w:eastAsia="Times New Roman" w:hAnsi="Arial" w:cs="Arial"/>
          <w:lang w:eastAsia="pl-PL"/>
        </w:rPr>
        <w:t>.</w:t>
      </w:r>
    </w:p>
    <w:p w:rsidR="00815DCC" w:rsidRPr="002505C9" w:rsidRDefault="00815DCC" w:rsidP="00815DCC">
      <w:pPr>
        <w:spacing w:after="0"/>
        <w:jc w:val="both"/>
        <w:rPr>
          <w:rFonts w:ascii="Arial" w:eastAsia="Times New Roman" w:hAnsi="Arial" w:cs="Arial"/>
          <w:lang w:eastAsia="pl-PL"/>
        </w:rPr>
      </w:pPr>
      <w:r w:rsidRPr="002505C9">
        <w:rPr>
          <w:rFonts w:ascii="Arial" w:eastAsia="Times New Roman" w:hAnsi="Arial" w:cs="Arial"/>
          <w:lang w:eastAsia="pl-PL"/>
        </w:rPr>
        <w:t>Powierzchnie terenu budują utwory czwartorzędowe, o znacznej miąższości. Są to w większości osady lodowcowe wykształcone w postaci glin zwałowych, piasków gliniastych oraz żwirów teren jest znacznie przekształcony przez działalność człowieka.</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 xml:space="preserve">Pod względem hydrologicznym obszar  należy </w:t>
      </w:r>
      <w:r>
        <w:rPr>
          <w:rFonts w:ascii="Arial" w:eastAsia="Times New Roman" w:hAnsi="Arial" w:cs="Arial"/>
          <w:bCs/>
          <w:spacing w:val="-2"/>
          <w:lang w:eastAsia="ar-SA"/>
        </w:rPr>
        <w:t xml:space="preserve">cały teren położony jest </w:t>
      </w:r>
      <w:r w:rsidRPr="004954DF">
        <w:rPr>
          <w:rFonts w:ascii="Arial" w:eastAsia="Andale Sans UI" w:hAnsi="Arial" w:cs="Arial"/>
          <w:kern w:val="3"/>
        </w:rPr>
        <w:t>w obszarze JCWP (Jednolitej Części Wód Powierzchniowych) o kodzie europejskim PLLW30079 jez. Kukowino (Kukowskie)</w:t>
      </w:r>
      <w:r>
        <w:rPr>
          <w:rFonts w:ascii="Arial" w:eastAsia="Andale Sans UI" w:hAnsi="Arial" w:cs="Arial"/>
          <w:kern w:val="3"/>
        </w:rPr>
        <w:t xml:space="preserve"> w</w:t>
      </w:r>
      <w:r w:rsidRPr="002505C9">
        <w:rPr>
          <w:rFonts w:ascii="Arial" w:eastAsia="Times New Roman" w:hAnsi="Arial" w:cs="Arial"/>
          <w:lang w:eastAsia="pl-PL"/>
        </w:rPr>
        <w:t xml:space="preserve"> zlewni rzeki Legi będącej w dorzeczu Wisły. </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Wody podziemne na terenie opracowania występują głównie w utworach czwartorzędowych na kilku poziomach wodonośnych. Głównym źródłem zasilania są wody opadowe.</w:t>
      </w:r>
    </w:p>
    <w:p w:rsidR="00815DCC"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Występuj</w:t>
      </w:r>
      <w:r>
        <w:rPr>
          <w:rFonts w:ascii="Arial" w:eastAsia="Times New Roman" w:hAnsi="Arial" w:cs="Arial"/>
          <w:lang w:eastAsia="pl-PL"/>
        </w:rPr>
        <w:t xml:space="preserve">ąca na terenie opracowania  i w jej najbliższym sąsiedztwie </w:t>
      </w:r>
      <w:r w:rsidRPr="002505C9">
        <w:rPr>
          <w:rFonts w:ascii="Arial" w:eastAsia="Times New Roman" w:hAnsi="Arial" w:cs="Arial"/>
          <w:lang w:eastAsia="pl-PL"/>
        </w:rPr>
        <w:t xml:space="preserve"> </w:t>
      </w:r>
      <w:r>
        <w:rPr>
          <w:rFonts w:ascii="Arial" w:eastAsia="Times New Roman" w:hAnsi="Arial" w:cs="Arial"/>
          <w:lang w:eastAsia="pl-PL"/>
        </w:rPr>
        <w:t>zieleń (krzewy, drzewa) powinna pozostać w stanie dotychczasowym.</w:t>
      </w:r>
    </w:p>
    <w:p w:rsidR="00815DCC" w:rsidRPr="002505C9" w:rsidRDefault="00815DCC" w:rsidP="00815DCC">
      <w:pPr>
        <w:spacing w:after="0"/>
        <w:jc w:val="both"/>
        <w:rPr>
          <w:rFonts w:ascii="Arial" w:eastAsia="Times New Roman" w:hAnsi="Arial" w:cs="Arial"/>
          <w:lang w:eastAsia="pl-PL"/>
        </w:rPr>
      </w:pPr>
      <w:r w:rsidRPr="002505C9">
        <w:rPr>
          <w:rFonts w:ascii="Arial" w:eastAsia="Times New Roman" w:hAnsi="Arial" w:cs="Arial"/>
          <w:lang w:eastAsia="pl-PL"/>
        </w:rPr>
        <w:t xml:space="preserve">Brak realizacji projektowanego dokumentu („opcja zero”) nie wpłynie na zmianę obecnego stanu środowiska, tereny te pozostaną w dotychczasowym użytkowaniu i przeznaczeniu określonym w aktualnie obowiązującym Studium uwarunkowań i kierunków zagospodarowania. </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Stopień wrażliwości i odporności środowiska na antropopresję można uznać za odporne ze względu na wcześniejsze przekształcenia i brak wrażliwych terenów na zmiany.</w:t>
      </w:r>
    </w:p>
    <w:p w:rsidR="00815DCC" w:rsidRPr="002505C9" w:rsidRDefault="00815DCC" w:rsidP="00815DCC">
      <w:pPr>
        <w:spacing w:after="0"/>
        <w:jc w:val="both"/>
        <w:rPr>
          <w:rFonts w:ascii="Arial" w:eastAsia="Times New Roman" w:hAnsi="Arial" w:cs="Arial"/>
          <w:lang w:eastAsia="pl-PL"/>
        </w:rPr>
      </w:pPr>
      <w:r w:rsidRPr="002505C9">
        <w:rPr>
          <w:rFonts w:ascii="Arial" w:eastAsia="Times New Roman" w:hAnsi="Arial" w:cs="Arial"/>
          <w:lang w:eastAsia="pl-PL"/>
        </w:rPr>
        <w:t>Realizacja projekt</w:t>
      </w:r>
      <w:r>
        <w:rPr>
          <w:rFonts w:ascii="Arial" w:eastAsia="Times New Roman" w:hAnsi="Arial" w:cs="Arial"/>
          <w:lang w:eastAsia="pl-PL"/>
        </w:rPr>
        <w:t xml:space="preserve">u planu </w:t>
      </w:r>
      <w:r w:rsidRPr="002505C9">
        <w:rPr>
          <w:rFonts w:ascii="Arial" w:eastAsia="Times New Roman" w:hAnsi="Arial" w:cs="Arial"/>
          <w:lang w:eastAsia="pl-PL"/>
        </w:rPr>
        <w:t>nie będzie miała bezpośredniego negatywnego oddziaływania na obszary  chronione jak cel i przedmiot ochrony Obszarów NATURA 2000 ze względu na dalekie położenie tych obszarów.</w:t>
      </w:r>
    </w:p>
    <w:p w:rsidR="00815DCC" w:rsidRPr="002B568E" w:rsidRDefault="007D452E" w:rsidP="00815DCC">
      <w:pPr>
        <w:spacing w:line="240" w:lineRule="auto"/>
        <w:jc w:val="both"/>
        <w:rPr>
          <w:rFonts w:ascii="Arial" w:eastAsia="Calibri" w:hAnsi="Arial" w:cs="Arial"/>
          <w:lang w:eastAsia="ar-SA"/>
        </w:rPr>
      </w:pPr>
      <w:r>
        <w:rPr>
          <w:rFonts w:ascii="Arial" w:eastAsia="Times New Roman" w:hAnsi="Arial" w:cs="Arial"/>
          <w:lang w:eastAsia="pl-PL"/>
        </w:rPr>
        <w:t>Przy sporządzaniu m</w:t>
      </w:r>
      <w:r w:rsidR="00815DCC" w:rsidRPr="00043426">
        <w:rPr>
          <w:rFonts w:ascii="Arial" w:eastAsia="Times New Roman" w:hAnsi="Arial" w:cs="Arial"/>
          <w:lang w:eastAsia="pl-PL"/>
        </w:rPr>
        <w:t xml:space="preserve">iejscowego planu zagospodarowania przestrzennego  </w:t>
      </w:r>
      <w:r w:rsidR="00815DCC" w:rsidRPr="00043426">
        <w:rPr>
          <w:rFonts w:ascii="Arial" w:eastAsia="Calibri" w:hAnsi="Arial" w:cs="Arial"/>
          <w:lang w:eastAsia="ar-SA"/>
        </w:rPr>
        <w:t xml:space="preserve">terenu </w:t>
      </w:r>
      <w:r w:rsidR="00815DCC" w:rsidRPr="002505C9">
        <w:rPr>
          <w:rFonts w:ascii="Arial" w:eastAsia="Times New Roman" w:hAnsi="Arial" w:cs="Arial"/>
          <w:lang w:eastAsia="pl-PL"/>
        </w:rPr>
        <w:t>miały zastosowanie cele ochrony środowiska określone w aktach prawnych ustanowionych na szczeblu międzynarodowym, wspólnotowym, krajowym, a mianowicie:</w:t>
      </w:r>
    </w:p>
    <w:p w:rsidR="00815DCC" w:rsidRPr="002505C9" w:rsidRDefault="00815DCC" w:rsidP="00815DCC">
      <w:pPr>
        <w:overflowPunct w:val="0"/>
        <w:autoSpaceDE w:val="0"/>
        <w:autoSpaceDN w:val="0"/>
        <w:adjustRightInd w:val="0"/>
        <w:spacing w:after="0"/>
        <w:ind w:left="142" w:hanging="142"/>
        <w:jc w:val="both"/>
        <w:textAlignment w:val="baseline"/>
        <w:rPr>
          <w:rFonts w:ascii="Arial" w:eastAsia="Times New Roman" w:hAnsi="Arial" w:cs="Arial"/>
          <w:lang w:eastAsia="pl-PL"/>
        </w:rPr>
      </w:pPr>
      <w:r w:rsidRPr="002505C9">
        <w:rPr>
          <w:rFonts w:ascii="Arial" w:eastAsia="Times New Roman" w:hAnsi="Arial" w:cs="Arial"/>
          <w:lang w:eastAsia="pl-PL"/>
        </w:rPr>
        <w:t>- utrzymanie norm odnośnie dopuszczalnych poziomów hałasu w środowisku określonych w przepisach szczególnych,</w:t>
      </w:r>
    </w:p>
    <w:p w:rsidR="00815DCC" w:rsidRPr="002505C9" w:rsidRDefault="00815DCC" w:rsidP="00815DCC">
      <w:pPr>
        <w:overflowPunct w:val="0"/>
        <w:autoSpaceDE w:val="0"/>
        <w:autoSpaceDN w:val="0"/>
        <w:adjustRightInd w:val="0"/>
        <w:spacing w:after="0"/>
        <w:ind w:left="720" w:hanging="720"/>
        <w:jc w:val="both"/>
        <w:textAlignment w:val="baseline"/>
        <w:rPr>
          <w:rFonts w:ascii="Arial" w:eastAsia="Times New Roman" w:hAnsi="Arial" w:cs="Arial"/>
          <w:lang w:eastAsia="pl-PL"/>
        </w:rPr>
      </w:pPr>
      <w:r w:rsidRPr="002505C9">
        <w:rPr>
          <w:rFonts w:ascii="Arial" w:eastAsia="Times New Roman" w:hAnsi="Arial" w:cs="Arial"/>
          <w:lang w:eastAsia="pl-PL"/>
        </w:rPr>
        <w:t>-   ochrona terenów cennych przyrodniczo, w tym obszarów objętych ochroną prawną,</w:t>
      </w:r>
    </w:p>
    <w:p w:rsidR="00815DCC" w:rsidRPr="002505C9" w:rsidRDefault="00815DCC" w:rsidP="00815DCC">
      <w:pPr>
        <w:overflowPunct w:val="0"/>
        <w:autoSpaceDE w:val="0"/>
        <w:autoSpaceDN w:val="0"/>
        <w:adjustRightInd w:val="0"/>
        <w:spacing w:after="0"/>
        <w:ind w:left="720" w:hanging="720"/>
        <w:jc w:val="both"/>
        <w:textAlignment w:val="baseline"/>
        <w:rPr>
          <w:rFonts w:ascii="Arial" w:eastAsia="Times New Roman" w:hAnsi="Arial" w:cs="Arial"/>
          <w:lang w:eastAsia="pl-PL"/>
        </w:rPr>
      </w:pPr>
      <w:r w:rsidRPr="002505C9">
        <w:rPr>
          <w:rFonts w:ascii="Arial" w:eastAsia="Times New Roman" w:hAnsi="Arial" w:cs="Arial"/>
          <w:lang w:eastAsia="pl-PL"/>
        </w:rPr>
        <w:t>-    ochrona terenów zabudowy mieszkaniowej,</w:t>
      </w:r>
    </w:p>
    <w:p w:rsidR="00815DCC" w:rsidRPr="002505C9" w:rsidRDefault="00815DCC" w:rsidP="00815DCC">
      <w:pPr>
        <w:overflowPunct w:val="0"/>
        <w:autoSpaceDE w:val="0"/>
        <w:autoSpaceDN w:val="0"/>
        <w:adjustRightInd w:val="0"/>
        <w:spacing w:after="0"/>
        <w:ind w:left="720" w:hanging="720"/>
        <w:jc w:val="both"/>
        <w:textAlignment w:val="baseline"/>
        <w:rPr>
          <w:rFonts w:ascii="Arial" w:eastAsia="Times New Roman" w:hAnsi="Arial" w:cs="Arial"/>
          <w:lang w:eastAsia="pl-PL"/>
        </w:rPr>
      </w:pPr>
      <w:r w:rsidRPr="002505C9">
        <w:rPr>
          <w:rFonts w:ascii="Arial" w:eastAsia="Times New Roman" w:hAnsi="Arial" w:cs="Arial"/>
          <w:lang w:eastAsia="pl-PL"/>
        </w:rPr>
        <w:t>-    ochrona krajobrazu.</w:t>
      </w:r>
    </w:p>
    <w:p w:rsidR="00815DCC" w:rsidRPr="002505C9" w:rsidRDefault="00815DCC" w:rsidP="00815DCC">
      <w:pPr>
        <w:spacing w:after="0"/>
        <w:ind w:left="360" w:firstLine="360"/>
        <w:jc w:val="both"/>
        <w:rPr>
          <w:rFonts w:ascii="Arial" w:eastAsia="Times New Roman" w:hAnsi="Arial" w:cs="Arial"/>
          <w:lang w:eastAsia="pl-PL"/>
        </w:rPr>
      </w:pPr>
      <w:r w:rsidRPr="002505C9">
        <w:rPr>
          <w:rFonts w:ascii="Arial" w:eastAsia="Times New Roman" w:hAnsi="Arial" w:cs="Arial"/>
          <w:lang w:eastAsia="pl-PL"/>
        </w:rPr>
        <w:t>Powyższe cele zostały uwzględnione przy opracowywaniu Planu.</w:t>
      </w: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Oddziaływania przedmiotowej inwestycji  na środowisko będą:</w:t>
      </w:r>
    </w:p>
    <w:p w:rsidR="00815DCC" w:rsidRPr="002505C9" w:rsidRDefault="00815DCC" w:rsidP="00815DCC">
      <w:pPr>
        <w:numPr>
          <w:ilvl w:val="0"/>
          <w:numId w:val="15"/>
        </w:numPr>
        <w:spacing w:after="0" w:line="240" w:lineRule="auto"/>
        <w:ind w:left="284" w:hanging="284"/>
        <w:contextualSpacing/>
        <w:jc w:val="both"/>
        <w:rPr>
          <w:rFonts w:ascii="Arial" w:eastAsia="Times New Roman" w:hAnsi="Arial" w:cs="Arial"/>
          <w:lang w:eastAsia="pl-PL"/>
        </w:rPr>
      </w:pPr>
      <w:r w:rsidRPr="002505C9">
        <w:rPr>
          <w:rFonts w:ascii="Arial" w:eastAsia="Times New Roman" w:hAnsi="Arial" w:cs="Arial"/>
          <w:i/>
          <w:lang w:eastAsia="pl-PL"/>
        </w:rPr>
        <w:t xml:space="preserve">Oddziaływania neutralne </w:t>
      </w:r>
      <w:r w:rsidRPr="002505C9">
        <w:rPr>
          <w:rFonts w:ascii="Arial" w:eastAsia="Times New Roman" w:hAnsi="Arial" w:cs="Arial"/>
          <w:lang w:eastAsia="pl-PL"/>
        </w:rPr>
        <w:t>ze względu na nie przekraczanie ustalonych norm zachowania standardów jakości środowiska na podstawie przepisów szczególnych wydanych decyzjami administracyjnymi.</w:t>
      </w:r>
    </w:p>
    <w:p w:rsidR="00815DCC" w:rsidRPr="00592F24" w:rsidRDefault="00815DCC" w:rsidP="00815DCC">
      <w:pPr>
        <w:numPr>
          <w:ilvl w:val="0"/>
          <w:numId w:val="15"/>
        </w:numPr>
        <w:spacing w:after="0" w:line="240" w:lineRule="auto"/>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 xml:space="preserve">Oddziaływania bezpośrednie </w:t>
      </w:r>
      <w:r w:rsidRPr="002505C9">
        <w:rPr>
          <w:rFonts w:ascii="Arial" w:eastAsia="Times New Roman" w:hAnsi="Arial" w:cs="Arial"/>
          <w:lang w:eastAsia="pl-PL"/>
        </w:rPr>
        <w:t>związane są z zajęciem i przekształceniem terenu pod budowę inwestycji możliwą wycinkę drzew, krzewów emisją pyłów, spalin, hałasu podczas budowy</w:t>
      </w:r>
      <w:r>
        <w:rPr>
          <w:rFonts w:ascii="Arial" w:eastAsia="Times New Roman" w:hAnsi="Arial" w:cs="Arial"/>
          <w:lang w:eastAsia="pl-PL"/>
        </w:rPr>
        <w:t>.</w:t>
      </w:r>
    </w:p>
    <w:p w:rsidR="00815DCC" w:rsidRPr="002505C9" w:rsidRDefault="00815DCC" w:rsidP="00815DCC">
      <w:pPr>
        <w:numPr>
          <w:ilvl w:val="0"/>
          <w:numId w:val="15"/>
        </w:numPr>
        <w:spacing w:after="0" w:line="240" w:lineRule="auto"/>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 xml:space="preserve">Oddziaływania krótkotrwałe – chwilowe </w:t>
      </w:r>
      <w:r w:rsidRPr="002505C9">
        <w:rPr>
          <w:rFonts w:ascii="Arial" w:eastAsia="Times New Roman" w:hAnsi="Arial" w:cs="Arial"/>
          <w:lang w:eastAsia="pl-PL"/>
        </w:rPr>
        <w:t xml:space="preserve">będzie miało miejsce w okresie realizacji inwestycji. Dotyczy to funkcjonowania zaplecza budowy. Oddziaływania będą związane z emisja hałasu, pyłów, spalin pochodzących ze środków transportu i pracujących maszyn. </w:t>
      </w:r>
    </w:p>
    <w:p w:rsidR="00815DCC" w:rsidRPr="002505C9" w:rsidRDefault="00815DCC" w:rsidP="00815DCC">
      <w:pPr>
        <w:numPr>
          <w:ilvl w:val="0"/>
          <w:numId w:val="15"/>
        </w:numPr>
        <w:spacing w:after="0" w:line="240" w:lineRule="auto"/>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 xml:space="preserve">Oddziaływania długotrwałe– długookresowe </w:t>
      </w:r>
      <w:r w:rsidRPr="002505C9">
        <w:rPr>
          <w:rFonts w:ascii="Arial" w:eastAsia="Times New Roman" w:hAnsi="Arial" w:cs="Arial"/>
          <w:lang w:eastAsia="pl-PL"/>
        </w:rPr>
        <w:t xml:space="preserve"> z emitowanym hałasem w wielkościach dopuszczalnych norm.</w:t>
      </w:r>
    </w:p>
    <w:p w:rsidR="00815DCC" w:rsidRPr="002505C9" w:rsidRDefault="00815DCC" w:rsidP="00815DCC">
      <w:pPr>
        <w:numPr>
          <w:ilvl w:val="0"/>
          <w:numId w:val="15"/>
        </w:numPr>
        <w:spacing w:after="0" w:line="240" w:lineRule="auto"/>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Oddziaływania nieodwracalne</w:t>
      </w:r>
      <w:r w:rsidRPr="002505C9">
        <w:rPr>
          <w:rFonts w:ascii="Arial" w:eastAsia="Times New Roman" w:hAnsi="Arial" w:cs="Arial"/>
          <w:lang w:eastAsia="pl-PL"/>
        </w:rPr>
        <w:t xml:space="preserve"> mają związek z trwałym </w:t>
      </w:r>
      <w:r>
        <w:rPr>
          <w:rFonts w:ascii="Arial" w:eastAsia="Times New Roman" w:hAnsi="Arial" w:cs="Arial"/>
          <w:lang w:eastAsia="pl-PL"/>
        </w:rPr>
        <w:t>zlokalizowaniem zabudowy.</w:t>
      </w:r>
    </w:p>
    <w:p w:rsidR="00815DCC" w:rsidRPr="002505C9" w:rsidRDefault="00815DCC" w:rsidP="00815DCC">
      <w:pPr>
        <w:numPr>
          <w:ilvl w:val="0"/>
          <w:numId w:val="15"/>
        </w:numPr>
        <w:spacing w:after="0" w:line="240" w:lineRule="auto"/>
        <w:ind w:left="284" w:hanging="284"/>
        <w:contextualSpacing/>
        <w:jc w:val="both"/>
        <w:rPr>
          <w:rFonts w:ascii="Arial" w:eastAsia="Times New Roman" w:hAnsi="Arial" w:cs="Arial"/>
          <w:i/>
          <w:lang w:eastAsia="pl-PL"/>
        </w:rPr>
      </w:pPr>
      <w:r w:rsidRPr="002505C9">
        <w:rPr>
          <w:rFonts w:ascii="Arial" w:eastAsia="Times New Roman" w:hAnsi="Arial" w:cs="Arial"/>
          <w:i/>
          <w:lang w:eastAsia="pl-PL"/>
        </w:rPr>
        <w:t>Oddziaływania odwracalne</w:t>
      </w:r>
      <w:r w:rsidRPr="002505C9">
        <w:rPr>
          <w:rFonts w:ascii="Arial" w:eastAsia="Times New Roman" w:hAnsi="Arial" w:cs="Arial"/>
          <w:lang w:eastAsia="pl-PL"/>
        </w:rPr>
        <w:t xml:space="preserve"> będą związane z obecnością zaplecza budowy, które po zakończeniu inwestycji przestanie funkcjonować, podobnie jak wszelkie oddziaływania z nimi związane.</w:t>
      </w:r>
    </w:p>
    <w:p w:rsidR="00815DCC" w:rsidRPr="002505C9" w:rsidRDefault="00815DCC" w:rsidP="00815DCC">
      <w:pPr>
        <w:spacing w:after="0"/>
        <w:ind w:left="284" w:hanging="284"/>
        <w:jc w:val="both"/>
        <w:rPr>
          <w:rFonts w:ascii="Arial" w:eastAsia="Times New Roman" w:hAnsi="Arial" w:cs="Arial"/>
          <w:lang w:eastAsia="pl-PL"/>
        </w:rPr>
      </w:pPr>
    </w:p>
    <w:p w:rsidR="00815DCC" w:rsidRPr="002505C9"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Organ sporządzający Plan…</w:t>
      </w:r>
      <w:r>
        <w:rPr>
          <w:rFonts w:ascii="Arial" w:eastAsia="Times New Roman" w:hAnsi="Arial" w:cs="Arial"/>
          <w:lang w:eastAsia="pl-PL"/>
        </w:rPr>
        <w:t>Wójt</w:t>
      </w:r>
      <w:r w:rsidRPr="002505C9">
        <w:rPr>
          <w:rFonts w:ascii="Arial" w:eastAsia="Times New Roman" w:hAnsi="Arial" w:cs="Arial"/>
          <w:lang w:eastAsia="pl-PL"/>
        </w:rPr>
        <w:t xml:space="preserve"> – zobowiązany jest przynajmniej raz w czasie kadencji Rady do przeprowadzenie analizy zmian w zagospodarowaniu przestrzennym, w tym skutków realizacji postanowień projektowanego dokumentu.</w:t>
      </w:r>
    </w:p>
    <w:p w:rsidR="00815DCC" w:rsidRDefault="00815DCC" w:rsidP="00815DCC">
      <w:pPr>
        <w:spacing w:after="0"/>
        <w:ind w:firstLine="360"/>
        <w:jc w:val="both"/>
        <w:rPr>
          <w:rFonts w:ascii="Arial" w:eastAsia="Times New Roman" w:hAnsi="Arial" w:cs="Arial"/>
          <w:lang w:eastAsia="pl-PL"/>
        </w:rPr>
      </w:pPr>
      <w:r w:rsidRPr="002505C9">
        <w:rPr>
          <w:rFonts w:ascii="Arial" w:eastAsia="Times New Roman" w:hAnsi="Arial" w:cs="Arial"/>
          <w:lang w:eastAsia="pl-PL"/>
        </w:rPr>
        <w:t>Nie przewiduje się transgranicznego oddziaływania na środowisko z uwagi na dużą odległość projektowanej inwestycji.</w:t>
      </w:r>
      <w:r w:rsidRPr="002505C9">
        <w:rPr>
          <w:rFonts w:ascii="Arial" w:eastAsia="Times New Roman" w:hAnsi="Arial" w:cs="Arial"/>
          <w:lang w:eastAsia="pl-PL"/>
        </w:rPr>
        <w:tab/>
      </w:r>
    </w:p>
    <w:p w:rsidR="00815DCC" w:rsidRPr="002505C9" w:rsidRDefault="00815DCC" w:rsidP="00815DCC">
      <w:pPr>
        <w:spacing w:after="0"/>
        <w:jc w:val="both"/>
        <w:rPr>
          <w:rFonts w:ascii="Arial" w:eastAsia="Times New Roman" w:hAnsi="Arial" w:cs="Arial"/>
          <w:lang w:eastAsia="pl-PL"/>
        </w:rPr>
      </w:pPr>
      <w:r>
        <w:rPr>
          <w:rFonts w:ascii="Arial" w:eastAsia="Times New Roman" w:hAnsi="Arial" w:cs="Arial"/>
          <w:lang w:eastAsia="pl-PL"/>
        </w:rPr>
        <w:t>Proponowane w projekcie planu przedsięwzięcia można uznać za neutralne dla środowiska a pozostawienie terenów zielonych i tworzenie nowych terenów zielonych jako korzystne ze względu na zwiększenie terenów zielonych co przedstawiono na złączniku do prognozy załączonym na końcu niniejszej prognozy.</w:t>
      </w:r>
      <w:r w:rsidRPr="002505C9">
        <w:rPr>
          <w:rFonts w:ascii="Arial" w:eastAsia="Times New Roman" w:hAnsi="Arial" w:cs="Arial"/>
          <w:lang w:eastAsia="pl-PL"/>
        </w:rPr>
        <w:tab/>
      </w:r>
      <w:r w:rsidRPr="002505C9">
        <w:rPr>
          <w:rFonts w:ascii="Arial" w:eastAsia="Times New Roman" w:hAnsi="Arial" w:cs="Arial"/>
          <w:lang w:eastAsia="pl-PL"/>
        </w:rPr>
        <w:tab/>
      </w:r>
      <w:r w:rsidRPr="002505C9">
        <w:rPr>
          <w:rFonts w:ascii="Arial" w:eastAsia="Times New Roman" w:hAnsi="Arial" w:cs="Arial"/>
          <w:lang w:eastAsia="pl-PL"/>
        </w:rPr>
        <w:tab/>
      </w:r>
      <w:r w:rsidRPr="002505C9">
        <w:rPr>
          <w:rFonts w:ascii="Arial" w:eastAsia="Times New Roman" w:hAnsi="Arial" w:cs="Arial"/>
          <w:lang w:eastAsia="pl-PL"/>
        </w:rPr>
        <w:tab/>
      </w:r>
      <w:r w:rsidRPr="002505C9">
        <w:rPr>
          <w:rFonts w:ascii="Arial" w:eastAsia="Times New Roman" w:hAnsi="Arial" w:cs="Arial"/>
          <w:lang w:eastAsia="pl-PL"/>
        </w:rPr>
        <w:tab/>
      </w: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Pr="00E27972" w:rsidRDefault="00815DCC" w:rsidP="00815DCC">
      <w:pPr>
        <w:suppressAutoHyphens/>
        <w:spacing w:after="0"/>
        <w:jc w:val="right"/>
        <w:rPr>
          <w:rFonts w:ascii="Times New Roman" w:eastAsia="Times New Roman" w:hAnsi="Times New Roman" w:cs="Times New Roman"/>
          <w:sz w:val="24"/>
          <w:szCs w:val="24"/>
          <w:lang w:eastAsia="ar-SA"/>
        </w:rPr>
      </w:pPr>
      <w:r w:rsidRPr="00E27972">
        <w:rPr>
          <w:rFonts w:ascii="Times New Roman" w:eastAsia="Times New Roman" w:hAnsi="Times New Roman" w:cs="Times New Roman"/>
          <w:noProof/>
          <w:sz w:val="24"/>
          <w:szCs w:val="24"/>
          <w:lang w:eastAsia="pl-PL"/>
        </w:rPr>
        <w:drawing>
          <wp:inline distT="0" distB="0" distL="0" distR="0" wp14:anchorId="37D7A262" wp14:editId="667D6AA2">
            <wp:extent cx="2695575" cy="561975"/>
            <wp:effectExtent l="0" t="0" r="9525" b="9525"/>
            <wp:docPr id="12" name="Obraz 12"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dp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5575" cy="561975"/>
                    </a:xfrm>
                    <a:prstGeom prst="rect">
                      <a:avLst/>
                    </a:prstGeom>
                    <a:noFill/>
                    <a:ln>
                      <a:noFill/>
                    </a:ln>
                  </pic:spPr>
                </pic:pic>
              </a:graphicData>
            </a:graphic>
          </wp:inline>
        </w:drawing>
      </w: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Pr="00E27972" w:rsidRDefault="0012205D" w:rsidP="00815DCC">
      <w:pPr>
        <w:suppressAutoHyphens/>
        <w:spacing w:after="0"/>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pl-PL"/>
        </w:rPr>
        <w:drawing>
          <wp:inline distT="0" distB="0" distL="0" distR="0">
            <wp:extent cx="7725948" cy="5824176"/>
            <wp:effectExtent l="0" t="1588" r="7303" b="7302"/>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7733878" cy="5830154"/>
                    </a:xfrm>
                    <a:prstGeom prst="rect">
                      <a:avLst/>
                    </a:prstGeom>
                    <a:noFill/>
                    <a:ln>
                      <a:noFill/>
                    </a:ln>
                  </pic:spPr>
                </pic:pic>
              </a:graphicData>
            </a:graphic>
          </wp:inline>
        </w:drawing>
      </w: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Default="00815DCC" w:rsidP="00815DCC">
      <w:pPr>
        <w:suppressAutoHyphens/>
        <w:spacing w:after="0"/>
        <w:rPr>
          <w:rFonts w:ascii="Times New Roman" w:eastAsia="Times New Roman" w:hAnsi="Times New Roman" w:cs="Times New Roman"/>
          <w:sz w:val="24"/>
          <w:szCs w:val="24"/>
          <w:lang w:eastAsia="ar-SA"/>
        </w:rPr>
      </w:pPr>
    </w:p>
    <w:p w:rsidR="00815DCC" w:rsidRPr="004D396E" w:rsidRDefault="00815DCC" w:rsidP="00815DCC">
      <w:pPr>
        <w:suppressAutoHyphens/>
        <w:spacing w:after="0"/>
        <w:rPr>
          <w:rFonts w:ascii="Arial" w:eastAsia="Times New Roman" w:hAnsi="Arial" w:cs="Arial"/>
          <w:lang w:eastAsia="ar-SA"/>
        </w:rPr>
      </w:pPr>
      <w:r w:rsidRPr="004D396E">
        <w:rPr>
          <w:rFonts w:ascii="Arial" w:eastAsia="Times New Roman" w:hAnsi="Arial" w:cs="Arial"/>
          <w:lang w:eastAsia="ar-SA"/>
        </w:rPr>
        <w:t>Załącznik do prognozy, wpływ terenów planu na środowisko.</w:t>
      </w:r>
    </w:p>
    <w:p w:rsidR="0012205D" w:rsidRDefault="0012205D" w:rsidP="00815DCC">
      <w:pPr>
        <w:suppressAutoHyphens/>
        <w:spacing w:after="0"/>
        <w:rPr>
          <w:rFonts w:ascii="Arial" w:eastAsia="Times New Roman" w:hAnsi="Arial" w:cs="Arial"/>
          <w:sz w:val="24"/>
          <w:szCs w:val="24"/>
          <w:lang w:eastAsia="ar-SA"/>
        </w:rPr>
      </w:pPr>
    </w:p>
    <w:p w:rsidR="0012205D" w:rsidRDefault="0012205D" w:rsidP="00815DCC">
      <w:pPr>
        <w:suppressAutoHyphens/>
        <w:spacing w:after="0"/>
        <w:rPr>
          <w:rFonts w:ascii="Arial" w:eastAsia="Times New Roman" w:hAnsi="Arial" w:cs="Arial"/>
          <w:sz w:val="24"/>
          <w:szCs w:val="24"/>
          <w:lang w:eastAsia="ar-SA"/>
        </w:rPr>
      </w:pPr>
    </w:p>
    <w:p w:rsidR="0012205D" w:rsidRPr="0012205D" w:rsidRDefault="0012205D" w:rsidP="0012205D">
      <w:pPr>
        <w:spacing w:after="160" w:line="259" w:lineRule="auto"/>
        <w:jc w:val="center"/>
        <w:rPr>
          <w:rFonts w:ascii="Arial" w:eastAsia="Calibri" w:hAnsi="Arial" w:cs="Arial"/>
        </w:rPr>
      </w:pPr>
      <w:r w:rsidRPr="0012205D">
        <w:rPr>
          <w:rFonts w:ascii="Arial" w:eastAsia="Calibri" w:hAnsi="Arial" w:cs="Arial"/>
        </w:rPr>
        <w:t>Oświadczenie</w:t>
      </w:r>
    </w:p>
    <w:p w:rsidR="0012205D" w:rsidRPr="0012205D" w:rsidRDefault="0012205D" w:rsidP="0012205D">
      <w:pPr>
        <w:spacing w:after="160" w:line="259" w:lineRule="auto"/>
        <w:rPr>
          <w:rFonts w:ascii="Arial" w:eastAsia="Calibri" w:hAnsi="Arial" w:cs="Arial"/>
        </w:rPr>
      </w:pPr>
    </w:p>
    <w:p w:rsidR="0012205D" w:rsidRDefault="0012205D" w:rsidP="0012205D">
      <w:pPr>
        <w:spacing w:after="160" w:line="259" w:lineRule="auto"/>
        <w:ind w:firstLine="708"/>
        <w:jc w:val="both"/>
        <w:rPr>
          <w:rFonts w:ascii="Arial" w:eastAsia="Calibri" w:hAnsi="Arial" w:cs="Arial"/>
        </w:rPr>
      </w:pPr>
      <w:r w:rsidRPr="0012205D">
        <w:rPr>
          <w:rFonts w:ascii="Arial" w:eastAsia="Calibri" w:hAnsi="Arial" w:cs="Arial"/>
        </w:rPr>
        <w:t xml:space="preserve">Ja niżej podpisana Alicja Jaworowska – Jurewicz oświadczam, iż będąc autorem Prognozy oddziaływania na środowisko do projektu mpzp </w:t>
      </w:r>
      <w:r>
        <w:rPr>
          <w:rFonts w:ascii="Arial" w:eastAsia="Calibri" w:hAnsi="Arial" w:cs="Arial"/>
        </w:rPr>
        <w:t>dla terenu położonego w obrębie Leśniki w Gminie Świętajno.</w:t>
      </w:r>
    </w:p>
    <w:p w:rsidR="0012205D" w:rsidRPr="0012205D" w:rsidRDefault="0012205D" w:rsidP="0012205D">
      <w:pPr>
        <w:spacing w:after="160" w:line="259" w:lineRule="auto"/>
        <w:ind w:firstLine="708"/>
        <w:jc w:val="both"/>
        <w:rPr>
          <w:rFonts w:ascii="Arial" w:eastAsia="Calibri" w:hAnsi="Arial" w:cs="Arial"/>
        </w:rPr>
      </w:pPr>
      <w:r>
        <w:rPr>
          <w:rFonts w:ascii="Arial" w:eastAsia="Calibri" w:hAnsi="Arial" w:cs="Arial"/>
        </w:rPr>
        <w:t xml:space="preserve"> Spełniam</w:t>
      </w:r>
      <w:r w:rsidRPr="0012205D">
        <w:rPr>
          <w:rFonts w:ascii="Arial" w:eastAsia="Calibri" w:hAnsi="Arial" w:cs="Arial"/>
        </w:rPr>
        <w:t xml:space="preserve"> wymagania, o których mowa w art. 74a ust. 2 ustawy z dnia 3 października 2008 r. o udostępnianiu informacji o środowisku i jego ochronie, udziale społeczeństwa w ochronie środowiska oraz o ocenach oddziaływania na środowisko (tekst jednolity: Dz. U. tj. z 2016 r. poz. 353 z poźn. zm.).</w:t>
      </w:r>
    </w:p>
    <w:p w:rsidR="0012205D" w:rsidRPr="0012205D" w:rsidRDefault="0012205D" w:rsidP="0012205D">
      <w:pPr>
        <w:spacing w:after="160" w:line="259" w:lineRule="auto"/>
        <w:jc w:val="both"/>
        <w:rPr>
          <w:rFonts w:ascii="Arial" w:eastAsia="Calibri" w:hAnsi="Arial" w:cs="Arial"/>
        </w:rPr>
      </w:pPr>
      <w:r w:rsidRPr="0012205D">
        <w:rPr>
          <w:rFonts w:ascii="Arial" w:eastAsia="Calibri" w:hAnsi="Arial" w:cs="Arial"/>
        </w:rPr>
        <w:t>Jestem świadoma odpowiedzialności karnej za złożenie fałszywego oświadczenia.</w:t>
      </w:r>
    </w:p>
    <w:p w:rsidR="0012205D" w:rsidRPr="0012205D" w:rsidRDefault="0012205D" w:rsidP="0012205D">
      <w:pPr>
        <w:spacing w:after="160" w:line="259" w:lineRule="auto"/>
        <w:rPr>
          <w:rFonts w:ascii="Arial" w:eastAsia="Calibri" w:hAnsi="Arial" w:cs="Arial"/>
        </w:rPr>
      </w:pPr>
    </w:p>
    <w:p w:rsidR="0012205D" w:rsidRPr="0012205D" w:rsidRDefault="0012205D" w:rsidP="0012205D">
      <w:pPr>
        <w:spacing w:after="160" w:line="259" w:lineRule="auto"/>
        <w:rPr>
          <w:rFonts w:ascii="Arial" w:eastAsia="Calibri" w:hAnsi="Arial" w:cs="Arial"/>
        </w:rPr>
      </w:pPr>
      <w:r w:rsidRPr="0012205D">
        <w:rPr>
          <w:rFonts w:ascii="Arial" w:eastAsia="Calibri" w:hAnsi="Arial" w:cs="Arial"/>
        </w:rPr>
        <w:t xml:space="preserve">Suwałki,  </w:t>
      </w:r>
      <w:r>
        <w:rPr>
          <w:rFonts w:ascii="Arial" w:eastAsia="Calibri" w:hAnsi="Arial" w:cs="Arial"/>
        </w:rPr>
        <w:t>7.11.2017 r.</w:t>
      </w:r>
    </w:p>
    <w:p w:rsidR="0012205D" w:rsidRPr="0012205D" w:rsidRDefault="0012205D" w:rsidP="0012205D">
      <w:pPr>
        <w:spacing w:after="160" w:line="259" w:lineRule="auto"/>
        <w:jc w:val="right"/>
        <w:rPr>
          <w:rFonts w:ascii="Arial" w:eastAsia="Calibri" w:hAnsi="Arial" w:cs="Arial"/>
        </w:rPr>
      </w:pPr>
      <w:r w:rsidRPr="0012205D">
        <w:rPr>
          <w:rFonts w:ascii="Arial" w:eastAsia="Calibri" w:hAnsi="Arial" w:cs="Arial"/>
        </w:rPr>
        <w:t>Podpis</w:t>
      </w:r>
    </w:p>
    <w:p w:rsidR="0012205D" w:rsidRPr="0012205D" w:rsidRDefault="0012205D" w:rsidP="0012205D">
      <w:pPr>
        <w:spacing w:after="160" w:line="259" w:lineRule="auto"/>
        <w:jc w:val="right"/>
        <w:rPr>
          <w:rFonts w:ascii="Arial" w:eastAsia="Calibri" w:hAnsi="Arial" w:cs="Arial"/>
        </w:rPr>
      </w:pPr>
    </w:p>
    <w:p w:rsidR="0012205D" w:rsidRPr="0012205D" w:rsidRDefault="0012205D" w:rsidP="0012205D">
      <w:pPr>
        <w:spacing w:after="160" w:line="259" w:lineRule="auto"/>
        <w:jc w:val="right"/>
        <w:rPr>
          <w:rFonts w:ascii="Arial" w:eastAsia="Calibri" w:hAnsi="Arial" w:cs="Arial"/>
        </w:rPr>
      </w:pPr>
      <w:r w:rsidRPr="0012205D">
        <w:rPr>
          <w:rFonts w:ascii="Calibri" w:eastAsia="Times New Roman" w:hAnsi="Calibri" w:cs="Times New Roman"/>
          <w:noProof/>
          <w:lang w:eastAsia="pl-PL"/>
        </w:rPr>
        <w:drawing>
          <wp:inline distT="0" distB="0" distL="0" distR="0" wp14:anchorId="7C34CF5E" wp14:editId="11043B1E">
            <wp:extent cx="1885950" cy="561975"/>
            <wp:effectExtent l="0" t="0" r="0" b="9525"/>
            <wp:docPr id="3" name="Obraz 3" descr="pod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dpi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0036"/>
                    <a:stretch/>
                  </pic:blipFill>
                  <pic:spPr bwMode="auto">
                    <a:xfrm>
                      <a:off x="0" y="0"/>
                      <a:ext cx="1885950" cy="561975"/>
                    </a:xfrm>
                    <a:prstGeom prst="rect">
                      <a:avLst/>
                    </a:prstGeom>
                    <a:noFill/>
                    <a:ln>
                      <a:noFill/>
                    </a:ln>
                    <a:extLst>
                      <a:ext uri="{53640926-AAD7-44D8-BBD7-CCE9431645EC}">
                        <a14:shadowObscured xmlns:a14="http://schemas.microsoft.com/office/drawing/2010/main"/>
                      </a:ext>
                    </a:extLst>
                  </pic:spPr>
                </pic:pic>
              </a:graphicData>
            </a:graphic>
          </wp:inline>
        </w:drawing>
      </w:r>
    </w:p>
    <w:p w:rsidR="0012205D" w:rsidRPr="0012205D" w:rsidRDefault="0012205D" w:rsidP="0012205D">
      <w:pPr>
        <w:spacing w:after="160" w:line="259" w:lineRule="auto"/>
        <w:rPr>
          <w:rFonts w:ascii="Calibri" w:eastAsia="Calibri" w:hAnsi="Calibri" w:cs="Times New Roman"/>
        </w:rPr>
      </w:pPr>
    </w:p>
    <w:p w:rsidR="0012205D" w:rsidRPr="0012205D" w:rsidRDefault="0012205D" w:rsidP="0012205D">
      <w:pPr>
        <w:spacing w:after="160" w:line="259" w:lineRule="auto"/>
        <w:rPr>
          <w:rFonts w:ascii="Calibri" w:eastAsia="Calibri" w:hAnsi="Calibri" w:cs="Times New Roman"/>
        </w:rPr>
      </w:pPr>
    </w:p>
    <w:p w:rsidR="0012205D" w:rsidRPr="006F25DF" w:rsidRDefault="0012205D" w:rsidP="00815DCC">
      <w:pPr>
        <w:suppressAutoHyphens/>
        <w:spacing w:after="0"/>
        <w:rPr>
          <w:rFonts w:ascii="Arial" w:eastAsia="Times New Roman" w:hAnsi="Arial" w:cs="Arial"/>
          <w:sz w:val="24"/>
          <w:szCs w:val="24"/>
          <w:lang w:eastAsia="ar-SA"/>
        </w:rPr>
      </w:pP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Pr="00E27972" w:rsidRDefault="00815DCC" w:rsidP="00815DCC">
      <w:pPr>
        <w:suppressAutoHyphens/>
        <w:spacing w:after="0"/>
        <w:rPr>
          <w:rFonts w:ascii="Times New Roman" w:eastAsia="Times New Roman" w:hAnsi="Times New Roman" w:cs="Times New Roman"/>
          <w:sz w:val="24"/>
          <w:szCs w:val="24"/>
          <w:lang w:eastAsia="ar-SA"/>
        </w:rPr>
      </w:pPr>
    </w:p>
    <w:p w:rsidR="00815DCC" w:rsidRDefault="00815DCC" w:rsidP="00815DCC">
      <w:pPr>
        <w:suppressAutoHyphens/>
        <w:spacing w:after="0"/>
        <w:rPr>
          <w:rFonts w:ascii="Times New Roman" w:eastAsia="Times New Roman" w:hAnsi="Times New Roman" w:cs="Times New Roman"/>
          <w:sz w:val="24"/>
          <w:szCs w:val="24"/>
          <w:lang w:eastAsia="ar-SA"/>
        </w:rPr>
      </w:pPr>
    </w:p>
    <w:p w:rsidR="00815DCC" w:rsidRDefault="00815DCC" w:rsidP="00815DCC">
      <w:pPr>
        <w:suppressAutoHyphens/>
        <w:spacing w:after="0"/>
        <w:rPr>
          <w:rFonts w:ascii="Times New Roman" w:eastAsia="Times New Roman" w:hAnsi="Times New Roman" w:cs="Times New Roman"/>
          <w:sz w:val="24"/>
          <w:szCs w:val="24"/>
          <w:lang w:eastAsia="ar-SA"/>
        </w:rPr>
      </w:pPr>
    </w:p>
    <w:p w:rsidR="00815DCC" w:rsidRPr="006A05C7" w:rsidRDefault="00815DCC" w:rsidP="00815DCC">
      <w:pPr>
        <w:suppressAutoHyphens/>
        <w:spacing w:after="0"/>
        <w:rPr>
          <w:rFonts w:ascii="Times New Roman" w:eastAsia="Times New Roman" w:hAnsi="Times New Roman" w:cs="Times New Roman"/>
          <w:sz w:val="24"/>
          <w:szCs w:val="24"/>
          <w:lang w:eastAsia="ar-SA"/>
        </w:rPr>
      </w:pPr>
    </w:p>
    <w:p w:rsidR="00815DCC" w:rsidRDefault="00815DCC" w:rsidP="00815DCC"/>
    <w:p w:rsidR="00EC26F1" w:rsidRDefault="00EC26F1"/>
    <w:sectPr w:rsidR="00EC26F1" w:rsidSect="00107AA7">
      <w:headerReference w:type="even" r:id="rId29"/>
      <w:headerReference w:type="default" r:id="rId30"/>
      <w:footerReference w:type="even" r:id="rId31"/>
      <w:footerReference w:type="default" r:id="rId32"/>
      <w:footerReference w:type="first" r:id="rId33"/>
      <w:footnotePr>
        <w:pos w:val="beneathText"/>
      </w:footnotePr>
      <w:pgSz w:w="11905" w:h="16837"/>
      <w:pgMar w:top="199" w:right="1418" w:bottom="1418" w:left="1701" w:header="397"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985" w:rsidRDefault="00125985">
      <w:pPr>
        <w:spacing w:after="0" w:line="240" w:lineRule="auto"/>
      </w:pPr>
      <w:r>
        <w:separator/>
      </w:r>
    </w:p>
  </w:endnote>
  <w:endnote w:type="continuationSeparator" w:id="0">
    <w:p w:rsidR="00125985" w:rsidRDefault="00125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Andale Sans UI">
    <w:altName w:val="Times New Roman"/>
    <w:charset w:val="00"/>
    <w:family w:val="auto"/>
    <w:pitch w:val="variable"/>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59" w:rsidRDefault="00FE5159" w:rsidP="00107AA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FE5159" w:rsidRDefault="00FE5159">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59" w:rsidRDefault="00FE5159" w:rsidP="00107AA7">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8E4094">
      <w:rPr>
        <w:rStyle w:val="Numerstrony"/>
        <w:noProof/>
      </w:rPr>
      <w:t>1</w:t>
    </w:r>
    <w:r>
      <w:rPr>
        <w:rStyle w:val="Numerstrony"/>
      </w:rPr>
      <w:fldChar w:fldCharType="end"/>
    </w:r>
  </w:p>
  <w:p w:rsidR="00FE5159" w:rsidRDefault="00FE5159"/>
  <w:p w:rsidR="00FE5159" w:rsidRDefault="00FE5159"/>
  <w:p w:rsidR="00FE5159" w:rsidRPr="00E4134D" w:rsidRDefault="00FE5159">
    <w:pPr>
      <w:rPr>
        <w:u w:val="singl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59" w:rsidRDefault="00FE5159">
    <w:pPr>
      <w:pStyle w:val="Stopka"/>
    </w:pPr>
  </w:p>
  <w:p w:rsidR="00FE5159" w:rsidRDefault="00FE515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985" w:rsidRDefault="00125985">
      <w:pPr>
        <w:spacing w:after="0" w:line="240" w:lineRule="auto"/>
      </w:pPr>
      <w:r>
        <w:separator/>
      </w:r>
    </w:p>
  </w:footnote>
  <w:footnote w:type="continuationSeparator" w:id="0">
    <w:p w:rsidR="00125985" w:rsidRDefault="001259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59" w:rsidRDefault="00FE5159" w:rsidP="00107AA7">
    <w:pPr>
      <w:pStyle w:val="Nagwek"/>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FE5159" w:rsidRDefault="00FE5159" w:rsidP="00107AA7">
    <w:pPr>
      <w:pStyle w:val="Nagwek"/>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159" w:rsidRDefault="00FE5159" w:rsidP="00107AA7">
    <w:pPr>
      <w:pStyle w:val="Nagwek"/>
      <w:framePr w:wrap="around" w:vAnchor="text" w:hAnchor="margin" w:xAlign="center" w:y="1"/>
      <w:rPr>
        <w:rStyle w:val="Numerstrony"/>
      </w:rPr>
    </w:pPr>
  </w:p>
  <w:p w:rsidR="00FE5159" w:rsidRPr="00B664B3" w:rsidRDefault="00FE5159" w:rsidP="00107AA7">
    <w:pPr>
      <w:suppressAutoHyphens/>
      <w:spacing w:after="0"/>
      <w:jc w:val="center"/>
      <w:rPr>
        <w:rFonts w:ascii="Arial" w:eastAsia="Times New Roman" w:hAnsi="Arial" w:cs="Arial"/>
        <w:color w:val="595959" w:themeColor="text1" w:themeTint="A6"/>
        <w:sz w:val="16"/>
        <w:szCs w:val="16"/>
        <w:lang w:eastAsia="ar-SA"/>
      </w:rPr>
    </w:pPr>
    <w:r w:rsidRPr="00B664B3">
      <w:rPr>
        <w:rFonts w:ascii="Arial" w:eastAsia="Times New Roman" w:hAnsi="Arial" w:cs="Arial"/>
        <w:color w:val="595959" w:themeColor="text1" w:themeTint="A6"/>
        <w:sz w:val="16"/>
        <w:szCs w:val="16"/>
        <w:lang w:eastAsia="ar-SA"/>
      </w:rPr>
      <w:t>PROGNOZA</w:t>
    </w:r>
    <w:r>
      <w:rPr>
        <w:rFonts w:ascii="Arial" w:eastAsia="Times New Roman" w:hAnsi="Arial" w:cs="Arial"/>
        <w:color w:val="595959" w:themeColor="text1" w:themeTint="A6"/>
        <w:sz w:val="16"/>
        <w:szCs w:val="16"/>
        <w:lang w:eastAsia="ar-SA"/>
      </w:rPr>
      <w:t xml:space="preserve">  </w:t>
    </w:r>
    <w:r w:rsidRPr="00B664B3">
      <w:rPr>
        <w:rFonts w:ascii="Arial" w:eastAsia="Times New Roman" w:hAnsi="Arial" w:cs="Arial"/>
        <w:color w:val="595959" w:themeColor="text1" w:themeTint="A6"/>
        <w:sz w:val="16"/>
        <w:szCs w:val="16"/>
        <w:lang w:eastAsia="ar-SA"/>
      </w:rPr>
      <w:t>ODDZIAŁYWANIA  NA  ŚRODOWISKO</w:t>
    </w:r>
    <w:r>
      <w:rPr>
        <w:rFonts w:ascii="Arial" w:eastAsia="Times New Roman" w:hAnsi="Arial" w:cs="Arial"/>
        <w:color w:val="595959" w:themeColor="text1" w:themeTint="A6"/>
        <w:sz w:val="16"/>
        <w:szCs w:val="16"/>
        <w:lang w:eastAsia="ar-SA"/>
      </w:rPr>
      <w:t xml:space="preserve"> </w:t>
    </w:r>
    <w:r w:rsidRPr="00B664B3">
      <w:rPr>
        <w:rFonts w:ascii="Arial" w:eastAsia="Times New Roman" w:hAnsi="Arial" w:cs="Arial"/>
        <w:color w:val="595959" w:themeColor="text1" w:themeTint="A6"/>
        <w:sz w:val="16"/>
        <w:szCs w:val="16"/>
        <w:lang w:eastAsia="ar-SA"/>
      </w:rPr>
      <w:t>DO  MIEJSCOWEGO PLANU ZAGOSPODAROWANIA PRZESTRZENNEGO DLA TERENU POŁOŻONEGO  W  OBRĘBIE  LEŚNIKI  W GMINIE  ŚWIĘTAJNO</w:t>
    </w:r>
  </w:p>
  <w:p w:rsidR="00FE5159" w:rsidRPr="00757ADA" w:rsidRDefault="00FE5159" w:rsidP="00107AA7">
    <w:pPr>
      <w:pStyle w:val="Nagwek"/>
      <w:pBdr>
        <w:bottom w:val="single" w:sz="4" w:space="0" w:color="auto"/>
      </w:pBdr>
      <w:ind w:right="360"/>
      <w:jc w:val="center"/>
      <w:rPr>
        <w:color w:val="808080"/>
        <w:sz w:val="16"/>
        <w:szCs w:val="16"/>
      </w:rPr>
    </w:pPr>
    <w:r>
      <w:rPr>
        <w:noProof/>
        <w:color w:val="808080"/>
        <w:lang w:eastAsia="pl-PL"/>
      </w:rPr>
      <mc:AlternateContent>
        <mc:Choice Requires="wps">
          <w:drawing>
            <wp:anchor distT="0" distB="0" distL="0" distR="0" simplePos="0" relativeHeight="251659264" behindDoc="0" locked="0" layoutInCell="1" allowOverlap="1" wp14:anchorId="37C5D2CA" wp14:editId="3B3453DE">
              <wp:simplePos x="0" y="0"/>
              <wp:positionH relativeFrom="page">
                <wp:posOffset>6276975</wp:posOffset>
              </wp:positionH>
              <wp:positionV relativeFrom="paragraph">
                <wp:posOffset>92710</wp:posOffset>
              </wp:positionV>
              <wp:extent cx="274320" cy="312420"/>
              <wp:effectExtent l="0" t="6985" r="1905" b="4445"/>
              <wp:wrapSquare wrapText="largest"/>
              <wp:docPr id="9" name="Pole tekstow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124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5159" w:rsidRDefault="00FE5159">
                          <w:pPr>
                            <w:pStyle w:val="Nagwek"/>
                            <w:spacing w:line="100" w:lineRule="atLea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9" o:spid="_x0000_s1026" type="#_x0000_t202" style="position:absolute;left:0;text-align:left;margin-left:494.25pt;margin-top:7.3pt;width:21.6pt;height:24.6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" stroked="f">
              <v:fill opacity="0"/>
              <v:textbox inset="0,0,0,0">
                <w:txbxContent>
                  <w:p w:rsidR="00631382" w:rsidRDefault="00631382">
                    <w:pPr>
                      <w:pStyle w:val="Nagwek"/>
                      <w:spacing w:line="100" w:lineRule="atLeast"/>
                    </w:pPr>
                  </w:p>
                </w:txbxContent>
              </v:textbox>
              <w10:wrap type="square" side="largest" anchorx="page"/>
            </v:shape>
          </w:pict>
        </mc:Fallback>
      </mc:AlternateContent>
    </w:r>
  </w:p>
  <w:p w:rsidR="00FE5159" w:rsidRDefault="00FE515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5"/>
    <w:lvl w:ilvl="0">
      <w:start w:val="1"/>
      <w:numFmt w:val="bullet"/>
      <w:lvlText w:val=""/>
      <w:lvlJc w:val="left"/>
      <w:pPr>
        <w:tabs>
          <w:tab w:val="num" w:pos="360"/>
        </w:tabs>
        <w:ind w:left="360" w:hanging="360"/>
      </w:pPr>
      <w:rPr>
        <w:rFonts w:ascii="Symbol" w:hAnsi="Symbol"/>
      </w:rPr>
    </w:lvl>
  </w:abstractNum>
  <w:abstractNum w:abstractNumId="1">
    <w:nsid w:val="0000000A"/>
    <w:multiLevelType w:val="singleLevel"/>
    <w:tmpl w:val="0000000A"/>
    <w:name w:val="WW8Num10"/>
    <w:lvl w:ilvl="0">
      <w:start w:val="1"/>
      <w:numFmt w:val="bullet"/>
      <w:lvlText w:val=""/>
      <w:lvlJc w:val="left"/>
      <w:pPr>
        <w:tabs>
          <w:tab w:val="num" w:pos="360"/>
        </w:tabs>
        <w:ind w:left="360" w:hanging="360"/>
      </w:pPr>
      <w:rPr>
        <w:rFonts w:ascii="Wingdings" w:hAnsi="Wingdings"/>
      </w:rPr>
    </w:lvl>
  </w:abstractNum>
  <w:abstractNum w:abstractNumId="2">
    <w:nsid w:val="077B2447"/>
    <w:multiLevelType w:val="hybridMultilevel"/>
    <w:tmpl w:val="9ABCBC50"/>
    <w:lvl w:ilvl="0" w:tplc="D572FF9A">
      <w:start w:val="1"/>
      <w:numFmt w:val="decimal"/>
      <w:lvlText w:val="%1."/>
      <w:lvlJc w:val="left"/>
      <w:pPr>
        <w:tabs>
          <w:tab w:val="num" w:pos="786"/>
        </w:tabs>
        <w:ind w:left="786" w:hanging="360"/>
      </w:pPr>
      <w:rPr>
        <w:rFonts w:hint="default"/>
        <w:b w:val="0"/>
      </w:rPr>
    </w:lvl>
    <w:lvl w:ilvl="1" w:tplc="679403E0">
      <w:numFmt w:val="none"/>
      <w:lvlText w:val=""/>
      <w:lvlJc w:val="left"/>
      <w:pPr>
        <w:tabs>
          <w:tab w:val="num" w:pos="502"/>
        </w:tabs>
      </w:pPr>
    </w:lvl>
    <w:lvl w:ilvl="2" w:tplc="0F581366">
      <w:numFmt w:val="none"/>
      <w:lvlText w:val=""/>
      <w:lvlJc w:val="left"/>
      <w:pPr>
        <w:tabs>
          <w:tab w:val="num" w:pos="502"/>
        </w:tabs>
      </w:pPr>
    </w:lvl>
    <w:lvl w:ilvl="3" w:tplc="88ACD932">
      <w:numFmt w:val="none"/>
      <w:lvlText w:val=""/>
      <w:lvlJc w:val="left"/>
      <w:pPr>
        <w:tabs>
          <w:tab w:val="num" w:pos="502"/>
        </w:tabs>
      </w:pPr>
    </w:lvl>
    <w:lvl w:ilvl="4" w:tplc="13F629A4">
      <w:numFmt w:val="none"/>
      <w:lvlText w:val=""/>
      <w:lvlJc w:val="left"/>
      <w:pPr>
        <w:tabs>
          <w:tab w:val="num" w:pos="502"/>
        </w:tabs>
      </w:pPr>
    </w:lvl>
    <w:lvl w:ilvl="5" w:tplc="D1BEFD1C">
      <w:numFmt w:val="none"/>
      <w:lvlText w:val=""/>
      <w:lvlJc w:val="left"/>
      <w:pPr>
        <w:tabs>
          <w:tab w:val="num" w:pos="502"/>
        </w:tabs>
      </w:pPr>
    </w:lvl>
    <w:lvl w:ilvl="6" w:tplc="DA84B7CE">
      <w:numFmt w:val="none"/>
      <w:lvlText w:val=""/>
      <w:lvlJc w:val="left"/>
      <w:pPr>
        <w:tabs>
          <w:tab w:val="num" w:pos="502"/>
        </w:tabs>
      </w:pPr>
    </w:lvl>
    <w:lvl w:ilvl="7" w:tplc="F95C0236">
      <w:numFmt w:val="none"/>
      <w:lvlText w:val=""/>
      <w:lvlJc w:val="left"/>
      <w:pPr>
        <w:tabs>
          <w:tab w:val="num" w:pos="502"/>
        </w:tabs>
      </w:pPr>
    </w:lvl>
    <w:lvl w:ilvl="8" w:tplc="48847CB8">
      <w:numFmt w:val="none"/>
      <w:lvlText w:val=""/>
      <w:lvlJc w:val="left"/>
      <w:pPr>
        <w:tabs>
          <w:tab w:val="num" w:pos="502"/>
        </w:tabs>
      </w:pPr>
    </w:lvl>
  </w:abstractNum>
  <w:abstractNum w:abstractNumId="3">
    <w:nsid w:val="0DAE7F64"/>
    <w:multiLevelType w:val="hybridMultilevel"/>
    <w:tmpl w:val="5A282BCC"/>
    <w:lvl w:ilvl="0" w:tplc="04150017">
      <w:start w:val="1"/>
      <w:numFmt w:val="lowerLetter"/>
      <w:lvlText w:val="%1)"/>
      <w:lvlJc w:val="left"/>
      <w:pPr>
        <w:ind w:left="1582" w:hanging="360"/>
      </w:pPr>
    </w:lvl>
    <w:lvl w:ilvl="1" w:tplc="04150019" w:tentative="1">
      <w:start w:val="1"/>
      <w:numFmt w:val="lowerLetter"/>
      <w:lvlText w:val="%2."/>
      <w:lvlJc w:val="left"/>
      <w:pPr>
        <w:ind w:left="2302" w:hanging="360"/>
      </w:pPr>
    </w:lvl>
    <w:lvl w:ilvl="2" w:tplc="0415001B" w:tentative="1">
      <w:start w:val="1"/>
      <w:numFmt w:val="lowerRoman"/>
      <w:lvlText w:val="%3."/>
      <w:lvlJc w:val="right"/>
      <w:pPr>
        <w:ind w:left="3022" w:hanging="180"/>
      </w:pPr>
    </w:lvl>
    <w:lvl w:ilvl="3" w:tplc="0415000F" w:tentative="1">
      <w:start w:val="1"/>
      <w:numFmt w:val="decimal"/>
      <w:lvlText w:val="%4."/>
      <w:lvlJc w:val="left"/>
      <w:pPr>
        <w:ind w:left="3742" w:hanging="360"/>
      </w:pPr>
    </w:lvl>
    <w:lvl w:ilvl="4" w:tplc="04150019" w:tentative="1">
      <w:start w:val="1"/>
      <w:numFmt w:val="lowerLetter"/>
      <w:lvlText w:val="%5."/>
      <w:lvlJc w:val="left"/>
      <w:pPr>
        <w:ind w:left="4462" w:hanging="360"/>
      </w:pPr>
    </w:lvl>
    <w:lvl w:ilvl="5" w:tplc="0415001B" w:tentative="1">
      <w:start w:val="1"/>
      <w:numFmt w:val="lowerRoman"/>
      <w:lvlText w:val="%6."/>
      <w:lvlJc w:val="right"/>
      <w:pPr>
        <w:ind w:left="5182" w:hanging="180"/>
      </w:pPr>
    </w:lvl>
    <w:lvl w:ilvl="6" w:tplc="0415000F" w:tentative="1">
      <w:start w:val="1"/>
      <w:numFmt w:val="decimal"/>
      <w:lvlText w:val="%7."/>
      <w:lvlJc w:val="left"/>
      <w:pPr>
        <w:ind w:left="5902" w:hanging="360"/>
      </w:pPr>
    </w:lvl>
    <w:lvl w:ilvl="7" w:tplc="04150019" w:tentative="1">
      <w:start w:val="1"/>
      <w:numFmt w:val="lowerLetter"/>
      <w:lvlText w:val="%8."/>
      <w:lvlJc w:val="left"/>
      <w:pPr>
        <w:ind w:left="6622" w:hanging="360"/>
      </w:pPr>
    </w:lvl>
    <w:lvl w:ilvl="8" w:tplc="0415001B" w:tentative="1">
      <w:start w:val="1"/>
      <w:numFmt w:val="lowerRoman"/>
      <w:lvlText w:val="%9."/>
      <w:lvlJc w:val="right"/>
      <w:pPr>
        <w:ind w:left="7342" w:hanging="180"/>
      </w:pPr>
    </w:lvl>
  </w:abstractNum>
  <w:abstractNum w:abstractNumId="4">
    <w:nsid w:val="0EA206C2"/>
    <w:multiLevelType w:val="hybridMultilevel"/>
    <w:tmpl w:val="F6D60E70"/>
    <w:lvl w:ilvl="0" w:tplc="32CAED74">
      <w:start w:val="1"/>
      <w:numFmt w:val="bullet"/>
      <w:lvlText w:val=""/>
      <w:lvlJc w:val="left"/>
      <w:pPr>
        <w:tabs>
          <w:tab w:val="num" w:pos="2019"/>
        </w:tabs>
        <w:ind w:left="2380" w:hanging="360"/>
      </w:pPr>
      <w:rPr>
        <w:rFonts w:ascii="Symbol" w:hAnsi="Symbol" w:hint="default"/>
        <w:color w:val="auto"/>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D4A656E"/>
    <w:multiLevelType w:val="hybridMultilevel"/>
    <w:tmpl w:val="E33AC8A6"/>
    <w:name w:val="WW8Num72"/>
    <w:lvl w:ilvl="0" w:tplc="676295CC">
      <w:start w:val="1"/>
      <w:numFmt w:val="bullet"/>
      <w:lvlText w:val=""/>
      <w:lvlJc w:val="left"/>
      <w:pPr>
        <w:tabs>
          <w:tab w:val="num" w:pos="1335"/>
        </w:tabs>
        <w:ind w:left="1335" w:hanging="360"/>
      </w:pPr>
      <w:rPr>
        <w:rFonts w:ascii="Wingdings" w:hAnsi="Wingdings" w:hint="default"/>
      </w:rPr>
    </w:lvl>
    <w:lvl w:ilvl="1" w:tplc="04150003" w:tentative="1">
      <w:start w:val="1"/>
      <w:numFmt w:val="bullet"/>
      <w:lvlText w:val="o"/>
      <w:lvlJc w:val="left"/>
      <w:pPr>
        <w:tabs>
          <w:tab w:val="num" w:pos="2055"/>
        </w:tabs>
        <w:ind w:left="2055" w:hanging="360"/>
      </w:pPr>
      <w:rPr>
        <w:rFonts w:ascii="Courier New" w:hAnsi="Courier New" w:cs="Courier New" w:hint="default"/>
      </w:rPr>
    </w:lvl>
    <w:lvl w:ilvl="2" w:tplc="04150005" w:tentative="1">
      <w:start w:val="1"/>
      <w:numFmt w:val="bullet"/>
      <w:lvlText w:val=""/>
      <w:lvlJc w:val="left"/>
      <w:pPr>
        <w:tabs>
          <w:tab w:val="num" w:pos="2775"/>
        </w:tabs>
        <w:ind w:left="2775" w:hanging="360"/>
      </w:pPr>
      <w:rPr>
        <w:rFonts w:ascii="Wingdings" w:hAnsi="Wingdings" w:hint="default"/>
      </w:rPr>
    </w:lvl>
    <w:lvl w:ilvl="3" w:tplc="04150001" w:tentative="1">
      <w:start w:val="1"/>
      <w:numFmt w:val="bullet"/>
      <w:lvlText w:val=""/>
      <w:lvlJc w:val="left"/>
      <w:pPr>
        <w:tabs>
          <w:tab w:val="num" w:pos="3495"/>
        </w:tabs>
        <w:ind w:left="3495" w:hanging="360"/>
      </w:pPr>
      <w:rPr>
        <w:rFonts w:ascii="Symbol" w:hAnsi="Symbol" w:hint="default"/>
      </w:rPr>
    </w:lvl>
    <w:lvl w:ilvl="4" w:tplc="04150003" w:tentative="1">
      <w:start w:val="1"/>
      <w:numFmt w:val="bullet"/>
      <w:lvlText w:val="o"/>
      <w:lvlJc w:val="left"/>
      <w:pPr>
        <w:tabs>
          <w:tab w:val="num" w:pos="4215"/>
        </w:tabs>
        <w:ind w:left="4215" w:hanging="360"/>
      </w:pPr>
      <w:rPr>
        <w:rFonts w:ascii="Courier New" w:hAnsi="Courier New" w:cs="Courier New" w:hint="default"/>
      </w:rPr>
    </w:lvl>
    <w:lvl w:ilvl="5" w:tplc="04150005" w:tentative="1">
      <w:start w:val="1"/>
      <w:numFmt w:val="bullet"/>
      <w:lvlText w:val=""/>
      <w:lvlJc w:val="left"/>
      <w:pPr>
        <w:tabs>
          <w:tab w:val="num" w:pos="4935"/>
        </w:tabs>
        <w:ind w:left="4935" w:hanging="360"/>
      </w:pPr>
      <w:rPr>
        <w:rFonts w:ascii="Wingdings" w:hAnsi="Wingdings" w:hint="default"/>
      </w:rPr>
    </w:lvl>
    <w:lvl w:ilvl="6" w:tplc="04150001" w:tentative="1">
      <w:start w:val="1"/>
      <w:numFmt w:val="bullet"/>
      <w:lvlText w:val=""/>
      <w:lvlJc w:val="left"/>
      <w:pPr>
        <w:tabs>
          <w:tab w:val="num" w:pos="5655"/>
        </w:tabs>
        <w:ind w:left="5655" w:hanging="360"/>
      </w:pPr>
      <w:rPr>
        <w:rFonts w:ascii="Symbol" w:hAnsi="Symbol" w:hint="default"/>
      </w:rPr>
    </w:lvl>
    <w:lvl w:ilvl="7" w:tplc="04150003" w:tentative="1">
      <w:start w:val="1"/>
      <w:numFmt w:val="bullet"/>
      <w:lvlText w:val="o"/>
      <w:lvlJc w:val="left"/>
      <w:pPr>
        <w:tabs>
          <w:tab w:val="num" w:pos="6375"/>
        </w:tabs>
        <w:ind w:left="6375" w:hanging="360"/>
      </w:pPr>
      <w:rPr>
        <w:rFonts w:ascii="Courier New" w:hAnsi="Courier New" w:cs="Courier New" w:hint="default"/>
      </w:rPr>
    </w:lvl>
    <w:lvl w:ilvl="8" w:tplc="04150005" w:tentative="1">
      <w:start w:val="1"/>
      <w:numFmt w:val="bullet"/>
      <w:lvlText w:val=""/>
      <w:lvlJc w:val="left"/>
      <w:pPr>
        <w:tabs>
          <w:tab w:val="num" w:pos="7095"/>
        </w:tabs>
        <w:ind w:left="7095" w:hanging="360"/>
      </w:pPr>
      <w:rPr>
        <w:rFonts w:ascii="Wingdings" w:hAnsi="Wingdings" w:hint="default"/>
      </w:rPr>
    </w:lvl>
  </w:abstractNum>
  <w:abstractNum w:abstractNumId="6">
    <w:nsid w:val="221401A3"/>
    <w:multiLevelType w:val="hybridMultilevel"/>
    <w:tmpl w:val="EE087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233F580E"/>
    <w:multiLevelType w:val="multilevel"/>
    <w:tmpl w:val="0D18A74C"/>
    <w:lvl w:ilvl="0">
      <w:start w:val="5"/>
      <w:numFmt w:val="decimal"/>
      <w:lvlText w:val="%1."/>
      <w:lvlJc w:val="left"/>
      <w:pPr>
        <w:ind w:left="720"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8">
    <w:nsid w:val="24435E20"/>
    <w:multiLevelType w:val="hybridMultilevel"/>
    <w:tmpl w:val="5E229F12"/>
    <w:lvl w:ilvl="0" w:tplc="FFFFFFFF">
      <w:start w:val="1"/>
      <w:numFmt w:val="bullet"/>
      <w:lvlText w:val=""/>
      <w:lvlJc w:val="left"/>
      <w:pPr>
        <w:tabs>
          <w:tab w:val="num" w:pos="900"/>
        </w:tabs>
        <w:ind w:left="900" w:hanging="360"/>
      </w:pPr>
      <w:rPr>
        <w:rFonts w:ascii="Wingdings" w:hAnsi="Wingdings" w:hint="default"/>
      </w:rPr>
    </w:lvl>
    <w:lvl w:ilvl="1" w:tplc="FFFFFFFF" w:tentative="1">
      <w:start w:val="1"/>
      <w:numFmt w:val="bullet"/>
      <w:lvlText w:val="o"/>
      <w:lvlJc w:val="left"/>
      <w:pPr>
        <w:tabs>
          <w:tab w:val="num" w:pos="1620"/>
        </w:tabs>
        <w:ind w:left="1620" w:hanging="360"/>
      </w:pPr>
      <w:rPr>
        <w:rFonts w:ascii="Courier New" w:hAnsi="Courier New" w:cs="Courier New"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9">
    <w:nsid w:val="252E20B3"/>
    <w:multiLevelType w:val="multilevel"/>
    <w:tmpl w:val="D418260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
    <w:nsid w:val="2F8C42BF"/>
    <w:multiLevelType w:val="multilevel"/>
    <w:tmpl w:val="B7441AAE"/>
    <w:lvl w:ilvl="0">
      <w:start w:val="5"/>
      <w:numFmt w:val="decimal"/>
      <w:lvlText w:val="%1."/>
      <w:lvlJc w:val="left"/>
      <w:pPr>
        <w:ind w:left="360" w:hanging="360"/>
      </w:pPr>
      <w:rPr>
        <w:rFonts w:hint="default"/>
      </w:rPr>
    </w:lvl>
    <w:lvl w:ilvl="1">
      <w:start w:val="3"/>
      <w:numFmt w:val="decimal"/>
      <w:lvlText w:val="%1.%2."/>
      <w:lvlJc w:val="left"/>
      <w:pPr>
        <w:ind w:left="1200" w:hanging="72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840" w:hanging="144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5160" w:hanging="1800"/>
      </w:pPr>
      <w:rPr>
        <w:rFonts w:hint="default"/>
      </w:rPr>
    </w:lvl>
    <w:lvl w:ilvl="8">
      <w:start w:val="1"/>
      <w:numFmt w:val="decimal"/>
      <w:lvlText w:val="%1.%2.%3.%4.%5.%6.%7.%8.%9."/>
      <w:lvlJc w:val="left"/>
      <w:pPr>
        <w:ind w:left="5640" w:hanging="1800"/>
      </w:pPr>
      <w:rPr>
        <w:rFonts w:hint="default"/>
      </w:rPr>
    </w:lvl>
  </w:abstractNum>
  <w:abstractNum w:abstractNumId="11">
    <w:nsid w:val="35472344"/>
    <w:multiLevelType w:val="hybridMultilevel"/>
    <w:tmpl w:val="C442CD72"/>
    <w:lvl w:ilvl="0" w:tplc="B3F8E222">
      <w:start w:val="1"/>
      <w:numFmt w:val="decimal"/>
      <w:lvlText w:val="%1)"/>
      <w:lvlJc w:val="left"/>
      <w:pPr>
        <w:ind w:left="495" w:hanging="360"/>
      </w:pPr>
    </w:lvl>
    <w:lvl w:ilvl="1" w:tplc="04150019">
      <w:start w:val="1"/>
      <w:numFmt w:val="lowerLetter"/>
      <w:lvlText w:val="%2."/>
      <w:lvlJc w:val="left"/>
      <w:pPr>
        <w:ind w:left="1215" w:hanging="360"/>
      </w:pPr>
    </w:lvl>
    <w:lvl w:ilvl="2" w:tplc="0415001B">
      <w:start w:val="1"/>
      <w:numFmt w:val="lowerRoman"/>
      <w:lvlText w:val="%3."/>
      <w:lvlJc w:val="right"/>
      <w:pPr>
        <w:ind w:left="1935" w:hanging="180"/>
      </w:pPr>
    </w:lvl>
    <w:lvl w:ilvl="3" w:tplc="0415000F">
      <w:start w:val="1"/>
      <w:numFmt w:val="decimal"/>
      <w:lvlText w:val="%4."/>
      <w:lvlJc w:val="left"/>
      <w:pPr>
        <w:ind w:left="2655" w:hanging="360"/>
      </w:pPr>
    </w:lvl>
    <w:lvl w:ilvl="4" w:tplc="04150019">
      <w:start w:val="1"/>
      <w:numFmt w:val="lowerLetter"/>
      <w:lvlText w:val="%5."/>
      <w:lvlJc w:val="left"/>
      <w:pPr>
        <w:ind w:left="3375" w:hanging="360"/>
      </w:pPr>
    </w:lvl>
    <w:lvl w:ilvl="5" w:tplc="0415001B">
      <w:start w:val="1"/>
      <w:numFmt w:val="lowerRoman"/>
      <w:lvlText w:val="%6."/>
      <w:lvlJc w:val="right"/>
      <w:pPr>
        <w:ind w:left="4095" w:hanging="180"/>
      </w:pPr>
    </w:lvl>
    <w:lvl w:ilvl="6" w:tplc="0415000F">
      <w:start w:val="1"/>
      <w:numFmt w:val="decimal"/>
      <w:lvlText w:val="%7."/>
      <w:lvlJc w:val="left"/>
      <w:pPr>
        <w:ind w:left="4815" w:hanging="360"/>
      </w:pPr>
    </w:lvl>
    <w:lvl w:ilvl="7" w:tplc="04150019">
      <w:start w:val="1"/>
      <w:numFmt w:val="lowerLetter"/>
      <w:lvlText w:val="%8."/>
      <w:lvlJc w:val="left"/>
      <w:pPr>
        <w:ind w:left="5535" w:hanging="360"/>
      </w:pPr>
    </w:lvl>
    <w:lvl w:ilvl="8" w:tplc="0415001B">
      <w:start w:val="1"/>
      <w:numFmt w:val="lowerRoman"/>
      <w:lvlText w:val="%9."/>
      <w:lvlJc w:val="right"/>
      <w:pPr>
        <w:ind w:left="6255" w:hanging="180"/>
      </w:pPr>
    </w:lvl>
  </w:abstractNum>
  <w:abstractNum w:abstractNumId="12">
    <w:nsid w:val="570F23AA"/>
    <w:multiLevelType w:val="hybridMultilevel"/>
    <w:tmpl w:val="E9A88A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597119AB"/>
    <w:multiLevelType w:val="hybridMultilevel"/>
    <w:tmpl w:val="8E5E451E"/>
    <w:lvl w:ilvl="0" w:tplc="27320BD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67A03447"/>
    <w:multiLevelType w:val="multilevel"/>
    <w:tmpl w:val="3884B07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6BDE78EC"/>
    <w:multiLevelType w:val="multilevel"/>
    <w:tmpl w:val="66403A9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200" w:hanging="720"/>
      </w:pPr>
      <w:rPr>
        <w:rFonts w:hint="default"/>
      </w:rPr>
    </w:lvl>
    <w:lvl w:ilvl="2">
      <w:start w:val="1"/>
      <w:numFmt w:val="decimal"/>
      <w:isLgl/>
      <w:lvlText w:val="%1.%2.%3."/>
      <w:lvlJc w:val="left"/>
      <w:pPr>
        <w:ind w:left="132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40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120" w:hanging="1800"/>
      </w:pPr>
      <w:rPr>
        <w:rFonts w:hint="default"/>
      </w:rPr>
    </w:lvl>
  </w:abstractNum>
  <w:abstractNum w:abstractNumId="16">
    <w:nsid w:val="6D906A6D"/>
    <w:multiLevelType w:val="hybridMultilevel"/>
    <w:tmpl w:val="3C20FC36"/>
    <w:lvl w:ilvl="0" w:tplc="0415000F">
      <w:start w:val="1"/>
      <w:numFmt w:val="bullet"/>
      <w:lvlText w:val=""/>
      <w:lvlJc w:val="left"/>
      <w:pPr>
        <w:tabs>
          <w:tab w:val="num" w:pos="360"/>
        </w:tabs>
        <w:ind w:left="360" w:hanging="360"/>
      </w:pPr>
      <w:rPr>
        <w:rFonts w:ascii="Wingdings" w:hAnsi="Wingdings" w:hint="default"/>
      </w:rPr>
    </w:lvl>
    <w:lvl w:ilvl="1" w:tplc="04150019" w:tentative="1">
      <w:start w:val="1"/>
      <w:numFmt w:val="bullet"/>
      <w:lvlText w:val="o"/>
      <w:lvlJc w:val="left"/>
      <w:pPr>
        <w:tabs>
          <w:tab w:val="num" w:pos="1080"/>
        </w:tabs>
        <w:ind w:left="1080" w:hanging="360"/>
      </w:pPr>
      <w:rPr>
        <w:rFonts w:ascii="Courier New" w:hAnsi="Courier New" w:cs="Courier New" w:hint="default"/>
      </w:rPr>
    </w:lvl>
    <w:lvl w:ilvl="2" w:tplc="0415001B" w:tentative="1">
      <w:start w:val="1"/>
      <w:numFmt w:val="bullet"/>
      <w:lvlText w:val=""/>
      <w:lvlJc w:val="left"/>
      <w:pPr>
        <w:tabs>
          <w:tab w:val="num" w:pos="1800"/>
        </w:tabs>
        <w:ind w:left="1800" w:hanging="360"/>
      </w:pPr>
      <w:rPr>
        <w:rFonts w:ascii="Wingdings" w:hAnsi="Wingdings" w:hint="default"/>
      </w:rPr>
    </w:lvl>
    <w:lvl w:ilvl="3" w:tplc="0415000F" w:tentative="1">
      <w:start w:val="1"/>
      <w:numFmt w:val="bullet"/>
      <w:lvlText w:val=""/>
      <w:lvlJc w:val="left"/>
      <w:pPr>
        <w:tabs>
          <w:tab w:val="num" w:pos="2520"/>
        </w:tabs>
        <w:ind w:left="2520" w:hanging="360"/>
      </w:pPr>
      <w:rPr>
        <w:rFonts w:ascii="Symbol" w:hAnsi="Symbol" w:hint="default"/>
      </w:rPr>
    </w:lvl>
    <w:lvl w:ilvl="4" w:tplc="04150019" w:tentative="1">
      <w:start w:val="1"/>
      <w:numFmt w:val="bullet"/>
      <w:lvlText w:val="o"/>
      <w:lvlJc w:val="left"/>
      <w:pPr>
        <w:tabs>
          <w:tab w:val="num" w:pos="3240"/>
        </w:tabs>
        <w:ind w:left="3240" w:hanging="360"/>
      </w:pPr>
      <w:rPr>
        <w:rFonts w:ascii="Courier New" w:hAnsi="Courier New" w:cs="Courier New" w:hint="default"/>
      </w:rPr>
    </w:lvl>
    <w:lvl w:ilvl="5" w:tplc="0415001B" w:tentative="1">
      <w:start w:val="1"/>
      <w:numFmt w:val="bullet"/>
      <w:lvlText w:val=""/>
      <w:lvlJc w:val="left"/>
      <w:pPr>
        <w:tabs>
          <w:tab w:val="num" w:pos="3960"/>
        </w:tabs>
        <w:ind w:left="3960" w:hanging="360"/>
      </w:pPr>
      <w:rPr>
        <w:rFonts w:ascii="Wingdings" w:hAnsi="Wingdings" w:hint="default"/>
      </w:rPr>
    </w:lvl>
    <w:lvl w:ilvl="6" w:tplc="0415000F" w:tentative="1">
      <w:start w:val="1"/>
      <w:numFmt w:val="bullet"/>
      <w:lvlText w:val=""/>
      <w:lvlJc w:val="left"/>
      <w:pPr>
        <w:tabs>
          <w:tab w:val="num" w:pos="4680"/>
        </w:tabs>
        <w:ind w:left="4680" w:hanging="360"/>
      </w:pPr>
      <w:rPr>
        <w:rFonts w:ascii="Symbol" w:hAnsi="Symbol" w:hint="default"/>
      </w:rPr>
    </w:lvl>
    <w:lvl w:ilvl="7" w:tplc="04150019" w:tentative="1">
      <w:start w:val="1"/>
      <w:numFmt w:val="bullet"/>
      <w:lvlText w:val="o"/>
      <w:lvlJc w:val="left"/>
      <w:pPr>
        <w:tabs>
          <w:tab w:val="num" w:pos="5400"/>
        </w:tabs>
        <w:ind w:left="5400" w:hanging="360"/>
      </w:pPr>
      <w:rPr>
        <w:rFonts w:ascii="Courier New" w:hAnsi="Courier New" w:cs="Courier New" w:hint="default"/>
      </w:rPr>
    </w:lvl>
    <w:lvl w:ilvl="8" w:tplc="0415001B" w:tentative="1">
      <w:start w:val="1"/>
      <w:numFmt w:val="bullet"/>
      <w:lvlText w:val=""/>
      <w:lvlJc w:val="left"/>
      <w:pPr>
        <w:tabs>
          <w:tab w:val="num" w:pos="6120"/>
        </w:tabs>
        <w:ind w:left="6120" w:hanging="360"/>
      </w:pPr>
      <w:rPr>
        <w:rFonts w:ascii="Wingdings" w:hAnsi="Wingdings" w:hint="default"/>
      </w:rPr>
    </w:lvl>
  </w:abstractNum>
  <w:abstractNum w:abstractNumId="17">
    <w:nsid w:val="6E2D0D0D"/>
    <w:multiLevelType w:val="hybridMultilevel"/>
    <w:tmpl w:val="AA2276F0"/>
    <w:lvl w:ilvl="0" w:tplc="04150017">
      <w:start w:val="1"/>
      <w:numFmt w:val="lowerLetter"/>
      <w:lvlText w:val="%1)"/>
      <w:lvlJc w:val="left"/>
      <w:pPr>
        <w:ind w:left="862" w:hanging="360"/>
      </w:pPr>
    </w:lvl>
    <w:lvl w:ilvl="1" w:tplc="04150017">
      <w:start w:val="1"/>
      <w:numFmt w:val="lowerLetter"/>
      <w:lvlText w:val="%2)"/>
      <w:lvlJc w:val="left"/>
      <w:pPr>
        <w:ind w:left="1582" w:hanging="360"/>
      </w:pPr>
    </w:lvl>
    <w:lvl w:ilvl="2" w:tplc="0415001B">
      <w:start w:val="1"/>
      <w:numFmt w:val="lowerRoman"/>
      <w:lvlText w:val="%3."/>
      <w:lvlJc w:val="right"/>
      <w:pPr>
        <w:ind w:left="2302" w:hanging="180"/>
      </w:pPr>
    </w:lvl>
    <w:lvl w:ilvl="3" w:tplc="0415000F">
      <w:start w:val="1"/>
      <w:numFmt w:val="decimal"/>
      <w:lvlText w:val="%4."/>
      <w:lvlJc w:val="left"/>
      <w:pPr>
        <w:ind w:left="3022" w:hanging="360"/>
      </w:pPr>
    </w:lvl>
    <w:lvl w:ilvl="4" w:tplc="04150019">
      <w:start w:val="1"/>
      <w:numFmt w:val="lowerLetter"/>
      <w:lvlText w:val="%5."/>
      <w:lvlJc w:val="left"/>
      <w:pPr>
        <w:ind w:left="3742" w:hanging="360"/>
      </w:pPr>
    </w:lvl>
    <w:lvl w:ilvl="5" w:tplc="0415001B">
      <w:start w:val="1"/>
      <w:numFmt w:val="lowerRoman"/>
      <w:lvlText w:val="%6."/>
      <w:lvlJc w:val="right"/>
      <w:pPr>
        <w:ind w:left="4462" w:hanging="180"/>
      </w:pPr>
    </w:lvl>
    <w:lvl w:ilvl="6" w:tplc="0415000F">
      <w:start w:val="1"/>
      <w:numFmt w:val="decimal"/>
      <w:lvlText w:val="%7."/>
      <w:lvlJc w:val="left"/>
      <w:pPr>
        <w:ind w:left="5182" w:hanging="360"/>
      </w:pPr>
    </w:lvl>
    <w:lvl w:ilvl="7" w:tplc="04150019">
      <w:start w:val="1"/>
      <w:numFmt w:val="lowerLetter"/>
      <w:lvlText w:val="%8."/>
      <w:lvlJc w:val="left"/>
      <w:pPr>
        <w:ind w:left="5902" w:hanging="360"/>
      </w:pPr>
    </w:lvl>
    <w:lvl w:ilvl="8" w:tplc="0415001B">
      <w:start w:val="1"/>
      <w:numFmt w:val="lowerRoman"/>
      <w:lvlText w:val="%9."/>
      <w:lvlJc w:val="right"/>
      <w:pPr>
        <w:ind w:left="6622" w:hanging="180"/>
      </w:pPr>
    </w:lvl>
  </w:abstractNum>
  <w:abstractNum w:abstractNumId="18">
    <w:nsid w:val="752F57C3"/>
    <w:multiLevelType w:val="singleLevel"/>
    <w:tmpl w:val="D57A2FF6"/>
    <w:lvl w:ilvl="0">
      <w:start w:val="1"/>
      <w:numFmt w:val="bullet"/>
      <w:pStyle w:val="paragraf"/>
      <w:lvlText w:val=""/>
      <w:lvlJc w:val="left"/>
      <w:pPr>
        <w:tabs>
          <w:tab w:val="num" w:pos="360"/>
        </w:tabs>
        <w:ind w:left="360" w:hanging="360"/>
      </w:pPr>
      <w:rPr>
        <w:rFonts w:ascii="Symbol" w:hAnsi="Symbol" w:hint="default"/>
      </w:rPr>
    </w:lvl>
  </w:abstractNum>
  <w:abstractNum w:abstractNumId="19">
    <w:nsid w:val="7A07425C"/>
    <w:multiLevelType w:val="hybridMultilevel"/>
    <w:tmpl w:val="F23C837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
    <w:nsid w:val="7EFC665D"/>
    <w:multiLevelType w:val="hybridMultilevel"/>
    <w:tmpl w:val="88CEB0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16"/>
  </w:num>
  <w:num w:numId="4">
    <w:abstractNumId w:val="19"/>
  </w:num>
  <w:num w:numId="5">
    <w:abstractNumId w:val="8"/>
  </w:num>
  <w:num w:numId="6">
    <w:abstractNumId w:val="5"/>
  </w:num>
  <w:num w:numId="7">
    <w:abstractNumId w:val="2"/>
  </w:num>
  <w:num w:numId="8">
    <w:abstractNumId w:val="14"/>
  </w:num>
  <w:num w:numId="9">
    <w:abstractNumId w:val="18"/>
  </w:num>
  <w:num w:numId="10">
    <w:abstractNumId w:val="15"/>
  </w:num>
  <w:num w:numId="11">
    <w:abstractNumId w:val="9"/>
  </w:num>
  <w:num w:numId="12">
    <w:abstractNumId w:val="7"/>
  </w:num>
  <w:num w:numId="13">
    <w:abstractNumId w:val="20"/>
  </w:num>
  <w:num w:numId="14">
    <w:abstractNumId w:val="6"/>
  </w:num>
  <w:num w:numId="15">
    <w:abstractNumId w:val="4"/>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1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displayVertic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DCC"/>
    <w:rsid w:val="0000081B"/>
    <w:rsid w:val="00027979"/>
    <w:rsid w:val="000366D8"/>
    <w:rsid w:val="00107AA7"/>
    <w:rsid w:val="0012205D"/>
    <w:rsid w:val="00125985"/>
    <w:rsid w:val="00126F08"/>
    <w:rsid w:val="001D71EA"/>
    <w:rsid w:val="002A31E8"/>
    <w:rsid w:val="00346F93"/>
    <w:rsid w:val="003B4FC8"/>
    <w:rsid w:val="004129A8"/>
    <w:rsid w:val="004D396E"/>
    <w:rsid w:val="00532EDC"/>
    <w:rsid w:val="00536DCC"/>
    <w:rsid w:val="0058095C"/>
    <w:rsid w:val="005C5A52"/>
    <w:rsid w:val="00631382"/>
    <w:rsid w:val="006903BF"/>
    <w:rsid w:val="006B090F"/>
    <w:rsid w:val="006B513A"/>
    <w:rsid w:val="006E2ECB"/>
    <w:rsid w:val="007A1AB6"/>
    <w:rsid w:val="007D452E"/>
    <w:rsid w:val="00815DCC"/>
    <w:rsid w:val="008334E1"/>
    <w:rsid w:val="00896BF7"/>
    <w:rsid w:val="008B3485"/>
    <w:rsid w:val="008E4094"/>
    <w:rsid w:val="0099689D"/>
    <w:rsid w:val="009C0DEB"/>
    <w:rsid w:val="00AB5758"/>
    <w:rsid w:val="00AD050F"/>
    <w:rsid w:val="00B05C59"/>
    <w:rsid w:val="00B4189B"/>
    <w:rsid w:val="00BA7C01"/>
    <w:rsid w:val="00C20A23"/>
    <w:rsid w:val="00C77249"/>
    <w:rsid w:val="00D82FCF"/>
    <w:rsid w:val="00DF0771"/>
    <w:rsid w:val="00DF0D26"/>
    <w:rsid w:val="00E347C3"/>
    <w:rsid w:val="00EC26F1"/>
    <w:rsid w:val="00EC5B94"/>
    <w:rsid w:val="00FE515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5DC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5DC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5DCC"/>
  </w:style>
  <w:style w:type="paragraph" w:styleId="Stopka">
    <w:name w:val="footer"/>
    <w:basedOn w:val="Normalny"/>
    <w:link w:val="StopkaZnak"/>
    <w:uiPriority w:val="99"/>
    <w:semiHidden/>
    <w:unhideWhenUsed/>
    <w:rsid w:val="00815DCC"/>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15DCC"/>
  </w:style>
  <w:style w:type="character" w:styleId="Numerstrony">
    <w:name w:val="page number"/>
    <w:basedOn w:val="Domylnaczcionkaakapitu"/>
    <w:rsid w:val="00815DCC"/>
  </w:style>
  <w:style w:type="paragraph" w:customStyle="1" w:styleId="paragraf">
    <w:name w:val="paragraf"/>
    <w:basedOn w:val="Normalny"/>
    <w:rsid w:val="00815DCC"/>
    <w:pPr>
      <w:numPr>
        <w:numId w:val="9"/>
      </w:numPr>
      <w:spacing w:before="80" w:after="240" w:line="240" w:lineRule="auto"/>
      <w:jc w:val="both"/>
    </w:pPr>
    <w:rPr>
      <w:rFonts w:ascii="Times New Roman" w:eastAsia="Times New Roman" w:hAnsi="Times New Roman" w:cs="Calibri"/>
      <w:sz w:val="24"/>
      <w:szCs w:val="20"/>
      <w:lang w:eastAsia="ar-SA"/>
    </w:rPr>
  </w:style>
  <w:style w:type="paragraph" w:styleId="Tekstdymka">
    <w:name w:val="Balloon Text"/>
    <w:basedOn w:val="Normalny"/>
    <w:link w:val="TekstdymkaZnak"/>
    <w:uiPriority w:val="99"/>
    <w:semiHidden/>
    <w:unhideWhenUsed/>
    <w:rsid w:val="00815D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5DCC"/>
    <w:rPr>
      <w:rFonts w:ascii="Tahoma" w:hAnsi="Tahoma" w:cs="Tahoma"/>
      <w:sz w:val="16"/>
      <w:szCs w:val="16"/>
    </w:rPr>
  </w:style>
  <w:style w:type="paragraph" w:styleId="Akapitzlist">
    <w:name w:val="List Paragraph"/>
    <w:basedOn w:val="Normalny"/>
    <w:uiPriority w:val="34"/>
    <w:qFormat/>
    <w:rsid w:val="00815DCC"/>
    <w:pPr>
      <w:ind w:left="720"/>
      <w:contextualSpacing/>
    </w:pPr>
  </w:style>
  <w:style w:type="character" w:styleId="Hipercze">
    <w:name w:val="Hyperlink"/>
    <w:basedOn w:val="Domylnaczcionkaakapitu"/>
    <w:uiPriority w:val="99"/>
    <w:unhideWhenUsed/>
    <w:rsid w:val="00815DCC"/>
    <w:rPr>
      <w:color w:val="0000FF" w:themeColor="hyperlink"/>
      <w:u w:val="single"/>
    </w:rPr>
  </w:style>
  <w:style w:type="paragraph" w:styleId="Tekstpodstawowy">
    <w:name w:val="Body Text"/>
    <w:basedOn w:val="Normalny"/>
    <w:link w:val="TekstpodstawowyZnak"/>
    <w:uiPriority w:val="99"/>
    <w:unhideWhenUsed/>
    <w:rsid w:val="00815DCC"/>
    <w:pPr>
      <w:spacing w:after="120"/>
    </w:pPr>
  </w:style>
  <w:style w:type="character" w:customStyle="1" w:styleId="TekstpodstawowyZnak">
    <w:name w:val="Tekst podstawowy Znak"/>
    <w:basedOn w:val="Domylnaczcionkaakapitu"/>
    <w:link w:val="Tekstpodstawowy"/>
    <w:uiPriority w:val="99"/>
    <w:rsid w:val="00815DC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5DCC"/>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15DC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5DCC"/>
  </w:style>
  <w:style w:type="paragraph" w:styleId="Stopka">
    <w:name w:val="footer"/>
    <w:basedOn w:val="Normalny"/>
    <w:link w:val="StopkaZnak"/>
    <w:uiPriority w:val="99"/>
    <w:semiHidden/>
    <w:unhideWhenUsed/>
    <w:rsid w:val="00815DCC"/>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815DCC"/>
  </w:style>
  <w:style w:type="character" w:styleId="Numerstrony">
    <w:name w:val="page number"/>
    <w:basedOn w:val="Domylnaczcionkaakapitu"/>
    <w:rsid w:val="00815DCC"/>
  </w:style>
  <w:style w:type="paragraph" w:customStyle="1" w:styleId="paragraf">
    <w:name w:val="paragraf"/>
    <w:basedOn w:val="Normalny"/>
    <w:rsid w:val="00815DCC"/>
    <w:pPr>
      <w:numPr>
        <w:numId w:val="9"/>
      </w:numPr>
      <w:spacing w:before="80" w:after="240" w:line="240" w:lineRule="auto"/>
      <w:jc w:val="both"/>
    </w:pPr>
    <w:rPr>
      <w:rFonts w:ascii="Times New Roman" w:eastAsia="Times New Roman" w:hAnsi="Times New Roman" w:cs="Calibri"/>
      <w:sz w:val="24"/>
      <w:szCs w:val="20"/>
      <w:lang w:eastAsia="ar-SA"/>
    </w:rPr>
  </w:style>
  <w:style w:type="paragraph" w:styleId="Tekstdymka">
    <w:name w:val="Balloon Text"/>
    <w:basedOn w:val="Normalny"/>
    <w:link w:val="TekstdymkaZnak"/>
    <w:uiPriority w:val="99"/>
    <w:semiHidden/>
    <w:unhideWhenUsed/>
    <w:rsid w:val="00815DC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15DCC"/>
    <w:rPr>
      <w:rFonts w:ascii="Tahoma" w:hAnsi="Tahoma" w:cs="Tahoma"/>
      <w:sz w:val="16"/>
      <w:szCs w:val="16"/>
    </w:rPr>
  </w:style>
  <w:style w:type="paragraph" w:styleId="Akapitzlist">
    <w:name w:val="List Paragraph"/>
    <w:basedOn w:val="Normalny"/>
    <w:uiPriority w:val="34"/>
    <w:qFormat/>
    <w:rsid w:val="00815DCC"/>
    <w:pPr>
      <w:ind w:left="720"/>
      <w:contextualSpacing/>
    </w:pPr>
  </w:style>
  <w:style w:type="character" w:styleId="Hipercze">
    <w:name w:val="Hyperlink"/>
    <w:basedOn w:val="Domylnaczcionkaakapitu"/>
    <w:uiPriority w:val="99"/>
    <w:unhideWhenUsed/>
    <w:rsid w:val="00815DCC"/>
    <w:rPr>
      <w:color w:val="0000FF" w:themeColor="hyperlink"/>
      <w:u w:val="single"/>
    </w:rPr>
  </w:style>
  <w:style w:type="paragraph" w:styleId="Tekstpodstawowy">
    <w:name w:val="Body Text"/>
    <w:basedOn w:val="Normalny"/>
    <w:link w:val="TekstpodstawowyZnak"/>
    <w:uiPriority w:val="99"/>
    <w:unhideWhenUsed/>
    <w:rsid w:val="00815DCC"/>
    <w:pPr>
      <w:spacing w:after="120"/>
    </w:pPr>
  </w:style>
  <w:style w:type="character" w:customStyle="1" w:styleId="TekstpodstawowyZnak">
    <w:name w:val="Tekst podstawowy Znak"/>
    <w:basedOn w:val="Domylnaczcionkaakapitu"/>
    <w:link w:val="Tekstpodstawowy"/>
    <w:uiPriority w:val="99"/>
    <w:rsid w:val="00815D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apy.geoportal.gov.pl/" TargetMode="External"/><Relationship Id="rId18" Type="http://schemas.openxmlformats.org/officeDocument/2006/relationships/image" Target="media/image8.jpe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s://www.bdl.lasy.gov.pl/portal/mapy" TargetMode="External"/><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geoportal.kzgw.gov.pl/" TargetMode="External"/><Relationship Id="rId20" Type="http://schemas.openxmlformats.org/officeDocument/2006/relationships/image" Target="media/image10.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yperlink" Target="http://www.google.pl/maps" TargetMode="External"/><Relationship Id="rId19" Type="http://schemas.openxmlformats.org/officeDocument/2006/relationships/image" Target="media/image9.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header" Target="header2.xm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9207</Words>
  <Characters>55247</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64326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Alicja</dc:creator>
  <cp:lastModifiedBy>Twoja nazwa użytkownika</cp:lastModifiedBy>
  <cp:revision>2</cp:revision>
  <cp:lastPrinted>2017-12-29T12:47:00Z</cp:lastPrinted>
  <dcterms:created xsi:type="dcterms:W3CDTF">2018-01-03T11:23:00Z</dcterms:created>
  <dcterms:modified xsi:type="dcterms:W3CDTF">2018-01-03T11:23:00Z</dcterms:modified>
</cp:coreProperties>
</file>