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F6" w:rsidRDefault="00663EEA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</w:t>
      </w:r>
      <w:r w:rsidR="00525BF6">
        <w:rPr>
          <w:rFonts w:ascii="Arial" w:hAnsi="Arial"/>
          <w:sz w:val="18"/>
        </w:rPr>
        <w:t xml:space="preserve">                                                                                                                        </w:t>
      </w:r>
      <w:r w:rsidR="00C86840">
        <w:rPr>
          <w:rFonts w:ascii="Arial" w:hAnsi="Arial"/>
          <w:sz w:val="18"/>
        </w:rPr>
        <w:t xml:space="preserve">                                                         </w:t>
      </w:r>
      <w:r w:rsidR="003170FE">
        <w:rPr>
          <w:rFonts w:ascii="Arial" w:hAnsi="Arial"/>
          <w:sz w:val="18"/>
        </w:rPr>
        <w:t xml:space="preserve">  </w:t>
      </w:r>
    </w:p>
    <w:p w:rsidR="00525BF6" w:rsidRDefault="00525BF6">
      <w:pPr>
        <w:pStyle w:val="Nagwek1"/>
        <w:spacing w:line="360" w:lineRule="auto"/>
      </w:pPr>
      <w:r>
        <w:t>UCHWAŁA Nr</w:t>
      </w:r>
    </w:p>
    <w:p w:rsidR="00525BF6" w:rsidRDefault="00E85F08">
      <w:pPr>
        <w:pStyle w:val="Nagwek1"/>
        <w:spacing w:line="360" w:lineRule="auto"/>
      </w:pPr>
      <w:r>
        <w:t>Rady Gminy  Świętajno</w:t>
      </w:r>
    </w:p>
    <w:p w:rsidR="00525BF6" w:rsidRDefault="00525BF6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z dnia ........................ </w:t>
      </w:r>
    </w:p>
    <w:p w:rsidR="00525BF6" w:rsidRDefault="00525BF6">
      <w:pPr>
        <w:rPr>
          <w:rFonts w:ascii="Arial" w:hAnsi="Arial"/>
          <w:sz w:val="18"/>
        </w:rPr>
      </w:pPr>
    </w:p>
    <w:p w:rsidR="00B5539C" w:rsidRDefault="00525BF6" w:rsidP="005C34FD">
      <w:pPr>
        <w:spacing w:line="360" w:lineRule="auto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 sprawie uchwalenia</w:t>
      </w:r>
      <w:r w:rsidR="00E85F0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 </w:t>
      </w:r>
      <w:r w:rsidR="000728A6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miejscowego planu zagospodarowania p</w:t>
      </w:r>
      <w:r w:rsidR="000728A6">
        <w:rPr>
          <w:rFonts w:ascii="Arial" w:hAnsi="Arial"/>
          <w:b/>
          <w:sz w:val="18"/>
        </w:rPr>
        <w:t>rzestrzennego</w:t>
      </w:r>
      <w:r w:rsidR="00764C36">
        <w:rPr>
          <w:rFonts w:ascii="Arial" w:hAnsi="Arial"/>
          <w:b/>
          <w:sz w:val="18"/>
        </w:rPr>
        <w:t xml:space="preserve"> </w:t>
      </w:r>
      <w:r w:rsidR="00B5539C">
        <w:rPr>
          <w:rFonts w:ascii="Arial" w:hAnsi="Arial"/>
          <w:b/>
          <w:sz w:val="18"/>
        </w:rPr>
        <w:t>dla</w:t>
      </w:r>
      <w:r w:rsidR="005C34FD">
        <w:rPr>
          <w:rFonts w:ascii="Arial" w:hAnsi="Arial"/>
          <w:b/>
          <w:sz w:val="18"/>
        </w:rPr>
        <w:t xml:space="preserve"> terenu </w:t>
      </w:r>
    </w:p>
    <w:p w:rsidR="00525BF6" w:rsidRDefault="00E85F08" w:rsidP="005C34FD">
      <w:pPr>
        <w:spacing w:line="360" w:lineRule="auto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  <w:r w:rsidR="00B5539C">
        <w:rPr>
          <w:rFonts w:ascii="Arial" w:hAnsi="Arial"/>
          <w:b/>
          <w:sz w:val="18"/>
        </w:rPr>
        <w:t>położonego w obrębie Leśniki</w:t>
      </w:r>
    </w:p>
    <w:p w:rsidR="00525BF6" w:rsidRDefault="00525BF6">
      <w:pPr>
        <w:rPr>
          <w:rFonts w:ascii="Arial" w:hAnsi="Arial"/>
          <w:b/>
          <w:sz w:val="18"/>
        </w:rPr>
      </w:pPr>
    </w:p>
    <w:p w:rsidR="00A275F0" w:rsidRDefault="009C3D44" w:rsidP="009C3D44">
      <w:pPr>
        <w:tabs>
          <w:tab w:val="left" w:pos="142"/>
        </w:tabs>
        <w:ind w:firstLine="709"/>
        <w:jc w:val="both"/>
        <w:rPr>
          <w:rFonts w:ascii="Arial" w:hAnsi="Arial"/>
          <w:sz w:val="18"/>
        </w:rPr>
      </w:pPr>
      <w:r w:rsidRPr="00A55C13">
        <w:rPr>
          <w:rFonts w:ascii="Arial" w:hAnsi="Arial" w:cs="Arial"/>
          <w:sz w:val="18"/>
          <w:szCs w:val="18"/>
        </w:rPr>
        <w:t>Na podstawie art. 18 ust. 2 pkt</w:t>
      </w:r>
      <w:r w:rsidR="003170FE">
        <w:rPr>
          <w:rFonts w:ascii="Arial" w:hAnsi="Arial" w:cs="Arial"/>
          <w:sz w:val="18"/>
          <w:szCs w:val="18"/>
        </w:rPr>
        <w:t>.</w:t>
      </w:r>
      <w:r w:rsidRPr="00A55C13">
        <w:rPr>
          <w:rFonts w:ascii="Arial" w:hAnsi="Arial" w:cs="Arial"/>
          <w:sz w:val="18"/>
          <w:szCs w:val="18"/>
        </w:rPr>
        <w:t xml:space="preserve"> 5 ustawy z dnia 8 marca 1990 r. o samorządzie gminnym</w:t>
      </w:r>
      <w:r w:rsidR="005C34FD">
        <w:rPr>
          <w:rFonts w:ascii="Arial" w:hAnsi="Arial" w:cs="Arial"/>
          <w:sz w:val="18"/>
          <w:szCs w:val="18"/>
        </w:rPr>
        <w:t xml:space="preserve"> </w:t>
      </w:r>
      <w:r w:rsidR="00656EFA">
        <w:rPr>
          <w:rFonts w:ascii="Arial" w:hAnsi="Arial" w:cs="Arial"/>
          <w:sz w:val="18"/>
          <w:szCs w:val="18"/>
        </w:rPr>
        <w:t xml:space="preserve"> (Dz.</w:t>
      </w:r>
      <w:r w:rsidR="003170FE">
        <w:rPr>
          <w:rFonts w:ascii="Arial" w:hAnsi="Arial" w:cs="Arial"/>
          <w:sz w:val="18"/>
          <w:szCs w:val="18"/>
        </w:rPr>
        <w:t xml:space="preserve"> </w:t>
      </w:r>
      <w:r w:rsidR="00656EFA">
        <w:rPr>
          <w:rFonts w:ascii="Arial" w:hAnsi="Arial" w:cs="Arial"/>
          <w:sz w:val="18"/>
          <w:szCs w:val="18"/>
        </w:rPr>
        <w:t xml:space="preserve">U. z 2013 </w:t>
      </w:r>
      <w:r w:rsidRPr="00A55C13">
        <w:rPr>
          <w:rFonts w:ascii="Arial" w:hAnsi="Arial" w:cs="Arial"/>
          <w:sz w:val="18"/>
          <w:szCs w:val="18"/>
        </w:rPr>
        <w:t>r.</w:t>
      </w:r>
      <w:r w:rsidR="003170FE">
        <w:rPr>
          <w:rFonts w:ascii="Arial" w:hAnsi="Arial" w:cs="Arial"/>
          <w:sz w:val="18"/>
          <w:szCs w:val="18"/>
        </w:rPr>
        <w:t xml:space="preserve"> </w:t>
      </w:r>
      <w:r w:rsidR="00656EFA">
        <w:rPr>
          <w:rFonts w:ascii="Arial" w:hAnsi="Arial" w:cs="Arial"/>
          <w:sz w:val="18"/>
          <w:szCs w:val="18"/>
        </w:rPr>
        <w:t>poz</w:t>
      </w:r>
      <w:r w:rsidR="003170FE">
        <w:rPr>
          <w:rFonts w:ascii="Arial" w:hAnsi="Arial" w:cs="Arial"/>
          <w:sz w:val="18"/>
          <w:szCs w:val="18"/>
        </w:rPr>
        <w:t>.</w:t>
      </w:r>
      <w:r w:rsidR="00656EFA">
        <w:rPr>
          <w:rFonts w:ascii="Arial" w:hAnsi="Arial" w:cs="Arial"/>
          <w:sz w:val="18"/>
          <w:szCs w:val="18"/>
        </w:rPr>
        <w:t xml:space="preserve"> 594 i poz</w:t>
      </w:r>
      <w:r w:rsidR="003170FE">
        <w:rPr>
          <w:rFonts w:ascii="Arial" w:hAnsi="Arial" w:cs="Arial"/>
          <w:sz w:val="18"/>
          <w:szCs w:val="18"/>
        </w:rPr>
        <w:t>.</w:t>
      </w:r>
      <w:r w:rsidR="00656EFA">
        <w:rPr>
          <w:rFonts w:ascii="Arial" w:hAnsi="Arial" w:cs="Arial"/>
          <w:sz w:val="18"/>
          <w:szCs w:val="18"/>
        </w:rPr>
        <w:t xml:space="preserve"> 1318, z 2014 r poz</w:t>
      </w:r>
      <w:r w:rsidR="003170FE">
        <w:rPr>
          <w:rFonts w:ascii="Arial" w:hAnsi="Arial" w:cs="Arial"/>
          <w:sz w:val="18"/>
          <w:szCs w:val="18"/>
        </w:rPr>
        <w:t>.</w:t>
      </w:r>
      <w:r w:rsidR="00656EFA">
        <w:rPr>
          <w:rFonts w:ascii="Arial" w:hAnsi="Arial" w:cs="Arial"/>
          <w:sz w:val="18"/>
          <w:szCs w:val="18"/>
        </w:rPr>
        <w:t xml:space="preserve"> 379) oraz art. 20 ust 1 ustawy z dnia 27 marca 2003 r o planowaniu i zagospodarowaniu przestrzenny</w:t>
      </w:r>
      <w:r w:rsidR="00FA43C5">
        <w:rPr>
          <w:rFonts w:ascii="Arial" w:hAnsi="Arial" w:cs="Arial"/>
          <w:sz w:val="18"/>
          <w:szCs w:val="18"/>
        </w:rPr>
        <w:t>m (tekst  jednolity Dz. U z 2015 r</w:t>
      </w:r>
      <w:r w:rsidR="003170FE">
        <w:rPr>
          <w:rFonts w:ascii="Arial" w:hAnsi="Arial" w:cs="Arial"/>
          <w:sz w:val="18"/>
          <w:szCs w:val="18"/>
        </w:rPr>
        <w:t>.</w:t>
      </w:r>
      <w:r w:rsidR="00FA43C5">
        <w:rPr>
          <w:rFonts w:ascii="Arial" w:hAnsi="Arial" w:cs="Arial"/>
          <w:sz w:val="18"/>
          <w:szCs w:val="18"/>
        </w:rPr>
        <w:t xml:space="preserve"> poz</w:t>
      </w:r>
      <w:r w:rsidR="003170FE">
        <w:rPr>
          <w:rFonts w:ascii="Arial" w:hAnsi="Arial" w:cs="Arial"/>
          <w:sz w:val="18"/>
          <w:szCs w:val="18"/>
        </w:rPr>
        <w:t>.</w:t>
      </w:r>
      <w:r w:rsidR="00FA43C5">
        <w:rPr>
          <w:rFonts w:ascii="Arial" w:hAnsi="Arial" w:cs="Arial"/>
          <w:sz w:val="18"/>
          <w:szCs w:val="18"/>
        </w:rPr>
        <w:t xml:space="preserve"> 199</w:t>
      </w:r>
      <w:r w:rsidR="00D703AF">
        <w:rPr>
          <w:rFonts w:ascii="Arial" w:hAnsi="Arial" w:cs="Arial"/>
          <w:sz w:val="18"/>
          <w:szCs w:val="18"/>
        </w:rPr>
        <w:t xml:space="preserve"> ze zm.</w:t>
      </w:r>
      <w:r w:rsidR="00FA43C5">
        <w:rPr>
          <w:rFonts w:ascii="Arial" w:hAnsi="Arial" w:cs="Arial"/>
          <w:sz w:val="18"/>
          <w:szCs w:val="18"/>
        </w:rPr>
        <w:t xml:space="preserve">), po stwierdzeniu </w:t>
      </w:r>
      <w:r w:rsidR="00422DDD">
        <w:rPr>
          <w:rFonts w:ascii="Arial" w:hAnsi="Arial" w:cs="Arial"/>
          <w:sz w:val="18"/>
          <w:szCs w:val="18"/>
        </w:rPr>
        <w:t>że n</w:t>
      </w:r>
      <w:r w:rsidR="00D703AF">
        <w:rPr>
          <w:rFonts w:ascii="Arial" w:hAnsi="Arial" w:cs="Arial"/>
          <w:sz w:val="18"/>
          <w:szCs w:val="18"/>
        </w:rPr>
        <w:t>ie narusza on</w:t>
      </w:r>
      <w:r w:rsidR="002C12ED">
        <w:rPr>
          <w:rFonts w:ascii="Arial" w:hAnsi="Arial" w:cs="Arial"/>
          <w:sz w:val="18"/>
          <w:szCs w:val="18"/>
        </w:rPr>
        <w:t xml:space="preserve"> ustaleń</w:t>
      </w:r>
      <w:r w:rsidR="00E3205D">
        <w:rPr>
          <w:rFonts w:ascii="Arial" w:hAnsi="Arial" w:cs="Arial"/>
          <w:sz w:val="18"/>
          <w:szCs w:val="18"/>
        </w:rPr>
        <w:t xml:space="preserve"> </w:t>
      </w:r>
      <w:r w:rsidR="00656EFA">
        <w:rPr>
          <w:rFonts w:ascii="Arial" w:hAnsi="Arial" w:cs="Arial"/>
          <w:sz w:val="18"/>
          <w:szCs w:val="18"/>
        </w:rPr>
        <w:t xml:space="preserve"> Studium uwarunkowań i kierunków zagospodarowania przestrzennego gminy Świętajno </w:t>
      </w:r>
      <w:r w:rsidR="00627B95">
        <w:rPr>
          <w:rFonts w:ascii="Arial" w:hAnsi="Arial" w:cs="Arial"/>
          <w:sz w:val="18"/>
          <w:szCs w:val="18"/>
        </w:rPr>
        <w:t xml:space="preserve">uchwalonego </w:t>
      </w:r>
      <w:r w:rsidR="00D703AF">
        <w:rPr>
          <w:rFonts w:ascii="Arial" w:hAnsi="Arial" w:cs="Arial"/>
          <w:sz w:val="18"/>
          <w:szCs w:val="18"/>
        </w:rPr>
        <w:t>uchwała Rady Gminy Świętajno Nr XII/52/15 z dnia 30.09.2015</w:t>
      </w:r>
      <w:r w:rsidR="00627B95">
        <w:rPr>
          <w:rFonts w:ascii="Arial" w:hAnsi="Arial" w:cs="Arial"/>
          <w:sz w:val="18"/>
          <w:szCs w:val="18"/>
        </w:rPr>
        <w:t>r</w:t>
      </w:r>
      <w:r w:rsidR="00D703AF">
        <w:rPr>
          <w:rFonts w:ascii="Arial" w:hAnsi="Arial" w:cs="Arial"/>
          <w:sz w:val="18"/>
          <w:szCs w:val="18"/>
        </w:rPr>
        <w:t>.</w:t>
      </w:r>
      <w:r w:rsidR="00627B95">
        <w:rPr>
          <w:rFonts w:ascii="Arial" w:hAnsi="Arial" w:cs="Arial"/>
          <w:sz w:val="18"/>
          <w:szCs w:val="18"/>
        </w:rPr>
        <w:t xml:space="preserve"> Rada Gminy Świętajno uchwala się co następuje:</w:t>
      </w:r>
      <w:r w:rsidR="00656EFA">
        <w:rPr>
          <w:rFonts w:ascii="Arial" w:hAnsi="Arial" w:cs="Arial"/>
          <w:sz w:val="18"/>
          <w:szCs w:val="18"/>
        </w:rPr>
        <w:t xml:space="preserve"> </w:t>
      </w:r>
    </w:p>
    <w:p w:rsidR="003047C0" w:rsidRPr="003047C0" w:rsidRDefault="003047C0" w:rsidP="009C3D44">
      <w:pPr>
        <w:pStyle w:val="Tekstpodstawowy"/>
        <w:rPr>
          <w:b/>
        </w:rPr>
      </w:pPr>
    </w:p>
    <w:p w:rsidR="003047C0" w:rsidRPr="003047C0" w:rsidRDefault="00461D3C" w:rsidP="009A2258">
      <w:pPr>
        <w:pStyle w:val="Tekstpodstawowy"/>
        <w:ind w:left="135"/>
        <w:jc w:val="center"/>
        <w:rPr>
          <w:b/>
        </w:rPr>
      </w:pPr>
      <w:r>
        <w:rPr>
          <w:b/>
        </w:rPr>
        <w:t>Rozdział I</w:t>
      </w:r>
    </w:p>
    <w:p w:rsidR="003047C0" w:rsidRPr="003047C0" w:rsidRDefault="00627B95" w:rsidP="003047C0">
      <w:pPr>
        <w:pStyle w:val="Tekstpodstawowy"/>
        <w:ind w:left="135"/>
        <w:jc w:val="center"/>
        <w:rPr>
          <w:b/>
        </w:rPr>
      </w:pPr>
      <w:r>
        <w:rPr>
          <w:b/>
        </w:rPr>
        <w:t>Przepisy ogólne</w:t>
      </w:r>
    </w:p>
    <w:p w:rsidR="003047C0" w:rsidRDefault="003047C0" w:rsidP="003047C0">
      <w:pPr>
        <w:pStyle w:val="Tekstpodstawowy"/>
        <w:ind w:left="135"/>
        <w:jc w:val="center"/>
      </w:pPr>
    </w:p>
    <w:p w:rsidR="006979DD" w:rsidRPr="000D40A3" w:rsidRDefault="00FA43C5" w:rsidP="009C3D44">
      <w:pPr>
        <w:tabs>
          <w:tab w:val="left" w:pos="142"/>
        </w:tabs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§</w:t>
      </w:r>
      <w:r w:rsidR="00525BF6">
        <w:rPr>
          <w:rFonts w:ascii="Arial" w:hAnsi="Arial"/>
          <w:b/>
          <w:sz w:val="18"/>
        </w:rPr>
        <w:t>1.</w:t>
      </w:r>
      <w:r w:rsidR="00525BF6">
        <w:rPr>
          <w:rFonts w:ascii="Arial" w:hAnsi="Arial"/>
          <w:b/>
        </w:rPr>
        <w:t xml:space="preserve"> </w:t>
      </w:r>
      <w:r w:rsidR="00525BF6">
        <w:rPr>
          <w:rFonts w:ascii="Arial" w:hAnsi="Arial"/>
          <w:sz w:val="18"/>
        </w:rPr>
        <w:t xml:space="preserve">Uchwala się </w:t>
      </w:r>
      <w:r w:rsidR="00E85F08">
        <w:rPr>
          <w:rFonts w:ascii="Arial" w:hAnsi="Arial"/>
          <w:sz w:val="18"/>
        </w:rPr>
        <w:t xml:space="preserve"> </w:t>
      </w:r>
      <w:r w:rsidR="000728A6">
        <w:rPr>
          <w:rFonts w:ascii="Arial" w:hAnsi="Arial"/>
          <w:sz w:val="18"/>
        </w:rPr>
        <w:t xml:space="preserve"> </w:t>
      </w:r>
      <w:r w:rsidR="00E85F08">
        <w:rPr>
          <w:rFonts w:ascii="Arial" w:hAnsi="Arial"/>
          <w:sz w:val="18"/>
        </w:rPr>
        <w:t>miejscowy</w:t>
      </w:r>
      <w:r w:rsidR="00525BF6">
        <w:rPr>
          <w:rFonts w:ascii="Arial" w:hAnsi="Arial"/>
          <w:sz w:val="18"/>
        </w:rPr>
        <w:t xml:space="preserve"> plan zagospodarowania przestrzennego </w:t>
      </w:r>
      <w:r w:rsidR="005C34FD">
        <w:rPr>
          <w:rFonts w:ascii="Arial" w:hAnsi="Arial"/>
          <w:sz w:val="18"/>
        </w:rPr>
        <w:t>dla terenu</w:t>
      </w:r>
      <w:r w:rsidR="007B3F70">
        <w:rPr>
          <w:rFonts w:ascii="Arial" w:hAnsi="Arial"/>
          <w:sz w:val="18"/>
        </w:rPr>
        <w:t xml:space="preserve"> </w:t>
      </w:r>
      <w:r w:rsidR="00CC7D32">
        <w:rPr>
          <w:rFonts w:ascii="Arial" w:hAnsi="Arial"/>
          <w:sz w:val="18"/>
        </w:rPr>
        <w:t>położon</w:t>
      </w:r>
      <w:r w:rsidR="00AB573E">
        <w:rPr>
          <w:rFonts w:ascii="Arial" w:hAnsi="Arial"/>
          <w:sz w:val="18"/>
        </w:rPr>
        <w:t>ego</w:t>
      </w:r>
      <w:r w:rsidR="000B4CA0">
        <w:rPr>
          <w:rFonts w:ascii="Arial" w:hAnsi="Arial"/>
          <w:sz w:val="18"/>
        </w:rPr>
        <w:t xml:space="preserve"> </w:t>
      </w:r>
      <w:r w:rsidR="00B5539C">
        <w:rPr>
          <w:rFonts w:ascii="Arial" w:hAnsi="Arial"/>
          <w:sz w:val="18"/>
        </w:rPr>
        <w:t>w obrębie Leśniki</w:t>
      </w:r>
      <w:r w:rsidR="00836374">
        <w:rPr>
          <w:rFonts w:ascii="Arial" w:hAnsi="Arial"/>
          <w:sz w:val="18"/>
        </w:rPr>
        <w:t xml:space="preserve"> </w:t>
      </w:r>
      <w:r w:rsidR="00F549B1">
        <w:rPr>
          <w:rFonts w:ascii="Arial" w:hAnsi="Arial"/>
          <w:sz w:val="18"/>
        </w:rPr>
        <w:t>zgodnie z podjętą</w:t>
      </w:r>
      <w:r w:rsidR="006820D7">
        <w:rPr>
          <w:rFonts w:ascii="Arial" w:hAnsi="Arial"/>
          <w:sz w:val="18"/>
        </w:rPr>
        <w:t xml:space="preserve"> </w:t>
      </w:r>
      <w:r w:rsidR="00E2082A">
        <w:rPr>
          <w:rFonts w:ascii="Arial" w:hAnsi="Arial"/>
          <w:sz w:val="18"/>
        </w:rPr>
        <w:t>Uchwał</w:t>
      </w:r>
      <w:r w:rsidR="00F549B1">
        <w:rPr>
          <w:rFonts w:ascii="Arial" w:hAnsi="Arial"/>
          <w:sz w:val="18"/>
        </w:rPr>
        <w:t>a intencyjną</w:t>
      </w:r>
      <w:r w:rsidR="00B5539C">
        <w:rPr>
          <w:rFonts w:ascii="Arial" w:hAnsi="Arial"/>
          <w:sz w:val="18"/>
        </w:rPr>
        <w:t xml:space="preserve"> Nr VII/</w:t>
      </w:r>
      <w:r w:rsidR="00E85F08">
        <w:rPr>
          <w:rFonts w:ascii="Arial" w:hAnsi="Arial"/>
          <w:sz w:val="18"/>
        </w:rPr>
        <w:t>3</w:t>
      </w:r>
      <w:r w:rsidR="00B5539C">
        <w:rPr>
          <w:rFonts w:ascii="Arial" w:hAnsi="Arial"/>
          <w:sz w:val="18"/>
        </w:rPr>
        <w:t>3/15</w:t>
      </w:r>
      <w:r w:rsidR="00D17573">
        <w:rPr>
          <w:rFonts w:ascii="Arial" w:hAnsi="Arial"/>
          <w:sz w:val="18"/>
        </w:rPr>
        <w:t xml:space="preserve"> Rady Gminy Świę</w:t>
      </w:r>
      <w:r w:rsidR="00F549B1">
        <w:rPr>
          <w:rFonts w:ascii="Arial" w:hAnsi="Arial"/>
          <w:sz w:val="18"/>
        </w:rPr>
        <w:t>tajno</w:t>
      </w:r>
      <w:r w:rsidR="00B5539C">
        <w:rPr>
          <w:rFonts w:ascii="Arial" w:hAnsi="Arial"/>
          <w:sz w:val="18"/>
        </w:rPr>
        <w:t xml:space="preserve">  z dnia 29 kwietnia 2015</w:t>
      </w:r>
      <w:r w:rsidR="00E85F08">
        <w:rPr>
          <w:rFonts w:ascii="Arial" w:hAnsi="Arial"/>
          <w:sz w:val="18"/>
        </w:rPr>
        <w:t xml:space="preserve"> r</w:t>
      </w:r>
      <w:r w:rsidR="003170FE">
        <w:rPr>
          <w:rFonts w:ascii="Arial" w:hAnsi="Arial"/>
          <w:sz w:val="18"/>
        </w:rPr>
        <w:t>.</w:t>
      </w:r>
      <w:r w:rsidR="00DF0675">
        <w:rPr>
          <w:rFonts w:ascii="Arial" w:hAnsi="Arial"/>
          <w:sz w:val="18"/>
        </w:rPr>
        <w:t xml:space="preserve"> przedstawi</w:t>
      </w:r>
      <w:r w:rsidR="00E85F08">
        <w:rPr>
          <w:rFonts w:ascii="Arial" w:hAnsi="Arial"/>
          <w:sz w:val="18"/>
        </w:rPr>
        <w:t>ony</w:t>
      </w:r>
      <w:r w:rsidR="000728A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graficznie </w:t>
      </w:r>
      <w:r w:rsidR="000728A6">
        <w:rPr>
          <w:rFonts w:ascii="Arial" w:hAnsi="Arial"/>
          <w:sz w:val="18"/>
        </w:rPr>
        <w:t xml:space="preserve">na </w:t>
      </w:r>
      <w:r>
        <w:rPr>
          <w:rFonts w:ascii="Arial" w:hAnsi="Arial"/>
          <w:sz w:val="18"/>
        </w:rPr>
        <w:t xml:space="preserve">załączonym </w:t>
      </w:r>
      <w:r w:rsidR="000728A6">
        <w:rPr>
          <w:rFonts w:ascii="Arial" w:hAnsi="Arial"/>
          <w:sz w:val="18"/>
        </w:rPr>
        <w:t xml:space="preserve"> rysun</w:t>
      </w:r>
      <w:r w:rsidR="00DF0675">
        <w:rPr>
          <w:rFonts w:ascii="Arial" w:hAnsi="Arial"/>
          <w:sz w:val="18"/>
        </w:rPr>
        <w:t>k</w:t>
      </w:r>
      <w:r w:rsidR="00F24130">
        <w:rPr>
          <w:rFonts w:ascii="Arial" w:hAnsi="Arial"/>
          <w:sz w:val="18"/>
        </w:rPr>
        <w:t xml:space="preserve">u </w:t>
      </w:r>
      <w:r w:rsidR="00E85F08">
        <w:rPr>
          <w:rFonts w:ascii="Arial" w:hAnsi="Arial"/>
          <w:sz w:val="18"/>
        </w:rPr>
        <w:t xml:space="preserve"> w skali 1:1</w:t>
      </w:r>
      <w:r w:rsidR="0025172C">
        <w:rPr>
          <w:rFonts w:ascii="Arial" w:hAnsi="Arial"/>
          <w:sz w:val="18"/>
        </w:rPr>
        <w:t>0</w:t>
      </w:r>
      <w:r w:rsidR="00CC7D32">
        <w:rPr>
          <w:rFonts w:ascii="Arial" w:hAnsi="Arial"/>
          <w:sz w:val="18"/>
        </w:rPr>
        <w:t>0</w:t>
      </w:r>
      <w:r w:rsidR="00E85F08">
        <w:rPr>
          <w:rFonts w:ascii="Arial" w:hAnsi="Arial"/>
          <w:sz w:val="18"/>
        </w:rPr>
        <w:t>0</w:t>
      </w:r>
      <w:r w:rsidR="000E1B06">
        <w:rPr>
          <w:rFonts w:ascii="Arial" w:hAnsi="Arial"/>
          <w:sz w:val="18"/>
        </w:rPr>
        <w:t>.</w:t>
      </w:r>
      <w:r w:rsidR="00DF0675">
        <w:rPr>
          <w:rFonts w:ascii="Arial" w:hAnsi="Arial"/>
          <w:sz w:val="18"/>
        </w:rPr>
        <w:t xml:space="preserve"> </w:t>
      </w:r>
    </w:p>
    <w:p w:rsidR="00525BF6" w:rsidRDefault="00525BF6">
      <w:pPr>
        <w:pStyle w:val="Tekstpodstawowy"/>
      </w:pPr>
    </w:p>
    <w:p w:rsidR="00525BF6" w:rsidRDefault="00FA43C5" w:rsidP="009C3D44">
      <w:pPr>
        <w:pStyle w:val="Tekstpodstawowy"/>
        <w:tabs>
          <w:tab w:val="left" w:pos="426"/>
        </w:tabs>
        <w:ind w:firstLine="284"/>
        <w:jc w:val="both"/>
      </w:pPr>
      <w:r>
        <w:rPr>
          <w:b/>
        </w:rPr>
        <w:t>§</w:t>
      </w:r>
      <w:r w:rsidR="00525BF6">
        <w:rPr>
          <w:b/>
        </w:rPr>
        <w:t>2.</w:t>
      </w:r>
      <w:r w:rsidR="00525BF6">
        <w:t xml:space="preserve">1. </w:t>
      </w:r>
      <w:r w:rsidR="00D1147B">
        <w:t>Plan obejmuje</w:t>
      </w:r>
      <w:r w:rsidR="00DF79BC">
        <w:t xml:space="preserve"> obszar</w:t>
      </w:r>
      <w:r w:rsidR="000728A6">
        <w:t xml:space="preserve"> </w:t>
      </w:r>
      <w:r w:rsidR="00D568BE">
        <w:t>6.1952</w:t>
      </w:r>
      <w:r w:rsidR="00B5539C">
        <w:t xml:space="preserve"> ha i obejmuje teren działek o numerach ewidencyjnych 35/34, 35/35, 35/36, 35/37, 35/38, 35/39, 35/40, 35/41, 35/42, 35/43, 35/44, 35/45, 35/46, 35</w:t>
      </w:r>
      <w:r w:rsidR="004E746A">
        <w:t>/47, 35/48, oraz część</w:t>
      </w:r>
      <w:r w:rsidR="00D703AF">
        <w:t xml:space="preserve"> działek o nr</w:t>
      </w:r>
      <w:r w:rsidR="004E746A">
        <w:t xml:space="preserve"> 35/5, 36/7, 66/4, 228.</w:t>
      </w:r>
      <w:r w:rsidR="00337237">
        <w:t xml:space="preserve"> </w:t>
      </w:r>
    </w:p>
    <w:p w:rsidR="00525BF6" w:rsidRDefault="00525BF6">
      <w:pPr>
        <w:pStyle w:val="Tekstpodstawowy"/>
      </w:pPr>
    </w:p>
    <w:p w:rsidR="00607253" w:rsidRDefault="004E746A" w:rsidP="009C3D44">
      <w:pPr>
        <w:pStyle w:val="Tekstpodstawowy"/>
        <w:ind w:firstLine="284"/>
      </w:pPr>
      <w:r>
        <w:t xml:space="preserve">2. Przedmiotem ustaleń planu jest </w:t>
      </w:r>
      <w:r w:rsidR="00607253">
        <w:t>:</w:t>
      </w:r>
    </w:p>
    <w:p w:rsidR="00607253" w:rsidRDefault="00607253" w:rsidP="009C3D44">
      <w:pPr>
        <w:pStyle w:val="Tekstpodstawowy"/>
        <w:ind w:firstLine="284"/>
      </w:pPr>
    </w:p>
    <w:p w:rsidR="0044531A" w:rsidRDefault="00D568BE" w:rsidP="00D568BE">
      <w:pPr>
        <w:pStyle w:val="Tekstpodstawowy"/>
        <w:numPr>
          <w:ilvl w:val="0"/>
          <w:numId w:val="20"/>
        </w:numPr>
      </w:pPr>
      <w:r>
        <w:t xml:space="preserve"> przeznaczenie</w:t>
      </w:r>
      <w:r w:rsidR="0091756E">
        <w:t xml:space="preserve"> </w:t>
      </w:r>
      <w:r w:rsidR="004E746A">
        <w:t>użytków rolnych w granicach obj</w:t>
      </w:r>
      <w:r>
        <w:t>ętych planem na cele budowlane;</w:t>
      </w:r>
    </w:p>
    <w:p w:rsidR="004E746A" w:rsidRDefault="004E746A" w:rsidP="009C3D44">
      <w:pPr>
        <w:pStyle w:val="Tekstpodstawowy"/>
        <w:ind w:firstLine="284"/>
      </w:pPr>
    </w:p>
    <w:p w:rsidR="004E746A" w:rsidRDefault="00607253" w:rsidP="00607253">
      <w:pPr>
        <w:pStyle w:val="Tekstpodstawowy"/>
        <w:numPr>
          <w:ilvl w:val="0"/>
          <w:numId w:val="20"/>
        </w:numPr>
      </w:pPr>
      <w:r>
        <w:t xml:space="preserve"> z</w:t>
      </w:r>
      <w:r w:rsidR="004E746A">
        <w:t>abezpieczenie ładu przestrzennego przez właściwe kształtow</w:t>
      </w:r>
      <w:r w:rsidR="00D568BE">
        <w:t>anie zabudowy i zagospodarowanie</w:t>
      </w:r>
      <w:r w:rsidR="004E746A">
        <w:t xml:space="preserve"> terenu</w:t>
      </w:r>
      <w:r>
        <w:t>.</w:t>
      </w:r>
    </w:p>
    <w:p w:rsidR="00607253" w:rsidRDefault="00607253" w:rsidP="009C3D44">
      <w:pPr>
        <w:pStyle w:val="Tekstpodstawowy"/>
        <w:ind w:firstLine="284"/>
      </w:pPr>
    </w:p>
    <w:p w:rsidR="00383CF8" w:rsidRDefault="00D568BE" w:rsidP="00607253">
      <w:pPr>
        <w:pStyle w:val="Tekstpodstawowy"/>
        <w:numPr>
          <w:ilvl w:val="0"/>
          <w:numId w:val="20"/>
        </w:numPr>
      </w:pPr>
      <w:r>
        <w:t xml:space="preserve"> przestrzega</w:t>
      </w:r>
      <w:r w:rsidR="00607253">
        <w:t>nie standardów ochrony środowiska  w stosunku do określonych w pl</w:t>
      </w:r>
      <w:r w:rsidR="00507615">
        <w:t>anie funkcji zagospodarowania    przestrzennego</w:t>
      </w:r>
      <w:r w:rsidR="003A41DD">
        <w:t>.</w:t>
      </w:r>
    </w:p>
    <w:p w:rsidR="0069140E" w:rsidRDefault="0069140E" w:rsidP="00615FAD">
      <w:pPr>
        <w:pStyle w:val="Tekstpodstawowy"/>
      </w:pPr>
    </w:p>
    <w:p w:rsidR="00525BF6" w:rsidRDefault="0069140E" w:rsidP="009C3D44">
      <w:pPr>
        <w:pStyle w:val="Tekstpodstawowy"/>
        <w:ind w:firstLine="284"/>
      </w:pPr>
      <w:r>
        <w:t>3</w:t>
      </w:r>
      <w:r w:rsidR="00525BF6">
        <w:t>. Uchwalony plan składa się:</w:t>
      </w:r>
    </w:p>
    <w:p w:rsidR="00525BF6" w:rsidRDefault="00525BF6">
      <w:pPr>
        <w:pStyle w:val="Tekstpodstawowy"/>
      </w:pPr>
    </w:p>
    <w:p w:rsidR="00525BF6" w:rsidRDefault="00DD79C5" w:rsidP="009C3D44">
      <w:pPr>
        <w:pStyle w:val="Tekstpodstawowy"/>
        <w:numPr>
          <w:ilvl w:val="0"/>
          <w:numId w:val="10"/>
        </w:numPr>
        <w:tabs>
          <w:tab w:val="left" w:pos="426"/>
        </w:tabs>
        <w:jc w:val="both"/>
      </w:pPr>
      <w:r>
        <w:t xml:space="preserve"> </w:t>
      </w:r>
      <w:r w:rsidR="00422DDD">
        <w:t>z tekstu który stanowi</w:t>
      </w:r>
      <w:r w:rsidR="00666975">
        <w:t xml:space="preserve"> treść niniejszej uchwały;</w:t>
      </w:r>
    </w:p>
    <w:p w:rsidR="00525BF6" w:rsidRDefault="00525BF6" w:rsidP="009C3D44">
      <w:pPr>
        <w:pStyle w:val="Tekstpodstawowy"/>
        <w:ind w:left="562"/>
        <w:jc w:val="both"/>
      </w:pPr>
    </w:p>
    <w:p w:rsidR="00525BF6" w:rsidRDefault="00D17573" w:rsidP="009C3D44">
      <w:pPr>
        <w:pStyle w:val="Tekstpodstawowy"/>
        <w:numPr>
          <w:ilvl w:val="0"/>
          <w:numId w:val="10"/>
        </w:numPr>
        <w:tabs>
          <w:tab w:val="clear" w:pos="562"/>
          <w:tab w:val="num" w:pos="426"/>
        </w:tabs>
        <w:jc w:val="both"/>
      </w:pPr>
      <w:r>
        <w:t>z rysunku w skali 1: 1</w:t>
      </w:r>
      <w:r w:rsidR="00525BF6">
        <w:t>0</w:t>
      </w:r>
      <w:r w:rsidR="00DF0675">
        <w:t>0</w:t>
      </w:r>
      <w:r>
        <w:t>0</w:t>
      </w:r>
      <w:r w:rsidR="00525BF6">
        <w:t xml:space="preserve"> </w:t>
      </w:r>
      <w:r w:rsidR="00422DDD">
        <w:t xml:space="preserve">który jest </w:t>
      </w:r>
      <w:r w:rsidR="00525BF6">
        <w:t>załącznik</w:t>
      </w:r>
      <w:r w:rsidR="00422DDD">
        <w:t>iem</w:t>
      </w:r>
      <w:r w:rsidR="00525BF6">
        <w:t xml:space="preserve"> nr </w:t>
      </w:r>
      <w:r w:rsidR="00666975">
        <w:t>1 do niniejszej uchwały;</w:t>
      </w:r>
    </w:p>
    <w:p w:rsidR="00A97312" w:rsidRDefault="00A97312" w:rsidP="009C3D44">
      <w:pPr>
        <w:pStyle w:val="Tekstpodstawowy"/>
        <w:tabs>
          <w:tab w:val="left" w:pos="426"/>
        </w:tabs>
        <w:ind w:left="562"/>
        <w:jc w:val="both"/>
      </w:pPr>
    </w:p>
    <w:p w:rsidR="00604988" w:rsidRPr="004440D5" w:rsidRDefault="00A97312" w:rsidP="004440D5">
      <w:pPr>
        <w:pStyle w:val="Tekstpodstawowy"/>
        <w:numPr>
          <w:ilvl w:val="0"/>
          <w:numId w:val="10"/>
        </w:numPr>
        <w:tabs>
          <w:tab w:val="clear" w:pos="562"/>
          <w:tab w:val="num" w:pos="426"/>
        </w:tabs>
        <w:jc w:val="both"/>
      </w:pPr>
      <w:r>
        <w:t>z rozstrzygnięcia o sposobie rozpatrzenia uwag do projektu planu stanowiącego załącznik nr 2 do niniejszej uchwał</w:t>
      </w:r>
      <w:r w:rsidR="00666975">
        <w:t>y</w:t>
      </w:r>
      <w:r>
        <w:t>.</w:t>
      </w:r>
      <w:r w:rsidR="00604988" w:rsidRPr="004440D5">
        <w:t>.</w:t>
      </w:r>
    </w:p>
    <w:p w:rsidR="00FC507A" w:rsidRDefault="00FC507A" w:rsidP="00937C46">
      <w:pPr>
        <w:tabs>
          <w:tab w:val="left" w:pos="142"/>
          <w:tab w:val="left" w:pos="426"/>
        </w:tabs>
        <w:ind w:firstLine="284"/>
        <w:jc w:val="both"/>
        <w:rPr>
          <w:rFonts w:ascii="Arial" w:hAnsi="Arial"/>
          <w:sz w:val="18"/>
        </w:rPr>
      </w:pPr>
    </w:p>
    <w:p w:rsidR="009A384F" w:rsidRPr="00422DDD" w:rsidRDefault="00422DDD" w:rsidP="00422DDD">
      <w:pPr>
        <w:pStyle w:val="Akapitzlist"/>
        <w:numPr>
          <w:ilvl w:val="0"/>
          <w:numId w:val="10"/>
        </w:numPr>
        <w:tabs>
          <w:tab w:val="left" w:pos="142"/>
          <w:tab w:val="left" w:pos="426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 rozstrzygnięcia o</w:t>
      </w:r>
      <w:r w:rsidR="00880786" w:rsidRPr="00422DDD">
        <w:rPr>
          <w:rFonts w:ascii="Arial" w:hAnsi="Arial"/>
          <w:sz w:val="18"/>
        </w:rPr>
        <w:t xml:space="preserve"> realizacji inwestycji z zakresu infrastruktury technicznej </w:t>
      </w:r>
      <w:r w:rsidR="00037E53" w:rsidRPr="00422DDD">
        <w:rPr>
          <w:rFonts w:ascii="Arial" w:hAnsi="Arial"/>
          <w:sz w:val="18"/>
        </w:rPr>
        <w:t xml:space="preserve">które należą do </w:t>
      </w:r>
      <w:r w:rsidR="00880786" w:rsidRPr="00422DDD">
        <w:rPr>
          <w:rFonts w:ascii="Arial" w:hAnsi="Arial"/>
          <w:sz w:val="18"/>
        </w:rPr>
        <w:t>zadań własnych gminy oraz sposobu ich finansowania</w:t>
      </w:r>
      <w:r w:rsidR="004440D5" w:rsidRPr="00422DDD">
        <w:rPr>
          <w:rFonts w:ascii="Arial" w:hAnsi="Arial"/>
          <w:sz w:val="18"/>
        </w:rPr>
        <w:t xml:space="preserve"> zgodnie z przepisami o finansach publicznych</w:t>
      </w:r>
      <w:r w:rsidR="00507615">
        <w:rPr>
          <w:rFonts w:ascii="Arial" w:hAnsi="Arial"/>
          <w:sz w:val="18"/>
        </w:rPr>
        <w:t xml:space="preserve"> stanowiące</w:t>
      </w:r>
      <w:r>
        <w:rPr>
          <w:rFonts w:ascii="Arial" w:hAnsi="Arial"/>
          <w:sz w:val="18"/>
        </w:rPr>
        <w:t>go załącznik nr 3 do niniejszej uchwały.</w:t>
      </w:r>
      <w:r w:rsidR="004440D5" w:rsidRPr="00422DDD">
        <w:rPr>
          <w:rFonts w:ascii="Arial" w:hAnsi="Arial"/>
          <w:sz w:val="18"/>
        </w:rPr>
        <w:t>.</w:t>
      </w:r>
      <w:r w:rsidR="00037E53" w:rsidRPr="00422DDD">
        <w:rPr>
          <w:rFonts w:ascii="Arial" w:hAnsi="Arial"/>
          <w:sz w:val="18"/>
        </w:rPr>
        <w:t>.</w:t>
      </w:r>
      <w:r w:rsidR="009F0DB0" w:rsidRPr="00422DDD">
        <w:rPr>
          <w:rFonts w:ascii="Arial" w:hAnsi="Arial"/>
          <w:sz w:val="18"/>
        </w:rPr>
        <w:t xml:space="preserve"> </w:t>
      </w:r>
    </w:p>
    <w:p w:rsidR="0091756E" w:rsidRDefault="0091756E" w:rsidP="009F0DB0">
      <w:pPr>
        <w:tabs>
          <w:tab w:val="left" w:pos="142"/>
          <w:tab w:val="left" w:pos="426"/>
        </w:tabs>
        <w:ind w:firstLine="284"/>
        <w:jc w:val="both"/>
        <w:rPr>
          <w:rFonts w:ascii="Arial" w:hAnsi="Arial"/>
          <w:sz w:val="18"/>
        </w:rPr>
      </w:pPr>
    </w:p>
    <w:p w:rsidR="00525BF6" w:rsidRDefault="00525BF6" w:rsidP="004440D5">
      <w:pPr>
        <w:pStyle w:val="Tekstpodstawowy"/>
        <w:tabs>
          <w:tab w:val="left" w:pos="426"/>
        </w:tabs>
        <w:ind w:firstLine="284"/>
        <w:jc w:val="both"/>
      </w:pPr>
      <w:r w:rsidRPr="00CA6FF8">
        <w:rPr>
          <w:b/>
        </w:rPr>
        <w:t xml:space="preserve">§ </w:t>
      </w:r>
      <w:r w:rsidR="00337237" w:rsidRPr="00CA6FF8">
        <w:rPr>
          <w:b/>
        </w:rPr>
        <w:t>3</w:t>
      </w:r>
      <w:r w:rsidR="00116C63">
        <w:rPr>
          <w:b/>
        </w:rPr>
        <w:t>.</w:t>
      </w:r>
      <w:r w:rsidRPr="00CA6FF8">
        <w:t>1.</w:t>
      </w:r>
      <w:r w:rsidR="00DD79C5" w:rsidRPr="00CA6FF8">
        <w:t xml:space="preserve"> </w:t>
      </w:r>
      <w:r w:rsidRPr="00CA6FF8">
        <w:rPr>
          <w:b/>
        </w:rPr>
        <w:t xml:space="preserve"> </w:t>
      </w:r>
      <w:r w:rsidR="00CA6FF8" w:rsidRPr="00CA6FF8">
        <w:t xml:space="preserve">Przedmiotem ustaleń planu  są </w:t>
      </w:r>
      <w:r w:rsidRPr="00CA6FF8">
        <w:t>teren</w:t>
      </w:r>
      <w:r w:rsidR="00510A68" w:rsidRPr="00CA6FF8">
        <w:t>y</w:t>
      </w:r>
      <w:r w:rsidR="00166FEE">
        <w:t xml:space="preserve"> w konturach oznaczonych </w:t>
      </w:r>
      <w:r w:rsidR="009A1BF7" w:rsidRPr="00CA6FF8">
        <w:t xml:space="preserve"> na rysunku planu</w:t>
      </w:r>
      <w:r w:rsidR="00166FEE">
        <w:t xml:space="preserve"> symbolami</w:t>
      </w:r>
      <w:r w:rsidR="00510A68" w:rsidRPr="00CA6FF8">
        <w:t xml:space="preserve"> </w:t>
      </w:r>
      <w:r w:rsidR="000C32A6">
        <w:t xml:space="preserve"> </w:t>
      </w:r>
      <w:r w:rsidR="004440D5">
        <w:t>1</w:t>
      </w:r>
      <w:r w:rsidR="0091756E">
        <w:t>ML</w:t>
      </w:r>
      <w:r w:rsidR="00D17573">
        <w:t>,</w:t>
      </w:r>
      <w:r w:rsidR="004440D5">
        <w:t xml:space="preserve">2ML,3ML, 4ML, </w:t>
      </w:r>
      <w:r w:rsidR="00422DDD">
        <w:t>US/</w:t>
      </w:r>
      <w:r w:rsidR="0091756E">
        <w:t>UT,</w:t>
      </w:r>
      <w:r w:rsidR="004440D5">
        <w:t xml:space="preserve"> </w:t>
      </w:r>
      <w:r w:rsidR="0091756E">
        <w:t>WS/ZN,</w:t>
      </w:r>
      <w:r w:rsidR="00116C63">
        <w:t xml:space="preserve"> </w:t>
      </w:r>
      <w:r w:rsidR="00037E53">
        <w:t>ZL</w:t>
      </w:r>
      <w:r w:rsidR="00116C63">
        <w:t>,</w:t>
      </w:r>
      <w:r w:rsidR="00670ED5">
        <w:t xml:space="preserve"> </w:t>
      </w:r>
      <w:r w:rsidR="0091756E">
        <w:t xml:space="preserve">KD, </w:t>
      </w:r>
      <w:r w:rsidR="004440D5">
        <w:t>1</w:t>
      </w:r>
      <w:r w:rsidR="00670ED5">
        <w:t>KDw</w:t>
      </w:r>
      <w:r w:rsidR="0091756E">
        <w:t>,</w:t>
      </w:r>
      <w:r w:rsidR="004440D5">
        <w:t xml:space="preserve"> 2KDw, 3KDw.</w:t>
      </w:r>
      <w:r w:rsidR="00670ED5">
        <w:t xml:space="preserve"> </w:t>
      </w:r>
      <w:r w:rsidR="00E639C8">
        <w:t xml:space="preserve"> </w:t>
      </w:r>
      <w:r w:rsidR="00CC0BEE">
        <w:t xml:space="preserve"> </w:t>
      </w:r>
    </w:p>
    <w:p w:rsidR="00E639C8" w:rsidRDefault="00E639C8" w:rsidP="00670ED5">
      <w:pPr>
        <w:pStyle w:val="Tekstpodstawowy"/>
        <w:tabs>
          <w:tab w:val="left" w:pos="426"/>
        </w:tabs>
        <w:ind w:firstLine="284"/>
        <w:jc w:val="both"/>
      </w:pPr>
    </w:p>
    <w:p w:rsidR="00525BF6" w:rsidRDefault="00B812D6" w:rsidP="00937C46">
      <w:pPr>
        <w:tabs>
          <w:tab w:val="left" w:pos="0"/>
          <w:tab w:val="left" w:pos="426"/>
        </w:tabs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2. Zastosowan</w:t>
      </w:r>
      <w:r w:rsidR="00525BF6">
        <w:rPr>
          <w:rFonts w:ascii="Arial" w:hAnsi="Arial"/>
          <w:sz w:val="18"/>
        </w:rPr>
        <w:t>e na rysunku planu oznacz</w:t>
      </w:r>
      <w:r w:rsidR="00994BD7">
        <w:rPr>
          <w:rFonts w:ascii="Arial" w:hAnsi="Arial"/>
          <w:sz w:val="18"/>
        </w:rPr>
        <w:t xml:space="preserve">enia graficzne są </w:t>
      </w:r>
      <w:r w:rsidR="00525BF6">
        <w:rPr>
          <w:rFonts w:ascii="Arial" w:hAnsi="Arial"/>
          <w:sz w:val="18"/>
        </w:rPr>
        <w:t xml:space="preserve"> ustaleniami planu:</w:t>
      </w:r>
    </w:p>
    <w:p w:rsidR="00525BF6" w:rsidRDefault="00525BF6">
      <w:pPr>
        <w:tabs>
          <w:tab w:val="left" w:pos="0"/>
        </w:tabs>
        <w:ind w:left="90" w:hanging="90"/>
        <w:rPr>
          <w:rFonts w:ascii="Arial" w:hAnsi="Arial"/>
          <w:sz w:val="18"/>
        </w:rPr>
      </w:pPr>
    </w:p>
    <w:p w:rsidR="00D53C4E" w:rsidRDefault="0078171B" w:rsidP="00937C46">
      <w:pPr>
        <w:pStyle w:val="Tekstpodstawowy"/>
        <w:numPr>
          <w:ilvl w:val="0"/>
          <w:numId w:val="11"/>
        </w:numPr>
        <w:tabs>
          <w:tab w:val="clear" w:pos="562"/>
          <w:tab w:val="num" w:pos="426"/>
        </w:tabs>
        <w:jc w:val="both"/>
      </w:pPr>
      <w:r>
        <w:t xml:space="preserve">granice terenu </w:t>
      </w:r>
      <w:r w:rsidR="00714E4A">
        <w:t>objętego planem</w:t>
      </w:r>
      <w:r>
        <w:t>;</w:t>
      </w:r>
    </w:p>
    <w:p w:rsidR="00D53C4E" w:rsidRDefault="00994BD7" w:rsidP="00994BD7">
      <w:pPr>
        <w:pStyle w:val="Tekstpodstawowy"/>
        <w:jc w:val="both"/>
      </w:pPr>
      <w:r>
        <w:t xml:space="preserve">  </w:t>
      </w:r>
    </w:p>
    <w:p w:rsidR="00994BD7" w:rsidRDefault="00994BD7" w:rsidP="00937C46">
      <w:pPr>
        <w:pStyle w:val="Tekstpodstawowy"/>
        <w:numPr>
          <w:ilvl w:val="0"/>
          <w:numId w:val="11"/>
        </w:numPr>
        <w:tabs>
          <w:tab w:val="clear" w:pos="562"/>
          <w:tab w:val="num" w:pos="426"/>
        </w:tabs>
        <w:jc w:val="both"/>
      </w:pPr>
      <w:r>
        <w:t>granica strefy ochronnej jeziora;</w:t>
      </w:r>
    </w:p>
    <w:p w:rsidR="00422DDD" w:rsidRDefault="00422DDD" w:rsidP="00422DDD">
      <w:pPr>
        <w:pStyle w:val="Akapitzlist"/>
      </w:pPr>
    </w:p>
    <w:p w:rsidR="00525BF6" w:rsidRDefault="00422DDD" w:rsidP="00422DDD">
      <w:pPr>
        <w:pStyle w:val="Tekstpodstawowy"/>
        <w:numPr>
          <w:ilvl w:val="0"/>
          <w:numId w:val="11"/>
        </w:numPr>
        <w:tabs>
          <w:tab w:val="clear" w:pos="562"/>
          <w:tab w:val="num" w:pos="426"/>
        </w:tabs>
        <w:jc w:val="both"/>
      </w:pPr>
      <w:r>
        <w:t>linie rozgraniczające tereny</w:t>
      </w:r>
      <w:r w:rsidR="005F6829">
        <w:t xml:space="preserve"> o różnym przeznaczeniu lub</w:t>
      </w:r>
      <w:r w:rsidR="00525BF6">
        <w:t xml:space="preserve"> </w:t>
      </w:r>
      <w:r w:rsidR="005F6829">
        <w:t>różnych</w:t>
      </w:r>
      <w:r w:rsidR="0078171B">
        <w:t xml:space="preserve"> zasadach zagospodarowania;</w:t>
      </w:r>
    </w:p>
    <w:p w:rsidR="000C32A6" w:rsidRDefault="000C32A6" w:rsidP="00E639C8">
      <w:pPr>
        <w:pStyle w:val="Akapitzlist"/>
        <w:ind w:left="0"/>
        <w:rPr>
          <w:rFonts w:ascii="Arial" w:hAnsi="Arial"/>
          <w:sz w:val="18"/>
        </w:rPr>
      </w:pPr>
    </w:p>
    <w:p w:rsidR="00AA0C80" w:rsidRDefault="00604988" w:rsidP="00422DDD">
      <w:pPr>
        <w:pStyle w:val="Tekstpodstawowy"/>
        <w:numPr>
          <w:ilvl w:val="0"/>
          <w:numId w:val="11"/>
        </w:numPr>
        <w:tabs>
          <w:tab w:val="clear" w:pos="562"/>
          <w:tab w:val="num" w:pos="426"/>
        </w:tabs>
        <w:jc w:val="both"/>
      </w:pPr>
      <w:r>
        <w:t>nieprzekraczalne linie zabudowy</w:t>
      </w:r>
      <w:r w:rsidR="00422DDD">
        <w:t>;</w:t>
      </w:r>
    </w:p>
    <w:p w:rsidR="00AA0C80" w:rsidRDefault="00AA0C80" w:rsidP="00937C46">
      <w:pPr>
        <w:pStyle w:val="Tekstpodstawowy"/>
        <w:ind w:left="562"/>
        <w:jc w:val="both"/>
      </w:pPr>
    </w:p>
    <w:p w:rsidR="002B57BD" w:rsidRPr="00B45A94" w:rsidRDefault="00E639C8" w:rsidP="00E639C8">
      <w:pPr>
        <w:pStyle w:val="Tekstpodstawowy"/>
        <w:jc w:val="both"/>
      </w:pPr>
      <w:r>
        <w:t xml:space="preserve">   5)  </w:t>
      </w:r>
      <w:r w:rsidR="00D17573">
        <w:t xml:space="preserve"> </w:t>
      </w:r>
      <w:r w:rsidR="00994BD7">
        <w:t xml:space="preserve">istniejące i orientacyjne linie podziału na działki; </w:t>
      </w:r>
      <w:r w:rsidR="00AA0C80">
        <w:t xml:space="preserve"> </w:t>
      </w:r>
    </w:p>
    <w:p w:rsidR="00937C46" w:rsidRDefault="00937C46" w:rsidP="0078171B">
      <w:pPr>
        <w:pStyle w:val="Tekstpodstawowy"/>
        <w:tabs>
          <w:tab w:val="left" w:pos="0"/>
          <w:tab w:val="left" w:pos="284"/>
        </w:tabs>
      </w:pPr>
    </w:p>
    <w:p w:rsidR="00525BF6" w:rsidRDefault="00525BF6" w:rsidP="00937C46">
      <w:pPr>
        <w:pStyle w:val="Tekstpodstawowy"/>
        <w:tabs>
          <w:tab w:val="left" w:pos="0"/>
          <w:tab w:val="left" w:pos="284"/>
        </w:tabs>
        <w:ind w:firstLine="284"/>
      </w:pPr>
      <w:r>
        <w:t>3. Ilekroć w dalszych przepisach niniejszej uchwały jest mowa o:</w:t>
      </w:r>
    </w:p>
    <w:p w:rsidR="00525BF6" w:rsidRDefault="00525BF6">
      <w:pPr>
        <w:pStyle w:val="Tekstpodstawowy"/>
        <w:tabs>
          <w:tab w:val="clear" w:pos="142"/>
          <w:tab w:val="left" w:pos="0"/>
          <w:tab w:val="left" w:pos="284"/>
        </w:tabs>
      </w:pPr>
    </w:p>
    <w:p w:rsidR="00525BF6" w:rsidRDefault="00525BF6" w:rsidP="00937C46">
      <w:pPr>
        <w:pStyle w:val="Tekstpodstawowy"/>
        <w:numPr>
          <w:ilvl w:val="0"/>
          <w:numId w:val="12"/>
        </w:numPr>
        <w:tabs>
          <w:tab w:val="left" w:pos="426"/>
        </w:tabs>
        <w:jc w:val="both"/>
      </w:pPr>
      <w:r w:rsidRPr="00CA6FF8">
        <w:rPr>
          <w:b/>
        </w:rPr>
        <w:t>terenie</w:t>
      </w:r>
      <w:r>
        <w:t xml:space="preserve">    –    należy przez to rozumieć teren funkcjonalny dla którego obowiązują ustalenia planu, wyznaczony </w:t>
      </w:r>
    </w:p>
    <w:p w:rsidR="00525BF6" w:rsidRDefault="00525BF6">
      <w:pPr>
        <w:pStyle w:val="Tekstpodstawowy"/>
        <w:tabs>
          <w:tab w:val="clear" w:pos="142"/>
          <w:tab w:val="left" w:pos="284"/>
          <w:tab w:val="left" w:pos="426"/>
        </w:tabs>
        <w:ind w:left="142"/>
        <w:jc w:val="both"/>
      </w:pPr>
      <w:r>
        <w:t xml:space="preserve">      liniami rozgraniczającymi, oraz określony symbolem terenu zgodnie z rysunkiem planu,</w:t>
      </w:r>
    </w:p>
    <w:p w:rsidR="00525BF6" w:rsidRDefault="00525BF6">
      <w:pPr>
        <w:pStyle w:val="Tekstpodstawowy"/>
        <w:tabs>
          <w:tab w:val="clear" w:pos="142"/>
          <w:tab w:val="left" w:pos="284"/>
          <w:tab w:val="left" w:pos="426"/>
        </w:tabs>
        <w:ind w:left="142"/>
        <w:jc w:val="both"/>
      </w:pPr>
    </w:p>
    <w:p w:rsidR="00525BF6" w:rsidRDefault="00525BF6" w:rsidP="00937C46">
      <w:pPr>
        <w:pStyle w:val="Tekstpodstawowy"/>
        <w:numPr>
          <w:ilvl w:val="0"/>
          <w:numId w:val="12"/>
        </w:numPr>
        <w:tabs>
          <w:tab w:val="clear" w:pos="562"/>
          <w:tab w:val="num" w:pos="426"/>
        </w:tabs>
        <w:jc w:val="both"/>
      </w:pPr>
      <w:r w:rsidRPr="00CA6FF8">
        <w:rPr>
          <w:b/>
        </w:rPr>
        <w:t>symbolu przeznaczenia</w:t>
      </w:r>
      <w:r>
        <w:t xml:space="preserve">  - należy przez to rozumieć symbol terenu funkcjonalnego określony odpowiednio symbolem </w:t>
      </w:r>
    </w:p>
    <w:p w:rsidR="00116C63" w:rsidRDefault="00525BF6" w:rsidP="005729B3">
      <w:pPr>
        <w:pStyle w:val="Tekstpodstawowy"/>
        <w:tabs>
          <w:tab w:val="clear" w:pos="142"/>
          <w:tab w:val="left" w:pos="284"/>
          <w:tab w:val="left" w:pos="426"/>
        </w:tabs>
        <w:ind w:left="142"/>
        <w:jc w:val="both"/>
      </w:pPr>
      <w:r>
        <w:t xml:space="preserve">      literowym i numerem wyróżniającym</w:t>
      </w:r>
      <w:r w:rsidR="00116C63">
        <w:t xml:space="preserve"> go spośród innych terenów,</w:t>
      </w:r>
    </w:p>
    <w:p w:rsidR="00525BF6" w:rsidRDefault="00525BF6" w:rsidP="005729B3">
      <w:pPr>
        <w:pStyle w:val="Tekstpodstawowy"/>
        <w:tabs>
          <w:tab w:val="clear" w:pos="142"/>
          <w:tab w:val="left" w:pos="284"/>
          <w:tab w:val="left" w:pos="426"/>
        </w:tabs>
        <w:ind w:left="142"/>
        <w:jc w:val="both"/>
      </w:pPr>
      <w:r>
        <w:t xml:space="preserve"> </w:t>
      </w:r>
    </w:p>
    <w:p w:rsidR="00041F39" w:rsidRDefault="00525BF6" w:rsidP="00507615">
      <w:pPr>
        <w:pStyle w:val="Tekstpodstawowy"/>
        <w:numPr>
          <w:ilvl w:val="0"/>
          <w:numId w:val="12"/>
        </w:numPr>
        <w:jc w:val="both"/>
      </w:pPr>
      <w:r w:rsidRPr="00CA6FF8">
        <w:rPr>
          <w:b/>
        </w:rPr>
        <w:t>nieprzekraczalnej linii zabudowy</w:t>
      </w:r>
      <w:r>
        <w:t xml:space="preserve"> – należy przez to rozumieć linię wyznaczoną na rysunku planu, poza którą nie</w:t>
      </w:r>
    </w:p>
    <w:p w:rsidR="00041F39" w:rsidRDefault="00041F39" w:rsidP="00041F39">
      <w:pPr>
        <w:pStyle w:val="Tekstpodstawowy"/>
        <w:ind w:left="142"/>
        <w:jc w:val="both"/>
      </w:pPr>
      <w:r>
        <w:lastRenderedPageBreak/>
        <w:t xml:space="preserve">      </w:t>
      </w:r>
      <w:r w:rsidR="00525BF6">
        <w:t>wolno</w:t>
      </w:r>
      <w:r>
        <w:t xml:space="preserve"> </w:t>
      </w:r>
      <w:r w:rsidR="00525BF6">
        <w:t>wyprowadzić płaszczyzny elewacji nowo</w:t>
      </w:r>
      <w:r w:rsidR="008903D9">
        <w:t xml:space="preserve"> </w:t>
      </w:r>
      <w:r w:rsidR="00525BF6">
        <w:t>realizowanych budynków</w:t>
      </w:r>
      <w:r w:rsidR="00A32FB8">
        <w:t xml:space="preserve"> </w:t>
      </w:r>
      <w:r w:rsidR="00525BF6">
        <w:t>,</w:t>
      </w:r>
      <w:r w:rsidR="00A32FB8">
        <w:t xml:space="preserve">wraz z </w:t>
      </w:r>
      <w:r>
        <w:t>ewentualnymi podcieniami, a nie</w:t>
      </w:r>
    </w:p>
    <w:p w:rsidR="00615FAD" w:rsidRDefault="00041F39" w:rsidP="00E236B1">
      <w:pPr>
        <w:pStyle w:val="Tekstpodstawowy"/>
        <w:ind w:left="142"/>
        <w:jc w:val="both"/>
      </w:pPr>
      <w:r>
        <w:t xml:space="preserve">      </w:t>
      </w:r>
      <w:r w:rsidR="00A32FB8">
        <w:t xml:space="preserve">dotyczą </w:t>
      </w:r>
      <w:r w:rsidR="002B57BD">
        <w:t xml:space="preserve">one </w:t>
      </w:r>
      <w:r w:rsidR="00A32FB8">
        <w:t>takich elementów jak: balkony, tarasy, wykusze, schod</w:t>
      </w:r>
      <w:r w:rsidR="00E236B1">
        <w:t>y zewnętrzne, gzymsy, pochylnie</w:t>
      </w:r>
      <w:r w:rsidR="00EB5A39">
        <w:t>.</w:t>
      </w:r>
    </w:p>
    <w:p w:rsidR="00250140" w:rsidRPr="00E236B1" w:rsidRDefault="00250140" w:rsidP="00E236B1">
      <w:pPr>
        <w:pStyle w:val="Tekstpodstawowy"/>
        <w:jc w:val="both"/>
      </w:pPr>
    </w:p>
    <w:p w:rsidR="00250140" w:rsidRPr="00744F17" w:rsidRDefault="006F1154" w:rsidP="006F1154">
      <w:pPr>
        <w:tabs>
          <w:tab w:val="left" w:pos="0"/>
        </w:tabs>
        <w:ind w:left="9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  </w:t>
      </w:r>
      <w:r w:rsidR="00250140" w:rsidRPr="00744F17">
        <w:rPr>
          <w:rFonts w:ascii="Arial" w:hAnsi="Arial"/>
          <w:b/>
          <w:sz w:val="18"/>
        </w:rPr>
        <w:t>Rozdział II</w:t>
      </w:r>
    </w:p>
    <w:p w:rsidR="00937C46" w:rsidRPr="00744F17" w:rsidRDefault="00250140" w:rsidP="00937C46">
      <w:pPr>
        <w:tabs>
          <w:tab w:val="left" w:pos="0"/>
        </w:tabs>
        <w:ind w:left="90"/>
        <w:jc w:val="center"/>
        <w:rPr>
          <w:rFonts w:ascii="Arial" w:hAnsi="Arial"/>
          <w:b/>
          <w:sz w:val="18"/>
        </w:rPr>
      </w:pPr>
      <w:r w:rsidRPr="00744F17">
        <w:rPr>
          <w:rFonts w:ascii="Arial" w:hAnsi="Arial"/>
          <w:b/>
          <w:sz w:val="18"/>
        </w:rPr>
        <w:t>Ustalenia ogólne dotyczące zasad użytkowania,</w:t>
      </w:r>
    </w:p>
    <w:p w:rsidR="00937C46" w:rsidRPr="00744F17" w:rsidRDefault="00250140" w:rsidP="00937C46">
      <w:pPr>
        <w:tabs>
          <w:tab w:val="left" w:pos="0"/>
        </w:tabs>
        <w:ind w:left="90"/>
        <w:jc w:val="center"/>
        <w:rPr>
          <w:rFonts w:ascii="Arial" w:hAnsi="Arial"/>
          <w:b/>
          <w:sz w:val="18"/>
        </w:rPr>
      </w:pPr>
      <w:r w:rsidRPr="00744F17">
        <w:rPr>
          <w:rFonts w:ascii="Arial" w:hAnsi="Arial"/>
          <w:b/>
          <w:sz w:val="18"/>
        </w:rPr>
        <w:t>zagospodarowania i zabudowy obszaru objętego</w:t>
      </w:r>
    </w:p>
    <w:p w:rsidR="00250140" w:rsidRDefault="002B363C" w:rsidP="002B363C">
      <w:pPr>
        <w:tabs>
          <w:tab w:val="left" w:pos="0"/>
        </w:tabs>
        <w:ind w:left="9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ustaleniami </w:t>
      </w:r>
      <w:r w:rsidR="00250140" w:rsidRPr="00744F17">
        <w:rPr>
          <w:rFonts w:ascii="Arial" w:hAnsi="Arial"/>
          <w:b/>
          <w:sz w:val="18"/>
        </w:rPr>
        <w:t>planu</w:t>
      </w:r>
    </w:p>
    <w:p w:rsidR="00FA6E2D" w:rsidRPr="00FA6E2D" w:rsidRDefault="000630FE" w:rsidP="003047C0">
      <w:pPr>
        <w:tabs>
          <w:tab w:val="left" w:pos="0"/>
        </w:tabs>
        <w:ind w:left="90"/>
        <w:jc w:val="center"/>
        <w:rPr>
          <w:rFonts w:ascii="Arial" w:hAnsi="Arial"/>
          <w:color w:val="FF0000"/>
          <w:sz w:val="18"/>
        </w:rPr>
      </w:pPr>
      <w:r>
        <w:rPr>
          <w:rFonts w:ascii="Arial" w:hAnsi="Arial"/>
          <w:b/>
          <w:color w:val="000000"/>
          <w:sz w:val="18"/>
        </w:rPr>
        <w:t>Zasady ochrony i kształtowani</w:t>
      </w:r>
      <w:r w:rsidR="002B363C">
        <w:rPr>
          <w:rFonts w:ascii="Arial" w:hAnsi="Arial"/>
          <w:b/>
          <w:color w:val="000000"/>
          <w:sz w:val="18"/>
        </w:rPr>
        <w:t>a ł</w:t>
      </w:r>
      <w:r>
        <w:rPr>
          <w:rFonts w:ascii="Arial" w:hAnsi="Arial"/>
          <w:b/>
          <w:color w:val="000000"/>
          <w:sz w:val="18"/>
        </w:rPr>
        <w:t>adu przestrzennego</w:t>
      </w:r>
      <w:r w:rsidR="00FA6E2D" w:rsidRPr="00FA6E2D">
        <w:rPr>
          <w:rFonts w:ascii="Arial" w:hAnsi="Arial"/>
          <w:b/>
          <w:color w:val="FF0000"/>
          <w:sz w:val="18"/>
        </w:rPr>
        <w:t xml:space="preserve"> </w:t>
      </w:r>
    </w:p>
    <w:p w:rsidR="00937C46" w:rsidRDefault="00937C46" w:rsidP="009D4D4A">
      <w:pPr>
        <w:tabs>
          <w:tab w:val="left" w:pos="142"/>
        </w:tabs>
        <w:rPr>
          <w:rFonts w:ascii="Arial" w:hAnsi="Arial"/>
          <w:sz w:val="18"/>
        </w:rPr>
      </w:pPr>
    </w:p>
    <w:p w:rsidR="00525BF6" w:rsidRDefault="00BE27BC" w:rsidP="00937C46">
      <w:pPr>
        <w:tabs>
          <w:tab w:val="left" w:pos="142"/>
          <w:tab w:val="left" w:pos="426"/>
          <w:tab w:val="left" w:pos="709"/>
        </w:tabs>
        <w:ind w:firstLine="284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§ </w:t>
      </w:r>
      <w:r w:rsidR="00666975">
        <w:rPr>
          <w:rFonts w:ascii="Arial" w:hAnsi="Arial"/>
          <w:b/>
          <w:sz w:val="18"/>
        </w:rPr>
        <w:t xml:space="preserve">4. </w:t>
      </w:r>
      <w:r w:rsidR="00937C46">
        <w:rPr>
          <w:rFonts w:ascii="Arial" w:hAnsi="Arial"/>
          <w:b/>
          <w:sz w:val="18"/>
        </w:rPr>
        <w:t xml:space="preserve"> </w:t>
      </w:r>
      <w:r w:rsidR="0091756E">
        <w:rPr>
          <w:rFonts w:ascii="Arial" w:hAnsi="Arial"/>
          <w:sz w:val="18"/>
        </w:rPr>
        <w:t>Uwarunkowania realizacyjne</w:t>
      </w:r>
    </w:p>
    <w:p w:rsidR="00525BF6" w:rsidRDefault="00525BF6" w:rsidP="00937C46">
      <w:pPr>
        <w:pStyle w:val="Tekstpodstawowy"/>
        <w:ind w:left="562"/>
        <w:jc w:val="both"/>
      </w:pPr>
    </w:p>
    <w:p w:rsidR="00525BF6" w:rsidRDefault="00F91214" w:rsidP="00937C46">
      <w:pPr>
        <w:pStyle w:val="Tekstpodstawowy"/>
        <w:numPr>
          <w:ilvl w:val="0"/>
          <w:numId w:val="13"/>
        </w:numPr>
        <w:tabs>
          <w:tab w:val="clear" w:pos="562"/>
        </w:tabs>
        <w:ind w:left="426" w:hanging="284"/>
        <w:jc w:val="both"/>
      </w:pPr>
      <w:r>
        <w:t>cały teren objęty planem położony jest w obszarze chronionego krajobrazu pojezierza ełckiego w związku z czym podlega rygorom i uwarunkowaniom ok</w:t>
      </w:r>
      <w:r w:rsidR="00DB1B78">
        <w:t>reślonym w uchwal</w:t>
      </w:r>
      <w:r>
        <w:t>e</w:t>
      </w:r>
      <w:r w:rsidR="00DB1B78">
        <w:t xml:space="preserve"> Nr</w:t>
      </w:r>
      <w:r>
        <w:t xml:space="preserve"> VII/126/11 Sejmiku Województwa Warmińsko-Mazurskiego z dnia 24 maja 2011 r.</w:t>
      </w:r>
      <w:r w:rsidR="000C32A6">
        <w:t xml:space="preserve"> </w:t>
      </w:r>
    </w:p>
    <w:p w:rsidR="00525BF6" w:rsidRPr="00937C46" w:rsidRDefault="00525BF6" w:rsidP="00937C46">
      <w:pPr>
        <w:pStyle w:val="Tekstpodstawowy"/>
        <w:tabs>
          <w:tab w:val="num" w:pos="426"/>
        </w:tabs>
        <w:ind w:left="562"/>
        <w:jc w:val="both"/>
      </w:pPr>
    </w:p>
    <w:p w:rsidR="008C5CB6" w:rsidRDefault="00F91214" w:rsidP="00E51216">
      <w:pPr>
        <w:pStyle w:val="Tekstpodstawowy"/>
        <w:numPr>
          <w:ilvl w:val="0"/>
          <w:numId w:val="13"/>
        </w:numPr>
        <w:tabs>
          <w:tab w:val="clear" w:pos="562"/>
          <w:tab w:val="num" w:pos="426"/>
        </w:tabs>
        <w:jc w:val="both"/>
      </w:pPr>
      <w:r>
        <w:t>linie projektowaneg</w:t>
      </w:r>
      <w:r w:rsidR="00E51216">
        <w:t>o podziału na działki</w:t>
      </w:r>
      <w:r w:rsidR="00825249">
        <w:t xml:space="preserve"> </w:t>
      </w:r>
      <w:r w:rsidR="00E51216">
        <w:t xml:space="preserve">budowlane </w:t>
      </w:r>
      <w:r>
        <w:t xml:space="preserve">oznaczone na rysunku planu liniami przerywanymi </w:t>
      </w:r>
      <w:r w:rsidR="008C5CB6">
        <w:t>nie są ściśle</w:t>
      </w:r>
    </w:p>
    <w:p w:rsidR="00E51216" w:rsidRDefault="008C5CB6" w:rsidP="008C5CB6">
      <w:pPr>
        <w:pStyle w:val="Tekstpodstawowy"/>
        <w:tabs>
          <w:tab w:val="num" w:pos="426"/>
        </w:tabs>
        <w:jc w:val="both"/>
      </w:pPr>
      <w:r>
        <w:rPr>
          <w:rFonts w:ascii="Times New Roman" w:hAnsi="Times New Roman"/>
          <w:sz w:val="20"/>
        </w:rPr>
        <w:t xml:space="preserve">        </w:t>
      </w:r>
      <w:r w:rsidR="00507615">
        <w:rPr>
          <w:rFonts w:ascii="Times New Roman" w:hAnsi="Times New Roman"/>
          <w:sz w:val="20"/>
        </w:rPr>
        <w:t xml:space="preserve"> </w:t>
      </w:r>
      <w:r>
        <w:t>określone więc w niewielkim stopniu mogą być korygowane;</w:t>
      </w:r>
    </w:p>
    <w:p w:rsidR="00E51216" w:rsidRDefault="00E51216" w:rsidP="00E51216">
      <w:pPr>
        <w:pStyle w:val="Akapitzlist"/>
      </w:pPr>
    </w:p>
    <w:p w:rsidR="009A5DB4" w:rsidRDefault="00E51216" w:rsidP="009A5DB4">
      <w:pPr>
        <w:pStyle w:val="Tekstpodstawowy"/>
        <w:numPr>
          <w:ilvl w:val="0"/>
          <w:numId w:val="13"/>
        </w:numPr>
        <w:tabs>
          <w:tab w:val="clear" w:pos="562"/>
          <w:tab w:val="num" w:pos="426"/>
        </w:tabs>
        <w:jc w:val="both"/>
      </w:pPr>
      <w:r>
        <w:t>uwidoczniony na rysunku planu sposób usytuow</w:t>
      </w:r>
      <w:r w:rsidR="009A5DB4">
        <w:t>ania budynków</w:t>
      </w:r>
      <w:r>
        <w:t xml:space="preserve"> nie jest obligatoryjny,</w:t>
      </w:r>
    </w:p>
    <w:p w:rsidR="00850FC4" w:rsidRDefault="00850FC4" w:rsidP="00D701F6">
      <w:pPr>
        <w:pStyle w:val="Tekstpodstawowy"/>
        <w:jc w:val="both"/>
      </w:pPr>
    </w:p>
    <w:p w:rsidR="00026F23" w:rsidRDefault="00026F23" w:rsidP="00026F23">
      <w:pPr>
        <w:tabs>
          <w:tab w:val="left" w:pos="142"/>
        </w:tabs>
        <w:ind w:left="90" w:firstLine="194"/>
        <w:jc w:val="both"/>
        <w:rPr>
          <w:rFonts w:ascii="Arial" w:hAnsi="Arial"/>
          <w:sz w:val="18"/>
        </w:rPr>
      </w:pPr>
    </w:p>
    <w:p w:rsidR="002A202B" w:rsidRPr="00744F17" w:rsidRDefault="002B57BD" w:rsidP="002B57BD">
      <w:pPr>
        <w:tabs>
          <w:tab w:val="left" w:pos="142"/>
        </w:tabs>
        <w:ind w:left="90" w:firstLine="19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</w:t>
      </w:r>
      <w:r w:rsidR="00026F23" w:rsidRPr="00744F17">
        <w:rPr>
          <w:rFonts w:ascii="Arial" w:hAnsi="Arial"/>
          <w:b/>
          <w:sz w:val="18"/>
        </w:rPr>
        <w:t>Rozdział III</w:t>
      </w:r>
    </w:p>
    <w:p w:rsidR="0043535F" w:rsidRPr="00744F17" w:rsidRDefault="00026F23" w:rsidP="00026F23">
      <w:pPr>
        <w:tabs>
          <w:tab w:val="left" w:pos="142"/>
        </w:tabs>
        <w:ind w:left="90" w:firstLine="194"/>
        <w:jc w:val="center"/>
        <w:rPr>
          <w:rFonts w:ascii="Arial" w:hAnsi="Arial"/>
          <w:b/>
          <w:sz w:val="18"/>
        </w:rPr>
      </w:pPr>
      <w:r w:rsidRPr="00744F17">
        <w:rPr>
          <w:rFonts w:ascii="Arial" w:hAnsi="Arial"/>
          <w:b/>
          <w:sz w:val="18"/>
        </w:rPr>
        <w:t xml:space="preserve">Ustalenia ogólne dla terenów i obiektów </w:t>
      </w:r>
    </w:p>
    <w:p w:rsidR="0043535F" w:rsidRPr="00744F17" w:rsidRDefault="00026F23" w:rsidP="00026F23">
      <w:pPr>
        <w:tabs>
          <w:tab w:val="left" w:pos="142"/>
        </w:tabs>
        <w:ind w:left="90" w:firstLine="194"/>
        <w:jc w:val="center"/>
        <w:rPr>
          <w:rFonts w:ascii="Arial" w:hAnsi="Arial"/>
          <w:b/>
          <w:sz w:val="18"/>
        </w:rPr>
      </w:pPr>
      <w:r w:rsidRPr="00744F17">
        <w:rPr>
          <w:rFonts w:ascii="Arial" w:hAnsi="Arial"/>
          <w:b/>
          <w:sz w:val="18"/>
        </w:rPr>
        <w:t>podlegających ochronie ze względu na wymagania</w:t>
      </w:r>
    </w:p>
    <w:p w:rsidR="00026F23" w:rsidRDefault="00026F23" w:rsidP="00026F23">
      <w:pPr>
        <w:tabs>
          <w:tab w:val="left" w:pos="142"/>
        </w:tabs>
        <w:ind w:left="90" w:firstLine="194"/>
        <w:jc w:val="center"/>
        <w:rPr>
          <w:rFonts w:ascii="Arial" w:hAnsi="Arial"/>
          <w:b/>
          <w:sz w:val="18"/>
        </w:rPr>
      </w:pPr>
      <w:r w:rsidRPr="00744F17">
        <w:rPr>
          <w:rFonts w:ascii="Arial" w:hAnsi="Arial"/>
          <w:b/>
          <w:sz w:val="18"/>
        </w:rPr>
        <w:t xml:space="preserve"> środowiska </w:t>
      </w:r>
      <w:r w:rsidR="0043535F" w:rsidRPr="00744F17">
        <w:rPr>
          <w:rFonts w:ascii="Arial" w:hAnsi="Arial"/>
          <w:b/>
          <w:sz w:val="18"/>
        </w:rPr>
        <w:t>kulturowego</w:t>
      </w:r>
    </w:p>
    <w:p w:rsidR="00FA6E2D" w:rsidRPr="00FA6E2D" w:rsidRDefault="009F1689" w:rsidP="009F1689">
      <w:pPr>
        <w:tabs>
          <w:tab w:val="left" w:pos="0"/>
        </w:tabs>
        <w:ind w:left="90"/>
        <w:rPr>
          <w:rFonts w:ascii="Arial" w:hAnsi="Arial"/>
          <w:b/>
          <w:color w:val="FF0000"/>
          <w:sz w:val="18"/>
        </w:rPr>
      </w:pPr>
      <w:r>
        <w:rPr>
          <w:rFonts w:ascii="Arial" w:hAnsi="Arial"/>
          <w:b/>
          <w:color w:val="FF0000"/>
          <w:sz w:val="18"/>
        </w:rPr>
        <w:t xml:space="preserve">                      </w:t>
      </w:r>
      <w:r>
        <w:rPr>
          <w:rFonts w:ascii="Arial" w:hAnsi="Arial"/>
          <w:b/>
          <w:sz w:val="18"/>
        </w:rPr>
        <w:t>Zasady ochrony dziedzictwa kulturowego i zabytków oraz dóbr kultury</w:t>
      </w:r>
      <w:r w:rsidR="00C477C0">
        <w:rPr>
          <w:rFonts w:ascii="Arial" w:hAnsi="Arial"/>
          <w:b/>
          <w:sz w:val="18"/>
        </w:rPr>
        <w:t xml:space="preserve"> współ</w:t>
      </w:r>
      <w:r>
        <w:rPr>
          <w:rFonts w:ascii="Arial" w:hAnsi="Arial"/>
          <w:b/>
          <w:sz w:val="18"/>
        </w:rPr>
        <w:t>czesnej</w:t>
      </w:r>
    </w:p>
    <w:p w:rsidR="0043535F" w:rsidRDefault="0043535F" w:rsidP="00026F23">
      <w:pPr>
        <w:tabs>
          <w:tab w:val="left" w:pos="142"/>
        </w:tabs>
        <w:ind w:left="90" w:firstLine="194"/>
        <w:jc w:val="center"/>
        <w:rPr>
          <w:rFonts w:ascii="Arial" w:hAnsi="Arial"/>
          <w:sz w:val="18"/>
        </w:rPr>
      </w:pPr>
    </w:p>
    <w:p w:rsidR="00CE4DA4" w:rsidRDefault="00BE27BC" w:rsidP="009A5DB4">
      <w:pPr>
        <w:pStyle w:val="Tekstpodstawowy"/>
        <w:tabs>
          <w:tab w:val="clear" w:pos="142"/>
          <w:tab w:val="left" w:pos="0"/>
        </w:tabs>
        <w:ind w:firstLine="284"/>
        <w:jc w:val="both"/>
      </w:pPr>
      <w:r>
        <w:rPr>
          <w:b/>
        </w:rPr>
        <w:t xml:space="preserve">§ </w:t>
      </w:r>
      <w:r w:rsidR="009A4862">
        <w:rPr>
          <w:b/>
        </w:rPr>
        <w:t>5</w:t>
      </w:r>
      <w:r w:rsidR="00525BF6">
        <w:rPr>
          <w:b/>
        </w:rPr>
        <w:t xml:space="preserve">. </w:t>
      </w:r>
      <w:r w:rsidR="00CC0B11" w:rsidRPr="00BE27BC">
        <w:t>1.</w:t>
      </w:r>
      <w:r w:rsidR="004D6A7C">
        <w:t>. P</w:t>
      </w:r>
      <w:r w:rsidR="002D078D">
        <w:t xml:space="preserve">lanowana zabudowa </w:t>
      </w:r>
      <w:r w:rsidR="004D6A7C">
        <w:t>winna</w:t>
      </w:r>
      <w:r w:rsidR="000C0B6F">
        <w:t xml:space="preserve"> </w:t>
      </w:r>
      <w:r w:rsidR="007C361A">
        <w:t xml:space="preserve"> </w:t>
      </w:r>
      <w:r w:rsidR="00CB1258">
        <w:t>nawiązyw</w:t>
      </w:r>
      <w:r w:rsidR="004D6A7C">
        <w:t>ać</w:t>
      </w:r>
      <w:r w:rsidR="00A10810">
        <w:t xml:space="preserve"> do  regionalnych</w:t>
      </w:r>
      <w:r w:rsidR="002B57BD">
        <w:t xml:space="preserve"> elementów </w:t>
      </w:r>
      <w:r w:rsidR="00F81F6E">
        <w:t xml:space="preserve"> tradycji budowlanych </w:t>
      </w:r>
      <w:r w:rsidR="00CC0B11">
        <w:t xml:space="preserve">   </w:t>
      </w:r>
      <w:r w:rsidR="002D078D">
        <w:t>w zakr</w:t>
      </w:r>
      <w:r w:rsidR="00F90072">
        <w:t xml:space="preserve">esie </w:t>
      </w:r>
      <w:r w:rsidR="002D078D">
        <w:t>rozwiązań konstrukcyjnych dachów</w:t>
      </w:r>
      <w:r w:rsidR="00F90072">
        <w:t>, detali i pokryć dacho</w:t>
      </w:r>
      <w:r w:rsidR="00875F46">
        <w:t>wych.</w:t>
      </w:r>
    </w:p>
    <w:p w:rsidR="00CE4DA4" w:rsidRDefault="00CE4DA4" w:rsidP="00CE4DA4">
      <w:pPr>
        <w:tabs>
          <w:tab w:val="left" w:pos="142"/>
        </w:tabs>
        <w:jc w:val="both"/>
        <w:rPr>
          <w:rFonts w:ascii="Arial" w:hAnsi="Arial"/>
          <w:sz w:val="18"/>
        </w:rPr>
      </w:pPr>
    </w:p>
    <w:p w:rsidR="00EC6122" w:rsidRDefault="009A5DB4" w:rsidP="00A10810">
      <w:pPr>
        <w:tabs>
          <w:tab w:val="left" w:pos="142"/>
        </w:tabs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</w:t>
      </w:r>
      <w:r w:rsidR="002D078D">
        <w:rPr>
          <w:rFonts w:ascii="Arial" w:hAnsi="Arial"/>
          <w:sz w:val="18"/>
        </w:rPr>
        <w:t xml:space="preserve">. </w:t>
      </w:r>
      <w:r w:rsidR="00CE0CA4">
        <w:rPr>
          <w:rFonts w:ascii="Arial" w:hAnsi="Arial"/>
          <w:sz w:val="18"/>
        </w:rPr>
        <w:t>W</w:t>
      </w:r>
      <w:r>
        <w:rPr>
          <w:rFonts w:ascii="Arial" w:hAnsi="Arial"/>
          <w:sz w:val="18"/>
        </w:rPr>
        <w:t xml:space="preserve"> przypadku</w:t>
      </w:r>
      <w:r w:rsidR="00CE4DA4">
        <w:rPr>
          <w:rFonts w:ascii="Arial" w:hAnsi="Arial"/>
          <w:sz w:val="18"/>
        </w:rPr>
        <w:t xml:space="preserve"> znalezisk archeologicznych</w:t>
      </w:r>
      <w:r w:rsidR="00776461">
        <w:rPr>
          <w:rFonts w:ascii="Arial" w:hAnsi="Arial"/>
          <w:sz w:val="18"/>
        </w:rPr>
        <w:t xml:space="preserve"> obowiązują przepisy odrębne.</w:t>
      </w:r>
      <w:r w:rsidR="00CE4DA4">
        <w:rPr>
          <w:rFonts w:ascii="Arial" w:hAnsi="Arial"/>
          <w:sz w:val="18"/>
        </w:rPr>
        <w:t xml:space="preserve"> </w:t>
      </w:r>
    </w:p>
    <w:p w:rsidR="00916225" w:rsidRDefault="00BE27BC" w:rsidP="00BE27BC">
      <w:pPr>
        <w:tabs>
          <w:tab w:val="left" w:pos="142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="00094C9A">
        <w:rPr>
          <w:rFonts w:ascii="Arial" w:hAnsi="Arial"/>
          <w:b/>
          <w:sz w:val="18"/>
        </w:rPr>
        <w:t xml:space="preserve">                           </w:t>
      </w:r>
      <w:r>
        <w:rPr>
          <w:rFonts w:ascii="Arial" w:hAnsi="Arial"/>
          <w:b/>
          <w:sz w:val="18"/>
        </w:rPr>
        <w:t xml:space="preserve">                   </w:t>
      </w:r>
    </w:p>
    <w:p w:rsidR="00197CE7" w:rsidRPr="00663EEA" w:rsidRDefault="00735701" w:rsidP="00663EEA">
      <w:pPr>
        <w:tabs>
          <w:tab w:val="left" w:pos="142"/>
        </w:tabs>
        <w:ind w:left="4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</w:t>
      </w:r>
      <w:r w:rsidR="00663EEA">
        <w:rPr>
          <w:rFonts w:ascii="Arial" w:hAnsi="Arial"/>
          <w:b/>
          <w:sz w:val="18"/>
        </w:rPr>
        <w:t xml:space="preserve">                             </w:t>
      </w:r>
    </w:p>
    <w:p w:rsidR="00EC6122" w:rsidRPr="00744F17" w:rsidRDefault="00EC6122" w:rsidP="00EC6122">
      <w:pPr>
        <w:tabs>
          <w:tab w:val="left" w:pos="142"/>
        </w:tabs>
        <w:jc w:val="center"/>
        <w:rPr>
          <w:rFonts w:ascii="Arial" w:hAnsi="Arial" w:cs="Arial"/>
          <w:b/>
          <w:sz w:val="18"/>
          <w:szCs w:val="18"/>
        </w:rPr>
      </w:pPr>
      <w:r w:rsidRPr="00744F17">
        <w:rPr>
          <w:rFonts w:ascii="Arial" w:hAnsi="Arial" w:cs="Arial"/>
          <w:b/>
          <w:sz w:val="18"/>
          <w:szCs w:val="18"/>
        </w:rPr>
        <w:t xml:space="preserve">Rozdział </w:t>
      </w:r>
      <w:r w:rsidR="00491A63">
        <w:rPr>
          <w:rFonts w:ascii="Arial" w:hAnsi="Arial" w:cs="Arial"/>
          <w:b/>
          <w:sz w:val="18"/>
          <w:szCs w:val="18"/>
        </w:rPr>
        <w:t>I</w:t>
      </w:r>
      <w:r w:rsidRPr="00744F17">
        <w:rPr>
          <w:rFonts w:ascii="Arial" w:hAnsi="Arial" w:cs="Arial"/>
          <w:b/>
          <w:sz w:val="18"/>
          <w:szCs w:val="18"/>
        </w:rPr>
        <w:t>V</w:t>
      </w:r>
    </w:p>
    <w:p w:rsidR="009E650F" w:rsidRPr="00744F17" w:rsidRDefault="00EC6122" w:rsidP="00EC6122">
      <w:pPr>
        <w:tabs>
          <w:tab w:val="left" w:pos="142"/>
        </w:tabs>
        <w:jc w:val="center"/>
        <w:rPr>
          <w:rFonts w:ascii="Arial" w:hAnsi="Arial" w:cs="Arial"/>
          <w:b/>
          <w:sz w:val="18"/>
          <w:szCs w:val="18"/>
        </w:rPr>
      </w:pPr>
      <w:r w:rsidRPr="00744F17">
        <w:rPr>
          <w:rFonts w:ascii="Arial" w:hAnsi="Arial" w:cs="Arial"/>
          <w:b/>
          <w:sz w:val="18"/>
          <w:szCs w:val="18"/>
        </w:rPr>
        <w:t>Ustalenia ogólne dla terenów i obiektów</w:t>
      </w:r>
    </w:p>
    <w:p w:rsidR="009E650F" w:rsidRPr="00744F17" w:rsidRDefault="00EC6122" w:rsidP="00EC6122">
      <w:pPr>
        <w:tabs>
          <w:tab w:val="left" w:pos="142"/>
        </w:tabs>
        <w:jc w:val="center"/>
        <w:rPr>
          <w:rFonts w:ascii="Arial" w:hAnsi="Arial" w:cs="Arial"/>
          <w:b/>
          <w:sz w:val="18"/>
          <w:szCs w:val="18"/>
        </w:rPr>
      </w:pPr>
      <w:r w:rsidRPr="00744F17">
        <w:rPr>
          <w:rFonts w:ascii="Arial" w:hAnsi="Arial" w:cs="Arial"/>
          <w:b/>
          <w:sz w:val="18"/>
          <w:szCs w:val="18"/>
        </w:rPr>
        <w:t xml:space="preserve"> podlegających ochronie ze względu na</w:t>
      </w:r>
      <w:r w:rsidR="009E650F" w:rsidRPr="00744F17">
        <w:rPr>
          <w:rFonts w:ascii="Arial" w:hAnsi="Arial" w:cs="Arial"/>
          <w:b/>
          <w:sz w:val="18"/>
          <w:szCs w:val="18"/>
        </w:rPr>
        <w:t xml:space="preserve"> wymagania ochrony środowiska</w:t>
      </w:r>
      <w:r w:rsidR="0055243D">
        <w:rPr>
          <w:rFonts w:ascii="Arial" w:hAnsi="Arial" w:cs="Arial"/>
          <w:b/>
          <w:sz w:val="18"/>
          <w:szCs w:val="18"/>
        </w:rPr>
        <w:t>, przyrody i krajobrazu kulturowego oraz</w:t>
      </w:r>
    </w:p>
    <w:p w:rsidR="00EC6122" w:rsidRPr="00744F17" w:rsidRDefault="0055243D" w:rsidP="0055243D">
      <w:pPr>
        <w:tabs>
          <w:tab w:val="left" w:pos="14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</w:t>
      </w:r>
      <w:r w:rsidR="009E650F" w:rsidRPr="00744F17">
        <w:rPr>
          <w:rFonts w:ascii="Arial" w:hAnsi="Arial" w:cs="Arial"/>
          <w:b/>
          <w:sz w:val="18"/>
          <w:szCs w:val="18"/>
        </w:rPr>
        <w:t>zdrowia i</w:t>
      </w:r>
      <w:r w:rsidR="00EC6122" w:rsidRPr="00744F17">
        <w:rPr>
          <w:rFonts w:ascii="Arial" w:hAnsi="Arial" w:cs="Arial"/>
          <w:b/>
          <w:sz w:val="18"/>
          <w:szCs w:val="18"/>
        </w:rPr>
        <w:t xml:space="preserve"> bezpieczeństw</w:t>
      </w:r>
      <w:r w:rsidR="009E650F" w:rsidRPr="00744F17">
        <w:rPr>
          <w:rFonts w:ascii="Arial" w:hAnsi="Arial" w:cs="Arial"/>
          <w:b/>
          <w:sz w:val="18"/>
          <w:szCs w:val="18"/>
        </w:rPr>
        <w:t>a ludzi</w:t>
      </w:r>
    </w:p>
    <w:p w:rsidR="00BE27BC" w:rsidRDefault="00BE27BC" w:rsidP="00BE27BC">
      <w:pPr>
        <w:pStyle w:val="Tekstpodstawowy"/>
        <w:tabs>
          <w:tab w:val="clear" w:pos="142"/>
          <w:tab w:val="left" w:pos="284"/>
          <w:tab w:val="left" w:pos="426"/>
        </w:tabs>
        <w:jc w:val="both"/>
        <w:rPr>
          <w:rFonts w:cs="Arial"/>
          <w:szCs w:val="18"/>
        </w:rPr>
      </w:pPr>
    </w:p>
    <w:p w:rsidR="00244312" w:rsidRDefault="00A9688B" w:rsidP="00A9688B">
      <w:pPr>
        <w:pStyle w:val="Tekstpodstawowy"/>
        <w:tabs>
          <w:tab w:val="clear" w:pos="142"/>
          <w:tab w:val="left" w:pos="284"/>
          <w:tab w:val="left" w:pos="426"/>
        </w:tabs>
        <w:jc w:val="both"/>
      </w:pPr>
      <w:r>
        <w:rPr>
          <w:rFonts w:cs="Arial"/>
          <w:b/>
          <w:szCs w:val="18"/>
        </w:rPr>
        <w:t xml:space="preserve">    </w:t>
      </w:r>
      <w:r w:rsidR="009E650F" w:rsidRPr="00EC6122">
        <w:rPr>
          <w:rFonts w:cs="Arial"/>
          <w:b/>
          <w:szCs w:val="18"/>
        </w:rPr>
        <w:t>§</w:t>
      </w:r>
      <w:r w:rsidR="00BE27BC">
        <w:rPr>
          <w:rFonts w:cs="Arial"/>
          <w:b/>
          <w:szCs w:val="18"/>
        </w:rPr>
        <w:t xml:space="preserve"> </w:t>
      </w:r>
      <w:r w:rsidR="00491A63">
        <w:rPr>
          <w:rFonts w:cs="Arial"/>
          <w:b/>
          <w:szCs w:val="18"/>
        </w:rPr>
        <w:t>6</w:t>
      </w:r>
      <w:r w:rsidR="00BE27BC">
        <w:rPr>
          <w:rFonts w:cs="Arial"/>
          <w:b/>
          <w:szCs w:val="18"/>
        </w:rPr>
        <w:t>.</w:t>
      </w:r>
      <w:r w:rsidR="00AA2127" w:rsidRPr="00BE27BC">
        <w:rPr>
          <w:rFonts w:cs="Arial"/>
          <w:szCs w:val="18"/>
        </w:rPr>
        <w:t>1</w:t>
      </w:r>
      <w:r w:rsidR="00197CE7" w:rsidRPr="00BE27BC">
        <w:rPr>
          <w:rFonts w:cs="Arial"/>
          <w:szCs w:val="18"/>
        </w:rPr>
        <w:t>.</w:t>
      </w:r>
      <w:r w:rsidR="009E650F" w:rsidRPr="00EC6122">
        <w:rPr>
          <w:rFonts w:cs="Arial"/>
          <w:b/>
          <w:szCs w:val="18"/>
        </w:rPr>
        <w:t xml:space="preserve"> </w:t>
      </w:r>
      <w:r w:rsidR="00027491">
        <w:rPr>
          <w:rFonts w:cs="Arial"/>
          <w:szCs w:val="18"/>
        </w:rPr>
        <w:t>Na terenie objętym planem</w:t>
      </w:r>
      <w:r w:rsidR="00244312">
        <w:t xml:space="preserve"> </w:t>
      </w:r>
      <w:r w:rsidR="00491A63">
        <w:t>wprowadza się obowiązek przestrzegania zasad zrównoważonego rozwoju i ochrony środowiska we wszelkich poczynaniach inwestycyjnych;</w:t>
      </w:r>
    </w:p>
    <w:p w:rsidR="00BE27BC" w:rsidRDefault="00BE27BC" w:rsidP="00BE27BC">
      <w:pPr>
        <w:pStyle w:val="Tekstpodstawowy"/>
        <w:tabs>
          <w:tab w:val="left" w:pos="426"/>
        </w:tabs>
        <w:jc w:val="both"/>
      </w:pPr>
    </w:p>
    <w:p w:rsidR="005F6829" w:rsidRDefault="001739D7" w:rsidP="00BE27BC">
      <w:pPr>
        <w:pStyle w:val="Tekstpodstawowy"/>
        <w:tabs>
          <w:tab w:val="left" w:pos="426"/>
        </w:tabs>
        <w:ind w:firstLine="284"/>
        <w:jc w:val="both"/>
      </w:pPr>
      <w:r>
        <w:t xml:space="preserve">2. </w:t>
      </w:r>
      <w:r w:rsidR="00197CE7">
        <w:t xml:space="preserve">Na etapie projektowania inwestycji </w:t>
      </w:r>
      <w:r w:rsidR="007F590A">
        <w:t xml:space="preserve">należy </w:t>
      </w:r>
      <w:r w:rsidR="00197CE7">
        <w:t>przewidzieć możliwości prowadzenia dz</w:t>
      </w:r>
      <w:r w:rsidR="00FF0C9D">
        <w:t>iałań ratowniczych w sytuacjach</w:t>
      </w:r>
      <w:r w:rsidR="00BE27BC">
        <w:t xml:space="preserve"> </w:t>
      </w:r>
      <w:r w:rsidR="00197CE7">
        <w:t>kryzysow</w:t>
      </w:r>
      <w:r w:rsidR="00C17BB2">
        <w:t>ych i na wypadek masowego zagroż</w:t>
      </w:r>
      <w:r w:rsidR="00197CE7">
        <w:t>enia</w:t>
      </w:r>
      <w:r w:rsidR="00593349">
        <w:t xml:space="preserve"> wynikające z przepisów odrębnych</w:t>
      </w:r>
      <w:r w:rsidR="00666975">
        <w:t>.</w:t>
      </w:r>
    </w:p>
    <w:p w:rsidR="00BE27BC" w:rsidRDefault="00BE27BC" w:rsidP="00BE27BC">
      <w:pPr>
        <w:pStyle w:val="Tekstpodstawowy"/>
        <w:tabs>
          <w:tab w:val="left" w:pos="426"/>
        </w:tabs>
        <w:jc w:val="both"/>
      </w:pPr>
    </w:p>
    <w:p w:rsidR="001739D7" w:rsidRDefault="00BE27BC" w:rsidP="00BE27BC">
      <w:pPr>
        <w:pStyle w:val="Tekstpodstawowy"/>
        <w:tabs>
          <w:tab w:val="left" w:pos="426"/>
        </w:tabs>
        <w:ind w:firstLine="284"/>
        <w:jc w:val="both"/>
      </w:pPr>
      <w:r>
        <w:t xml:space="preserve">3. </w:t>
      </w:r>
      <w:r w:rsidR="00FF0C9D">
        <w:t>Dla terenów</w:t>
      </w:r>
      <w:r w:rsidR="008C5CB6">
        <w:t xml:space="preserve"> </w:t>
      </w:r>
      <w:r w:rsidR="00FF0C9D">
        <w:t xml:space="preserve"> objętych</w:t>
      </w:r>
      <w:r w:rsidR="001739D7">
        <w:t xml:space="preserve"> planem </w:t>
      </w:r>
      <w:r w:rsidR="00FF0C9D">
        <w:t xml:space="preserve"> </w:t>
      </w:r>
      <w:r w:rsidR="001739D7">
        <w:t>obowiązują przepisy dotyczące dopuszczalnych</w:t>
      </w:r>
      <w:r>
        <w:t xml:space="preserve"> </w:t>
      </w:r>
      <w:r w:rsidR="001739D7">
        <w:t>norm hałasu</w:t>
      </w:r>
      <w:r w:rsidR="007F590A">
        <w:t xml:space="preserve"> zgodnie z przepisami odrębnymi.</w:t>
      </w:r>
      <w:r w:rsidR="00666975">
        <w:t>.</w:t>
      </w:r>
    </w:p>
    <w:p w:rsidR="00177DDF" w:rsidRDefault="00177DDF" w:rsidP="005F6829">
      <w:pPr>
        <w:pStyle w:val="Tekstpodstawowy"/>
        <w:tabs>
          <w:tab w:val="left" w:pos="426"/>
        </w:tabs>
        <w:jc w:val="both"/>
      </w:pPr>
      <w:r>
        <w:t xml:space="preserve"> </w:t>
      </w:r>
      <w:r w:rsidR="00491A63">
        <w:t xml:space="preserve">     </w:t>
      </w:r>
    </w:p>
    <w:p w:rsidR="009A5DB4" w:rsidRDefault="00C477C0" w:rsidP="005F6829">
      <w:pPr>
        <w:pStyle w:val="Tekstpodstawowy"/>
        <w:tabs>
          <w:tab w:val="left" w:pos="426"/>
        </w:tabs>
        <w:jc w:val="both"/>
      </w:pPr>
      <w:r>
        <w:t xml:space="preserve">      4. </w:t>
      </w:r>
      <w:r w:rsidR="00EE4E60">
        <w:t>Istniejąca z</w:t>
      </w:r>
      <w:r w:rsidR="00875F46">
        <w:t>ieleń naturalna</w:t>
      </w:r>
      <w:r w:rsidR="00C57680">
        <w:t xml:space="preserve"> oznacz</w:t>
      </w:r>
      <w:r w:rsidR="00875F46">
        <w:t>ona na rysunku planu symbolem ZN</w:t>
      </w:r>
      <w:r w:rsidR="00491A63">
        <w:t xml:space="preserve"> </w:t>
      </w:r>
      <w:r w:rsidR="0093622B">
        <w:t xml:space="preserve">i </w:t>
      </w:r>
      <w:r w:rsidR="00875F46">
        <w:t xml:space="preserve">planowana </w:t>
      </w:r>
      <w:r w:rsidR="0093622B">
        <w:t xml:space="preserve">ZL </w:t>
      </w:r>
      <w:r w:rsidR="00491A63">
        <w:t xml:space="preserve">winna </w:t>
      </w:r>
      <w:r>
        <w:t>stanowić</w:t>
      </w:r>
      <w:r w:rsidR="00491A63">
        <w:t xml:space="preserve"> </w:t>
      </w:r>
      <w:r>
        <w:t>elem</w:t>
      </w:r>
      <w:r w:rsidR="00491A63">
        <w:t>e</w:t>
      </w:r>
      <w:r>
        <w:t>nt towarzyszą</w:t>
      </w:r>
      <w:r w:rsidR="00491A63">
        <w:t>c</w:t>
      </w:r>
      <w:r>
        <w:t xml:space="preserve">y </w:t>
      </w:r>
      <w:r w:rsidR="00CC2324">
        <w:t xml:space="preserve">i izolacyjny </w:t>
      </w:r>
      <w:r>
        <w:t>w zagospodarowaniu terenu obję</w:t>
      </w:r>
      <w:r w:rsidR="00491A63">
        <w:t>tego planem</w:t>
      </w:r>
      <w:r w:rsidR="003C6C3C">
        <w:t>.</w:t>
      </w:r>
    </w:p>
    <w:p w:rsidR="009A5DB4" w:rsidRDefault="009A5DB4" w:rsidP="005F6829">
      <w:pPr>
        <w:pStyle w:val="Tekstpodstawowy"/>
        <w:tabs>
          <w:tab w:val="left" w:pos="426"/>
        </w:tabs>
        <w:jc w:val="both"/>
      </w:pPr>
    </w:p>
    <w:p w:rsidR="009C55B9" w:rsidRDefault="009A5DB4" w:rsidP="005F6829">
      <w:pPr>
        <w:pStyle w:val="Tekstpodstawowy"/>
        <w:tabs>
          <w:tab w:val="left" w:pos="426"/>
        </w:tabs>
        <w:jc w:val="both"/>
      </w:pPr>
      <w:r>
        <w:t xml:space="preserve">      5.  Zakaz grodzenia dostępu do jeziora zgodnie z przepisami prawa wodnego</w:t>
      </w:r>
    </w:p>
    <w:p w:rsidR="009C55B9" w:rsidRDefault="009C55B9" w:rsidP="005F6829">
      <w:pPr>
        <w:pStyle w:val="Tekstpodstawowy"/>
        <w:tabs>
          <w:tab w:val="left" w:pos="426"/>
        </w:tabs>
        <w:jc w:val="both"/>
      </w:pPr>
    </w:p>
    <w:p w:rsidR="003C6C3C" w:rsidRDefault="009C55B9" w:rsidP="005F6829">
      <w:pPr>
        <w:pStyle w:val="Tekstpodstawowy"/>
        <w:tabs>
          <w:tab w:val="left" w:pos="426"/>
        </w:tabs>
        <w:jc w:val="both"/>
      </w:pPr>
      <w:r>
        <w:t xml:space="preserve">      6.  Plan nie określa granic i sposobów zagospodarowania terenów, lub obiektów podlegających ochronie ustalonych na podstawie przepisów odrębnych takich jak terenów górniczych, a także narażonych na niebezpieczeństwo powodzi oraz zagrożonych osuwaniem się mas ziemnych.</w:t>
      </w:r>
      <w:r w:rsidR="003C6C3C">
        <w:t xml:space="preserve"> </w:t>
      </w:r>
    </w:p>
    <w:p w:rsidR="00491A63" w:rsidRDefault="00491A63" w:rsidP="005F6829">
      <w:pPr>
        <w:pStyle w:val="Tekstpodstawowy"/>
        <w:tabs>
          <w:tab w:val="left" w:pos="426"/>
        </w:tabs>
        <w:jc w:val="both"/>
      </w:pPr>
    </w:p>
    <w:p w:rsidR="007104D5" w:rsidRPr="00177DDF" w:rsidRDefault="007104D5" w:rsidP="005F6829">
      <w:pPr>
        <w:pStyle w:val="Tekstpodstawowy"/>
        <w:tabs>
          <w:tab w:val="left" w:pos="426"/>
        </w:tabs>
        <w:jc w:val="both"/>
        <w:rPr>
          <w:b/>
          <w:szCs w:val="18"/>
        </w:rPr>
      </w:pPr>
    </w:p>
    <w:p w:rsidR="00525BF6" w:rsidRPr="00744F17" w:rsidRDefault="00EF117D" w:rsidP="00244312">
      <w:pPr>
        <w:pStyle w:val="Tekstpodstawowy"/>
        <w:tabs>
          <w:tab w:val="left" w:pos="0"/>
          <w:tab w:val="left" w:pos="993"/>
          <w:tab w:val="left" w:pos="1276"/>
        </w:tabs>
        <w:jc w:val="center"/>
        <w:rPr>
          <w:b/>
        </w:rPr>
      </w:pPr>
      <w:r>
        <w:rPr>
          <w:b/>
        </w:rPr>
        <w:t>Rozdział V</w:t>
      </w:r>
    </w:p>
    <w:p w:rsidR="0017251A" w:rsidRPr="00744F17" w:rsidRDefault="00615FAD" w:rsidP="00244312">
      <w:pPr>
        <w:pStyle w:val="Tekstpodstawowy"/>
        <w:tabs>
          <w:tab w:val="left" w:pos="0"/>
          <w:tab w:val="left" w:pos="993"/>
          <w:tab w:val="left" w:pos="1276"/>
        </w:tabs>
        <w:jc w:val="center"/>
        <w:rPr>
          <w:b/>
        </w:rPr>
      </w:pPr>
      <w:r w:rsidRPr="00744F17">
        <w:rPr>
          <w:b/>
        </w:rPr>
        <w:t>Ustaleni</w:t>
      </w:r>
      <w:r w:rsidR="006B140F">
        <w:rPr>
          <w:b/>
        </w:rPr>
        <w:t xml:space="preserve">a </w:t>
      </w:r>
      <w:r w:rsidR="00FA6380">
        <w:rPr>
          <w:b/>
        </w:rPr>
        <w:t xml:space="preserve">szczegółowe </w:t>
      </w:r>
      <w:r w:rsidR="006B140F">
        <w:rPr>
          <w:b/>
        </w:rPr>
        <w:t>dotyczące przeznaczenia terenów,</w:t>
      </w:r>
      <w:r w:rsidR="00B2758D">
        <w:rPr>
          <w:b/>
        </w:rPr>
        <w:t xml:space="preserve"> parametry i wskaźniki kształtowania zabudowy oraz zagospodarowania terenu.</w:t>
      </w:r>
    </w:p>
    <w:p w:rsidR="00BE27BC" w:rsidRDefault="00BE27BC">
      <w:pPr>
        <w:pStyle w:val="Tekstpodstawowy"/>
        <w:tabs>
          <w:tab w:val="left" w:pos="0"/>
          <w:tab w:val="left" w:pos="993"/>
          <w:tab w:val="left" w:pos="1276"/>
        </w:tabs>
      </w:pPr>
    </w:p>
    <w:p w:rsidR="00525BF6" w:rsidRDefault="00A9688B" w:rsidP="00A9688B">
      <w:pPr>
        <w:pStyle w:val="Tekstpodstawowy"/>
        <w:tabs>
          <w:tab w:val="left" w:pos="0"/>
          <w:tab w:val="left" w:pos="993"/>
          <w:tab w:val="left" w:pos="1276"/>
        </w:tabs>
      </w:pPr>
      <w:r>
        <w:rPr>
          <w:b/>
        </w:rPr>
        <w:t xml:space="preserve">   </w:t>
      </w:r>
      <w:r w:rsidR="00525BF6">
        <w:rPr>
          <w:b/>
        </w:rPr>
        <w:t>§</w:t>
      </w:r>
      <w:r w:rsidR="00AA2127">
        <w:rPr>
          <w:b/>
        </w:rPr>
        <w:t xml:space="preserve"> </w:t>
      </w:r>
      <w:r w:rsidR="00EF117D">
        <w:rPr>
          <w:b/>
        </w:rPr>
        <w:t>7</w:t>
      </w:r>
      <w:r w:rsidR="00525BF6">
        <w:rPr>
          <w:b/>
        </w:rPr>
        <w:t>.</w:t>
      </w:r>
      <w:r w:rsidR="00615FAD" w:rsidRPr="00615FAD">
        <w:t>1.</w:t>
      </w:r>
      <w:r w:rsidR="00525BF6">
        <w:rPr>
          <w:b/>
        </w:rPr>
        <w:t xml:space="preserve"> </w:t>
      </w:r>
      <w:r w:rsidR="00235326">
        <w:t>Wyznacza się t</w:t>
      </w:r>
      <w:r w:rsidR="00615FAD">
        <w:t>eren</w:t>
      </w:r>
      <w:r w:rsidR="00FF0C9D">
        <w:t xml:space="preserve"> </w:t>
      </w:r>
      <w:r w:rsidR="00905025">
        <w:t xml:space="preserve"> </w:t>
      </w:r>
      <w:r w:rsidR="00615FAD">
        <w:t xml:space="preserve"> oznaczo</w:t>
      </w:r>
      <w:r w:rsidR="00027491">
        <w:t>ny</w:t>
      </w:r>
      <w:r w:rsidR="00E833E4">
        <w:t xml:space="preserve"> </w:t>
      </w:r>
      <w:r w:rsidR="00335F7E">
        <w:t xml:space="preserve"> </w:t>
      </w:r>
      <w:r w:rsidR="0013062D">
        <w:t>na rysunku</w:t>
      </w:r>
      <w:r w:rsidR="00027491">
        <w:t xml:space="preserve"> planu symbolem</w:t>
      </w:r>
      <w:r w:rsidR="00875F46">
        <w:t>1 ML</w:t>
      </w:r>
    </w:p>
    <w:p w:rsidR="00FF0C9D" w:rsidRDefault="00FF0C9D">
      <w:pPr>
        <w:pStyle w:val="Tekstpodstawowy"/>
        <w:tabs>
          <w:tab w:val="left" w:pos="0"/>
          <w:tab w:val="left" w:pos="993"/>
          <w:tab w:val="left" w:pos="1276"/>
        </w:tabs>
      </w:pPr>
    </w:p>
    <w:p w:rsidR="00FF0C9D" w:rsidRDefault="00FF0C9D" w:rsidP="00BE27BC">
      <w:pPr>
        <w:pStyle w:val="Tekstpodstawowy"/>
        <w:tabs>
          <w:tab w:val="left" w:pos="0"/>
          <w:tab w:val="left" w:pos="993"/>
          <w:tab w:val="left" w:pos="1276"/>
        </w:tabs>
        <w:ind w:firstLine="284"/>
      </w:pPr>
      <w:r>
        <w:t>2.</w:t>
      </w:r>
      <w:r w:rsidR="00BE27BC">
        <w:t xml:space="preserve"> </w:t>
      </w:r>
      <w:r w:rsidR="00A74504">
        <w:t>P</w:t>
      </w:r>
      <w:r w:rsidR="00EF3771">
        <w:t>rzeznaczenie</w:t>
      </w:r>
      <w:r w:rsidR="007C361A">
        <w:t xml:space="preserve"> </w:t>
      </w:r>
      <w:r w:rsidR="00E95E91">
        <w:t xml:space="preserve"> </w:t>
      </w:r>
      <w:r w:rsidR="0088746B">
        <w:t xml:space="preserve">podstawowe i dopuszczalne </w:t>
      </w:r>
      <w:r w:rsidR="007C361A">
        <w:t>terenu</w:t>
      </w:r>
      <w:r w:rsidR="00A025EC">
        <w:t>:</w:t>
      </w:r>
    </w:p>
    <w:p w:rsidR="007F3864" w:rsidRDefault="007F3864" w:rsidP="00FF0C9D">
      <w:pPr>
        <w:pStyle w:val="Tekstpodstawowy"/>
        <w:tabs>
          <w:tab w:val="left" w:pos="0"/>
          <w:tab w:val="left" w:pos="993"/>
          <w:tab w:val="left" w:pos="1276"/>
        </w:tabs>
      </w:pPr>
    </w:p>
    <w:p w:rsidR="009A5DB4" w:rsidRDefault="009A5DB4" w:rsidP="009A5DB4">
      <w:pPr>
        <w:pStyle w:val="Tekstpodstawowy"/>
        <w:numPr>
          <w:ilvl w:val="0"/>
          <w:numId w:val="34"/>
        </w:numPr>
        <w:tabs>
          <w:tab w:val="left" w:pos="0"/>
          <w:tab w:val="left" w:pos="426"/>
        </w:tabs>
      </w:pPr>
      <w:r>
        <w:t>zabudowa rekreacji indywidualnej do okresowego wypoczynku;</w:t>
      </w:r>
    </w:p>
    <w:p w:rsidR="009A5DB4" w:rsidRDefault="009A5DB4" w:rsidP="009A5DB4">
      <w:pPr>
        <w:pStyle w:val="Tekstpodstawowy"/>
        <w:tabs>
          <w:tab w:val="left" w:pos="0"/>
          <w:tab w:val="left" w:pos="426"/>
        </w:tabs>
      </w:pPr>
    </w:p>
    <w:p w:rsidR="00EE191D" w:rsidRDefault="009A5DB4" w:rsidP="009A5DB4">
      <w:pPr>
        <w:pStyle w:val="Tekstpodstawowy"/>
        <w:numPr>
          <w:ilvl w:val="0"/>
          <w:numId w:val="34"/>
        </w:numPr>
        <w:tabs>
          <w:tab w:val="left" w:pos="0"/>
          <w:tab w:val="left" w:pos="426"/>
        </w:tabs>
      </w:pPr>
      <w:r>
        <w:t>dopuszcza się lok</w:t>
      </w:r>
      <w:r w:rsidR="00507615">
        <w:t>alizacje</w:t>
      </w:r>
      <w:r>
        <w:t xml:space="preserve"> obiektów wzbogacających funkcje podstawową</w:t>
      </w:r>
      <w:r w:rsidR="0088746B">
        <w:t>.</w:t>
      </w:r>
      <w:r>
        <w:t xml:space="preserve"> </w:t>
      </w:r>
      <w:r w:rsidR="008C5CB6">
        <w:t xml:space="preserve"> </w:t>
      </w:r>
      <w:r w:rsidR="00E95E91">
        <w:t xml:space="preserve"> </w:t>
      </w:r>
    </w:p>
    <w:p w:rsidR="00BE27BC" w:rsidRDefault="004442F5" w:rsidP="00EA23C2">
      <w:pPr>
        <w:pStyle w:val="Tekstpodstawowy"/>
        <w:tabs>
          <w:tab w:val="left" w:pos="0"/>
          <w:tab w:val="left" w:pos="426"/>
        </w:tabs>
      </w:pPr>
      <w:r>
        <w:t xml:space="preserve">  </w:t>
      </w:r>
      <w:r w:rsidR="00E833E4">
        <w:t xml:space="preserve"> </w:t>
      </w:r>
      <w:r w:rsidR="00F46D55">
        <w:t xml:space="preserve">    </w:t>
      </w:r>
      <w:r w:rsidR="0004627A">
        <w:t xml:space="preserve">  </w:t>
      </w:r>
    </w:p>
    <w:p w:rsidR="00B54DAA" w:rsidRDefault="007F3864" w:rsidP="006C604C">
      <w:pPr>
        <w:pStyle w:val="Tekstpodstawowy"/>
        <w:tabs>
          <w:tab w:val="left" w:pos="0"/>
          <w:tab w:val="left" w:pos="993"/>
          <w:tab w:val="left" w:pos="1276"/>
        </w:tabs>
        <w:ind w:firstLine="284"/>
      </w:pPr>
      <w:r>
        <w:t xml:space="preserve"> 3. </w:t>
      </w:r>
      <w:r w:rsidR="00B2758D">
        <w:t xml:space="preserve">Ustala się </w:t>
      </w:r>
      <w:r w:rsidR="009325ED">
        <w:t>następujące warunki</w:t>
      </w:r>
      <w:r w:rsidR="008B32F1">
        <w:t xml:space="preserve"> zagospodarowania terenów</w:t>
      </w:r>
      <w:r>
        <w:t>:</w:t>
      </w:r>
    </w:p>
    <w:p w:rsidR="00136A1D" w:rsidRDefault="00136A1D" w:rsidP="006C604C">
      <w:pPr>
        <w:pStyle w:val="Tekstpodstawowy"/>
        <w:tabs>
          <w:tab w:val="left" w:pos="0"/>
          <w:tab w:val="left" w:pos="993"/>
          <w:tab w:val="left" w:pos="1276"/>
        </w:tabs>
        <w:ind w:firstLine="284"/>
      </w:pPr>
    </w:p>
    <w:p w:rsidR="00B54DAA" w:rsidRDefault="00B54DAA" w:rsidP="00EF1EC3">
      <w:pPr>
        <w:pStyle w:val="Tekstpodstawowy"/>
        <w:tabs>
          <w:tab w:val="left" w:pos="0"/>
          <w:tab w:val="left" w:pos="993"/>
          <w:tab w:val="left" w:pos="1276"/>
        </w:tabs>
      </w:pPr>
      <w:r>
        <w:lastRenderedPageBreak/>
        <w:t xml:space="preserve">   a) </w:t>
      </w:r>
      <w:r w:rsidR="006E0F02">
        <w:t xml:space="preserve"> </w:t>
      </w:r>
      <w:r w:rsidR="00B53B86">
        <w:t xml:space="preserve"> </w:t>
      </w:r>
      <w:r w:rsidR="009A41C4">
        <w:t>nieprzekraczalna</w:t>
      </w:r>
      <w:r>
        <w:t xml:space="preserve"> l</w:t>
      </w:r>
      <w:r w:rsidR="009A41C4">
        <w:t>inia</w:t>
      </w:r>
      <w:r w:rsidR="00DE56F0">
        <w:t xml:space="preserve"> zabudowy </w:t>
      </w:r>
      <w:r w:rsidR="00A74504">
        <w:t xml:space="preserve"> 6 m w stosunku do przyległej </w:t>
      </w:r>
      <w:r w:rsidR="00D703AF">
        <w:t>drogi  oznaczonej symbolem 1KDw</w:t>
      </w:r>
      <w:r w:rsidR="00A74504">
        <w:t>;</w:t>
      </w:r>
    </w:p>
    <w:p w:rsidR="00BA0D47" w:rsidRDefault="00BA0D47" w:rsidP="00A9688B">
      <w:pPr>
        <w:pStyle w:val="Tekstpodstawowy"/>
        <w:tabs>
          <w:tab w:val="left" w:pos="0"/>
          <w:tab w:val="left" w:pos="426"/>
        </w:tabs>
      </w:pPr>
    </w:p>
    <w:p w:rsidR="00FB3E1E" w:rsidRDefault="0088746B" w:rsidP="00A74504">
      <w:pPr>
        <w:pStyle w:val="Tekstpodstawowy"/>
        <w:numPr>
          <w:ilvl w:val="0"/>
          <w:numId w:val="27"/>
        </w:numPr>
        <w:tabs>
          <w:tab w:val="left" w:pos="0"/>
          <w:tab w:val="left" w:pos="426"/>
        </w:tabs>
      </w:pPr>
      <w:r>
        <w:t xml:space="preserve"> zakaz zabudowy poza granicą strefy ochronnej jeziora </w:t>
      </w:r>
      <w:r w:rsidR="00A74504">
        <w:t xml:space="preserve"> zgodnie z</w:t>
      </w:r>
      <w:r w:rsidR="009A41C4">
        <w:t xml:space="preserve"> obowiązującymi  przepisami prawa</w:t>
      </w:r>
      <w:r w:rsidR="00A74504">
        <w:t xml:space="preserve">; </w:t>
      </w:r>
      <w:r w:rsidR="00F415F6">
        <w:t xml:space="preserve"> </w:t>
      </w:r>
    </w:p>
    <w:p w:rsidR="0096332B" w:rsidRDefault="0096332B" w:rsidP="00A9688B">
      <w:pPr>
        <w:pStyle w:val="Tekstpodstawowy"/>
        <w:tabs>
          <w:tab w:val="left" w:pos="0"/>
          <w:tab w:val="left" w:pos="426"/>
        </w:tabs>
      </w:pPr>
    </w:p>
    <w:p w:rsidR="0096332B" w:rsidRDefault="00210C76" w:rsidP="00A9688B">
      <w:pPr>
        <w:pStyle w:val="Tekstpodstawowy"/>
        <w:tabs>
          <w:tab w:val="left" w:pos="0"/>
          <w:tab w:val="left" w:pos="426"/>
        </w:tabs>
      </w:pPr>
      <w:r>
        <w:t xml:space="preserve"> </w:t>
      </w:r>
      <w:r w:rsidR="00016798">
        <w:t xml:space="preserve"> </w:t>
      </w:r>
      <w:r>
        <w:t xml:space="preserve"> c</w:t>
      </w:r>
      <w:r w:rsidR="00016798">
        <w:t xml:space="preserve">)  </w:t>
      </w:r>
      <w:r w:rsidR="00B53B86">
        <w:t xml:space="preserve"> </w:t>
      </w:r>
      <w:r w:rsidR="009A41C4">
        <w:t xml:space="preserve">min. 2 </w:t>
      </w:r>
      <w:r w:rsidR="0096332B">
        <w:t>miejsc</w:t>
      </w:r>
      <w:r w:rsidR="00016798">
        <w:t>a do parkowania</w:t>
      </w:r>
      <w:r w:rsidR="0096332B">
        <w:t xml:space="preserve"> w</w:t>
      </w:r>
      <w:r w:rsidR="00EF1EC3">
        <w:t xml:space="preserve"> granicach działki;</w:t>
      </w:r>
    </w:p>
    <w:p w:rsidR="00BA0D47" w:rsidRDefault="00BA0D47" w:rsidP="00A9688B">
      <w:pPr>
        <w:pStyle w:val="Tekstpodstawowy"/>
        <w:tabs>
          <w:tab w:val="left" w:pos="0"/>
          <w:tab w:val="left" w:pos="426"/>
        </w:tabs>
      </w:pPr>
    </w:p>
    <w:p w:rsidR="00B54DAA" w:rsidRDefault="009A41C4" w:rsidP="00A9688B">
      <w:pPr>
        <w:pStyle w:val="Tekstpodstawowy"/>
        <w:tabs>
          <w:tab w:val="left" w:pos="0"/>
          <w:tab w:val="left" w:pos="426"/>
        </w:tabs>
      </w:pPr>
      <w:r>
        <w:t xml:space="preserve"> </w:t>
      </w:r>
      <w:r w:rsidR="00210C76">
        <w:t xml:space="preserve"> </w:t>
      </w:r>
      <w:r w:rsidR="00016798">
        <w:t xml:space="preserve"> </w:t>
      </w:r>
      <w:r w:rsidR="00210C76">
        <w:t>d</w:t>
      </w:r>
      <w:r w:rsidR="00BA0D47">
        <w:t xml:space="preserve">)  </w:t>
      </w:r>
      <w:r w:rsidR="00B53B86">
        <w:t xml:space="preserve"> wielkość  powierzchni zabudowy w stosunku  do powierzchni działki </w:t>
      </w:r>
      <w:r w:rsidR="00EF1EC3">
        <w:t xml:space="preserve"> 1</w:t>
      </w:r>
      <w:r w:rsidR="00BA0D47">
        <w:t>0 %</w:t>
      </w:r>
      <w:r w:rsidR="003170FE">
        <w:t>;</w:t>
      </w:r>
    </w:p>
    <w:p w:rsidR="00F415F6" w:rsidRDefault="00F415F6" w:rsidP="00A9688B">
      <w:pPr>
        <w:pStyle w:val="Tekstpodstawowy"/>
        <w:tabs>
          <w:tab w:val="left" w:pos="0"/>
          <w:tab w:val="left" w:pos="426"/>
        </w:tabs>
      </w:pPr>
    </w:p>
    <w:p w:rsidR="00016798" w:rsidRDefault="009A41C4" w:rsidP="00A9688B">
      <w:pPr>
        <w:pStyle w:val="Tekstpodstawowy"/>
        <w:tabs>
          <w:tab w:val="left" w:pos="0"/>
          <w:tab w:val="left" w:pos="426"/>
        </w:tabs>
      </w:pPr>
      <w:r>
        <w:t xml:space="preserve">  </w:t>
      </w:r>
      <w:r w:rsidR="00016798">
        <w:t xml:space="preserve"> </w:t>
      </w:r>
      <w:r w:rsidR="00210C76">
        <w:t>e</w:t>
      </w:r>
      <w:r w:rsidR="00F415F6">
        <w:t xml:space="preserve">) </w:t>
      </w:r>
      <w:r w:rsidR="00BC3C8B">
        <w:t xml:space="preserve"> </w:t>
      </w:r>
      <w:r w:rsidR="00193CC9">
        <w:t xml:space="preserve"> </w:t>
      </w:r>
      <w:r w:rsidR="00016798">
        <w:t>wskaźnik intensywności zabudowy 0,08;</w:t>
      </w:r>
    </w:p>
    <w:p w:rsidR="00016798" w:rsidRDefault="00016798" w:rsidP="00A9688B">
      <w:pPr>
        <w:pStyle w:val="Tekstpodstawowy"/>
        <w:tabs>
          <w:tab w:val="left" w:pos="0"/>
          <w:tab w:val="left" w:pos="426"/>
        </w:tabs>
      </w:pPr>
    </w:p>
    <w:p w:rsidR="004B0E5E" w:rsidRDefault="009A41C4" w:rsidP="00A9688B">
      <w:pPr>
        <w:pStyle w:val="Tekstpodstawowy"/>
        <w:tabs>
          <w:tab w:val="left" w:pos="0"/>
          <w:tab w:val="left" w:pos="426"/>
        </w:tabs>
      </w:pPr>
      <w:r>
        <w:t xml:space="preserve">   </w:t>
      </w:r>
      <w:r w:rsidR="00016798">
        <w:t xml:space="preserve">f)    </w:t>
      </w:r>
      <w:r w:rsidR="00EA23C2">
        <w:t>udział powierzchni  biologicznie czynnej</w:t>
      </w:r>
      <w:r w:rsidR="00193CC9">
        <w:t xml:space="preserve"> w odniesieniu do powierzchni działki </w:t>
      </w:r>
      <w:r w:rsidR="00A10810">
        <w:t xml:space="preserve"> </w:t>
      </w:r>
      <w:r w:rsidR="00EF1EC3">
        <w:t>80%</w:t>
      </w:r>
    </w:p>
    <w:p w:rsidR="00CA6FF8" w:rsidRDefault="00F16ECA" w:rsidP="00701DF1">
      <w:pPr>
        <w:pStyle w:val="Tekstpodstawowy"/>
        <w:tabs>
          <w:tab w:val="left" w:pos="0"/>
          <w:tab w:val="left" w:pos="426"/>
        </w:tabs>
      </w:pPr>
      <w:r>
        <w:t xml:space="preserve"> </w:t>
      </w:r>
    </w:p>
    <w:p w:rsidR="00BC3C8B" w:rsidRDefault="00CA6FF8" w:rsidP="00510230">
      <w:pPr>
        <w:pStyle w:val="Tekstpodstawowy"/>
        <w:tabs>
          <w:tab w:val="left" w:pos="0"/>
          <w:tab w:val="left" w:pos="284"/>
          <w:tab w:val="left" w:pos="993"/>
          <w:tab w:val="left" w:pos="1276"/>
        </w:tabs>
        <w:ind w:firstLine="284"/>
        <w:jc w:val="both"/>
      </w:pPr>
      <w:r>
        <w:t xml:space="preserve">4. </w:t>
      </w:r>
      <w:r w:rsidR="0081710A">
        <w:t>Ustala się parametry i wskaźniki kształtowania zabudowy</w:t>
      </w:r>
      <w:r w:rsidR="007437E4">
        <w:t>.</w:t>
      </w:r>
    </w:p>
    <w:p w:rsidR="00A7235A" w:rsidRDefault="00A7235A" w:rsidP="00E81C7B">
      <w:pPr>
        <w:pStyle w:val="Tekstpodstawowy"/>
        <w:tabs>
          <w:tab w:val="left" w:pos="0"/>
          <w:tab w:val="left" w:pos="426"/>
        </w:tabs>
        <w:jc w:val="both"/>
      </w:pPr>
    </w:p>
    <w:p w:rsidR="00A7235A" w:rsidRDefault="00BC3C8B" w:rsidP="00016798">
      <w:pPr>
        <w:pStyle w:val="Tekstpodstawowy"/>
        <w:numPr>
          <w:ilvl w:val="0"/>
          <w:numId w:val="28"/>
        </w:numPr>
        <w:tabs>
          <w:tab w:val="left" w:pos="0"/>
          <w:tab w:val="left" w:pos="426"/>
        </w:tabs>
        <w:jc w:val="both"/>
      </w:pPr>
      <w:r>
        <w:t xml:space="preserve">wysokość </w:t>
      </w:r>
      <w:r w:rsidR="00F16ECA">
        <w:t xml:space="preserve"> </w:t>
      </w:r>
      <w:r w:rsidR="0024352D">
        <w:t>budynku</w:t>
      </w:r>
      <w:r>
        <w:t xml:space="preserve"> </w:t>
      </w:r>
      <w:r w:rsidR="00016798">
        <w:t>rekreacji indywidualnej</w:t>
      </w:r>
      <w:r w:rsidR="0088746B">
        <w:t xml:space="preserve"> do </w:t>
      </w:r>
      <w:r w:rsidR="00016798">
        <w:t xml:space="preserve"> </w:t>
      </w:r>
      <w:r w:rsidR="0088746B">
        <w:t xml:space="preserve">dwóch kondygnacji nadziemnych </w:t>
      </w:r>
      <w:r w:rsidR="009A41C4">
        <w:t xml:space="preserve"> w tym poddasze</w:t>
      </w:r>
      <w:r w:rsidR="00A7235A">
        <w:t xml:space="preserve"> użytkowo-mieszkalne</w:t>
      </w:r>
    </w:p>
    <w:p w:rsidR="00A7235A" w:rsidRDefault="00A7235A" w:rsidP="00A7235A">
      <w:pPr>
        <w:pStyle w:val="Tekstpodstawowy"/>
        <w:tabs>
          <w:tab w:val="left" w:pos="0"/>
          <w:tab w:val="left" w:pos="426"/>
        </w:tabs>
        <w:jc w:val="both"/>
      </w:pPr>
    </w:p>
    <w:p w:rsidR="0024352D" w:rsidRDefault="00016798" w:rsidP="00016798">
      <w:pPr>
        <w:pStyle w:val="Tekstpodstawowy"/>
        <w:numPr>
          <w:ilvl w:val="0"/>
          <w:numId w:val="28"/>
        </w:numPr>
        <w:tabs>
          <w:tab w:val="left" w:pos="0"/>
          <w:tab w:val="left" w:pos="426"/>
        </w:tabs>
        <w:jc w:val="both"/>
      </w:pPr>
      <w:r>
        <w:t>maksymalny poziom</w:t>
      </w:r>
      <w:r w:rsidR="003D29F8">
        <w:t xml:space="preserve"> posadowienia parteru</w:t>
      </w:r>
      <w:r>
        <w:t xml:space="preserve"> przy wejściu głównym </w:t>
      </w:r>
      <w:r w:rsidR="00507615">
        <w:t xml:space="preserve">do </w:t>
      </w:r>
      <w:r w:rsidR="0024352D">
        <w:t xml:space="preserve">0,60 </w:t>
      </w:r>
      <w:r>
        <w:t>m</w:t>
      </w:r>
      <w:r w:rsidR="0088746B">
        <w:t>.n</w:t>
      </w:r>
      <w:r w:rsidR="003D29F8">
        <w:t>.p</w:t>
      </w:r>
      <w:r w:rsidR="0088746B">
        <w:t>.t</w:t>
      </w:r>
      <w:r>
        <w:t>;</w:t>
      </w:r>
    </w:p>
    <w:p w:rsidR="0024352D" w:rsidRDefault="0024352D" w:rsidP="0024352D">
      <w:pPr>
        <w:pStyle w:val="Akapitzlist"/>
      </w:pPr>
    </w:p>
    <w:p w:rsidR="00016798" w:rsidRDefault="0024352D" w:rsidP="00016798">
      <w:pPr>
        <w:pStyle w:val="Tekstpodstawowy"/>
        <w:numPr>
          <w:ilvl w:val="0"/>
          <w:numId w:val="28"/>
        </w:numPr>
        <w:tabs>
          <w:tab w:val="left" w:pos="0"/>
          <w:tab w:val="left" w:pos="426"/>
        </w:tabs>
        <w:jc w:val="both"/>
      </w:pPr>
      <w:r>
        <w:t xml:space="preserve">maksymalna </w:t>
      </w:r>
      <w:r w:rsidR="00016798">
        <w:t xml:space="preserve">wysokość do kalenicy dachu </w:t>
      </w:r>
      <w:r w:rsidR="00EC24B8">
        <w:t xml:space="preserve">nie wyżej jak </w:t>
      </w:r>
      <w:r>
        <w:t>9.0</w:t>
      </w:r>
      <w:r w:rsidR="00016798">
        <w:t xml:space="preserve"> m;</w:t>
      </w:r>
    </w:p>
    <w:p w:rsidR="00016798" w:rsidRDefault="00016798" w:rsidP="00016798">
      <w:pPr>
        <w:pStyle w:val="Akapitzlist"/>
      </w:pPr>
    </w:p>
    <w:p w:rsidR="00BC3C8B" w:rsidRDefault="0024352D" w:rsidP="00016798">
      <w:pPr>
        <w:pStyle w:val="Tekstpodstawowy"/>
        <w:numPr>
          <w:ilvl w:val="0"/>
          <w:numId w:val="28"/>
        </w:numPr>
        <w:tabs>
          <w:tab w:val="left" w:pos="0"/>
          <w:tab w:val="left" w:pos="426"/>
        </w:tabs>
        <w:jc w:val="both"/>
      </w:pPr>
      <w:r>
        <w:t>układ głównej kalenicy</w:t>
      </w:r>
      <w:r w:rsidR="00AE096B">
        <w:t xml:space="preserve"> dachu </w:t>
      </w:r>
      <w:r>
        <w:t>równoległy do przyległej drogi;</w:t>
      </w:r>
    </w:p>
    <w:p w:rsidR="00BC3C8B" w:rsidRDefault="00BC3C8B" w:rsidP="00E81C7B">
      <w:pPr>
        <w:pStyle w:val="Tekstpodstawowy"/>
        <w:tabs>
          <w:tab w:val="left" w:pos="0"/>
          <w:tab w:val="left" w:pos="426"/>
        </w:tabs>
        <w:jc w:val="both"/>
      </w:pPr>
    </w:p>
    <w:p w:rsidR="0024352D" w:rsidRDefault="0088746B" w:rsidP="009A41C4">
      <w:pPr>
        <w:pStyle w:val="Tekstpodstawowy"/>
        <w:numPr>
          <w:ilvl w:val="0"/>
          <w:numId w:val="28"/>
        </w:numPr>
        <w:tabs>
          <w:tab w:val="left" w:pos="0"/>
          <w:tab w:val="left" w:pos="426"/>
        </w:tabs>
        <w:jc w:val="both"/>
      </w:pPr>
      <w:r>
        <w:t>obiekt przeznaczenia dopuszcz</w:t>
      </w:r>
      <w:r w:rsidR="00EC24B8">
        <w:t>a</w:t>
      </w:r>
      <w:r>
        <w:t>lnego w formie wiaty</w:t>
      </w:r>
      <w:r w:rsidR="00EC24B8">
        <w:t xml:space="preserve"> konstrukcji drewnianej</w:t>
      </w:r>
      <w:r w:rsidR="0024352D">
        <w:t xml:space="preserve"> z częścią go</w:t>
      </w:r>
      <w:r w:rsidR="00EC24B8">
        <w:t xml:space="preserve">spodarczą </w:t>
      </w:r>
      <w:r w:rsidR="0024352D">
        <w:t xml:space="preserve"> o </w:t>
      </w:r>
      <w:r w:rsidR="00EC24B8">
        <w:t xml:space="preserve">określonych </w:t>
      </w:r>
      <w:r w:rsidR="00215E70">
        <w:t xml:space="preserve">gabarytach </w:t>
      </w:r>
      <w:r w:rsidR="00D703AF">
        <w:t xml:space="preserve">i powierzchni zabudowy </w:t>
      </w:r>
      <w:r w:rsidR="00215E70">
        <w:t>35</w:t>
      </w:r>
      <w:r w:rsidR="00D703AF">
        <w:t>m</w:t>
      </w:r>
      <w:r w:rsidR="00D703AF">
        <w:rPr>
          <w:vertAlign w:val="superscript"/>
        </w:rPr>
        <w:t>2</w:t>
      </w:r>
      <w:r w:rsidR="00EC24B8">
        <w:rPr>
          <w:rFonts w:cs="Arial"/>
        </w:rPr>
        <w:t xml:space="preserve"> i </w:t>
      </w:r>
      <w:r w:rsidR="009A41C4">
        <w:t xml:space="preserve">wysokości </w:t>
      </w:r>
      <w:r w:rsidR="00EC24B8">
        <w:t>5,0 m</w:t>
      </w:r>
      <w:r w:rsidR="009A41C4">
        <w:t xml:space="preserve"> </w:t>
      </w:r>
      <w:r w:rsidR="0024352D">
        <w:t>do kalenicy dachu;</w:t>
      </w:r>
    </w:p>
    <w:p w:rsidR="0024352D" w:rsidRDefault="0024352D" w:rsidP="0024352D">
      <w:pPr>
        <w:pStyle w:val="Akapitzlist"/>
      </w:pPr>
    </w:p>
    <w:p w:rsidR="00AB0C56" w:rsidRDefault="00AB0C56" w:rsidP="0024352D">
      <w:pPr>
        <w:pStyle w:val="Tekstpodstawowy"/>
        <w:numPr>
          <w:ilvl w:val="0"/>
          <w:numId w:val="28"/>
        </w:numPr>
        <w:tabs>
          <w:tab w:val="left" w:pos="0"/>
          <w:tab w:val="left" w:pos="426"/>
        </w:tabs>
        <w:jc w:val="both"/>
      </w:pPr>
      <w:r>
        <w:t>geometria dachów</w:t>
      </w:r>
      <w:r w:rsidR="00EC24B8">
        <w:t>:</w:t>
      </w:r>
      <w:r>
        <w:t xml:space="preserve"> dwuspadowe </w:t>
      </w:r>
      <w:r w:rsidR="0024352D">
        <w:t xml:space="preserve"> lub</w:t>
      </w:r>
      <w:r w:rsidR="00BC3C8B">
        <w:t xml:space="preserve"> wielospadowe </w:t>
      </w:r>
      <w:r>
        <w:t xml:space="preserve">o nachyleniu </w:t>
      </w:r>
      <w:r w:rsidR="00EF1EC3">
        <w:t>połaci dachowych w przedziale 35</w:t>
      </w:r>
      <w:r w:rsidR="00323178">
        <w:rPr>
          <w:rFonts w:cs="Arial"/>
        </w:rPr>
        <w:t>º</w:t>
      </w:r>
      <w:r w:rsidR="00EF1EC3">
        <w:t xml:space="preserve"> – 45</w:t>
      </w:r>
      <w:r w:rsidR="00323178">
        <w:rPr>
          <w:rFonts w:cs="Arial"/>
        </w:rPr>
        <w:t>º</w:t>
      </w:r>
      <w:r w:rsidR="00EC24B8">
        <w:rPr>
          <w:rFonts w:cs="Arial"/>
        </w:rPr>
        <w:t>;</w:t>
      </w:r>
      <w:r>
        <w:t xml:space="preserve"> </w:t>
      </w:r>
    </w:p>
    <w:p w:rsidR="00BC3C8B" w:rsidRDefault="00BC3C8B" w:rsidP="00E81C7B">
      <w:pPr>
        <w:pStyle w:val="Tekstpodstawowy"/>
        <w:tabs>
          <w:tab w:val="left" w:pos="0"/>
          <w:tab w:val="left" w:pos="426"/>
        </w:tabs>
        <w:jc w:val="both"/>
      </w:pPr>
    </w:p>
    <w:p w:rsidR="00255B8C" w:rsidRDefault="0024352D" w:rsidP="00E81C7B">
      <w:pPr>
        <w:pStyle w:val="Tekstpodstawowy"/>
        <w:tabs>
          <w:tab w:val="left" w:pos="0"/>
          <w:tab w:val="left" w:pos="426"/>
        </w:tabs>
        <w:jc w:val="both"/>
      </w:pPr>
      <w:r>
        <w:t xml:space="preserve">   g</w:t>
      </w:r>
      <w:r w:rsidR="00BC3C8B">
        <w:t>)  pokrycie</w:t>
      </w:r>
      <w:r w:rsidR="003E5963">
        <w:t xml:space="preserve"> dachowe z dachówki</w:t>
      </w:r>
      <w:r w:rsidR="00BC3C8B">
        <w:t xml:space="preserve"> </w:t>
      </w:r>
      <w:r w:rsidR="00D703AF">
        <w:t>lub blachy dachówkowej</w:t>
      </w:r>
      <w:r w:rsidR="00D703AF">
        <w:t xml:space="preserve"> </w:t>
      </w:r>
      <w:r w:rsidR="00BC3C8B">
        <w:t>w kolorze czerwieni</w:t>
      </w:r>
      <w:r w:rsidR="003170FE">
        <w:t>.</w:t>
      </w:r>
      <w:r w:rsidR="007E22A1">
        <w:t xml:space="preserve">  </w:t>
      </w:r>
    </w:p>
    <w:p w:rsidR="00C52ECB" w:rsidRDefault="00C52ECB" w:rsidP="00E81C7B">
      <w:pPr>
        <w:pStyle w:val="Tekstpodstawowy"/>
        <w:tabs>
          <w:tab w:val="left" w:pos="0"/>
          <w:tab w:val="left" w:pos="426"/>
        </w:tabs>
        <w:jc w:val="both"/>
      </w:pPr>
    </w:p>
    <w:p w:rsidR="00C52ECB" w:rsidRPr="00D703AF" w:rsidRDefault="00D703AF" w:rsidP="00AB437E">
      <w:pPr>
        <w:rPr>
          <w:rFonts w:ascii="Arial" w:hAnsi="Arial" w:cs="Arial"/>
          <w:sz w:val="18"/>
          <w:szCs w:val="18"/>
        </w:rPr>
      </w:pPr>
      <w:r>
        <w:rPr>
          <w:b/>
        </w:rPr>
        <w:t xml:space="preserve">   §</w:t>
      </w:r>
      <w:r w:rsidR="00C52ECB" w:rsidRPr="00D703AF">
        <w:rPr>
          <w:b/>
          <w:sz w:val="18"/>
          <w:szCs w:val="18"/>
        </w:rPr>
        <w:t xml:space="preserve"> 8.1. </w:t>
      </w:r>
      <w:r w:rsidR="00F07046" w:rsidRPr="00D703AF">
        <w:rPr>
          <w:rFonts w:ascii="Arial" w:hAnsi="Arial" w:cs="Arial"/>
          <w:sz w:val="18"/>
          <w:szCs w:val="18"/>
        </w:rPr>
        <w:t xml:space="preserve">Wyznacza się teren na rysunku planu oznaczony symbolem </w:t>
      </w:r>
      <w:r w:rsidR="00EF1EC3" w:rsidRPr="00D703AF">
        <w:rPr>
          <w:rFonts w:ascii="Arial" w:hAnsi="Arial" w:cs="Arial"/>
          <w:sz w:val="18"/>
          <w:szCs w:val="18"/>
        </w:rPr>
        <w:t>2ML, 3ML i 4ML</w:t>
      </w:r>
      <w:r>
        <w:rPr>
          <w:rFonts w:ascii="Arial" w:hAnsi="Arial" w:cs="Arial"/>
          <w:sz w:val="18"/>
          <w:szCs w:val="18"/>
        </w:rPr>
        <w:t>.</w:t>
      </w:r>
    </w:p>
    <w:p w:rsidR="00C52ECB" w:rsidRDefault="00C52ECB" w:rsidP="00E81C7B">
      <w:pPr>
        <w:pStyle w:val="Tekstpodstawowy"/>
        <w:tabs>
          <w:tab w:val="left" w:pos="0"/>
          <w:tab w:val="left" w:pos="426"/>
        </w:tabs>
        <w:jc w:val="both"/>
        <w:rPr>
          <w:rFonts w:cs="Arial"/>
        </w:rPr>
      </w:pPr>
    </w:p>
    <w:p w:rsidR="00C52ECB" w:rsidRDefault="00EC24B8" w:rsidP="00E81C7B">
      <w:pPr>
        <w:pStyle w:val="Tekstpodstawowy"/>
        <w:tabs>
          <w:tab w:val="left" w:pos="0"/>
          <w:tab w:val="left" w:pos="426"/>
        </w:tabs>
        <w:jc w:val="both"/>
        <w:rPr>
          <w:rFonts w:cs="Arial"/>
        </w:rPr>
      </w:pPr>
      <w:r>
        <w:rPr>
          <w:rFonts w:cs="Arial"/>
        </w:rPr>
        <w:t xml:space="preserve">       2.  P</w:t>
      </w:r>
      <w:r w:rsidR="00EF1EC3">
        <w:rPr>
          <w:rFonts w:cs="Arial"/>
        </w:rPr>
        <w:t>rzeznaczenie</w:t>
      </w:r>
      <w:r>
        <w:rPr>
          <w:rFonts w:cs="Arial"/>
        </w:rPr>
        <w:t xml:space="preserve"> podstawowe i dopuszczalne</w:t>
      </w:r>
      <w:r w:rsidR="00EF1EC3">
        <w:rPr>
          <w:rFonts w:cs="Arial"/>
        </w:rPr>
        <w:t xml:space="preserve"> terenu;</w:t>
      </w:r>
    </w:p>
    <w:p w:rsidR="00ED24DC" w:rsidRDefault="00ED24DC" w:rsidP="00E81C7B">
      <w:pPr>
        <w:pStyle w:val="Tekstpodstawowy"/>
        <w:tabs>
          <w:tab w:val="left" w:pos="0"/>
          <w:tab w:val="left" w:pos="426"/>
        </w:tabs>
        <w:jc w:val="both"/>
        <w:rPr>
          <w:rFonts w:cs="Arial"/>
        </w:rPr>
      </w:pPr>
    </w:p>
    <w:p w:rsidR="00F64B0B" w:rsidRDefault="00F64B0B" w:rsidP="00E81C7B">
      <w:pPr>
        <w:pStyle w:val="Tekstpodstawowy"/>
        <w:tabs>
          <w:tab w:val="left" w:pos="0"/>
          <w:tab w:val="left" w:pos="426"/>
        </w:tabs>
        <w:jc w:val="both"/>
        <w:rPr>
          <w:rFonts w:cs="Arial"/>
        </w:rPr>
      </w:pPr>
      <w:r>
        <w:rPr>
          <w:rFonts w:cs="Arial"/>
        </w:rPr>
        <w:t xml:space="preserve">    a) </w:t>
      </w:r>
      <w:r w:rsidR="00AE096B">
        <w:rPr>
          <w:rFonts w:cs="Arial"/>
        </w:rPr>
        <w:t xml:space="preserve"> </w:t>
      </w:r>
      <w:r w:rsidR="00EF1EC3">
        <w:rPr>
          <w:rFonts w:cs="Arial"/>
        </w:rPr>
        <w:t>zabudowa rekreacji indywidualnej do okresowego wypoczynku</w:t>
      </w:r>
      <w:r w:rsidR="00AE096B">
        <w:rPr>
          <w:rFonts w:cs="Arial"/>
        </w:rPr>
        <w:t>;</w:t>
      </w:r>
    </w:p>
    <w:p w:rsidR="00701DF1" w:rsidRDefault="00F64B0B" w:rsidP="00E81C7B">
      <w:pPr>
        <w:pStyle w:val="Tekstpodstawowy"/>
        <w:tabs>
          <w:tab w:val="left" w:pos="0"/>
          <w:tab w:val="left" w:pos="426"/>
        </w:tabs>
        <w:jc w:val="both"/>
        <w:rPr>
          <w:rFonts w:cs="Arial"/>
        </w:rPr>
      </w:pPr>
      <w:r>
        <w:rPr>
          <w:rFonts w:cs="Arial"/>
        </w:rPr>
        <w:t xml:space="preserve">      </w:t>
      </w:r>
    </w:p>
    <w:p w:rsidR="00EC24B8" w:rsidRDefault="004F795C" w:rsidP="003D29F8">
      <w:pPr>
        <w:pStyle w:val="Tekstpodstawowy"/>
        <w:numPr>
          <w:ilvl w:val="0"/>
          <w:numId w:val="35"/>
        </w:numPr>
        <w:tabs>
          <w:tab w:val="left" w:pos="0"/>
          <w:tab w:val="left" w:pos="426"/>
        </w:tabs>
        <w:jc w:val="both"/>
        <w:rPr>
          <w:rFonts w:cs="Arial"/>
        </w:rPr>
      </w:pPr>
      <w:r>
        <w:rPr>
          <w:rFonts w:cs="Arial"/>
        </w:rPr>
        <w:t>dopuszcza się lokalizacje obiektów w</w:t>
      </w:r>
      <w:r w:rsidR="00AE096B">
        <w:rPr>
          <w:rFonts w:cs="Arial"/>
        </w:rPr>
        <w:t>zbogacających funkcję podstawową</w:t>
      </w:r>
      <w:r>
        <w:rPr>
          <w:rFonts w:cs="Arial"/>
        </w:rPr>
        <w:t xml:space="preserve"> terenu</w:t>
      </w:r>
      <w:r w:rsidR="00EC24B8">
        <w:rPr>
          <w:rFonts w:cs="Arial"/>
        </w:rPr>
        <w:t>.</w:t>
      </w:r>
    </w:p>
    <w:p w:rsidR="00EC24B8" w:rsidRDefault="00EC24B8" w:rsidP="00EC24B8">
      <w:pPr>
        <w:pStyle w:val="Tekstpodstawowy"/>
        <w:tabs>
          <w:tab w:val="left" w:pos="0"/>
          <w:tab w:val="left" w:pos="426"/>
        </w:tabs>
        <w:jc w:val="both"/>
        <w:rPr>
          <w:rFonts w:cs="Arial"/>
        </w:rPr>
      </w:pPr>
    </w:p>
    <w:p w:rsidR="00701DF1" w:rsidRDefault="003D29F8" w:rsidP="003D29F8">
      <w:pPr>
        <w:pStyle w:val="Tekstpodstawowy"/>
        <w:numPr>
          <w:ilvl w:val="0"/>
          <w:numId w:val="35"/>
        </w:numPr>
        <w:tabs>
          <w:tab w:val="left" w:pos="0"/>
          <w:tab w:val="left" w:pos="426"/>
        </w:tabs>
        <w:jc w:val="both"/>
        <w:rPr>
          <w:rFonts w:cs="Arial"/>
        </w:rPr>
      </w:pPr>
      <w:r>
        <w:rPr>
          <w:rFonts w:cs="Arial"/>
        </w:rPr>
        <w:t>podział terenów na działki w</w:t>
      </w:r>
      <w:r w:rsidR="00627F84">
        <w:rPr>
          <w:rFonts w:cs="Arial"/>
        </w:rPr>
        <w:t>/</w:t>
      </w:r>
      <w:r>
        <w:rPr>
          <w:rFonts w:cs="Arial"/>
        </w:rPr>
        <w:t>g zasad ustalonych na rysunku planu;</w:t>
      </w:r>
    </w:p>
    <w:p w:rsidR="00C52ECB" w:rsidRDefault="00BD53BC" w:rsidP="00E81C7B">
      <w:pPr>
        <w:pStyle w:val="Tekstpodstawowy"/>
        <w:tabs>
          <w:tab w:val="left" w:pos="0"/>
          <w:tab w:val="left" w:pos="426"/>
        </w:tabs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386198" w:rsidRDefault="00C52ECB" w:rsidP="00E81C7B">
      <w:pPr>
        <w:pStyle w:val="Tekstpodstawowy"/>
        <w:tabs>
          <w:tab w:val="left" w:pos="0"/>
          <w:tab w:val="left" w:pos="426"/>
        </w:tabs>
        <w:jc w:val="both"/>
      </w:pPr>
      <w:r>
        <w:rPr>
          <w:rFonts w:cs="Arial"/>
        </w:rPr>
        <w:t xml:space="preserve">   </w:t>
      </w:r>
      <w:r w:rsidR="00CD1DFD">
        <w:t xml:space="preserve">  </w:t>
      </w:r>
      <w:r w:rsidR="005E3E44">
        <w:t xml:space="preserve">  3. Ustala się następujące warunki zagospodarowania terenu</w:t>
      </w:r>
    </w:p>
    <w:p w:rsidR="006372A0" w:rsidRDefault="006372A0" w:rsidP="00E81C7B">
      <w:pPr>
        <w:pStyle w:val="Tekstpodstawowy"/>
        <w:tabs>
          <w:tab w:val="left" w:pos="0"/>
          <w:tab w:val="left" w:pos="426"/>
        </w:tabs>
        <w:jc w:val="both"/>
      </w:pPr>
    </w:p>
    <w:p w:rsidR="00580FE8" w:rsidRDefault="00701DF1" w:rsidP="00580FE8">
      <w:pPr>
        <w:pStyle w:val="Tekstpodstawowy"/>
        <w:numPr>
          <w:ilvl w:val="0"/>
          <w:numId w:val="24"/>
        </w:numPr>
        <w:tabs>
          <w:tab w:val="left" w:pos="0"/>
          <w:tab w:val="left" w:pos="426"/>
        </w:tabs>
        <w:jc w:val="both"/>
      </w:pPr>
      <w:r>
        <w:t>nieprze</w:t>
      </w:r>
      <w:r w:rsidR="00EF1EC3">
        <w:t>kraczalna linia zabudowy  4</w:t>
      </w:r>
      <w:r>
        <w:t xml:space="preserve">m od </w:t>
      </w:r>
      <w:r w:rsidR="00F64B0B">
        <w:t xml:space="preserve"> zewnętrznej </w:t>
      </w:r>
      <w:r w:rsidR="00AE096B">
        <w:t xml:space="preserve">krawędzi </w:t>
      </w:r>
      <w:r w:rsidR="00F64B0B">
        <w:t>p</w:t>
      </w:r>
      <w:r w:rsidR="00EF1EC3">
        <w:t>asa dróg</w:t>
      </w:r>
      <w:r w:rsidR="004A346D">
        <w:t xml:space="preserve"> wewnę</w:t>
      </w:r>
      <w:r w:rsidR="00165209">
        <w:t xml:space="preserve">trznych 2KDw i 3 </w:t>
      </w:r>
      <w:proofErr w:type="spellStart"/>
      <w:r w:rsidR="00165209">
        <w:t>KDw</w:t>
      </w:r>
      <w:proofErr w:type="spellEnd"/>
      <w:r w:rsidR="00EF1EC3">
        <w:t xml:space="preserve"> </w:t>
      </w:r>
      <w:r w:rsidR="00580FE8">
        <w:t xml:space="preserve"> i 6 m od drogi</w:t>
      </w:r>
    </w:p>
    <w:p w:rsidR="005E3E44" w:rsidRDefault="003611B2" w:rsidP="003611B2">
      <w:pPr>
        <w:pStyle w:val="Tekstpodstawowy"/>
        <w:tabs>
          <w:tab w:val="left" w:pos="0"/>
          <w:tab w:val="left" w:pos="426"/>
        </w:tabs>
        <w:ind w:left="180"/>
        <w:jc w:val="both"/>
      </w:pPr>
      <w:r>
        <w:t xml:space="preserve">     </w:t>
      </w:r>
      <w:r w:rsidR="00580FE8">
        <w:t>oznaczonej symbolem 1KDW</w:t>
      </w:r>
    </w:p>
    <w:p w:rsidR="005E3E44" w:rsidRDefault="005E3E44" w:rsidP="00E81C7B">
      <w:pPr>
        <w:pStyle w:val="Tekstpodstawowy"/>
        <w:tabs>
          <w:tab w:val="left" w:pos="0"/>
          <w:tab w:val="left" w:pos="426"/>
        </w:tabs>
        <w:jc w:val="both"/>
      </w:pPr>
      <w:r>
        <w:t xml:space="preserve"> </w:t>
      </w:r>
    </w:p>
    <w:p w:rsidR="005E3E44" w:rsidRDefault="005D1B10" w:rsidP="00E81C7B">
      <w:pPr>
        <w:pStyle w:val="Tekstpodstawowy"/>
        <w:tabs>
          <w:tab w:val="left" w:pos="0"/>
          <w:tab w:val="left" w:pos="426"/>
        </w:tabs>
        <w:jc w:val="both"/>
      </w:pPr>
      <w:r>
        <w:t xml:space="preserve">    b) </w:t>
      </w:r>
      <w:r w:rsidR="00EC24B8">
        <w:t xml:space="preserve"> zakaz zabudowy</w:t>
      </w:r>
      <w:r w:rsidR="00580FE8">
        <w:t xml:space="preserve"> </w:t>
      </w:r>
      <w:r w:rsidR="00EF1EC3">
        <w:t>w obszarze oddziały</w:t>
      </w:r>
      <w:r w:rsidR="00EC24B8">
        <w:t xml:space="preserve">wania linii </w:t>
      </w:r>
      <w:proofErr w:type="spellStart"/>
      <w:r w:rsidR="00EC24B8">
        <w:t>eN</w:t>
      </w:r>
      <w:proofErr w:type="spellEnd"/>
      <w:r w:rsidR="00EC24B8">
        <w:t xml:space="preserve"> 15 </w:t>
      </w:r>
      <w:proofErr w:type="spellStart"/>
      <w:r w:rsidR="00EC24B8">
        <w:t>kV</w:t>
      </w:r>
      <w:proofErr w:type="spellEnd"/>
      <w:r w:rsidR="00EF1EC3">
        <w:t xml:space="preserve"> zgodnie z przepisami odrębnymi;</w:t>
      </w:r>
    </w:p>
    <w:p w:rsidR="005E3E44" w:rsidRDefault="005E3E44" w:rsidP="00E81C7B">
      <w:pPr>
        <w:pStyle w:val="Tekstpodstawowy"/>
        <w:tabs>
          <w:tab w:val="left" w:pos="0"/>
          <w:tab w:val="left" w:pos="426"/>
        </w:tabs>
        <w:jc w:val="both"/>
      </w:pPr>
    </w:p>
    <w:p w:rsidR="00580FE8" w:rsidRDefault="00580FE8" w:rsidP="00580FE8">
      <w:pPr>
        <w:pStyle w:val="Tekstpodstawowy"/>
        <w:numPr>
          <w:ilvl w:val="0"/>
          <w:numId w:val="23"/>
        </w:numPr>
        <w:tabs>
          <w:tab w:val="left" w:pos="0"/>
          <w:tab w:val="left" w:pos="426"/>
        </w:tabs>
        <w:jc w:val="both"/>
      </w:pPr>
      <w:r>
        <w:t xml:space="preserve"> za</w:t>
      </w:r>
      <w:r w:rsidR="00EC24B8">
        <w:t>kaz zabudowy poza granicą strefy ochronnej jeziora zgodnie z obowiązującymi przepisami prawa;</w:t>
      </w:r>
    </w:p>
    <w:p w:rsidR="00580FE8" w:rsidRDefault="00580FE8" w:rsidP="00580FE8">
      <w:pPr>
        <w:pStyle w:val="Tekstpodstawowy"/>
        <w:tabs>
          <w:tab w:val="left" w:pos="0"/>
          <w:tab w:val="left" w:pos="426"/>
        </w:tabs>
        <w:jc w:val="both"/>
      </w:pPr>
    </w:p>
    <w:p w:rsidR="00580FE8" w:rsidRDefault="009E5304" w:rsidP="00580FE8">
      <w:pPr>
        <w:pStyle w:val="Tekstpodstawowy"/>
        <w:numPr>
          <w:ilvl w:val="0"/>
          <w:numId w:val="23"/>
        </w:numPr>
        <w:tabs>
          <w:tab w:val="left" w:pos="0"/>
          <w:tab w:val="left" w:pos="426"/>
        </w:tabs>
        <w:jc w:val="both"/>
      </w:pPr>
      <w:r>
        <w:t xml:space="preserve"> min</w:t>
      </w:r>
      <w:r w:rsidR="003611B2">
        <w:t xml:space="preserve"> 2 </w:t>
      </w:r>
      <w:r w:rsidR="00580FE8">
        <w:t>miejsc</w:t>
      </w:r>
      <w:r>
        <w:t>a parkingowe</w:t>
      </w:r>
      <w:r w:rsidR="00580FE8">
        <w:t xml:space="preserve"> w granicach działki;</w:t>
      </w:r>
    </w:p>
    <w:p w:rsidR="009E5304" w:rsidRDefault="009E5304" w:rsidP="009E5304">
      <w:pPr>
        <w:pStyle w:val="Akapitzlist"/>
      </w:pPr>
    </w:p>
    <w:p w:rsidR="009E5304" w:rsidRDefault="009E5304" w:rsidP="00580FE8">
      <w:pPr>
        <w:pStyle w:val="Tekstpodstawowy"/>
        <w:numPr>
          <w:ilvl w:val="0"/>
          <w:numId w:val="23"/>
        </w:numPr>
        <w:tabs>
          <w:tab w:val="left" w:pos="0"/>
          <w:tab w:val="left" w:pos="426"/>
        </w:tabs>
        <w:jc w:val="both"/>
      </w:pPr>
      <w:r>
        <w:t xml:space="preserve"> wsk</w:t>
      </w:r>
      <w:r w:rsidR="007E4F32">
        <w:t>aźnik intensywności zabudowy 0,25</w:t>
      </w:r>
      <w:r w:rsidR="00D703AF">
        <w:t>;</w:t>
      </w:r>
    </w:p>
    <w:p w:rsidR="00580FE8" w:rsidRDefault="00580FE8" w:rsidP="00580FE8">
      <w:pPr>
        <w:pStyle w:val="Tekstpodstawowy"/>
        <w:tabs>
          <w:tab w:val="left" w:pos="0"/>
          <w:tab w:val="left" w:pos="426"/>
        </w:tabs>
        <w:ind w:left="540"/>
        <w:jc w:val="both"/>
      </w:pPr>
    </w:p>
    <w:p w:rsidR="005E3E44" w:rsidRDefault="00580FE8" w:rsidP="00580FE8">
      <w:pPr>
        <w:pStyle w:val="Tekstpodstawowy"/>
        <w:numPr>
          <w:ilvl w:val="0"/>
          <w:numId w:val="23"/>
        </w:numPr>
        <w:tabs>
          <w:tab w:val="left" w:pos="0"/>
          <w:tab w:val="left" w:pos="426"/>
        </w:tabs>
        <w:jc w:val="both"/>
      </w:pPr>
      <w:r>
        <w:t xml:space="preserve"> </w:t>
      </w:r>
      <w:r w:rsidR="003611B2">
        <w:t xml:space="preserve">wielkość powierzchni zabudowy w stosunku do powierzchni działki </w:t>
      </w:r>
      <w:r w:rsidR="00CC08C4">
        <w:t xml:space="preserve"> do 20</w:t>
      </w:r>
      <w:r w:rsidR="005E3E44">
        <w:t xml:space="preserve"> %</w:t>
      </w:r>
      <w:r w:rsidR="00D703AF">
        <w:t>;</w:t>
      </w:r>
    </w:p>
    <w:p w:rsidR="004A346D" w:rsidRDefault="004A346D" w:rsidP="00E81C7B">
      <w:pPr>
        <w:pStyle w:val="Tekstpodstawowy"/>
        <w:tabs>
          <w:tab w:val="left" w:pos="0"/>
          <w:tab w:val="left" w:pos="426"/>
        </w:tabs>
        <w:jc w:val="both"/>
      </w:pPr>
    </w:p>
    <w:p w:rsidR="000675A2" w:rsidRDefault="00627F84" w:rsidP="00E81C7B">
      <w:pPr>
        <w:pStyle w:val="Tekstpodstawowy"/>
        <w:tabs>
          <w:tab w:val="left" w:pos="0"/>
          <w:tab w:val="left" w:pos="426"/>
        </w:tabs>
        <w:jc w:val="both"/>
      </w:pPr>
      <w:r>
        <w:t xml:space="preserve">    g</w:t>
      </w:r>
      <w:r w:rsidR="004A346D">
        <w:t xml:space="preserve">)   </w:t>
      </w:r>
      <w:r w:rsidR="00EA23C2">
        <w:t>udział powierzchni</w:t>
      </w:r>
      <w:r w:rsidR="003611B2">
        <w:t xml:space="preserve"> </w:t>
      </w:r>
      <w:r w:rsidR="004A346D">
        <w:t xml:space="preserve"> biologicznie czy</w:t>
      </w:r>
      <w:r w:rsidR="00EA23C2">
        <w:t>nnej</w:t>
      </w:r>
      <w:r w:rsidR="003611B2">
        <w:t xml:space="preserve"> w odniesieniu do powierzchni działki </w:t>
      </w:r>
      <w:r w:rsidR="00ED1C95">
        <w:t xml:space="preserve"> 60%.</w:t>
      </w:r>
      <w:r w:rsidR="000675A2">
        <w:t xml:space="preserve">   </w:t>
      </w:r>
    </w:p>
    <w:p w:rsidR="006372A0" w:rsidRDefault="006372A0" w:rsidP="00E81C7B">
      <w:pPr>
        <w:pStyle w:val="Tekstpodstawowy"/>
        <w:tabs>
          <w:tab w:val="left" w:pos="0"/>
          <w:tab w:val="left" w:pos="426"/>
        </w:tabs>
        <w:jc w:val="both"/>
      </w:pPr>
    </w:p>
    <w:p w:rsidR="005E3E44" w:rsidRDefault="005E3E44" w:rsidP="00E81C7B">
      <w:pPr>
        <w:pStyle w:val="Tekstpodstawowy"/>
        <w:tabs>
          <w:tab w:val="left" w:pos="0"/>
          <w:tab w:val="left" w:pos="426"/>
        </w:tabs>
        <w:jc w:val="both"/>
      </w:pPr>
      <w:r>
        <w:t xml:space="preserve">     </w:t>
      </w:r>
      <w:r w:rsidR="0036111D">
        <w:t xml:space="preserve">  </w:t>
      </w:r>
      <w:r>
        <w:t>4. Ustala się parametry i wskaźniki kształtowania zabudowy:</w:t>
      </w:r>
    </w:p>
    <w:p w:rsidR="006372A0" w:rsidRDefault="006372A0" w:rsidP="00E81C7B">
      <w:pPr>
        <w:pStyle w:val="Tekstpodstawowy"/>
        <w:tabs>
          <w:tab w:val="left" w:pos="0"/>
          <w:tab w:val="left" w:pos="426"/>
        </w:tabs>
        <w:jc w:val="both"/>
      </w:pPr>
    </w:p>
    <w:p w:rsidR="00532D07" w:rsidRDefault="00DC3E4C" w:rsidP="00580FE8">
      <w:pPr>
        <w:pStyle w:val="Tekstpodstawowy"/>
        <w:numPr>
          <w:ilvl w:val="0"/>
          <w:numId w:val="22"/>
        </w:numPr>
        <w:tabs>
          <w:tab w:val="left" w:pos="0"/>
          <w:tab w:val="left" w:pos="426"/>
        </w:tabs>
        <w:jc w:val="both"/>
      </w:pPr>
      <w:r>
        <w:t>wysokość</w:t>
      </w:r>
      <w:r w:rsidR="00D361E2">
        <w:t xml:space="preserve"> planowanej zabudowy</w:t>
      </w:r>
      <w:r w:rsidR="003D29F8">
        <w:t xml:space="preserve"> do dwóch</w:t>
      </w:r>
      <w:r w:rsidR="00D361E2">
        <w:t xml:space="preserve"> </w:t>
      </w:r>
      <w:r w:rsidR="003D29F8">
        <w:t xml:space="preserve"> kondygnacji</w:t>
      </w:r>
      <w:r w:rsidR="00580FE8">
        <w:t xml:space="preserve"> n</w:t>
      </w:r>
      <w:r w:rsidR="003D29F8">
        <w:t xml:space="preserve">adziemnych; </w:t>
      </w:r>
    </w:p>
    <w:p w:rsidR="00510230" w:rsidRDefault="00510230" w:rsidP="00532D07">
      <w:pPr>
        <w:pStyle w:val="Tekstpodstawowy"/>
        <w:tabs>
          <w:tab w:val="left" w:pos="0"/>
          <w:tab w:val="left" w:pos="426"/>
        </w:tabs>
        <w:ind w:left="540"/>
        <w:jc w:val="both"/>
      </w:pPr>
    </w:p>
    <w:p w:rsidR="00701DF1" w:rsidRDefault="00610D29" w:rsidP="00532D07">
      <w:pPr>
        <w:pStyle w:val="Tekstpodstawowy"/>
        <w:numPr>
          <w:ilvl w:val="0"/>
          <w:numId w:val="22"/>
        </w:numPr>
        <w:tabs>
          <w:tab w:val="left" w:pos="0"/>
          <w:tab w:val="left" w:pos="426"/>
        </w:tabs>
        <w:jc w:val="both"/>
      </w:pPr>
      <w:r>
        <w:t xml:space="preserve"> </w:t>
      </w:r>
      <w:r w:rsidR="003D29F8">
        <w:t>maksymalny poziom posadowienia parteru przy wejściu głównym 0,60 m n.p.t;</w:t>
      </w:r>
      <w:r w:rsidR="005D1B10">
        <w:t xml:space="preserve"> </w:t>
      </w:r>
    </w:p>
    <w:p w:rsidR="005E3E44" w:rsidRDefault="004A346D" w:rsidP="00E81C7B">
      <w:pPr>
        <w:pStyle w:val="Tekstpodstawowy"/>
        <w:tabs>
          <w:tab w:val="left" w:pos="0"/>
          <w:tab w:val="left" w:pos="426"/>
        </w:tabs>
        <w:jc w:val="both"/>
      </w:pPr>
      <w:r>
        <w:t xml:space="preserve"> </w:t>
      </w:r>
    </w:p>
    <w:p w:rsidR="00610D29" w:rsidRDefault="00610D29" w:rsidP="00580FE8">
      <w:pPr>
        <w:pStyle w:val="Tekstpodstawowy"/>
        <w:numPr>
          <w:ilvl w:val="0"/>
          <w:numId w:val="22"/>
        </w:numPr>
        <w:tabs>
          <w:tab w:val="left" w:pos="0"/>
          <w:tab w:val="left" w:pos="426"/>
        </w:tabs>
        <w:jc w:val="both"/>
      </w:pPr>
      <w:r>
        <w:t xml:space="preserve"> </w:t>
      </w:r>
      <w:r w:rsidR="003D29F8">
        <w:t xml:space="preserve">maksymalna </w:t>
      </w:r>
      <w:r>
        <w:t>wysokość</w:t>
      </w:r>
      <w:r w:rsidR="003D29F8">
        <w:t xml:space="preserve">  do </w:t>
      </w:r>
      <w:r>
        <w:t xml:space="preserve"> głó</w:t>
      </w:r>
      <w:r w:rsidR="003D29F8">
        <w:t>wnej kalenicy dachu</w:t>
      </w:r>
      <w:r>
        <w:t xml:space="preserve"> nie wyż</w:t>
      </w:r>
      <w:r w:rsidR="003D29F8">
        <w:t>ej jak 9,0 m;</w:t>
      </w:r>
    </w:p>
    <w:p w:rsidR="00610D29" w:rsidRDefault="00610D29" w:rsidP="00610D29">
      <w:pPr>
        <w:pStyle w:val="Akapitzlist"/>
      </w:pPr>
    </w:p>
    <w:p w:rsidR="00610D29" w:rsidRDefault="00610D29" w:rsidP="00580FE8">
      <w:pPr>
        <w:pStyle w:val="Tekstpodstawowy"/>
        <w:numPr>
          <w:ilvl w:val="0"/>
          <w:numId w:val="22"/>
        </w:numPr>
        <w:tabs>
          <w:tab w:val="left" w:pos="0"/>
          <w:tab w:val="left" w:pos="426"/>
        </w:tabs>
        <w:jc w:val="both"/>
      </w:pPr>
      <w:r>
        <w:t xml:space="preserve"> obiekt przeznaczenia dopuszczalnego w formie wiaty z częścią gospodarcza konstrukcji drewnianej o określo</w:t>
      </w:r>
      <w:r w:rsidR="00D703AF">
        <w:t xml:space="preserve">nych gabarytach tj. </w:t>
      </w:r>
      <w:r w:rsidR="00D703AF">
        <w:t>powierzchni zabudowy 35m</w:t>
      </w:r>
      <w:r w:rsidR="00D703AF">
        <w:rPr>
          <w:vertAlign w:val="superscript"/>
        </w:rPr>
        <w:t>2</w:t>
      </w:r>
      <w:r>
        <w:t xml:space="preserve"> i wysokości 5,0 m do kalenicy dachu;</w:t>
      </w:r>
    </w:p>
    <w:p w:rsidR="00610D29" w:rsidRDefault="00610D29" w:rsidP="00610D29">
      <w:pPr>
        <w:pStyle w:val="Akapitzlist"/>
      </w:pPr>
    </w:p>
    <w:p w:rsidR="00610D29" w:rsidRDefault="003D29F8" w:rsidP="00580FE8">
      <w:pPr>
        <w:pStyle w:val="Tekstpodstawowy"/>
        <w:numPr>
          <w:ilvl w:val="0"/>
          <w:numId w:val="22"/>
        </w:numPr>
        <w:tabs>
          <w:tab w:val="left" w:pos="0"/>
          <w:tab w:val="left" w:pos="426"/>
        </w:tabs>
        <w:jc w:val="both"/>
      </w:pPr>
      <w:r>
        <w:t xml:space="preserve"> </w:t>
      </w:r>
      <w:r w:rsidR="00610D29">
        <w:t>geometria dachów:  dwuspadowe o</w:t>
      </w:r>
      <w:r w:rsidR="004A346D">
        <w:t xml:space="preserve"> n</w:t>
      </w:r>
      <w:r w:rsidR="00610D29">
        <w:t>achyleniu</w:t>
      </w:r>
      <w:r w:rsidR="007500BE">
        <w:t xml:space="preserve"> połaci dachowych 30</w:t>
      </w:r>
      <w:r w:rsidR="003611B2">
        <w:rPr>
          <w:rFonts w:cs="Arial"/>
        </w:rPr>
        <w:t>º</w:t>
      </w:r>
      <w:r w:rsidR="007500BE">
        <w:t>-45</w:t>
      </w:r>
      <w:r w:rsidR="00D703AF">
        <w:rPr>
          <w:rFonts w:cs="Arial"/>
        </w:rPr>
        <w:t>º</w:t>
      </w:r>
      <w:r w:rsidR="00610D29">
        <w:t>;</w:t>
      </w:r>
    </w:p>
    <w:p w:rsidR="00610D29" w:rsidRDefault="00610D29" w:rsidP="00610D29">
      <w:pPr>
        <w:pStyle w:val="Akapitzlist"/>
      </w:pPr>
    </w:p>
    <w:p w:rsidR="00DC3E4C" w:rsidRDefault="004A346D" w:rsidP="00E81C7B">
      <w:pPr>
        <w:pStyle w:val="Tekstpodstawowy"/>
        <w:numPr>
          <w:ilvl w:val="0"/>
          <w:numId w:val="22"/>
        </w:numPr>
        <w:tabs>
          <w:tab w:val="left" w:pos="0"/>
          <w:tab w:val="left" w:pos="426"/>
        </w:tabs>
        <w:jc w:val="both"/>
      </w:pPr>
      <w:r>
        <w:t xml:space="preserve"> pokrycie z dachówki </w:t>
      </w:r>
      <w:r w:rsidR="00D703AF">
        <w:t xml:space="preserve">lub blachy dachówkowej </w:t>
      </w:r>
      <w:r>
        <w:t>w kolorze czerwieni</w:t>
      </w:r>
      <w:r w:rsidR="00580FE8">
        <w:t xml:space="preserve">, </w:t>
      </w:r>
    </w:p>
    <w:p w:rsidR="00E32B69" w:rsidRDefault="00E32B69" w:rsidP="0055758A">
      <w:pPr>
        <w:pStyle w:val="Tekstpodstawowy"/>
        <w:tabs>
          <w:tab w:val="left" w:pos="0"/>
          <w:tab w:val="left" w:pos="426"/>
        </w:tabs>
        <w:ind w:left="426"/>
        <w:jc w:val="both"/>
      </w:pPr>
    </w:p>
    <w:p w:rsidR="0093622B" w:rsidRDefault="00386198" w:rsidP="00944E89">
      <w:pPr>
        <w:pStyle w:val="Tekstpodstawowy"/>
        <w:tabs>
          <w:tab w:val="left" w:pos="0"/>
          <w:tab w:val="left" w:pos="426"/>
        </w:tabs>
        <w:jc w:val="both"/>
      </w:pPr>
      <w:r>
        <w:t xml:space="preserve"> </w:t>
      </w:r>
      <w:r>
        <w:rPr>
          <w:rFonts w:cs="Arial"/>
          <w:b/>
        </w:rPr>
        <w:t>§</w:t>
      </w:r>
      <w:r w:rsidR="00D35D4E">
        <w:rPr>
          <w:b/>
        </w:rPr>
        <w:t xml:space="preserve"> 9</w:t>
      </w:r>
      <w:r>
        <w:rPr>
          <w:b/>
        </w:rPr>
        <w:t>.1.</w:t>
      </w:r>
      <w:r>
        <w:t xml:space="preserve"> Wyznacza się teren </w:t>
      </w:r>
      <w:r w:rsidR="00627F84">
        <w:t>z przeznacz</w:t>
      </w:r>
      <w:r w:rsidR="00610D29">
        <w:t xml:space="preserve">eniem do pełnienia funkcji plaż i kąpielisk </w:t>
      </w:r>
      <w:r>
        <w:t>oznaczo</w:t>
      </w:r>
      <w:r w:rsidR="00012413">
        <w:t>ny na rysu</w:t>
      </w:r>
      <w:r w:rsidR="008D4A33">
        <w:t xml:space="preserve">nku planu symbolem </w:t>
      </w:r>
      <w:r w:rsidR="00D703AF">
        <w:t>U</w:t>
      </w:r>
      <w:r w:rsidR="009E5304">
        <w:t>S/</w:t>
      </w:r>
      <w:r w:rsidR="00210C76">
        <w:t>UT</w:t>
      </w:r>
      <w:r w:rsidR="00610D29">
        <w:t>.</w:t>
      </w:r>
    </w:p>
    <w:p w:rsidR="00CA73DE" w:rsidRDefault="00CA73DE" w:rsidP="00386198">
      <w:pPr>
        <w:pStyle w:val="Tekstpodstawowy"/>
        <w:tabs>
          <w:tab w:val="left" w:pos="0"/>
          <w:tab w:val="left" w:pos="426"/>
        </w:tabs>
        <w:jc w:val="both"/>
      </w:pPr>
    </w:p>
    <w:p w:rsidR="00CA73DE" w:rsidRDefault="00610D29" w:rsidP="00386198">
      <w:pPr>
        <w:pStyle w:val="Tekstpodstawowy"/>
        <w:tabs>
          <w:tab w:val="left" w:pos="0"/>
          <w:tab w:val="left" w:pos="426"/>
        </w:tabs>
        <w:jc w:val="both"/>
      </w:pPr>
      <w:r>
        <w:t xml:space="preserve">     2. Ustala się zasady </w:t>
      </w:r>
      <w:r w:rsidR="00CA73DE">
        <w:t xml:space="preserve"> </w:t>
      </w:r>
      <w:r w:rsidR="00E236B1">
        <w:t xml:space="preserve">zabudowy i </w:t>
      </w:r>
      <w:r w:rsidR="00CA73DE">
        <w:t>zagospodarowania terenu:</w:t>
      </w:r>
    </w:p>
    <w:p w:rsidR="00CA73DE" w:rsidRDefault="00CA73DE" w:rsidP="00386198">
      <w:pPr>
        <w:pStyle w:val="Tekstpodstawowy"/>
        <w:tabs>
          <w:tab w:val="left" w:pos="0"/>
          <w:tab w:val="left" w:pos="426"/>
        </w:tabs>
        <w:jc w:val="both"/>
      </w:pPr>
    </w:p>
    <w:p w:rsidR="00DE5827" w:rsidRDefault="003712CC" w:rsidP="00386198">
      <w:pPr>
        <w:pStyle w:val="Tekstpodstawowy"/>
        <w:numPr>
          <w:ilvl w:val="0"/>
          <w:numId w:val="29"/>
        </w:numPr>
        <w:tabs>
          <w:tab w:val="left" w:pos="0"/>
          <w:tab w:val="left" w:pos="426"/>
        </w:tabs>
        <w:jc w:val="both"/>
      </w:pPr>
      <w:r>
        <w:t xml:space="preserve"> </w:t>
      </w:r>
      <w:r w:rsidR="00165209">
        <w:t xml:space="preserve">dopuszcza się lokalizowanie obiektów budowlanych </w:t>
      </w:r>
      <w:r w:rsidR="00FD0924">
        <w:t xml:space="preserve">wraz z infrastrukturą techniczną </w:t>
      </w:r>
      <w:r w:rsidR="00165209">
        <w:t xml:space="preserve">niezbędnych do pełnienia funkcji </w:t>
      </w:r>
      <w:r w:rsidR="00FD0924">
        <w:t>podstawowej</w:t>
      </w:r>
      <w:r w:rsidR="00610D29">
        <w:t xml:space="preserve"> zgodnie z obowiązującymi przepisami prawa;</w:t>
      </w:r>
    </w:p>
    <w:p w:rsidR="00944E89" w:rsidRDefault="00944E89" w:rsidP="00944E89">
      <w:pPr>
        <w:pStyle w:val="Tekstpodstawowy"/>
        <w:tabs>
          <w:tab w:val="left" w:pos="0"/>
          <w:tab w:val="left" w:pos="426"/>
        </w:tabs>
        <w:ind w:left="495"/>
        <w:jc w:val="both"/>
      </w:pPr>
    </w:p>
    <w:p w:rsidR="00944E89" w:rsidRDefault="00F96414" w:rsidP="00944E89">
      <w:pPr>
        <w:pStyle w:val="Tekstpodstawowy"/>
        <w:numPr>
          <w:ilvl w:val="0"/>
          <w:numId w:val="29"/>
        </w:numPr>
        <w:tabs>
          <w:tab w:val="left" w:pos="0"/>
          <w:tab w:val="left" w:pos="426"/>
        </w:tabs>
        <w:jc w:val="both"/>
      </w:pPr>
      <w:r>
        <w:t>wielkość powierzchni zabudowy w stosunk</w:t>
      </w:r>
      <w:r w:rsidR="00CC08C4">
        <w:t>u do powierzchni terenu max.</w:t>
      </w:r>
      <w:r w:rsidR="00497B1B">
        <w:t>10</w:t>
      </w:r>
      <w:r>
        <w:t xml:space="preserve"> %</w:t>
      </w:r>
      <w:r w:rsidR="00D703AF">
        <w:t>;</w:t>
      </w:r>
    </w:p>
    <w:p w:rsidR="00944E89" w:rsidRDefault="00944E89" w:rsidP="00944E89">
      <w:pPr>
        <w:pStyle w:val="Akapitzlist"/>
      </w:pPr>
    </w:p>
    <w:p w:rsidR="00127221" w:rsidRDefault="00944E89" w:rsidP="00944E89">
      <w:pPr>
        <w:pStyle w:val="Tekstpodstawowy"/>
        <w:numPr>
          <w:ilvl w:val="0"/>
          <w:numId w:val="29"/>
        </w:numPr>
        <w:tabs>
          <w:tab w:val="left" w:pos="0"/>
          <w:tab w:val="left" w:pos="426"/>
        </w:tabs>
        <w:jc w:val="both"/>
      </w:pPr>
      <w:r>
        <w:t>wskaźnik intensywności z</w:t>
      </w:r>
      <w:r w:rsidR="00CC08C4">
        <w:t>abudowy w przedziale 0,00 – 0,03</w:t>
      </w:r>
      <w:r>
        <w:t>;</w:t>
      </w:r>
      <w:r w:rsidR="00F96414">
        <w:t xml:space="preserve"> </w:t>
      </w:r>
    </w:p>
    <w:p w:rsidR="00F96414" w:rsidRDefault="00F96414" w:rsidP="00F96414">
      <w:pPr>
        <w:pStyle w:val="Tekstpodstawowy"/>
        <w:tabs>
          <w:tab w:val="left" w:pos="0"/>
          <w:tab w:val="left" w:pos="426"/>
        </w:tabs>
        <w:jc w:val="both"/>
      </w:pPr>
    </w:p>
    <w:p w:rsidR="00F96414" w:rsidRDefault="001610F7" w:rsidP="00944E89">
      <w:pPr>
        <w:pStyle w:val="Tekstpodstawowy"/>
        <w:numPr>
          <w:ilvl w:val="0"/>
          <w:numId w:val="29"/>
        </w:numPr>
        <w:tabs>
          <w:tab w:val="left" w:pos="0"/>
          <w:tab w:val="left" w:pos="426"/>
        </w:tabs>
        <w:jc w:val="both"/>
      </w:pPr>
      <w:r>
        <w:t xml:space="preserve">minimalny udział </w:t>
      </w:r>
      <w:r w:rsidR="00F96414">
        <w:t>powierzchni</w:t>
      </w:r>
      <w:r>
        <w:t xml:space="preserve"> biologicznie czynnej w odniesieniu</w:t>
      </w:r>
      <w:r w:rsidR="00F96414">
        <w:t xml:space="preserve"> do powier</w:t>
      </w:r>
      <w:r>
        <w:t>zchni działki</w:t>
      </w:r>
      <w:r w:rsidR="008D4A33">
        <w:t xml:space="preserve">. </w:t>
      </w:r>
      <w:r w:rsidR="00944E89">
        <w:t>7</w:t>
      </w:r>
      <w:r w:rsidR="00F96414">
        <w:t>0%</w:t>
      </w:r>
      <w:r w:rsidR="00D703AF">
        <w:t>;</w:t>
      </w:r>
      <w:bookmarkStart w:id="0" w:name="_GoBack"/>
      <w:bookmarkEnd w:id="0"/>
    </w:p>
    <w:p w:rsidR="00A9688B" w:rsidRPr="008B624C" w:rsidRDefault="00012413" w:rsidP="008B624C">
      <w:pPr>
        <w:pStyle w:val="Tekstpodstawowy"/>
        <w:tabs>
          <w:tab w:val="left" w:pos="0"/>
          <w:tab w:val="left" w:pos="426"/>
        </w:tabs>
        <w:jc w:val="both"/>
      </w:pPr>
      <w:r>
        <w:rPr>
          <w:szCs w:val="18"/>
        </w:rPr>
        <w:t>.</w:t>
      </w:r>
      <w:r w:rsidR="00127221">
        <w:rPr>
          <w:szCs w:val="18"/>
        </w:rPr>
        <w:t xml:space="preserve">  </w:t>
      </w:r>
    </w:p>
    <w:p w:rsidR="00ED1C95" w:rsidRPr="00196881" w:rsidRDefault="0094552F" w:rsidP="00196881">
      <w:pPr>
        <w:pStyle w:val="Tekstpodstawowy"/>
        <w:tabs>
          <w:tab w:val="left" w:pos="0"/>
          <w:tab w:val="left" w:pos="993"/>
          <w:tab w:val="left" w:pos="1276"/>
        </w:tabs>
        <w:rPr>
          <w:rFonts w:cs="Arial"/>
          <w:szCs w:val="18"/>
        </w:rPr>
      </w:pPr>
      <w:r>
        <w:rPr>
          <w:rFonts w:cs="Arial"/>
          <w:b/>
          <w:szCs w:val="18"/>
        </w:rPr>
        <w:t>§ 10.1.</w:t>
      </w:r>
      <w:r w:rsidR="00196881">
        <w:rPr>
          <w:rFonts w:cs="Arial"/>
          <w:szCs w:val="18"/>
        </w:rPr>
        <w:t xml:space="preserve">Wyznacza się teren przeznaczony pod planowaną wysoką zieleń leśną </w:t>
      </w:r>
      <w:r>
        <w:rPr>
          <w:rFonts w:cs="Arial"/>
          <w:szCs w:val="18"/>
        </w:rPr>
        <w:t>oznaczo</w:t>
      </w:r>
      <w:r w:rsidR="00BA5AA0">
        <w:rPr>
          <w:rFonts w:cs="Arial"/>
          <w:szCs w:val="18"/>
        </w:rPr>
        <w:t>ny na rysunk</w:t>
      </w:r>
      <w:r w:rsidR="00E3205D">
        <w:rPr>
          <w:rFonts w:cs="Arial"/>
          <w:szCs w:val="18"/>
        </w:rPr>
        <w:t xml:space="preserve">u planu symbolem </w:t>
      </w:r>
      <w:r w:rsidR="000B3C11">
        <w:rPr>
          <w:rFonts w:cs="Arial"/>
          <w:szCs w:val="18"/>
        </w:rPr>
        <w:t>ZL</w:t>
      </w:r>
      <w:r w:rsidR="008D4A33">
        <w:rPr>
          <w:szCs w:val="18"/>
        </w:rPr>
        <w:t xml:space="preserve">. </w:t>
      </w:r>
    </w:p>
    <w:p w:rsidR="00ED1C95" w:rsidRDefault="00ED1C95" w:rsidP="0094552F">
      <w:pPr>
        <w:pStyle w:val="Tekstpodstawowy"/>
        <w:tabs>
          <w:tab w:val="left" w:pos="0"/>
          <w:tab w:val="left" w:pos="993"/>
          <w:tab w:val="left" w:pos="1276"/>
        </w:tabs>
        <w:rPr>
          <w:szCs w:val="18"/>
        </w:rPr>
      </w:pPr>
    </w:p>
    <w:p w:rsidR="00DF4A4C" w:rsidRDefault="00ED1C95" w:rsidP="0094552F">
      <w:pPr>
        <w:pStyle w:val="Tekstpodstawowy"/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szCs w:val="18"/>
        </w:rPr>
        <w:t xml:space="preserve">  </w:t>
      </w:r>
      <w:r w:rsidR="0039662A">
        <w:rPr>
          <w:szCs w:val="18"/>
        </w:rPr>
        <w:t xml:space="preserve">  </w:t>
      </w:r>
      <w:r w:rsidR="003712CC">
        <w:rPr>
          <w:szCs w:val="18"/>
        </w:rPr>
        <w:t xml:space="preserve">  </w:t>
      </w:r>
      <w:r w:rsidR="00196881">
        <w:rPr>
          <w:szCs w:val="18"/>
        </w:rPr>
        <w:t>2</w:t>
      </w:r>
      <w:r>
        <w:rPr>
          <w:szCs w:val="18"/>
        </w:rPr>
        <w:t xml:space="preserve">. Ustala się </w:t>
      </w:r>
      <w:r w:rsidR="00196881">
        <w:rPr>
          <w:szCs w:val="18"/>
        </w:rPr>
        <w:t>zasady</w:t>
      </w:r>
      <w:r w:rsidR="004718B3">
        <w:rPr>
          <w:szCs w:val="18"/>
        </w:rPr>
        <w:t xml:space="preserve"> zagospodarowania</w:t>
      </w:r>
      <w:r w:rsidR="0039662A">
        <w:rPr>
          <w:szCs w:val="18"/>
        </w:rPr>
        <w:t>:</w:t>
      </w:r>
    </w:p>
    <w:p w:rsidR="00DF4A4C" w:rsidRDefault="00DF4A4C" w:rsidP="0094552F">
      <w:pPr>
        <w:pStyle w:val="Tekstpodstawowy"/>
        <w:tabs>
          <w:tab w:val="left" w:pos="0"/>
          <w:tab w:val="left" w:pos="993"/>
          <w:tab w:val="left" w:pos="1276"/>
        </w:tabs>
        <w:rPr>
          <w:szCs w:val="18"/>
        </w:rPr>
      </w:pPr>
    </w:p>
    <w:p w:rsidR="006D4DE8" w:rsidRPr="0039662A" w:rsidRDefault="003712CC" w:rsidP="0039662A">
      <w:pPr>
        <w:pStyle w:val="Tekstpodstawowy"/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szCs w:val="18"/>
        </w:rPr>
        <w:t xml:space="preserve">   </w:t>
      </w:r>
      <w:r w:rsidR="0039662A">
        <w:rPr>
          <w:szCs w:val="18"/>
        </w:rPr>
        <w:t xml:space="preserve"> a)  </w:t>
      </w:r>
      <w:r>
        <w:rPr>
          <w:szCs w:val="18"/>
        </w:rPr>
        <w:t xml:space="preserve"> </w:t>
      </w:r>
      <w:r w:rsidR="00DF4A4C">
        <w:rPr>
          <w:szCs w:val="18"/>
        </w:rPr>
        <w:t>n</w:t>
      </w:r>
      <w:r w:rsidR="0039662A">
        <w:rPr>
          <w:szCs w:val="18"/>
        </w:rPr>
        <w:t>asadzenia</w:t>
      </w:r>
      <w:r w:rsidR="000B3C11">
        <w:rPr>
          <w:szCs w:val="18"/>
        </w:rPr>
        <w:t xml:space="preserve"> drzew iglastych</w:t>
      </w:r>
      <w:r w:rsidR="008D4A33">
        <w:rPr>
          <w:szCs w:val="18"/>
        </w:rPr>
        <w:t xml:space="preserve"> i krzewów </w:t>
      </w:r>
      <w:r w:rsidR="000B3C11">
        <w:rPr>
          <w:szCs w:val="18"/>
        </w:rPr>
        <w:t xml:space="preserve"> </w:t>
      </w:r>
      <w:r w:rsidR="00627B95">
        <w:rPr>
          <w:szCs w:val="18"/>
        </w:rPr>
        <w:t>które winne</w:t>
      </w:r>
      <w:r w:rsidR="006D4DE8">
        <w:rPr>
          <w:szCs w:val="18"/>
        </w:rPr>
        <w:t xml:space="preserve"> </w:t>
      </w:r>
      <w:r w:rsidR="000B3C11">
        <w:rPr>
          <w:szCs w:val="18"/>
        </w:rPr>
        <w:t xml:space="preserve"> </w:t>
      </w:r>
      <w:r w:rsidR="00627B95">
        <w:rPr>
          <w:szCs w:val="18"/>
        </w:rPr>
        <w:t>stanowić</w:t>
      </w:r>
      <w:r w:rsidR="009E5304">
        <w:rPr>
          <w:szCs w:val="18"/>
        </w:rPr>
        <w:t xml:space="preserve"> naturalną izolację</w:t>
      </w:r>
      <w:r w:rsidR="00223E32">
        <w:rPr>
          <w:szCs w:val="18"/>
        </w:rPr>
        <w:t xml:space="preserve"> w odniesieniu</w:t>
      </w:r>
      <w:r w:rsidR="006D4DE8">
        <w:rPr>
          <w:szCs w:val="18"/>
        </w:rPr>
        <w:t xml:space="preserve"> d</w:t>
      </w:r>
      <w:r w:rsidR="00223E32">
        <w:rPr>
          <w:szCs w:val="18"/>
        </w:rPr>
        <w:t>o</w:t>
      </w:r>
      <w:r w:rsidR="006D4DE8">
        <w:rPr>
          <w:szCs w:val="18"/>
        </w:rPr>
        <w:t xml:space="preserve"> zabudowanego</w:t>
      </w:r>
      <w:r w:rsidR="006D4DE8" w:rsidRPr="0039662A">
        <w:rPr>
          <w:szCs w:val="18"/>
        </w:rPr>
        <w:t xml:space="preserve"> </w:t>
      </w:r>
    </w:p>
    <w:p w:rsidR="0039662A" w:rsidRDefault="006D4DE8" w:rsidP="0094552F">
      <w:pPr>
        <w:pStyle w:val="Tekstpodstawowy"/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szCs w:val="18"/>
        </w:rPr>
        <w:t xml:space="preserve">     </w:t>
      </w:r>
      <w:r w:rsidR="0039662A">
        <w:rPr>
          <w:szCs w:val="18"/>
        </w:rPr>
        <w:t xml:space="preserve">    </w:t>
      </w:r>
      <w:r w:rsidR="003712CC">
        <w:rPr>
          <w:szCs w:val="18"/>
        </w:rPr>
        <w:t xml:space="preserve"> </w:t>
      </w:r>
      <w:r w:rsidR="00196881">
        <w:rPr>
          <w:szCs w:val="18"/>
        </w:rPr>
        <w:t>terenu</w:t>
      </w:r>
      <w:r>
        <w:rPr>
          <w:szCs w:val="18"/>
        </w:rPr>
        <w:t xml:space="preserve"> gospodarstwa rolnego</w:t>
      </w:r>
      <w:r w:rsidR="00196881">
        <w:rPr>
          <w:szCs w:val="18"/>
        </w:rPr>
        <w:t xml:space="preserve"> poza granicą planu</w:t>
      </w:r>
      <w:r w:rsidR="00223E32">
        <w:rPr>
          <w:szCs w:val="18"/>
        </w:rPr>
        <w:t>;</w:t>
      </w:r>
    </w:p>
    <w:p w:rsidR="00DF4A4C" w:rsidRDefault="00DF4A4C" w:rsidP="0094552F">
      <w:pPr>
        <w:pStyle w:val="Tekstpodstawowy"/>
        <w:tabs>
          <w:tab w:val="left" w:pos="0"/>
          <w:tab w:val="left" w:pos="993"/>
          <w:tab w:val="left" w:pos="1276"/>
        </w:tabs>
        <w:rPr>
          <w:szCs w:val="18"/>
        </w:rPr>
      </w:pPr>
    </w:p>
    <w:p w:rsidR="00223E32" w:rsidRDefault="008B624C" w:rsidP="003712CC">
      <w:pPr>
        <w:pStyle w:val="Tekstpodstawowy"/>
        <w:numPr>
          <w:ilvl w:val="0"/>
          <w:numId w:val="24"/>
        </w:numPr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szCs w:val="18"/>
        </w:rPr>
        <w:t>maksymalną intensywność  wykorzystania terenu</w:t>
      </w:r>
      <w:r w:rsidR="00223E32">
        <w:rPr>
          <w:szCs w:val="18"/>
        </w:rPr>
        <w:t>;</w:t>
      </w:r>
    </w:p>
    <w:p w:rsidR="0039662A" w:rsidRDefault="0039662A" w:rsidP="0039662A">
      <w:pPr>
        <w:pStyle w:val="Tekstpodstawowy"/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szCs w:val="18"/>
        </w:rPr>
        <w:t xml:space="preserve">  </w:t>
      </w:r>
    </w:p>
    <w:p w:rsidR="009E5304" w:rsidRPr="0039662A" w:rsidRDefault="0039662A" w:rsidP="009E5304">
      <w:pPr>
        <w:pStyle w:val="Tekstpodstawowy"/>
        <w:numPr>
          <w:ilvl w:val="0"/>
          <w:numId w:val="24"/>
        </w:numPr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szCs w:val="18"/>
        </w:rPr>
        <w:t>przeprowadzenie melioracji zastoin wodnych zgodnie z przepisami odrębnymi</w:t>
      </w:r>
    </w:p>
    <w:p w:rsidR="00D64266" w:rsidRDefault="00D64266" w:rsidP="00D64266">
      <w:pPr>
        <w:pStyle w:val="Tekstpodstawowy"/>
        <w:tabs>
          <w:tab w:val="left" w:pos="0"/>
          <w:tab w:val="left" w:pos="993"/>
          <w:tab w:val="left" w:pos="1276"/>
        </w:tabs>
        <w:rPr>
          <w:szCs w:val="18"/>
        </w:rPr>
      </w:pPr>
    </w:p>
    <w:p w:rsidR="00D64266" w:rsidRDefault="00D64266" w:rsidP="00D64266">
      <w:pPr>
        <w:pStyle w:val="Tekstpodstawowy"/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rFonts w:cs="Arial"/>
          <w:b/>
          <w:szCs w:val="18"/>
        </w:rPr>
        <w:t>§</w:t>
      </w:r>
      <w:r>
        <w:rPr>
          <w:szCs w:val="18"/>
        </w:rPr>
        <w:t xml:space="preserve">  </w:t>
      </w:r>
      <w:r>
        <w:rPr>
          <w:b/>
          <w:szCs w:val="18"/>
        </w:rPr>
        <w:t>11.</w:t>
      </w:r>
      <w:r w:rsidR="00196881">
        <w:rPr>
          <w:b/>
          <w:szCs w:val="18"/>
        </w:rPr>
        <w:t>1.</w:t>
      </w:r>
      <w:r>
        <w:rPr>
          <w:b/>
          <w:szCs w:val="18"/>
        </w:rPr>
        <w:t xml:space="preserve"> </w:t>
      </w:r>
      <w:r>
        <w:rPr>
          <w:szCs w:val="18"/>
        </w:rPr>
        <w:t>Teren nabrzeż</w:t>
      </w:r>
      <w:r w:rsidR="000B14AC">
        <w:rPr>
          <w:szCs w:val="18"/>
        </w:rPr>
        <w:t xml:space="preserve">a  jeziora oznaczony symbolem  </w:t>
      </w:r>
      <w:r w:rsidR="00D703AF">
        <w:rPr>
          <w:szCs w:val="18"/>
        </w:rPr>
        <w:t>WS</w:t>
      </w:r>
      <w:r w:rsidR="00D703AF">
        <w:rPr>
          <w:szCs w:val="18"/>
        </w:rPr>
        <w:t>/</w:t>
      </w:r>
      <w:r>
        <w:rPr>
          <w:szCs w:val="18"/>
        </w:rPr>
        <w:t>ZN</w:t>
      </w:r>
      <w:r w:rsidR="00D703AF">
        <w:rPr>
          <w:szCs w:val="18"/>
        </w:rPr>
        <w:t>.</w:t>
      </w:r>
    </w:p>
    <w:p w:rsidR="00D64266" w:rsidRDefault="00D64266" w:rsidP="00D64266">
      <w:pPr>
        <w:pStyle w:val="Tekstpodstawowy"/>
        <w:tabs>
          <w:tab w:val="left" w:pos="0"/>
          <w:tab w:val="left" w:pos="993"/>
          <w:tab w:val="left" w:pos="1276"/>
        </w:tabs>
        <w:rPr>
          <w:szCs w:val="18"/>
        </w:rPr>
      </w:pPr>
    </w:p>
    <w:p w:rsidR="00D64266" w:rsidRPr="003712CC" w:rsidRDefault="00196881" w:rsidP="00196881">
      <w:pPr>
        <w:pStyle w:val="Tekstpodstawowy"/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szCs w:val="18"/>
        </w:rPr>
        <w:t xml:space="preserve">      2. </w:t>
      </w:r>
      <w:r w:rsidR="004718B3">
        <w:rPr>
          <w:szCs w:val="18"/>
        </w:rPr>
        <w:t>Ustala się zasady użytkowania i zagospodarowania</w:t>
      </w:r>
      <w:r w:rsidR="00D64266">
        <w:rPr>
          <w:szCs w:val="18"/>
        </w:rPr>
        <w:t>;</w:t>
      </w:r>
    </w:p>
    <w:p w:rsidR="003712CC" w:rsidRDefault="003712CC" w:rsidP="003712CC">
      <w:pPr>
        <w:pStyle w:val="Akapitzlist"/>
        <w:rPr>
          <w:szCs w:val="18"/>
        </w:rPr>
      </w:pPr>
    </w:p>
    <w:p w:rsidR="003975CA" w:rsidRDefault="003975CA" w:rsidP="0036111D">
      <w:pPr>
        <w:pStyle w:val="Tekstpodstawowy"/>
        <w:numPr>
          <w:ilvl w:val="0"/>
          <w:numId w:val="39"/>
        </w:numPr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szCs w:val="18"/>
        </w:rPr>
        <w:t>połączenie funkcyjne z terenem oznacz</w:t>
      </w:r>
      <w:r w:rsidR="00D703AF">
        <w:rPr>
          <w:szCs w:val="18"/>
        </w:rPr>
        <w:t>onym na rysunku planu symbolem U</w:t>
      </w:r>
      <w:r>
        <w:rPr>
          <w:szCs w:val="18"/>
        </w:rPr>
        <w:t>S/UT z dopuszczeniem lokalizacji kąpieliska, miejsc do plażowania, pomostu nawodnego i architektury użytkowej;</w:t>
      </w:r>
    </w:p>
    <w:p w:rsidR="003975CA" w:rsidRDefault="003975CA" w:rsidP="003975CA">
      <w:pPr>
        <w:pStyle w:val="Tekstpodstawowy"/>
        <w:tabs>
          <w:tab w:val="left" w:pos="0"/>
          <w:tab w:val="left" w:pos="993"/>
          <w:tab w:val="left" w:pos="1276"/>
        </w:tabs>
        <w:ind w:left="240"/>
        <w:rPr>
          <w:szCs w:val="18"/>
        </w:rPr>
      </w:pPr>
    </w:p>
    <w:p w:rsidR="004718B3" w:rsidRPr="003975CA" w:rsidRDefault="003975CA" w:rsidP="003975CA">
      <w:pPr>
        <w:pStyle w:val="Tekstpodstawowy"/>
        <w:numPr>
          <w:ilvl w:val="0"/>
          <w:numId w:val="39"/>
        </w:numPr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szCs w:val="18"/>
        </w:rPr>
        <w:t>min. 7</w:t>
      </w:r>
      <w:r w:rsidR="004718B3">
        <w:rPr>
          <w:szCs w:val="18"/>
        </w:rPr>
        <w:t>0 % powierzchni winna</w:t>
      </w:r>
      <w:r w:rsidR="00D703AF">
        <w:rPr>
          <w:szCs w:val="18"/>
        </w:rPr>
        <w:t xml:space="preserve"> pozostać  w stanie  naturalnym</w:t>
      </w:r>
      <w:r w:rsidR="004718B3">
        <w:rPr>
          <w:szCs w:val="18"/>
        </w:rPr>
        <w:t>;</w:t>
      </w:r>
    </w:p>
    <w:p w:rsidR="004718B3" w:rsidRDefault="004718B3" w:rsidP="004718B3">
      <w:pPr>
        <w:pStyle w:val="Akapitzlist"/>
        <w:rPr>
          <w:szCs w:val="18"/>
        </w:rPr>
      </w:pPr>
    </w:p>
    <w:p w:rsidR="007C3200" w:rsidRDefault="00627F84" w:rsidP="004718B3">
      <w:pPr>
        <w:pStyle w:val="Tekstpodstawowy"/>
        <w:numPr>
          <w:ilvl w:val="0"/>
          <w:numId w:val="39"/>
        </w:numPr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szCs w:val="18"/>
        </w:rPr>
        <w:t>usunięcie</w:t>
      </w:r>
      <w:r w:rsidR="004718B3">
        <w:rPr>
          <w:szCs w:val="18"/>
        </w:rPr>
        <w:t xml:space="preserve"> drzew i krzewów </w:t>
      </w:r>
      <w:r w:rsidR="003712CC">
        <w:rPr>
          <w:szCs w:val="18"/>
        </w:rPr>
        <w:t>zgodnie z obowiązującymi przepisami pra</w:t>
      </w:r>
      <w:r w:rsidR="004718B3">
        <w:rPr>
          <w:szCs w:val="18"/>
        </w:rPr>
        <w:t>wa</w:t>
      </w:r>
      <w:r w:rsidR="00D64266" w:rsidRPr="004718B3">
        <w:rPr>
          <w:szCs w:val="18"/>
        </w:rPr>
        <w:t>;</w:t>
      </w:r>
    </w:p>
    <w:p w:rsidR="004718B3" w:rsidRDefault="004718B3" w:rsidP="004718B3">
      <w:pPr>
        <w:pStyle w:val="Akapitzlist"/>
        <w:rPr>
          <w:szCs w:val="18"/>
        </w:rPr>
      </w:pPr>
    </w:p>
    <w:p w:rsidR="003712CC" w:rsidRPr="00FD0924" w:rsidRDefault="004718B3" w:rsidP="00FD0924">
      <w:pPr>
        <w:pStyle w:val="Tekstpodstawowy"/>
        <w:numPr>
          <w:ilvl w:val="0"/>
          <w:numId w:val="39"/>
        </w:numPr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szCs w:val="18"/>
        </w:rPr>
        <w:t>lokalizacje indywidualnych pomostów w sąsiedztwie terenu 1ML zgodnie z przepisami prawa wodnego</w:t>
      </w:r>
      <w:r w:rsidR="00E713DB" w:rsidRPr="00FD0924">
        <w:rPr>
          <w:szCs w:val="18"/>
        </w:rPr>
        <w:t>.</w:t>
      </w:r>
      <w:r w:rsidR="003712CC" w:rsidRPr="00FD0924">
        <w:rPr>
          <w:szCs w:val="18"/>
        </w:rPr>
        <w:t xml:space="preserve"> </w:t>
      </w:r>
    </w:p>
    <w:p w:rsidR="00205123" w:rsidRPr="00206847" w:rsidRDefault="00205123" w:rsidP="00532D07">
      <w:pPr>
        <w:pStyle w:val="Tekstpodstawowy"/>
        <w:tabs>
          <w:tab w:val="left" w:pos="0"/>
          <w:tab w:val="left" w:pos="993"/>
          <w:tab w:val="left" w:pos="1276"/>
        </w:tabs>
        <w:rPr>
          <w:rFonts w:cs="Arial"/>
          <w:szCs w:val="18"/>
        </w:rPr>
      </w:pPr>
    </w:p>
    <w:p w:rsidR="00DD084C" w:rsidRPr="00205123" w:rsidRDefault="00DD084C" w:rsidP="0094552F">
      <w:pPr>
        <w:pStyle w:val="Tekstpodstawowy"/>
        <w:tabs>
          <w:tab w:val="left" w:pos="0"/>
          <w:tab w:val="left" w:pos="993"/>
          <w:tab w:val="left" w:pos="1276"/>
        </w:tabs>
        <w:rPr>
          <w:szCs w:val="18"/>
        </w:rPr>
      </w:pPr>
      <w:r>
        <w:rPr>
          <w:szCs w:val="18"/>
        </w:rPr>
        <w:t xml:space="preserve">                 </w:t>
      </w:r>
    </w:p>
    <w:p w:rsidR="00421A18" w:rsidRDefault="00421A18" w:rsidP="00421A18">
      <w:pPr>
        <w:pStyle w:val="Tekstpodstawowy"/>
        <w:tabs>
          <w:tab w:val="left" w:pos="0"/>
          <w:tab w:val="left" w:pos="993"/>
          <w:tab w:val="left" w:pos="1276"/>
        </w:tabs>
        <w:ind w:left="180"/>
        <w:rPr>
          <w:b/>
          <w:szCs w:val="18"/>
        </w:rPr>
      </w:pPr>
      <w:r>
        <w:rPr>
          <w:szCs w:val="18"/>
        </w:rPr>
        <w:t xml:space="preserve">                                                                </w:t>
      </w:r>
      <w:r w:rsidR="00F502DA">
        <w:rPr>
          <w:szCs w:val="18"/>
        </w:rPr>
        <w:t xml:space="preserve">          </w:t>
      </w:r>
      <w:r w:rsidR="00AA2127">
        <w:rPr>
          <w:szCs w:val="18"/>
        </w:rPr>
        <w:t xml:space="preserve">    </w:t>
      </w:r>
      <w:r>
        <w:rPr>
          <w:szCs w:val="18"/>
        </w:rPr>
        <w:t xml:space="preserve"> </w:t>
      </w:r>
      <w:r w:rsidR="00EF117D">
        <w:rPr>
          <w:b/>
          <w:szCs w:val="18"/>
        </w:rPr>
        <w:t>Rozdział VI</w:t>
      </w:r>
    </w:p>
    <w:p w:rsidR="00021C3D" w:rsidRPr="00021C3D" w:rsidRDefault="00421A18" w:rsidP="00421A18">
      <w:pPr>
        <w:pStyle w:val="Tekstpodstawowy"/>
        <w:tabs>
          <w:tab w:val="left" w:pos="0"/>
          <w:tab w:val="left" w:pos="993"/>
          <w:tab w:val="left" w:pos="1276"/>
        </w:tabs>
        <w:ind w:left="180"/>
        <w:rPr>
          <w:szCs w:val="18"/>
        </w:rPr>
      </w:pPr>
      <w:r>
        <w:rPr>
          <w:b/>
          <w:szCs w:val="18"/>
        </w:rPr>
        <w:t xml:space="preserve">    </w:t>
      </w:r>
      <w:r w:rsidR="00250851">
        <w:rPr>
          <w:b/>
          <w:szCs w:val="18"/>
        </w:rPr>
        <w:t xml:space="preserve">         </w:t>
      </w:r>
      <w:r w:rsidR="00FD0924">
        <w:rPr>
          <w:b/>
          <w:szCs w:val="18"/>
        </w:rPr>
        <w:t xml:space="preserve">                 </w:t>
      </w:r>
      <w:r w:rsidR="00627B95">
        <w:rPr>
          <w:b/>
          <w:szCs w:val="18"/>
        </w:rPr>
        <w:t xml:space="preserve">     </w:t>
      </w:r>
      <w:r w:rsidR="00FD0924">
        <w:rPr>
          <w:b/>
          <w:szCs w:val="18"/>
        </w:rPr>
        <w:t xml:space="preserve"> Zasady budowy</w:t>
      </w:r>
      <w:r w:rsidR="007B2A56">
        <w:rPr>
          <w:b/>
          <w:szCs w:val="18"/>
        </w:rPr>
        <w:t xml:space="preserve"> </w:t>
      </w:r>
      <w:r w:rsidR="00FD0924">
        <w:rPr>
          <w:b/>
          <w:szCs w:val="18"/>
        </w:rPr>
        <w:t>systemów</w:t>
      </w:r>
      <w:r w:rsidR="00A72C75">
        <w:rPr>
          <w:b/>
          <w:szCs w:val="18"/>
        </w:rPr>
        <w:t xml:space="preserve"> komunikacji</w:t>
      </w:r>
      <w:r w:rsidR="00FD0924">
        <w:rPr>
          <w:b/>
          <w:szCs w:val="18"/>
        </w:rPr>
        <w:t xml:space="preserve"> i infrastruktury technicznej</w:t>
      </w:r>
    </w:p>
    <w:p w:rsidR="00CA6FF8" w:rsidRDefault="004B30A0" w:rsidP="00457D37">
      <w:pPr>
        <w:pStyle w:val="Tekstpodstawowy"/>
        <w:tabs>
          <w:tab w:val="left" w:pos="0"/>
          <w:tab w:val="left" w:pos="993"/>
          <w:tab w:val="left" w:pos="1276"/>
        </w:tabs>
      </w:pPr>
      <w:r>
        <w:t xml:space="preserve">  </w:t>
      </w:r>
    </w:p>
    <w:p w:rsidR="009F48DD" w:rsidRDefault="0058797E" w:rsidP="00FD0924">
      <w:pPr>
        <w:pStyle w:val="Tekstpodstawowy"/>
        <w:tabs>
          <w:tab w:val="left" w:pos="0"/>
          <w:tab w:val="left" w:pos="993"/>
          <w:tab w:val="left" w:pos="1276"/>
        </w:tabs>
      </w:pPr>
      <w:r>
        <w:rPr>
          <w:rFonts w:cs="Arial"/>
          <w:b/>
          <w:szCs w:val="18"/>
        </w:rPr>
        <w:t xml:space="preserve">  </w:t>
      </w:r>
      <w:r w:rsidR="00421A18">
        <w:rPr>
          <w:rFonts w:cs="Arial"/>
          <w:b/>
          <w:szCs w:val="18"/>
        </w:rPr>
        <w:t>§</w:t>
      </w:r>
      <w:r w:rsidR="00C173DE">
        <w:rPr>
          <w:rFonts w:cs="Arial"/>
          <w:b/>
          <w:szCs w:val="18"/>
        </w:rPr>
        <w:t xml:space="preserve"> </w:t>
      </w:r>
      <w:r w:rsidR="00206847">
        <w:rPr>
          <w:rFonts w:cs="Arial"/>
          <w:b/>
          <w:szCs w:val="18"/>
        </w:rPr>
        <w:t>12</w:t>
      </w:r>
      <w:r w:rsidR="00FD0924">
        <w:t xml:space="preserve"> </w:t>
      </w:r>
      <w:r w:rsidR="00154679">
        <w:t>.</w:t>
      </w:r>
      <w:r w:rsidR="00154679">
        <w:rPr>
          <w:b/>
        </w:rPr>
        <w:t>1.</w:t>
      </w:r>
      <w:r w:rsidR="00C173DE">
        <w:t xml:space="preserve"> </w:t>
      </w:r>
      <w:r w:rsidR="00CA36F9">
        <w:t xml:space="preserve">Ustalenia </w:t>
      </w:r>
      <w:r w:rsidR="00EF117D">
        <w:t xml:space="preserve"> w zakresie </w:t>
      </w:r>
      <w:r w:rsidR="00CA36F9">
        <w:t xml:space="preserve">zewnętrznego i wewnętrznego </w:t>
      </w:r>
      <w:r w:rsidR="00EF117D">
        <w:t>układu komunikacji drogowej</w:t>
      </w:r>
      <w:r w:rsidR="009F48DD">
        <w:t>,</w:t>
      </w:r>
    </w:p>
    <w:p w:rsidR="009F48DD" w:rsidRDefault="009F48DD" w:rsidP="009F48DD">
      <w:pPr>
        <w:pStyle w:val="Tekstpodstawowy"/>
        <w:tabs>
          <w:tab w:val="left" w:pos="0"/>
          <w:tab w:val="left" w:pos="993"/>
          <w:tab w:val="left" w:pos="1276"/>
        </w:tabs>
        <w:jc w:val="both"/>
      </w:pPr>
      <w:r>
        <w:t xml:space="preserve"> </w:t>
      </w:r>
    </w:p>
    <w:p w:rsidR="00CA36F9" w:rsidRDefault="00E713DB" w:rsidP="0036111D">
      <w:pPr>
        <w:pStyle w:val="Tekstpodstawowy"/>
        <w:numPr>
          <w:ilvl w:val="0"/>
          <w:numId w:val="26"/>
        </w:numPr>
        <w:tabs>
          <w:tab w:val="left" w:pos="0"/>
          <w:tab w:val="left" w:pos="993"/>
          <w:tab w:val="left" w:pos="1276"/>
        </w:tabs>
        <w:jc w:val="both"/>
      </w:pPr>
      <w:r>
        <w:t xml:space="preserve">publiczna droga </w:t>
      </w:r>
      <w:r w:rsidR="00CA36F9">
        <w:t xml:space="preserve"> </w:t>
      </w:r>
      <w:r>
        <w:t>powiatowa</w:t>
      </w:r>
      <w:r w:rsidR="00906831">
        <w:t xml:space="preserve"> 1901N oznaczonej</w:t>
      </w:r>
      <w:r w:rsidR="00142B2E">
        <w:t xml:space="preserve"> na rysunku planu symbolem KD</w:t>
      </w:r>
      <w:r w:rsidR="00154679">
        <w:t>;</w:t>
      </w:r>
    </w:p>
    <w:p w:rsidR="00CA36F9" w:rsidRDefault="00CA36F9" w:rsidP="00CA36F9">
      <w:pPr>
        <w:pStyle w:val="Tekstpodstawowy"/>
        <w:tabs>
          <w:tab w:val="left" w:pos="0"/>
          <w:tab w:val="left" w:pos="993"/>
          <w:tab w:val="left" w:pos="1276"/>
        </w:tabs>
        <w:ind w:left="495"/>
        <w:jc w:val="both"/>
      </w:pPr>
    </w:p>
    <w:p w:rsidR="00887B1B" w:rsidRDefault="00CA36F9" w:rsidP="00E713DB">
      <w:pPr>
        <w:pStyle w:val="Tekstpodstawowy"/>
        <w:numPr>
          <w:ilvl w:val="0"/>
          <w:numId w:val="26"/>
        </w:numPr>
        <w:tabs>
          <w:tab w:val="left" w:pos="0"/>
          <w:tab w:val="left" w:pos="993"/>
          <w:tab w:val="left" w:pos="1276"/>
        </w:tabs>
        <w:jc w:val="both"/>
      </w:pPr>
      <w:r>
        <w:t>t</w:t>
      </w:r>
      <w:r w:rsidR="00206847">
        <w:t>eren</w:t>
      </w:r>
      <w:r w:rsidR="00E713DB">
        <w:t xml:space="preserve"> </w:t>
      </w:r>
      <w:r>
        <w:t xml:space="preserve"> pieszo-jezdnej drogi </w:t>
      </w:r>
      <w:r w:rsidR="00142B2E">
        <w:t>wewnęt</w:t>
      </w:r>
      <w:r w:rsidR="00DE08D9">
        <w:t>rznej</w:t>
      </w:r>
      <w:r w:rsidR="00E713DB">
        <w:t xml:space="preserve"> oznaczony symbolem 1KDw</w:t>
      </w:r>
      <w:r w:rsidR="00DE08D9">
        <w:t xml:space="preserve"> </w:t>
      </w:r>
      <w:r w:rsidR="00E713DB">
        <w:t>o szerokości pasa drogowego 5 m z</w:t>
      </w:r>
      <w:r w:rsidR="00D703AF">
        <w:t>e</w:t>
      </w:r>
      <w:r w:rsidR="00E713DB">
        <w:t xml:space="preserve"> zjazdami do drogi układu zewnętrznego</w:t>
      </w:r>
      <w:r w:rsidR="00154679">
        <w:t xml:space="preserve"> zgodnie z przepisami o drogach publicznych</w:t>
      </w:r>
      <w:r w:rsidR="000126A8">
        <w:t xml:space="preserve">; </w:t>
      </w:r>
    </w:p>
    <w:p w:rsidR="00206847" w:rsidRDefault="00206847" w:rsidP="00206847">
      <w:pPr>
        <w:pStyle w:val="Tekstpodstawowy"/>
        <w:tabs>
          <w:tab w:val="left" w:pos="0"/>
          <w:tab w:val="left" w:pos="993"/>
          <w:tab w:val="left" w:pos="1276"/>
        </w:tabs>
        <w:jc w:val="both"/>
      </w:pPr>
    </w:p>
    <w:p w:rsidR="00CA6FF8" w:rsidRDefault="00206847" w:rsidP="00206847">
      <w:pPr>
        <w:pStyle w:val="Tekstpodstawowy"/>
        <w:numPr>
          <w:ilvl w:val="0"/>
          <w:numId w:val="26"/>
        </w:numPr>
        <w:tabs>
          <w:tab w:val="left" w:pos="0"/>
          <w:tab w:val="left" w:pos="993"/>
          <w:tab w:val="left" w:pos="1276"/>
        </w:tabs>
        <w:jc w:val="both"/>
      </w:pPr>
      <w:r>
        <w:t>planowane pieszo-jezdne drogi wewnętrzne o szerokości pasa drogowego 5m</w:t>
      </w:r>
      <w:r w:rsidR="000126A8">
        <w:t xml:space="preserve"> z placykami nawrotowymi o wym. 12,5 m x 12,5 m </w:t>
      </w:r>
      <w:r>
        <w:t xml:space="preserve"> oznaczone symbolami 2KDw i 3KDw.</w:t>
      </w:r>
    </w:p>
    <w:p w:rsidR="00206847" w:rsidRDefault="00206847" w:rsidP="00206847">
      <w:pPr>
        <w:pStyle w:val="Tekstpodstawowy"/>
        <w:tabs>
          <w:tab w:val="left" w:pos="0"/>
          <w:tab w:val="left" w:pos="993"/>
          <w:tab w:val="left" w:pos="1276"/>
        </w:tabs>
        <w:ind w:left="495"/>
        <w:jc w:val="both"/>
      </w:pPr>
    </w:p>
    <w:p w:rsidR="00A07E18" w:rsidRDefault="00154679" w:rsidP="00CA6FF8">
      <w:pPr>
        <w:pStyle w:val="Tekstpodstawowy"/>
        <w:tabs>
          <w:tab w:val="left" w:pos="0"/>
          <w:tab w:val="left" w:pos="993"/>
          <w:tab w:val="left" w:pos="1276"/>
        </w:tabs>
        <w:ind w:firstLine="284"/>
      </w:pPr>
      <w:r>
        <w:t>2</w:t>
      </w:r>
      <w:r w:rsidR="008F4B48">
        <w:t xml:space="preserve">. </w:t>
      </w:r>
      <w:r w:rsidR="003B59E2">
        <w:t>Ustalenia w zakresie Infrastruktury technicznej</w:t>
      </w:r>
      <w:r w:rsidR="00B36128">
        <w:t>:</w:t>
      </w:r>
    </w:p>
    <w:p w:rsidR="00525BF6" w:rsidRDefault="00A315F4">
      <w:pPr>
        <w:pStyle w:val="Tekstpodstawowy"/>
        <w:tabs>
          <w:tab w:val="left" w:pos="0"/>
          <w:tab w:val="left" w:pos="993"/>
          <w:tab w:val="left" w:pos="1276"/>
        </w:tabs>
        <w:ind w:firstLine="142"/>
      </w:pPr>
      <w:r>
        <w:t xml:space="preserve">  </w:t>
      </w:r>
    </w:p>
    <w:p w:rsidR="00BD332B" w:rsidRDefault="00627F84" w:rsidP="00627F84">
      <w:pPr>
        <w:pStyle w:val="Tekstpodstawowy"/>
        <w:numPr>
          <w:ilvl w:val="0"/>
          <w:numId w:val="18"/>
        </w:numPr>
        <w:tabs>
          <w:tab w:val="left" w:pos="0"/>
          <w:tab w:val="left" w:pos="426"/>
        </w:tabs>
        <w:ind w:left="426" w:hanging="284"/>
        <w:jc w:val="both"/>
      </w:pPr>
      <w:r>
        <w:t>na okres przejściowy do czasu uzbrojenia terenu w sieć wodno-kanalizacyjna  dopuszcza się możliwość realizacji gospodarki wodno-ściekowej</w:t>
      </w:r>
      <w:r w:rsidR="00154679">
        <w:t xml:space="preserve"> w granicach działki lub terenu do której inwestor posiada tytuł prawny zgodnie z przepisami odrębnymi; </w:t>
      </w:r>
      <w:r w:rsidR="00142B2E">
        <w:t>;</w:t>
      </w:r>
    </w:p>
    <w:p w:rsidR="00BD332B" w:rsidRDefault="00BD332B" w:rsidP="00CA6FF8">
      <w:pPr>
        <w:pStyle w:val="Tekstpodstawowy"/>
        <w:tabs>
          <w:tab w:val="left" w:pos="0"/>
          <w:tab w:val="left" w:pos="426"/>
        </w:tabs>
        <w:ind w:left="426"/>
        <w:jc w:val="both"/>
      </w:pPr>
    </w:p>
    <w:p w:rsidR="00DE0C26" w:rsidRDefault="00EA23C2" w:rsidP="001331BF">
      <w:pPr>
        <w:pStyle w:val="Tekstpodstawowy"/>
        <w:numPr>
          <w:ilvl w:val="0"/>
          <w:numId w:val="18"/>
        </w:numPr>
        <w:tabs>
          <w:tab w:val="left" w:pos="0"/>
          <w:tab w:val="left" w:pos="426"/>
        </w:tabs>
        <w:ind w:left="426" w:hanging="284"/>
        <w:jc w:val="both"/>
      </w:pPr>
      <w:r>
        <w:t>zagospodarowa</w:t>
      </w:r>
      <w:r w:rsidR="00981ACD">
        <w:t xml:space="preserve">nie wód opadowych </w:t>
      </w:r>
      <w:r w:rsidR="00142B2E">
        <w:t xml:space="preserve">i roztopowych </w:t>
      </w:r>
      <w:r>
        <w:t>w granicach  terenu objętego</w:t>
      </w:r>
      <w:r w:rsidR="00713B17">
        <w:t xml:space="preserve"> </w:t>
      </w:r>
      <w:r w:rsidR="00981ACD">
        <w:t>planem</w:t>
      </w:r>
      <w:r>
        <w:t>;</w:t>
      </w:r>
    </w:p>
    <w:p w:rsidR="00A07E18" w:rsidRDefault="00A07E18" w:rsidP="00981ACD">
      <w:pPr>
        <w:pStyle w:val="Tekstpodstawowy"/>
        <w:tabs>
          <w:tab w:val="left" w:pos="0"/>
          <w:tab w:val="left" w:pos="426"/>
        </w:tabs>
        <w:jc w:val="both"/>
      </w:pPr>
    </w:p>
    <w:p w:rsidR="00A07E18" w:rsidRDefault="0058797E" w:rsidP="00CA6FF8">
      <w:pPr>
        <w:pStyle w:val="Tekstpodstawowy"/>
        <w:numPr>
          <w:ilvl w:val="0"/>
          <w:numId w:val="18"/>
        </w:numPr>
        <w:tabs>
          <w:tab w:val="left" w:pos="0"/>
          <w:tab w:val="left" w:pos="426"/>
        </w:tabs>
        <w:ind w:left="426" w:hanging="284"/>
        <w:jc w:val="both"/>
      </w:pPr>
      <w:r>
        <w:t>o</w:t>
      </w:r>
      <w:r w:rsidR="004B10A2">
        <w:t>grzewnictwo dla potrzeb planowanych obie</w:t>
      </w:r>
      <w:r w:rsidR="00627F84">
        <w:t xml:space="preserve">któw przy zastosowaniu </w:t>
      </w:r>
      <w:r w:rsidR="004B10A2">
        <w:t xml:space="preserve"> ekologicznych czynników energii grze</w:t>
      </w:r>
      <w:r w:rsidR="00713B17">
        <w:t>wczej</w:t>
      </w:r>
    </w:p>
    <w:p w:rsidR="00097C01" w:rsidRDefault="00097C01" w:rsidP="00CA6FF8">
      <w:pPr>
        <w:pStyle w:val="Tekstpodstawowy"/>
        <w:tabs>
          <w:tab w:val="left" w:pos="0"/>
          <w:tab w:val="left" w:pos="426"/>
        </w:tabs>
        <w:ind w:left="426"/>
        <w:jc w:val="both"/>
      </w:pPr>
    </w:p>
    <w:p w:rsidR="00047156" w:rsidRDefault="00496ED4" w:rsidP="00CA6FF8">
      <w:pPr>
        <w:pStyle w:val="Tekstpodstawowy"/>
        <w:numPr>
          <w:ilvl w:val="0"/>
          <w:numId w:val="18"/>
        </w:numPr>
        <w:tabs>
          <w:tab w:val="left" w:pos="0"/>
          <w:tab w:val="left" w:pos="426"/>
        </w:tabs>
        <w:ind w:left="426" w:hanging="284"/>
        <w:jc w:val="both"/>
      </w:pPr>
      <w:r>
        <w:t>z</w:t>
      </w:r>
      <w:r w:rsidR="00C95395">
        <w:t>apotrzebowanie</w:t>
      </w:r>
      <w:r w:rsidR="007B494D">
        <w:t xml:space="preserve"> w </w:t>
      </w:r>
      <w:r w:rsidR="004B10A2">
        <w:t>en</w:t>
      </w:r>
      <w:r w:rsidR="00D64266">
        <w:t>ergię elektryczną z istniejące</w:t>
      </w:r>
      <w:r w:rsidR="00532D07">
        <w:t>j sieci zgodnie z przepisami odrębnymi</w:t>
      </w:r>
      <w:r w:rsidR="00D64266">
        <w:t>.</w:t>
      </w:r>
    </w:p>
    <w:p w:rsidR="000126A8" w:rsidRDefault="000126A8" w:rsidP="000126A8">
      <w:pPr>
        <w:pStyle w:val="Akapitzlist"/>
      </w:pPr>
    </w:p>
    <w:p w:rsidR="000126A8" w:rsidRDefault="00627F84" w:rsidP="00CA6FF8">
      <w:pPr>
        <w:pStyle w:val="Tekstpodstawowy"/>
        <w:numPr>
          <w:ilvl w:val="0"/>
          <w:numId w:val="18"/>
        </w:numPr>
        <w:tabs>
          <w:tab w:val="left" w:pos="0"/>
          <w:tab w:val="left" w:pos="426"/>
        </w:tabs>
        <w:ind w:left="426" w:hanging="284"/>
        <w:jc w:val="both"/>
      </w:pPr>
      <w:r>
        <w:t xml:space="preserve">dopuszcza się </w:t>
      </w:r>
      <w:r w:rsidR="000126A8">
        <w:t>przeniesienie napowietrznej lin</w:t>
      </w:r>
      <w:r>
        <w:t xml:space="preserve">ii </w:t>
      </w:r>
      <w:proofErr w:type="spellStart"/>
      <w:r>
        <w:t>eN</w:t>
      </w:r>
      <w:proofErr w:type="spellEnd"/>
      <w:r>
        <w:t xml:space="preserve"> 15 </w:t>
      </w:r>
      <w:proofErr w:type="spellStart"/>
      <w:r>
        <w:t>kV</w:t>
      </w:r>
      <w:proofErr w:type="spellEnd"/>
      <w:r>
        <w:t xml:space="preserve"> w obszar </w:t>
      </w:r>
      <w:r w:rsidR="000126A8">
        <w:t xml:space="preserve"> pasa drogowego</w:t>
      </w:r>
      <w:r>
        <w:t xml:space="preserve"> oznaczonego na rysunku planu symbolem KD</w:t>
      </w:r>
      <w:r w:rsidR="000126A8">
        <w:t>;</w:t>
      </w:r>
    </w:p>
    <w:p w:rsidR="007B494D" w:rsidRDefault="007B494D" w:rsidP="00CA6FF8">
      <w:pPr>
        <w:pStyle w:val="Tekstpodstawowy"/>
        <w:tabs>
          <w:tab w:val="left" w:pos="0"/>
          <w:tab w:val="left" w:pos="426"/>
        </w:tabs>
        <w:ind w:left="426"/>
        <w:jc w:val="both"/>
      </w:pPr>
    </w:p>
    <w:p w:rsidR="003C6C3C" w:rsidRDefault="00E713DB" w:rsidP="003170FE">
      <w:pPr>
        <w:pStyle w:val="Tekstpodstawowy"/>
        <w:numPr>
          <w:ilvl w:val="0"/>
          <w:numId w:val="18"/>
        </w:numPr>
        <w:tabs>
          <w:tab w:val="left" w:pos="0"/>
          <w:tab w:val="left" w:pos="426"/>
        </w:tabs>
        <w:ind w:left="426" w:hanging="284"/>
        <w:jc w:val="both"/>
      </w:pPr>
      <w:r>
        <w:t>t</w:t>
      </w:r>
      <w:r w:rsidR="00EC63B5">
        <w:t>elekomunik</w:t>
      </w:r>
      <w:r w:rsidR="00D64266">
        <w:t>acja na zasadzie</w:t>
      </w:r>
      <w:r w:rsidR="00EC63B5">
        <w:t xml:space="preserve"> wspólnej koordynacji projektowanych inwestycji sieciowych telekomunikacyjnych z sieciami ele</w:t>
      </w:r>
      <w:r w:rsidR="00713B17">
        <w:t xml:space="preserve">ktrycznymi </w:t>
      </w:r>
      <w:r w:rsidR="003C6C3C">
        <w:t xml:space="preserve">. </w:t>
      </w:r>
    </w:p>
    <w:p w:rsidR="007B73A5" w:rsidRDefault="007B73A5" w:rsidP="00CA6FF8">
      <w:pPr>
        <w:pStyle w:val="Tekstpodstawowy"/>
        <w:tabs>
          <w:tab w:val="left" w:pos="0"/>
          <w:tab w:val="left" w:pos="993"/>
          <w:tab w:val="left" w:pos="1276"/>
        </w:tabs>
        <w:jc w:val="both"/>
      </w:pPr>
    </w:p>
    <w:p w:rsidR="006878C8" w:rsidRDefault="00735701">
      <w:pPr>
        <w:pStyle w:val="Tekstpodstawowy"/>
        <w:tabs>
          <w:tab w:val="left" w:pos="0"/>
          <w:tab w:val="left" w:pos="993"/>
          <w:tab w:val="left" w:pos="1276"/>
        </w:tabs>
        <w:ind w:firstLine="142"/>
        <w:jc w:val="both"/>
        <w:rPr>
          <w:b/>
          <w:szCs w:val="18"/>
        </w:rPr>
      </w:pPr>
      <w:r>
        <w:lastRenderedPageBreak/>
        <w:t xml:space="preserve">     </w:t>
      </w:r>
      <w:r w:rsidR="00F502DA">
        <w:t xml:space="preserve">    </w:t>
      </w:r>
      <w:r>
        <w:t xml:space="preserve">                                                               </w:t>
      </w:r>
      <w:r w:rsidR="00F502DA">
        <w:t xml:space="preserve">      </w:t>
      </w:r>
      <w:r>
        <w:t xml:space="preserve"> </w:t>
      </w:r>
      <w:r w:rsidR="00AA2127">
        <w:t xml:space="preserve"> </w:t>
      </w:r>
      <w:r w:rsidR="001A6FCF">
        <w:rPr>
          <w:b/>
          <w:szCs w:val="18"/>
        </w:rPr>
        <w:t>Rozdział VIII</w:t>
      </w:r>
    </w:p>
    <w:p w:rsidR="00525BF6" w:rsidRPr="00713B17" w:rsidRDefault="00735701" w:rsidP="00713B17">
      <w:pPr>
        <w:pStyle w:val="Tekstpodstawowy"/>
        <w:tabs>
          <w:tab w:val="left" w:pos="0"/>
          <w:tab w:val="left" w:pos="993"/>
          <w:tab w:val="left" w:pos="1276"/>
        </w:tabs>
        <w:ind w:firstLine="142"/>
        <w:jc w:val="both"/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</w:t>
      </w:r>
      <w:r w:rsidR="00627F84">
        <w:rPr>
          <w:b/>
          <w:szCs w:val="18"/>
        </w:rPr>
        <w:t xml:space="preserve">        Przepisy</w:t>
      </w:r>
      <w:r>
        <w:rPr>
          <w:b/>
          <w:szCs w:val="18"/>
        </w:rPr>
        <w:t xml:space="preserve"> końcowe</w:t>
      </w:r>
      <w:r w:rsidR="002632C2">
        <w:rPr>
          <w:vanish/>
        </w:rPr>
        <w:t xml:space="preserve"> .162/2000alni śclni ścieków w z                                               obrazie</w:t>
      </w:r>
      <w:r w:rsidR="002632C2">
        <w:rPr>
          <w:vanish/>
        </w:rPr>
        <w:pgNum/>
      </w:r>
      <w:r w:rsidR="002632C2">
        <w:rPr>
          <w:vanish/>
        </w:rPr>
        <w:pgNum/>
      </w:r>
      <w:r w:rsidR="002632C2">
        <w:rPr>
          <w:vanish/>
        </w:rPr>
        <w:pgNum/>
      </w:r>
      <w:r w:rsidR="002632C2">
        <w:rPr>
          <w:vanish/>
        </w:rPr>
        <w:pgNum/>
      </w:r>
      <w:r w:rsidR="002632C2">
        <w:rPr>
          <w:vanish/>
        </w:rPr>
        <w:pgNum/>
      </w:r>
      <w:r w:rsidR="002632C2">
        <w:rPr>
          <w:vanish/>
        </w:rPr>
        <w:pgNum/>
      </w:r>
      <w:r w:rsidR="002632C2">
        <w:rPr>
          <w:vanish/>
        </w:rPr>
        <w:pgNum/>
      </w:r>
      <w:r w:rsidR="002632C2">
        <w:rPr>
          <w:vanish/>
        </w:rPr>
        <w:pgNum/>
      </w:r>
      <w:r w:rsidR="002632C2">
        <w:rPr>
          <w:vanish/>
        </w:rPr>
        <w:pgNum/>
      </w:r>
      <w:r w:rsidR="002632C2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  <w:r w:rsidR="00713B17">
        <w:rPr>
          <w:vanish/>
        </w:rPr>
        <w:pgNum/>
      </w:r>
    </w:p>
    <w:p w:rsidR="00CA6FF8" w:rsidRDefault="00CA6FF8" w:rsidP="00EB5A39">
      <w:pPr>
        <w:pStyle w:val="Tekstpodstawowy"/>
        <w:tabs>
          <w:tab w:val="left" w:pos="0"/>
          <w:tab w:val="left" w:pos="993"/>
          <w:tab w:val="left" w:pos="1276"/>
        </w:tabs>
        <w:jc w:val="both"/>
      </w:pPr>
    </w:p>
    <w:p w:rsidR="00525BF6" w:rsidRDefault="008F3444" w:rsidP="001610F7">
      <w:pPr>
        <w:pStyle w:val="Tekstpodstawowy"/>
        <w:tabs>
          <w:tab w:val="left" w:pos="0"/>
          <w:tab w:val="left" w:pos="993"/>
          <w:tab w:val="left" w:pos="1276"/>
        </w:tabs>
        <w:ind w:firstLine="284"/>
        <w:jc w:val="both"/>
      </w:pPr>
      <w:r>
        <w:rPr>
          <w:b/>
        </w:rPr>
        <w:t xml:space="preserve"> </w:t>
      </w:r>
      <w:r w:rsidR="00525BF6">
        <w:rPr>
          <w:b/>
        </w:rPr>
        <w:t>§</w:t>
      </w:r>
      <w:r w:rsidR="00206847">
        <w:rPr>
          <w:b/>
        </w:rPr>
        <w:t>13</w:t>
      </w:r>
      <w:r w:rsidR="00707881">
        <w:rPr>
          <w:b/>
        </w:rPr>
        <w:t>.</w:t>
      </w:r>
      <w:r w:rsidR="00525BF6">
        <w:t xml:space="preserve"> Stawka procentowa służąca naliczaniu opłaty z tytułu wzrostu </w:t>
      </w:r>
      <w:r w:rsidR="00461D3C">
        <w:t xml:space="preserve">wartości </w:t>
      </w:r>
      <w:r w:rsidR="00525BF6">
        <w:t>nieruchomości w związku z uchwaleniem planu, o której mowa w art. 36 ust</w:t>
      </w:r>
      <w:r w:rsidR="00D703AF">
        <w:t>.</w:t>
      </w:r>
      <w:r w:rsidR="00525BF6">
        <w:t xml:space="preserve"> 4 ustawy o planowaniu i zagospodarowaniu przestrzennym zostaje ustalona</w:t>
      </w:r>
      <w:r w:rsidR="00EE1683">
        <w:t xml:space="preserve"> </w:t>
      </w:r>
      <w:r w:rsidR="00295682">
        <w:t>dl</w:t>
      </w:r>
      <w:r w:rsidR="00D64266">
        <w:t>a obszarów oznaczonym symbolami 1ML,</w:t>
      </w:r>
      <w:r w:rsidR="00D703AF">
        <w:t xml:space="preserve"> </w:t>
      </w:r>
      <w:r w:rsidR="00D64266">
        <w:t>2ML,</w:t>
      </w:r>
      <w:r w:rsidR="00D703AF">
        <w:t xml:space="preserve"> 3ML , 4ML, US/UT</w:t>
      </w:r>
      <w:r w:rsidR="0024228E">
        <w:t xml:space="preserve"> </w:t>
      </w:r>
      <w:r w:rsidR="00525BF6">
        <w:t>w wysokości</w:t>
      </w:r>
      <w:r w:rsidR="001610F7">
        <w:t xml:space="preserve"> 30</w:t>
      </w:r>
      <w:r w:rsidR="00DA4CD7">
        <w:t>%</w:t>
      </w:r>
      <w:r w:rsidR="00D703AF">
        <w:t>.</w:t>
      </w:r>
    </w:p>
    <w:p w:rsidR="00CA6FF8" w:rsidRDefault="00CA6FF8" w:rsidP="00EB5A39">
      <w:pPr>
        <w:pStyle w:val="Tekstpodstawowy"/>
        <w:tabs>
          <w:tab w:val="left" w:pos="0"/>
          <w:tab w:val="left" w:pos="993"/>
          <w:tab w:val="left" w:pos="1276"/>
        </w:tabs>
      </w:pPr>
    </w:p>
    <w:p w:rsidR="00525BF6" w:rsidRDefault="00E97072" w:rsidP="00E97072">
      <w:pPr>
        <w:pStyle w:val="Tekstpodstawowy"/>
        <w:tabs>
          <w:tab w:val="left" w:pos="0"/>
          <w:tab w:val="left" w:pos="993"/>
          <w:tab w:val="left" w:pos="1276"/>
        </w:tabs>
      </w:pPr>
      <w:r>
        <w:rPr>
          <w:b/>
        </w:rPr>
        <w:t xml:space="preserve">    </w:t>
      </w:r>
      <w:r w:rsidR="00EB5A39">
        <w:rPr>
          <w:b/>
        </w:rPr>
        <w:t xml:space="preserve"> </w:t>
      </w:r>
      <w:r w:rsidR="0058797E">
        <w:rPr>
          <w:b/>
        </w:rPr>
        <w:t xml:space="preserve"> </w:t>
      </w:r>
      <w:r w:rsidR="008F3444">
        <w:rPr>
          <w:b/>
        </w:rPr>
        <w:t xml:space="preserve"> </w:t>
      </w:r>
      <w:r w:rsidR="00525BF6">
        <w:rPr>
          <w:b/>
        </w:rPr>
        <w:t>§</w:t>
      </w:r>
      <w:r w:rsidR="00206847">
        <w:rPr>
          <w:b/>
        </w:rPr>
        <w:t>14</w:t>
      </w:r>
      <w:r w:rsidR="00525BF6">
        <w:rPr>
          <w:b/>
        </w:rPr>
        <w:t>.</w:t>
      </w:r>
      <w:r w:rsidR="009D4D4A">
        <w:rPr>
          <w:b/>
        </w:rPr>
        <w:t xml:space="preserve"> </w:t>
      </w:r>
      <w:r w:rsidR="00525BF6">
        <w:t>Uchwa</w:t>
      </w:r>
      <w:r w:rsidR="00AF4BC9">
        <w:t>ła wchodzi w życie po upływie 14</w:t>
      </w:r>
      <w:r w:rsidR="00525BF6">
        <w:t>-tu dni od daty ogłoszenia w Dzienniku Urzędowym Województwa Warmińsko-Mazurskiego.</w:t>
      </w:r>
    </w:p>
    <w:p w:rsidR="00525BF6" w:rsidRDefault="00525BF6">
      <w:pPr>
        <w:pStyle w:val="Tekstpodstawowy"/>
        <w:tabs>
          <w:tab w:val="left" w:pos="0"/>
          <w:tab w:val="left" w:pos="993"/>
          <w:tab w:val="left" w:pos="1276"/>
        </w:tabs>
      </w:pPr>
    </w:p>
    <w:p w:rsidR="00CA6FF8" w:rsidRDefault="00CA6FF8" w:rsidP="00CA6FF8">
      <w:pPr>
        <w:pStyle w:val="Tekstpodstawowy"/>
        <w:tabs>
          <w:tab w:val="left" w:pos="0"/>
          <w:tab w:val="left" w:pos="993"/>
          <w:tab w:val="left" w:pos="1276"/>
        </w:tabs>
      </w:pPr>
      <w:r>
        <w:t xml:space="preserve">                                                                                                                                                   </w:t>
      </w:r>
    </w:p>
    <w:p w:rsidR="00CA6FF8" w:rsidRDefault="00713B17" w:rsidP="00CA6FF8">
      <w:pPr>
        <w:pStyle w:val="Tekstpodstawowy"/>
        <w:tabs>
          <w:tab w:val="left" w:pos="0"/>
          <w:tab w:val="left" w:pos="993"/>
          <w:tab w:val="left" w:pos="1276"/>
        </w:tabs>
        <w:ind w:firstLine="6237"/>
      </w:pPr>
      <w:r>
        <w:t>Przewodniczący Rady Gminy</w:t>
      </w:r>
    </w:p>
    <w:p w:rsidR="00CA6FF8" w:rsidRDefault="00CA6FF8" w:rsidP="00CA6FF8">
      <w:pPr>
        <w:pStyle w:val="Tekstpodstawowy"/>
        <w:tabs>
          <w:tab w:val="left" w:pos="0"/>
          <w:tab w:val="left" w:pos="993"/>
          <w:tab w:val="left" w:pos="1276"/>
        </w:tabs>
        <w:ind w:firstLine="6237"/>
      </w:pPr>
      <w:r>
        <w:t xml:space="preserve">          </w:t>
      </w:r>
    </w:p>
    <w:p w:rsidR="00CA6FF8" w:rsidRDefault="00CA6FF8" w:rsidP="00CA6FF8">
      <w:pPr>
        <w:pStyle w:val="Tekstpodstawowy"/>
        <w:tabs>
          <w:tab w:val="left" w:pos="0"/>
          <w:tab w:val="left" w:pos="993"/>
          <w:tab w:val="left" w:pos="1276"/>
        </w:tabs>
        <w:ind w:firstLine="6237"/>
      </w:pPr>
      <w:r>
        <w:t xml:space="preserve">                                                                                                             </w:t>
      </w:r>
    </w:p>
    <w:p w:rsidR="00525BF6" w:rsidRDefault="0058797E">
      <w:pPr>
        <w:pStyle w:val="Tekstpodstawowy"/>
        <w:tabs>
          <w:tab w:val="left" w:pos="0"/>
          <w:tab w:val="left" w:pos="993"/>
          <w:tab w:val="left" w:pos="1276"/>
        </w:tabs>
      </w:pPr>
      <w:r>
        <w:t xml:space="preserve">                                                                                                                             Krzysztof </w:t>
      </w:r>
      <w:r w:rsidR="00DA4CD7">
        <w:t xml:space="preserve"> </w:t>
      </w:r>
      <w:proofErr w:type="spellStart"/>
      <w:r>
        <w:t>Szyłak</w:t>
      </w:r>
      <w:proofErr w:type="spellEnd"/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p w:rsidR="00260BD1" w:rsidRDefault="00260BD1">
      <w:pPr>
        <w:pStyle w:val="Tekstpodstawowy"/>
        <w:tabs>
          <w:tab w:val="left" w:pos="0"/>
          <w:tab w:val="left" w:pos="993"/>
          <w:tab w:val="left" w:pos="1276"/>
        </w:tabs>
      </w:pPr>
    </w:p>
    <w:sectPr w:rsidR="00260BD1" w:rsidSect="00A22806">
      <w:pgSz w:w="11906" w:h="16838" w:code="9"/>
      <w:pgMar w:top="907" w:right="851" w:bottom="1077" w:left="10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70"/>
    <w:multiLevelType w:val="hybridMultilevel"/>
    <w:tmpl w:val="FBE2A67C"/>
    <w:lvl w:ilvl="0" w:tplc="058294B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1CC2481"/>
    <w:multiLevelType w:val="hybridMultilevel"/>
    <w:tmpl w:val="0316C370"/>
    <w:lvl w:ilvl="0" w:tplc="6B1EE88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0778D5"/>
    <w:multiLevelType w:val="hybridMultilevel"/>
    <w:tmpl w:val="A828750C"/>
    <w:lvl w:ilvl="0" w:tplc="B6405C5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CDF7B0E"/>
    <w:multiLevelType w:val="hybridMultilevel"/>
    <w:tmpl w:val="37D40A7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AE7F64"/>
    <w:multiLevelType w:val="hybridMultilevel"/>
    <w:tmpl w:val="5A282BCC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>
    <w:nsid w:val="0DB750E9"/>
    <w:multiLevelType w:val="hybridMultilevel"/>
    <w:tmpl w:val="4808E5EC"/>
    <w:lvl w:ilvl="0" w:tplc="7E3C30A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0E3E7FEF"/>
    <w:multiLevelType w:val="hybridMultilevel"/>
    <w:tmpl w:val="DEE451F2"/>
    <w:lvl w:ilvl="0" w:tplc="730E562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4D90604"/>
    <w:multiLevelType w:val="multilevel"/>
    <w:tmpl w:val="EA08E2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8">
    <w:nsid w:val="15261675"/>
    <w:multiLevelType w:val="hybridMultilevel"/>
    <w:tmpl w:val="C408EAF8"/>
    <w:lvl w:ilvl="0" w:tplc="9DE6EDF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60B4A37"/>
    <w:multiLevelType w:val="hybridMultilevel"/>
    <w:tmpl w:val="102CED52"/>
    <w:lvl w:ilvl="0" w:tplc="85AC821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7240528"/>
    <w:multiLevelType w:val="hybridMultilevel"/>
    <w:tmpl w:val="5A6AF706"/>
    <w:lvl w:ilvl="0" w:tplc="7BC2270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174A383A"/>
    <w:multiLevelType w:val="hybridMultilevel"/>
    <w:tmpl w:val="0316C370"/>
    <w:lvl w:ilvl="0" w:tplc="6B1EE88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1B7928FE"/>
    <w:multiLevelType w:val="hybridMultilevel"/>
    <w:tmpl w:val="64C2DD1E"/>
    <w:lvl w:ilvl="0" w:tplc="9C48065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1F831969"/>
    <w:multiLevelType w:val="hybridMultilevel"/>
    <w:tmpl w:val="832CB4E0"/>
    <w:lvl w:ilvl="0" w:tplc="2044569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3570208"/>
    <w:multiLevelType w:val="hybridMultilevel"/>
    <w:tmpl w:val="BF082654"/>
    <w:lvl w:ilvl="0" w:tplc="6D6A0EB0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28EE69EF"/>
    <w:multiLevelType w:val="hybridMultilevel"/>
    <w:tmpl w:val="0EC88C56"/>
    <w:lvl w:ilvl="0" w:tplc="CB90E2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965430B"/>
    <w:multiLevelType w:val="hybridMultilevel"/>
    <w:tmpl w:val="8D880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11368"/>
    <w:multiLevelType w:val="hybridMultilevel"/>
    <w:tmpl w:val="CA1045FE"/>
    <w:lvl w:ilvl="0" w:tplc="DFA424A8">
      <w:start w:val="2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31640767"/>
    <w:multiLevelType w:val="hybridMultilevel"/>
    <w:tmpl w:val="5A282BCC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>
    <w:nsid w:val="35472344"/>
    <w:multiLevelType w:val="hybridMultilevel"/>
    <w:tmpl w:val="C442CD72"/>
    <w:lvl w:ilvl="0" w:tplc="B3F8E22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3CEE2A24"/>
    <w:multiLevelType w:val="hybridMultilevel"/>
    <w:tmpl w:val="9B988A42"/>
    <w:lvl w:ilvl="0" w:tplc="53B8392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3E6140BC"/>
    <w:multiLevelType w:val="hybridMultilevel"/>
    <w:tmpl w:val="3CACDE9C"/>
    <w:lvl w:ilvl="0" w:tplc="8D846B7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4074551C"/>
    <w:multiLevelType w:val="hybridMultilevel"/>
    <w:tmpl w:val="05607E08"/>
    <w:lvl w:ilvl="0" w:tplc="627A579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42C958B5"/>
    <w:multiLevelType w:val="hybridMultilevel"/>
    <w:tmpl w:val="6DC464EA"/>
    <w:lvl w:ilvl="0" w:tplc="C63A25A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44A191E"/>
    <w:multiLevelType w:val="hybridMultilevel"/>
    <w:tmpl w:val="9FA06CAC"/>
    <w:lvl w:ilvl="0" w:tplc="696CEB26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5">
    <w:nsid w:val="448569BD"/>
    <w:multiLevelType w:val="hybridMultilevel"/>
    <w:tmpl w:val="BFE691B0"/>
    <w:lvl w:ilvl="0" w:tplc="8FD2F91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46A27A0A"/>
    <w:multiLevelType w:val="hybridMultilevel"/>
    <w:tmpl w:val="0316C370"/>
    <w:lvl w:ilvl="0" w:tplc="6B1EE88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4AA31021"/>
    <w:multiLevelType w:val="hybridMultilevel"/>
    <w:tmpl w:val="132019F4"/>
    <w:lvl w:ilvl="0" w:tplc="47BC7D66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29B4F65"/>
    <w:multiLevelType w:val="hybridMultilevel"/>
    <w:tmpl w:val="6994F0AA"/>
    <w:lvl w:ilvl="0" w:tplc="A26A5A74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B4A5E8D"/>
    <w:multiLevelType w:val="hybridMultilevel"/>
    <w:tmpl w:val="8BA26DD6"/>
    <w:lvl w:ilvl="0" w:tplc="36861E7E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B96604A"/>
    <w:multiLevelType w:val="hybridMultilevel"/>
    <w:tmpl w:val="0316C370"/>
    <w:lvl w:ilvl="0" w:tplc="6B1EE88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5D5C65BF"/>
    <w:multiLevelType w:val="hybridMultilevel"/>
    <w:tmpl w:val="25463C4E"/>
    <w:lvl w:ilvl="0" w:tplc="6B1EE88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E138E5E0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5E7F6781"/>
    <w:multiLevelType w:val="hybridMultilevel"/>
    <w:tmpl w:val="5A282BCC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3">
    <w:nsid w:val="6E2D0D0D"/>
    <w:multiLevelType w:val="hybridMultilevel"/>
    <w:tmpl w:val="AA2276F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2C3701A"/>
    <w:multiLevelType w:val="hybridMultilevel"/>
    <w:tmpl w:val="84A88216"/>
    <w:lvl w:ilvl="0" w:tplc="3558D8F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77A9733E"/>
    <w:multiLevelType w:val="hybridMultilevel"/>
    <w:tmpl w:val="45846A86"/>
    <w:lvl w:ilvl="0" w:tplc="859633D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>
    <w:nsid w:val="7A223B1F"/>
    <w:multiLevelType w:val="hybridMultilevel"/>
    <w:tmpl w:val="AC4C8322"/>
    <w:lvl w:ilvl="0" w:tplc="1FBCF506">
      <w:start w:val="3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7A567E35"/>
    <w:multiLevelType w:val="hybridMultilevel"/>
    <w:tmpl w:val="8B607DAC"/>
    <w:lvl w:ilvl="0" w:tplc="CFCA299C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8">
    <w:nsid w:val="7A710843"/>
    <w:multiLevelType w:val="hybridMultilevel"/>
    <w:tmpl w:val="404862F8"/>
    <w:lvl w:ilvl="0" w:tplc="FFC8480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26"/>
  </w:num>
  <w:num w:numId="3">
    <w:abstractNumId w:val="37"/>
  </w:num>
  <w:num w:numId="4">
    <w:abstractNumId w:val="24"/>
  </w:num>
  <w:num w:numId="5">
    <w:abstractNumId w:val="10"/>
  </w:num>
  <w:num w:numId="6">
    <w:abstractNumId w:val="34"/>
  </w:num>
  <w:num w:numId="7">
    <w:abstractNumId w:val="29"/>
  </w:num>
  <w:num w:numId="8">
    <w:abstractNumId w:val="13"/>
  </w:num>
  <w:num w:numId="9">
    <w:abstractNumId w:val="15"/>
  </w:num>
  <w:num w:numId="10">
    <w:abstractNumId w:val="30"/>
  </w:num>
  <w:num w:numId="11">
    <w:abstractNumId w:val="31"/>
  </w:num>
  <w:num w:numId="12">
    <w:abstractNumId w:val="1"/>
  </w:num>
  <w:num w:numId="13">
    <w:abstractNumId w:val="11"/>
  </w:num>
  <w:num w:numId="14">
    <w:abstractNumId w:val="3"/>
  </w:num>
  <w:num w:numId="15">
    <w:abstractNumId w:val="33"/>
  </w:num>
  <w:num w:numId="16">
    <w:abstractNumId w:val="18"/>
  </w:num>
  <w:num w:numId="17">
    <w:abstractNumId w:val="32"/>
  </w:num>
  <w:num w:numId="18">
    <w:abstractNumId w:val="4"/>
  </w:num>
  <w:num w:numId="19">
    <w:abstractNumId w:val="35"/>
  </w:num>
  <w:num w:numId="20">
    <w:abstractNumId w:val="19"/>
  </w:num>
  <w:num w:numId="21">
    <w:abstractNumId w:val="27"/>
  </w:num>
  <w:num w:numId="22">
    <w:abstractNumId w:val="12"/>
  </w:num>
  <w:num w:numId="23">
    <w:abstractNumId w:val="36"/>
  </w:num>
  <w:num w:numId="24">
    <w:abstractNumId w:val="2"/>
  </w:num>
  <w:num w:numId="25">
    <w:abstractNumId w:val="23"/>
  </w:num>
  <w:num w:numId="26">
    <w:abstractNumId w:val="21"/>
  </w:num>
  <w:num w:numId="27">
    <w:abstractNumId w:val="17"/>
  </w:num>
  <w:num w:numId="28">
    <w:abstractNumId w:val="0"/>
  </w:num>
  <w:num w:numId="29">
    <w:abstractNumId w:val="14"/>
  </w:num>
  <w:num w:numId="30">
    <w:abstractNumId w:val="16"/>
  </w:num>
  <w:num w:numId="31">
    <w:abstractNumId w:val="9"/>
  </w:num>
  <w:num w:numId="32">
    <w:abstractNumId w:val="25"/>
  </w:num>
  <w:num w:numId="33">
    <w:abstractNumId w:val="6"/>
  </w:num>
  <w:num w:numId="34">
    <w:abstractNumId w:val="5"/>
  </w:num>
  <w:num w:numId="35">
    <w:abstractNumId w:val="28"/>
  </w:num>
  <w:num w:numId="36">
    <w:abstractNumId w:val="38"/>
  </w:num>
  <w:num w:numId="37">
    <w:abstractNumId w:val="8"/>
  </w:num>
  <w:num w:numId="38">
    <w:abstractNumId w:val="20"/>
  </w:num>
  <w:num w:numId="3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1A"/>
    <w:rsid w:val="000001AB"/>
    <w:rsid w:val="00000F9F"/>
    <w:rsid w:val="000049D2"/>
    <w:rsid w:val="00012413"/>
    <w:rsid w:val="000126A8"/>
    <w:rsid w:val="00012860"/>
    <w:rsid w:val="00012BE8"/>
    <w:rsid w:val="00015C7B"/>
    <w:rsid w:val="00016798"/>
    <w:rsid w:val="0002142D"/>
    <w:rsid w:val="00021C3D"/>
    <w:rsid w:val="00026F23"/>
    <w:rsid w:val="00027491"/>
    <w:rsid w:val="00036611"/>
    <w:rsid w:val="00037E53"/>
    <w:rsid w:val="000406B6"/>
    <w:rsid w:val="00041F39"/>
    <w:rsid w:val="0004627A"/>
    <w:rsid w:val="00047156"/>
    <w:rsid w:val="00054F93"/>
    <w:rsid w:val="00060168"/>
    <w:rsid w:val="00061A01"/>
    <w:rsid w:val="000630FE"/>
    <w:rsid w:val="00066B00"/>
    <w:rsid w:val="000675A2"/>
    <w:rsid w:val="000675BB"/>
    <w:rsid w:val="00071FB2"/>
    <w:rsid w:val="000728A6"/>
    <w:rsid w:val="00085341"/>
    <w:rsid w:val="00085614"/>
    <w:rsid w:val="00092345"/>
    <w:rsid w:val="00094C9A"/>
    <w:rsid w:val="00097C01"/>
    <w:rsid w:val="000A3E41"/>
    <w:rsid w:val="000B14AC"/>
    <w:rsid w:val="000B3C11"/>
    <w:rsid w:val="000B4CA0"/>
    <w:rsid w:val="000C0456"/>
    <w:rsid w:val="000C0B6F"/>
    <w:rsid w:val="000C32A6"/>
    <w:rsid w:val="000C7B29"/>
    <w:rsid w:val="000D25EC"/>
    <w:rsid w:val="000D3CAE"/>
    <w:rsid w:val="000D40A3"/>
    <w:rsid w:val="000E1B06"/>
    <w:rsid w:val="000E241D"/>
    <w:rsid w:val="000F51E1"/>
    <w:rsid w:val="000F5C86"/>
    <w:rsid w:val="00110ADA"/>
    <w:rsid w:val="00116226"/>
    <w:rsid w:val="00116C63"/>
    <w:rsid w:val="00127221"/>
    <w:rsid w:val="0013062D"/>
    <w:rsid w:val="001331BF"/>
    <w:rsid w:val="00136A1D"/>
    <w:rsid w:val="00140836"/>
    <w:rsid w:val="00142B2E"/>
    <w:rsid w:val="00154679"/>
    <w:rsid w:val="0015529B"/>
    <w:rsid w:val="001610F7"/>
    <w:rsid w:val="00165209"/>
    <w:rsid w:val="00166FEE"/>
    <w:rsid w:val="0017251A"/>
    <w:rsid w:val="001739D7"/>
    <w:rsid w:val="00176368"/>
    <w:rsid w:val="00177DDF"/>
    <w:rsid w:val="00180EC8"/>
    <w:rsid w:val="00192878"/>
    <w:rsid w:val="00193CC9"/>
    <w:rsid w:val="00196881"/>
    <w:rsid w:val="0019797B"/>
    <w:rsid w:val="00197CE7"/>
    <w:rsid w:val="001A602E"/>
    <w:rsid w:val="001A6FCF"/>
    <w:rsid w:val="001B3C1D"/>
    <w:rsid w:val="001C34BA"/>
    <w:rsid w:val="001C506D"/>
    <w:rsid w:val="001C741A"/>
    <w:rsid w:val="001E144C"/>
    <w:rsid w:val="001E1874"/>
    <w:rsid w:val="001E1DEF"/>
    <w:rsid w:val="001E6447"/>
    <w:rsid w:val="001F12C3"/>
    <w:rsid w:val="001F2EBF"/>
    <w:rsid w:val="00205123"/>
    <w:rsid w:val="00206847"/>
    <w:rsid w:val="00210641"/>
    <w:rsid w:val="00210C76"/>
    <w:rsid w:val="00215E70"/>
    <w:rsid w:val="00216794"/>
    <w:rsid w:val="00223E32"/>
    <w:rsid w:val="00225651"/>
    <w:rsid w:val="002259DA"/>
    <w:rsid w:val="00230AF3"/>
    <w:rsid w:val="00235326"/>
    <w:rsid w:val="0023743E"/>
    <w:rsid w:val="0023754D"/>
    <w:rsid w:val="0024228E"/>
    <w:rsid w:val="0024352D"/>
    <w:rsid w:val="00244312"/>
    <w:rsid w:val="00244CF6"/>
    <w:rsid w:val="00250140"/>
    <w:rsid w:val="00250851"/>
    <w:rsid w:val="0025172C"/>
    <w:rsid w:val="00255B8C"/>
    <w:rsid w:val="00255FB2"/>
    <w:rsid w:val="00256288"/>
    <w:rsid w:val="00260BD1"/>
    <w:rsid w:val="002632C2"/>
    <w:rsid w:val="0026333D"/>
    <w:rsid w:val="002715F8"/>
    <w:rsid w:val="0027565A"/>
    <w:rsid w:val="00277965"/>
    <w:rsid w:val="002847D3"/>
    <w:rsid w:val="00295682"/>
    <w:rsid w:val="00295B18"/>
    <w:rsid w:val="00296CEB"/>
    <w:rsid w:val="002A202B"/>
    <w:rsid w:val="002A3B44"/>
    <w:rsid w:val="002A7A1E"/>
    <w:rsid w:val="002B363C"/>
    <w:rsid w:val="002B57BD"/>
    <w:rsid w:val="002C12ED"/>
    <w:rsid w:val="002C3D9E"/>
    <w:rsid w:val="002C3EB5"/>
    <w:rsid w:val="002C4DB7"/>
    <w:rsid w:val="002D078D"/>
    <w:rsid w:val="002D3462"/>
    <w:rsid w:val="002F6628"/>
    <w:rsid w:val="003047C0"/>
    <w:rsid w:val="00305DB0"/>
    <w:rsid w:val="0030717C"/>
    <w:rsid w:val="00312640"/>
    <w:rsid w:val="003170FE"/>
    <w:rsid w:val="00323178"/>
    <w:rsid w:val="0032455A"/>
    <w:rsid w:val="0033333B"/>
    <w:rsid w:val="00335F7E"/>
    <w:rsid w:val="00337237"/>
    <w:rsid w:val="003420C4"/>
    <w:rsid w:val="00344A04"/>
    <w:rsid w:val="00352017"/>
    <w:rsid w:val="003522EF"/>
    <w:rsid w:val="0036111D"/>
    <w:rsid w:val="003611B2"/>
    <w:rsid w:val="00366F85"/>
    <w:rsid w:val="00370B2C"/>
    <w:rsid w:val="003712CC"/>
    <w:rsid w:val="003767C9"/>
    <w:rsid w:val="0038109B"/>
    <w:rsid w:val="00381B06"/>
    <w:rsid w:val="00383CF8"/>
    <w:rsid w:val="00386198"/>
    <w:rsid w:val="0039662A"/>
    <w:rsid w:val="003975CA"/>
    <w:rsid w:val="003A1EF9"/>
    <w:rsid w:val="003A41DD"/>
    <w:rsid w:val="003B14B2"/>
    <w:rsid w:val="003B4EE6"/>
    <w:rsid w:val="003B59E2"/>
    <w:rsid w:val="003B74AA"/>
    <w:rsid w:val="003C6C3C"/>
    <w:rsid w:val="003D29F8"/>
    <w:rsid w:val="003D5468"/>
    <w:rsid w:val="003E010D"/>
    <w:rsid w:val="003E5963"/>
    <w:rsid w:val="003F70AE"/>
    <w:rsid w:val="00401043"/>
    <w:rsid w:val="00404119"/>
    <w:rsid w:val="00410EC0"/>
    <w:rsid w:val="00412D25"/>
    <w:rsid w:val="004148B8"/>
    <w:rsid w:val="00421A18"/>
    <w:rsid w:val="00422323"/>
    <w:rsid w:val="00422350"/>
    <w:rsid w:val="00422DDD"/>
    <w:rsid w:val="00423FA3"/>
    <w:rsid w:val="004321BB"/>
    <w:rsid w:val="00433651"/>
    <w:rsid w:val="0043535F"/>
    <w:rsid w:val="0043552E"/>
    <w:rsid w:val="004440D5"/>
    <w:rsid w:val="004442F5"/>
    <w:rsid w:val="0044531A"/>
    <w:rsid w:val="004512A1"/>
    <w:rsid w:val="0045612B"/>
    <w:rsid w:val="00457D37"/>
    <w:rsid w:val="00461D3C"/>
    <w:rsid w:val="00462403"/>
    <w:rsid w:val="004718B3"/>
    <w:rsid w:val="00480E7D"/>
    <w:rsid w:val="00485362"/>
    <w:rsid w:val="00490BA2"/>
    <w:rsid w:val="00491A63"/>
    <w:rsid w:val="004964A2"/>
    <w:rsid w:val="00496ED4"/>
    <w:rsid w:val="00497B1B"/>
    <w:rsid w:val="004A0A40"/>
    <w:rsid w:val="004A1EDF"/>
    <w:rsid w:val="004A346D"/>
    <w:rsid w:val="004B0E5E"/>
    <w:rsid w:val="004B10A2"/>
    <w:rsid w:val="004B30A0"/>
    <w:rsid w:val="004D6A7C"/>
    <w:rsid w:val="004E10A2"/>
    <w:rsid w:val="004E5D40"/>
    <w:rsid w:val="004E746A"/>
    <w:rsid w:val="004F795C"/>
    <w:rsid w:val="00500068"/>
    <w:rsid w:val="00507615"/>
    <w:rsid w:val="00510230"/>
    <w:rsid w:val="00510A68"/>
    <w:rsid w:val="00513DFC"/>
    <w:rsid w:val="0051463C"/>
    <w:rsid w:val="005147CE"/>
    <w:rsid w:val="00525BF6"/>
    <w:rsid w:val="00532D07"/>
    <w:rsid w:val="00541014"/>
    <w:rsid w:val="00546A7C"/>
    <w:rsid w:val="00550155"/>
    <w:rsid w:val="0055243D"/>
    <w:rsid w:val="00554739"/>
    <w:rsid w:val="0055758A"/>
    <w:rsid w:val="0056659B"/>
    <w:rsid w:val="005729B3"/>
    <w:rsid w:val="0057527B"/>
    <w:rsid w:val="00576DA4"/>
    <w:rsid w:val="00576F6B"/>
    <w:rsid w:val="00580EA2"/>
    <w:rsid w:val="00580FE8"/>
    <w:rsid w:val="0058797E"/>
    <w:rsid w:val="0059305C"/>
    <w:rsid w:val="00593349"/>
    <w:rsid w:val="00593BF2"/>
    <w:rsid w:val="00594EF8"/>
    <w:rsid w:val="00595B26"/>
    <w:rsid w:val="005A0846"/>
    <w:rsid w:val="005A13FE"/>
    <w:rsid w:val="005A7D09"/>
    <w:rsid w:val="005B61C1"/>
    <w:rsid w:val="005C34FD"/>
    <w:rsid w:val="005D1B10"/>
    <w:rsid w:val="005D555E"/>
    <w:rsid w:val="005D6825"/>
    <w:rsid w:val="005E3C2E"/>
    <w:rsid w:val="005E3E44"/>
    <w:rsid w:val="005E7415"/>
    <w:rsid w:val="005F6829"/>
    <w:rsid w:val="00604988"/>
    <w:rsid w:val="00607253"/>
    <w:rsid w:val="00610D29"/>
    <w:rsid w:val="0061175A"/>
    <w:rsid w:val="00613859"/>
    <w:rsid w:val="00613CFC"/>
    <w:rsid w:val="00615FAD"/>
    <w:rsid w:val="00616370"/>
    <w:rsid w:val="00616B07"/>
    <w:rsid w:val="00623DF9"/>
    <w:rsid w:val="00627B95"/>
    <w:rsid w:val="00627F84"/>
    <w:rsid w:val="00632269"/>
    <w:rsid w:val="00633D3F"/>
    <w:rsid w:val="006351D9"/>
    <w:rsid w:val="006372A0"/>
    <w:rsid w:val="00637A48"/>
    <w:rsid w:val="00642388"/>
    <w:rsid w:val="00645D60"/>
    <w:rsid w:val="00645D94"/>
    <w:rsid w:val="0065405F"/>
    <w:rsid w:val="00655920"/>
    <w:rsid w:val="00656EFA"/>
    <w:rsid w:val="006574A6"/>
    <w:rsid w:val="00663EEA"/>
    <w:rsid w:val="00666975"/>
    <w:rsid w:val="006670BA"/>
    <w:rsid w:val="00670759"/>
    <w:rsid w:val="00670ED5"/>
    <w:rsid w:val="00674A6F"/>
    <w:rsid w:val="006820D7"/>
    <w:rsid w:val="006878C8"/>
    <w:rsid w:val="0069140E"/>
    <w:rsid w:val="006979DD"/>
    <w:rsid w:val="006A3E61"/>
    <w:rsid w:val="006B140F"/>
    <w:rsid w:val="006C14E8"/>
    <w:rsid w:val="006C18C6"/>
    <w:rsid w:val="006C4CB7"/>
    <w:rsid w:val="006C518A"/>
    <w:rsid w:val="006C551E"/>
    <w:rsid w:val="006C604C"/>
    <w:rsid w:val="006D4DE8"/>
    <w:rsid w:val="006E0F02"/>
    <w:rsid w:val="006F1154"/>
    <w:rsid w:val="00701DF1"/>
    <w:rsid w:val="007045F1"/>
    <w:rsid w:val="00707881"/>
    <w:rsid w:val="00707CA7"/>
    <w:rsid w:val="007104D5"/>
    <w:rsid w:val="00712266"/>
    <w:rsid w:val="00713B17"/>
    <w:rsid w:val="00714E4A"/>
    <w:rsid w:val="00724265"/>
    <w:rsid w:val="00725CD2"/>
    <w:rsid w:val="00727D40"/>
    <w:rsid w:val="00730CC9"/>
    <w:rsid w:val="00730E7D"/>
    <w:rsid w:val="00735701"/>
    <w:rsid w:val="00741400"/>
    <w:rsid w:val="007435FA"/>
    <w:rsid w:val="007437E4"/>
    <w:rsid w:val="00744D4F"/>
    <w:rsid w:val="00744F17"/>
    <w:rsid w:val="00747BB4"/>
    <w:rsid w:val="007500BE"/>
    <w:rsid w:val="007526CA"/>
    <w:rsid w:val="007624FB"/>
    <w:rsid w:val="00764C36"/>
    <w:rsid w:val="007672C4"/>
    <w:rsid w:val="00772ECB"/>
    <w:rsid w:val="00776461"/>
    <w:rsid w:val="0078171B"/>
    <w:rsid w:val="007818A9"/>
    <w:rsid w:val="00782E58"/>
    <w:rsid w:val="00782FD2"/>
    <w:rsid w:val="0078798E"/>
    <w:rsid w:val="0079404D"/>
    <w:rsid w:val="007A5165"/>
    <w:rsid w:val="007B2A56"/>
    <w:rsid w:val="007B3F70"/>
    <w:rsid w:val="007B494D"/>
    <w:rsid w:val="007B73A5"/>
    <w:rsid w:val="007C1569"/>
    <w:rsid w:val="007C2B07"/>
    <w:rsid w:val="007C3200"/>
    <w:rsid w:val="007C361A"/>
    <w:rsid w:val="007C56BF"/>
    <w:rsid w:val="007C614C"/>
    <w:rsid w:val="007E22A1"/>
    <w:rsid w:val="007E4F32"/>
    <w:rsid w:val="007E63AC"/>
    <w:rsid w:val="007E6655"/>
    <w:rsid w:val="007F0418"/>
    <w:rsid w:val="007F3864"/>
    <w:rsid w:val="007F3D18"/>
    <w:rsid w:val="007F590A"/>
    <w:rsid w:val="0081428A"/>
    <w:rsid w:val="00816051"/>
    <w:rsid w:val="00816A0D"/>
    <w:rsid w:val="0081710A"/>
    <w:rsid w:val="00822E0A"/>
    <w:rsid w:val="00825222"/>
    <w:rsid w:val="00825249"/>
    <w:rsid w:val="00835D3C"/>
    <w:rsid w:val="00836374"/>
    <w:rsid w:val="00840AA6"/>
    <w:rsid w:val="00846BC7"/>
    <w:rsid w:val="00850FC4"/>
    <w:rsid w:val="00860FD8"/>
    <w:rsid w:val="00861C06"/>
    <w:rsid w:val="00875F46"/>
    <w:rsid w:val="00880786"/>
    <w:rsid w:val="00884AF3"/>
    <w:rsid w:val="0088718A"/>
    <w:rsid w:val="0088746B"/>
    <w:rsid w:val="00887B1B"/>
    <w:rsid w:val="008903D9"/>
    <w:rsid w:val="008949CE"/>
    <w:rsid w:val="00895735"/>
    <w:rsid w:val="00897270"/>
    <w:rsid w:val="008975B0"/>
    <w:rsid w:val="00897840"/>
    <w:rsid w:val="008A14E0"/>
    <w:rsid w:val="008A3E55"/>
    <w:rsid w:val="008A7E60"/>
    <w:rsid w:val="008B32F1"/>
    <w:rsid w:val="008B624C"/>
    <w:rsid w:val="008B6D19"/>
    <w:rsid w:val="008C4D2A"/>
    <w:rsid w:val="008C5CB6"/>
    <w:rsid w:val="008C7135"/>
    <w:rsid w:val="008C7851"/>
    <w:rsid w:val="008D0B4C"/>
    <w:rsid w:val="008D4A33"/>
    <w:rsid w:val="008D6326"/>
    <w:rsid w:val="008E5AB8"/>
    <w:rsid w:val="008F3444"/>
    <w:rsid w:val="008F4B48"/>
    <w:rsid w:val="008F5549"/>
    <w:rsid w:val="00902CF6"/>
    <w:rsid w:val="00905025"/>
    <w:rsid w:val="00906831"/>
    <w:rsid w:val="009143F0"/>
    <w:rsid w:val="00916225"/>
    <w:rsid w:val="0091756E"/>
    <w:rsid w:val="00921AD1"/>
    <w:rsid w:val="00924336"/>
    <w:rsid w:val="00926E44"/>
    <w:rsid w:val="009275DE"/>
    <w:rsid w:val="00930A5A"/>
    <w:rsid w:val="009325ED"/>
    <w:rsid w:val="0093622B"/>
    <w:rsid w:val="00937C46"/>
    <w:rsid w:val="00940BF9"/>
    <w:rsid w:val="00944E89"/>
    <w:rsid w:val="0094552F"/>
    <w:rsid w:val="00962498"/>
    <w:rsid w:val="0096332B"/>
    <w:rsid w:val="00963932"/>
    <w:rsid w:val="00981ACD"/>
    <w:rsid w:val="009821FA"/>
    <w:rsid w:val="00983FB4"/>
    <w:rsid w:val="00994BD7"/>
    <w:rsid w:val="009A1BF7"/>
    <w:rsid w:val="009A2258"/>
    <w:rsid w:val="009A384F"/>
    <w:rsid w:val="009A41C4"/>
    <w:rsid w:val="009A4862"/>
    <w:rsid w:val="009A5835"/>
    <w:rsid w:val="009A5DB4"/>
    <w:rsid w:val="009A6038"/>
    <w:rsid w:val="009C13FC"/>
    <w:rsid w:val="009C3D44"/>
    <w:rsid w:val="009C3F48"/>
    <w:rsid w:val="009C49C7"/>
    <w:rsid w:val="009C55B9"/>
    <w:rsid w:val="009C6808"/>
    <w:rsid w:val="009D279E"/>
    <w:rsid w:val="009D4D4A"/>
    <w:rsid w:val="009D54C9"/>
    <w:rsid w:val="009E5304"/>
    <w:rsid w:val="009E5370"/>
    <w:rsid w:val="009E650F"/>
    <w:rsid w:val="009F0DB0"/>
    <w:rsid w:val="009F1689"/>
    <w:rsid w:val="009F48DD"/>
    <w:rsid w:val="00A01AFF"/>
    <w:rsid w:val="00A025EC"/>
    <w:rsid w:val="00A037F9"/>
    <w:rsid w:val="00A07E18"/>
    <w:rsid w:val="00A10810"/>
    <w:rsid w:val="00A22806"/>
    <w:rsid w:val="00A275F0"/>
    <w:rsid w:val="00A30D17"/>
    <w:rsid w:val="00A315F4"/>
    <w:rsid w:val="00A32FB8"/>
    <w:rsid w:val="00A34984"/>
    <w:rsid w:val="00A407AA"/>
    <w:rsid w:val="00A40831"/>
    <w:rsid w:val="00A54688"/>
    <w:rsid w:val="00A563B6"/>
    <w:rsid w:val="00A631C5"/>
    <w:rsid w:val="00A651C3"/>
    <w:rsid w:val="00A67E67"/>
    <w:rsid w:val="00A71F60"/>
    <w:rsid w:val="00A7235A"/>
    <w:rsid w:val="00A72C75"/>
    <w:rsid w:val="00A73369"/>
    <w:rsid w:val="00A74504"/>
    <w:rsid w:val="00A85AEF"/>
    <w:rsid w:val="00A85D0A"/>
    <w:rsid w:val="00A9688B"/>
    <w:rsid w:val="00A96BF9"/>
    <w:rsid w:val="00A97312"/>
    <w:rsid w:val="00AA0C80"/>
    <w:rsid w:val="00AA2127"/>
    <w:rsid w:val="00AB0C56"/>
    <w:rsid w:val="00AB437E"/>
    <w:rsid w:val="00AB573E"/>
    <w:rsid w:val="00AB65B4"/>
    <w:rsid w:val="00AB678B"/>
    <w:rsid w:val="00AC1CE4"/>
    <w:rsid w:val="00AC4DB9"/>
    <w:rsid w:val="00AC51C2"/>
    <w:rsid w:val="00AE096B"/>
    <w:rsid w:val="00AE0D21"/>
    <w:rsid w:val="00AE3141"/>
    <w:rsid w:val="00AF22FA"/>
    <w:rsid w:val="00AF24AB"/>
    <w:rsid w:val="00AF4B62"/>
    <w:rsid w:val="00AF4BC9"/>
    <w:rsid w:val="00AF5035"/>
    <w:rsid w:val="00B03C4F"/>
    <w:rsid w:val="00B10B98"/>
    <w:rsid w:val="00B16631"/>
    <w:rsid w:val="00B20F66"/>
    <w:rsid w:val="00B22EDF"/>
    <w:rsid w:val="00B23982"/>
    <w:rsid w:val="00B2758D"/>
    <w:rsid w:val="00B3156C"/>
    <w:rsid w:val="00B31D55"/>
    <w:rsid w:val="00B36128"/>
    <w:rsid w:val="00B37583"/>
    <w:rsid w:val="00B444A3"/>
    <w:rsid w:val="00B45A94"/>
    <w:rsid w:val="00B47E63"/>
    <w:rsid w:val="00B51C46"/>
    <w:rsid w:val="00B53B86"/>
    <w:rsid w:val="00B54DAA"/>
    <w:rsid w:val="00B5539C"/>
    <w:rsid w:val="00B561A0"/>
    <w:rsid w:val="00B57981"/>
    <w:rsid w:val="00B65B9A"/>
    <w:rsid w:val="00B70D06"/>
    <w:rsid w:val="00B72033"/>
    <w:rsid w:val="00B74345"/>
    <w:rsid w:val="00B7729B"/>
    <w:rsid w:val="00B812D6"/>
    <w:rsid w:val="00B8451C"/>
    <w:rsid w:val="00B953B2"/>
    <w:rsid w:val="00B95A4F"/>
    <w:rsid w:val="00BA0D47"/>
    <w:rsid w:val="00BA3F0E"/>
    <w:rsid w:val="00BA5AA0"/>
    <w:rsid w:val="00BA5CBF"/>
    <w:rsid w:val="00BB226F"/>
    <w:rsid w:val="00BC1CBA"/>
    <w:rsid w:val="00BC3C8B"/>
    <w:rsid w:val="00BD2614"/>
    <w:rsid w:val="00BD332B"/>
    <w:rsid w:val="00BD53BC"/>
    <w:rsid w:val="00BE1693"/>
    <w:rsid w:val="00BE27BC"/>
    <w:rsid w:val="00BE3129"/>
    <w:rsid w:val="00BE3FF3"/>
    <w:rsid w:val="00BE560E"/>
    <w:rsid w:val="00BF57D1"/>
    <w:rsid w:val="00C06E15"/>
    <w:rsid w:val="00C14D92"/>
    <w:rsid w:val="00C173DE"/>
    <w:rsid w:val="00C17BB2"/>
    <w:rsid w:val="00C208DA"/>
    <w:rsid w:val="00C24572"/>
    <w:rsid w:val="00C261D9"/>
    <w:rsid w:val="00C266EC"/>
    <w:rsid w:val="00C309C6"/>
    <w:rsid w:val="00C31494"/>
    <w:rsid w:val="00C40668"/>
    <w:rsid w:val="00C43BC4"/>
    <w:rsid w:val="00C44747"/>
    <w:rsid w:val="00C46738"/>
    <w:rsid w:val="00C46E8B"/>
    <w:rsid w:val="00C477C0"/>
    <w:rsid w:val="00C52ECB"/>
    <w:rsid w:val="00C573B3"/>
    <w:rsid w:val="00C57680"/>
    <w:rsid w:val="00C62F5F"/>
    <w:rsid w:val="00C6451F"/>
    <w:rsid w:val="00C6509F"/>
    <w:rsid w:val="00C65A3B"/>
    <w:rsid w:val="00C8257F"/>
    <w:rsid w:val="00C83EC3"/>
    <w:rsid w:val="00C86840"/>
    <w:rsid w:val="00C8709A"/>
    <w:rsid w:val="00C95395"/>
    <w:rsid w:val="00C954F0"/>
    <w:rsid w:val="00CA32D4"/>
    <w:rsid w:val="00CA36F9"/>
    <w:rsid w:val="00CA6FF8"/>
    <w:rsid w:val="00CA73DE"/>
    <w:rsid w:val="00CB1258"/>
    <w:rsid w:val="00CC08C4"/>
    <w:rsid w:val="00CC0B11"/>
    <w:rsid w:val="00CC0BEE"/>
    <w:rsid w:val="00CC2324"/>
    <w:rsid w:val="00CC7D32"/>
    <w:rsid w:val="00CD1DFD"/>
    <w:rsid w:val="00CD704A"/>
    <w:rsid w:val="00CE0CA4"/>
    <w:rsid w:val="00CE1354"/>
    <w:rsid w:val="00CE4DA4"/>
    <w:rsid w:val="00CF001C"/>
    <w:rsid w:val="00CF0906"/>
    <w:rsid w:val="00CF29C2"/>
    <w:rsid w:val="00CF43C6"/>
    <w:rsid w:val="00D00D4B"/>
    <w:rsid w:val="00D1147B"/>
    <w:rsid w:val="00D14504"/>
    <w:rsid w:val="00D17573"/>
    <w:rsid w:val="00D276D3"/>
    <w:rsid w:val="00D322A0"/>
    <w:rsid w:val="00D323DF"/>
    <w:rsid w:val="00D32744"/>
    <w:rsid w:val="00D35D4E"/>
    <w:rsid w:val="00D361E2"/>
    <w:rsid w:val="00D44766"/>
    <w:rsid w:val="00D51652"/>
    <w:rsid w:val="00D53C4E"/>
    <w:rsid w:val="00D568BE"/>
    <w:rsid w:val="00D60879"/>
    <w:rsid w:val="00D64266"/>
    <w:rsid w:val="00D701F6"/>
    <w:rsid w:val="00D703AF"/>
    <w:rsid w:val="00D70FA1"/>
    <w:rsid w:val="00D76081"/>
    <w:rsid w:val="00D87AE8"/>
    <w:rsid w:val="00D95BB2"/>
    <w:rsid w:val="00D967C9"/>
    <w:rsid w:val="00D96D89"/>
    <w:rsid w:val="00DA4CD7"/>
    <w:rsid w:val="00DB1B78"/>
    <w:rsid w:val="00DB6740"/>
    <w:rsid w:val="00DC11FA"/>
    <w:rsid w:val="00DC2855"/>
    <w:rsid w:val="00DC3E3F"/>
    <w:rsid w:val="00DC3E4C"/>
    <w:rsid w:val="00DD084C"/>
    <w:rsid w:val="00DD1374"/>
    <w:rsid w:val="00DD79C5"/>
    <w:rsid w:val="00DE08D9"/>
    <w:rsid w:val="00DE0956"/>
    <w:rsid w:val="00DE0C26"/>
    <w:rsid w:val="00DE56F0"/>
    <w:rsid w:val="00DE5827"/>
    <w:rsid w:val="00DE74F3"/>
    <w:rsid w:val="00DF0675"/>
    <w:rsid w:val="00DF0B63"/>
    <w:rsid w:val="00DF4A4C"/>
    <w:rsid w:val="00DF67A3"/>
    <w:rsid w:val="00DF79BC"/>
    <w:rsid w:val="00E01600"/>
    <w:rsid w:val="00E14256"/>
    <w:rsid w:val="00E2082A"/>
    <w:rsid w:val="00E21F22"/>
    <w:rsid w:val="00E223D1"/>
    <w:rsid w:val="00E22415"/>
    <w:rsid w:val="00E236B1"/>
    <w:rsid w:val="00E3205D"/>
    <w:rsid w:val="00E32B69"/>
    <w:rsid w:val="00E51216"/>
    <w:rsid w:val="00E60F5E"/>
    <w:rsid w:val="00E6234F"/>
    <w:rsid w:val="00E63055"/>
    <w:rsid w:val="00E639C8"/>
    <w:rsid w:val="00E675BB"/>
    <w:rsid w:val="00E713DB"/>
    <w:rsid w:val="00E80C51"/>
    <w:rsid w:val="00E81C7B"/>
    <w:rsid w:val="00E833E4"/>
    <w:rsid w:val="00E85F08"/>
    <w:rsid w:val="00E91446"/>
    <w:rsid w:val="00E95E91"/>
    <w:rsid w:val="00E97072"/>
    <w:rsid w:val="00EA23C2"/>
    <w:rsid w:val="00EB5A39"/>
    <w:rsid w:val="00EB6500"/>
    <w:rsid w:val="00EC24B8"/>
    <w:rsid w:val="00EC6122"/>
    <w:rsid w:val="00EC63B5"/>
    <w:rsid w:val="00ED1C95"/>
    <w:rsid w:val="00ED24DC"/>
    <w:rsid w:val="00ED4647"/>
    <w:rsid w:val="00ED772D"/>
    <w:rsid w:val="00EE1683"/>
    <w:rsid w:val="00EE191D"/>
    <w:rsid w:val="00EE1994"/>
    <w:rsid w:val="00EE26C3"/>
    <w:rsid w:val="00EE4E60"/>
    <w:rsid w:val="00EE7CE5"/>
    <w:rsid w:val="00EF117D"/>
    <w:rsid w:val="00EF1EC3"/>
    <w:rsid w:val="00EF2247"/>
    <w:rsid w:val="00EF3771"/>
    <w:rsid w:val="00F05F64"/>
    <w:rsid w:val="00F0618E"/>
    <w:rsid w:val="00F07046"/>
    <w:rsid w:val="00F11871"/>
    <w:rsid w:val="00F1356A"/>
    <w:rsid w:val="00F136CA"/>
    <w:rsid w:val="00F16ECA"/>
    <w:rsid w:val="00F24130"/>
    <w:rsid w:val="00F262DD"/>
    <w:rsid w:val="00F27550"/>
    <w:rsid w:val="00F3154B"/>
    <w:rsid w:val="00F415F6"/>
    <w:rsid w:val="00F45191"/>
    <w:rsid w:val="00F46D55"/>
    <w:rsid w:val="00F502DA"/>
    <w:rsid w:val="00F549B1"/>
    <w:rsid w:val="00F64B0B"/>
    <w:rsid w:val="00F66B81"/>
    <w:rsid w:val="00F720CE"/>
    <w:rsid w:val="00F739CD"/>
    <w:rsid w:val="00F754FD"/>
    <w:rsid w:val="00F81F6E"/>
    <w:rsid w:val="00F90072"/>
    <w:rsid w:val="00F90B29"/>
    <w:rsid w:val="00F91214"/>
    <w:rsid w:val="00F96414"/>
    <w:rsid w:val="00FA238F"/>
    <w:rsid w:val="00FA35D4"/>
    <w:rsid w:val="00FA43C5"/>
    <w:rsid w:val="00FA6380"/>
    <w:rsid w:val="00FA6E2D"/>
    <w:rsid w:val="00FB0241"/>
    <w:rsid w:val="00FB3E1E"/>
    <w:rsid w:val="00FC0751"/>
    <w:rsid w:val="00FC507A"/>
    <w:rsid w:val="00FC7A86"/>
    <w:rsid w:val="00FD0924"/>
    <w:rsid w:val="00FD75E3"/>
    <w:rsid w:val="00FE17B7"/>
    <w:rsid w:val="00FE381D"/>
    <w:rsid w:val="00FF0C9D"/>
    <w:rsid w:val="00FF2176"/>
    <w:rsid w:val="00FF43EC"/>
    <w:rsid w:val="00FF557B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2806"/>
  </w:style>
  <w:style w:type="paragraph" w:styleId="Nagwek1">
    <w:name w:val="heading 1"/>
    <w:basedOn w:val="Normalny"/>
    <w:next w:val="Normalny"/>
    <w:qFormat/>
    <w:rsid w:val="00A22806"/>
    <w:pPr>
      <w:keepNext/>
      <w:jc w:val="center"/>
      <w:outlineLvl w:val="0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22806"/>
    <w:pPr>
      <w:tabs>
        <w:tab w:val="left" w:pos="142"/>
      </w:tabs>
    </w:pPr>
    <w:rPr>
      <w:rFonts w:ascii="Arial" w:hAnsi="Arial"/>
      <w:sz w:val="18"/>
    </w:rPr>
  </w:style>
  <w:style w:type="paragraph" w:styleId="Tekstpodstawowywcity">
    <w:name w:val="Body Text Indent"/>
    <w:basedOn w:val="Normalny"/>
    <w:rsid w:val="00A22806"/>
    <w:pPr>
      <w:tabs>
        <w:tab w:val="left" w:pos="0"/>
        <w:tab w:val="left" w:pos="142"/>
      </w:tabs>
      <w:ind w:firstLine="1276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A22806"/>
    <w:pPr>
      <w:tabs>
        <w:tab w:val="left" w:pos="0"/>
      </w:tabs>
      <w:ind w:left="90" w:hanging="90"/>
      <w:jc w:val="both"/>
    </w:pPr>
    <w:rPr>
      <w:rFonts w:ascii="Arial" w:hAnsi="Arial"/>
      <w:sz w:val="18"/>
    </w:rPr>
  </w:style>
  <w:style w:type="paragraph" w:styleId="Tekstpodstawowy2">
    <w:name w:val="Body Text 2"/>
    <w:basedOn w:val="Normalny"/>
    <w:rsid w:val="00A22806"/>
    <w:pPr>
      <w:tabs>
        <w:tab w:val="left" w:pos="142"/>
      </w:tabs>
      <w:jc w:val="both"/>
    </w:pPr>
    <w:rPr>
      <w:rFonts w:ascii="Arial" w:hAnsi="Arial"/>
      <w:sz w:val="18"/>
    </w:rPr>
  </w:style>
  <w:style w:type="paragraph" w:styleId="Akapitzlist">
    <w:name w:val="List Paragraph"/>
    <w:basedOn w:val="Normalny"/>
    <w:uiPriority w:val="34"/>
    <w:qFormat/>
    <w:rsid w:val="002B57BD"/>
    <w:pPr>
      <w:ind w:left="708"/>
    </w:pPr>
  </w:style>
  <w:style w:type="paragraph" w:styleId="Bezodstpw">
    <w:name w:val="No Spacing"/>
    <w:uiPriority w:val="1"/>
    <w:qFormat/>
    <w:rsid w:val="00AB437E"/>
  </w:style>
  <w:style w:type="paragraph" w:styleId="Tytu">
    <w:name w:val="Title"/>
    <w:basedOn w:val="Normalny"/>
    <w:next w:val="Normalny"/>
    <w:link w:val="TytuZnak"/>
    <w:qFormat/>
    <w:rsid w:val="00AB4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B437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2806"/>
  </w:style>
  <w:style w:type="paragraph" w:styleId="Nagwek1">
    <w:name w:val="heading 1"/>
    <w:basedOn w:val="Normalny"/>
    <w:next w:val="Normalny"/>
    <w:qFormat/>
    <w:rsid w:val="00A22806"/>
    <w:pPr>
      <w:keepNext/>
      <w:jc w:val="center"/>
      <w:outlineLvl w:val="0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22806"/>
    <w:pPr>
      <w:tabs>
        <w:tab w:val="left" w:pos="142"/>
      </w:tabs>
    </w:pPr>
    <w:rPr>
      <w:rFonts w:ascii="Arial" w:hAnsi="Arial"/>
      <w:sz w:val="18"/>
    </w:rPr>
  </w:style>
  <w:style w:type="paragraph" w:styleId="Tekstpodstawowywcity">
    <w:name w:val="Body Text Indent"/>
    <w:basedOn w:val="Normalny"/>
    <w:rsid w:val="00A22806"/>
    <w:pPr>
      <w:tabs>
        <w:tab w:val="left" w:pos="0"/>
        <w:tab w:val="left" w:pos="142"/>
      </w:tabs>
      <w:ind w:firstLine="1276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A22806"/>
    <w:pPr>
      <w:tabs>
        <w:tab w:val="left" w:pos="0"/>
      </w:tabs>
      <w:ind w:left="90" w:hanging="90"/>
      <w:jc w:val="both"/>
    </w:pPr>
    <w:rPr>
      <w:rFonts w:ascii="Arial" w:hAnsi="Arial"/>
      <w:sz w:val="18"/>
    </w:rPr>
  </w:style>
  <w:style w:type="paragraph" w:styleId="Tekstpodstawowy2">
    <w:name w:val="Body Text 2"/>
    <w:basedOn w:val="Normalny"/>
    <w:rsid w:val="00A22806"/>
    <w:pPr>
      <w:tabs>
        <w:tab w:val="left" w:pos="142"/>
      </w:tabs>
      <w:jc w:val="both"/>
    </w:pPr>
    <w:rPr>
      <w:rFonts w:ascii="Arial" w:hAnsi="Arial"/>
      <w:sz w:val="18"/>
    </w:rPr>
  </w:style>
  <w:style w:type="paragraph" w:styleId="Akapitzlist">
    <w:name w:val="List Paragraph"/>
    <w:basedOn w:val="Normalny"/>
    <w:uiPriority w:val="34"/>
    <w:qFormat/>
    <w:rsid w:val="002B57BD"/>
    <w:pPr>
      <w:ind w:left="708"/>
    </w:pPr>
  </w:style>
  <w:style w:type="paragraph" w:styleId="Bezodstpw">
    <w:name w:val="No Spacing"/>
    <w:uiPriority w:val="1"/>
    <w:qFormat/>
    <w:rsid w:val="00AB437E"/>
  </w:style>
  <w:style w:type="paragraph" w:styleId="Tytu">
    <w:name w:val="Title"/>
    <w:basedOn w:val="Normalny"/>
    <w:next w:val="Normalny"/>
    <w:link w:val="TytuZnak"/>
    <w:qFormat/>
    <w:rsid w:val="00AB4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B437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240D-53E4-4A58-9282-D6C57A73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2037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</vt:lpstr>
    </vt:vector>
  </TitlesOfParts>
  <Company>Nieznana organizacja</Company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</dc:title>
  <dc:subject/>
  <dc:creator>Renata</dc:creator>
  <cp:keywords/>
  <dc:description/>
  <cp:lastModifiedBy>Twoja nazwa użytkownika</cp:lastModifiedBy>
  <cp:revision>4</cp:revision>
  <cp:lastPrinted>2016-01-18T10:22:00Z</cp:lastPrinted>
  <dcterms:created xsi:type="dcterms:W3CDTF">2016-01-29T12:34:00Z</dcterms:created>
  <dcterms:modified xsi:type="dcterms:W3CDTF">2016-01-29T12:45:00Z</dcterms:modified>
</cp:coreProperties>
</file>