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AC" w:rsidRPr="003F3E67" w:rsidRDefault="00E90475" w:rsidP="0004775B">
      <w:pPr>
        <w:pStyle w:val="Default"/>
        <w:spacing w:line="276" w:lineRule="auto"/>
        <w:rPr>
          <w:rFonts w:asciiTheme="minorHAnsi" w:hAnsiTheme="minorHAnsi"/>
        </w:rPr>
      </w:pPr>
      <w:r w:rsidRPr="003F3E67">
        <w:rPr>
          <w:rFonts w:asciiTheme="minorHAnsi" w:hAnsiTheme="minorHAnsi"/>
          <w:b/>
          <w:bCs/>
        </w:rPr>
        <w:t xml:space="preserve">     </w:t>
      </w:r>
      <w:r w:rsidR="009D6491" w:rsidRPr="003F3E67">
        <w:rPr>
          <w:rFonts w:asciiTheme="minorHAnsi" w:hAnsiTheme="minorHAnsi"/>
          <w:noProof/>
          <w:sz w:val="32"/>
          <w:szCs w:val="32"/>
          <w:lang w:eastAsia="pl-PL"/>
        </w:rPr>
        <w:drawing>
          <wp:inline distT="0" distB="0" distL="0" distR="0" wp14:anchorId="35CBBBC1" wp14:editId="63EEA417">
            <wp:extent cx="923925" cy="917724"/>
            <wp:effectExtent l="0" t="0" r="0" b="0"/>
            <wp:docPr id="1" name="Obraz 1" descr="C:\Users\Iwona\Desktop\2018\wisniewo\logo gmina wisniew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ona\Desktop\2018\wisniewo\logo gmina wisniew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06" cy="925254"/>
                    </a:xfrm>
                    <a:prstGeom prst="rect">
                      <a:avLst/>
                    </a:prstGeom>
                    <a:noFill/>
                    <a:ln>
                      <a:noFill/>
                    </a:ln>
                  </pic:spPr>
                </pic:pic>
              </a:graphicData>
            </a:graphic>
          </wp:inline>
        </w:drawing>
      </w:r>
      <w:r w:rsidRPr="003F3E67">
        <w:rPr>
          <w:rFonts w:asciiTheme="minorHAnsi" w:hAnsiTheme="minorHAnsi"/>
          <w:b/>
          <w:bCs/>
        </w:rPr>
        <w:t xml:space="preserve">     </w:t>
      </w:r>
      <w:r w:rsidR="00F03655" w:rsidRPr="003F3E67">
        <w:rPr>
          <w:rFonts w:asciiTheme="minorHAnsi" w:hAnsiTheme="minorHAnsi"/>
          <w:b/>
          <w:bCs/>
        </w:rPr>
        <w:t xml:space="preserve">     </w:t>
      </w:r>
      <w:r w:rsidRPr="003F3E67">
        <w:rPr>
          <w:rFonts w:asciiTheme="minorHAnsi" w:hAnsiTheme="minorHAnsi"/>
          <w:b/>
          <w:bCs/>
        </w:rPr>
        <w:t xml:space="preserve"> </w:t>
      </w:r>
      <w:r w:rsidR="00E20DAC" w:rsidRPr="003F3E67">
        <w:rPr>
          <w:rFonts w:asciiTheme="minorHAnsi" w:hAnsiTheme="minorHAnsi"/>
          <w:b/>
          <w:bCs/>
        </w:rPr>
        <w:t>RAPORT O STA</w:t>
      </w:r>
      <w:r w:rsidR="00ED179C" w:rsidRPr="003F3E67">
        <w:rPr>
          <w:rFonts w:asciiTheme="minorHAnsi" w:hAnsiTheme="minorHAnsi"/>
          <w:b/>
          <w:bCs/>
        </w:rPr>
        <w:t>NIE GMINY WIŚNIEWO</w:t>
      </w:r>
      <w:r w:rsidR="00ED179C" w:rsidRPr="003F3E67">
        <w:rPr>
          <w:rFonts w:asciiTheme="minorHAnsi" w:hAnsiTheme="minorHAnsi"/>
        </w:rPr>
        <w:t xml:space="preserve"> </w:t>
      </w:r>
      <w:r w:rsidR="00E20DAC" w:rsidRPr="003F3E67">
        <w:rPr>
          <w:rFonts w:asciiTheme="minorHAnsi" w:hAnsiTheme="minorHAnsi"/>
          <w:b/>
          <w:bCs/>
        </w:rPr>
        <w:t xml:space="preserve">W ROKU 2018 </w:t>
      </w:r>
    </w:p>
    <w:p w:rsidR="00E20DAC" w:rsidRPr="003F3E67" w:rsidRDefault="00E20DAC" w:rsidP="0004775B">
      <w:pPr>
        <w:pStyle w:val="Default"/>
        <w:spacing w:line="276" w:lineRule="auto"/>
        <w:rPr>
          <w:rFonts w:asciiTheme="minorHAnsi" w:hAnsiTheme="minorHAnsi"/>
        </w:rPr>
      </w:pPr>
      <w:r w:rsidRPr="003F3E67">
        <w:rPr>
          <w:rFonts w:asciiTheme="minorHAnsi" w:hAnsiTheme="minorHAnsi"/>
        </w:rPr>
        <w:t>Na podstawie art. 28aa ust. 1 ustawy z dnia 8 marca 1990 r. o samorząd</w:t>
      </w:r>
      <w:r w:rsidR="00ED179C" w:rsidRPr="003F3E67">
        <w:rPr>
          <w:rFonts w:asciiTheme="minorHAnsi" w:hAnsiTheme="minorHAnsi"/>
        </w:rPr>
        <w:t>zie gminnym, Wójt</w:t>
      </w:r>
      <w:r w:rsidRPr="003F3E67">
        <w:rPr>
          <w:rFonts w:asciiTheme="minorHAnsi" w:hAnsiTheme="minorHAnsi"/>
        </w:rPr>
        <w:t xml:space="preserve"> przedstawia niniejszym raport o stan</w:t>
      </w:r>
      <w:r w:rsidR="00ED179C" w:rsidRPr="003F3E67">
        <w:rPr>
          <w:rFonts w:asciiTheme="minorHAnsi" w:hAnsiTheme="minorHAnsi"/>
        </w:rPr>
        <w:t>ie Gminy Wiśniewo</w:t>
      </w:r>
      <w:r w:rsidRPr="003F3E67">
        <w:rPr>
          <w:rFonts w:asciiTheme="minorHAnsi" w:hAnsiTheme="minorHAnsi"/>
        </w:rPr>
        <w:t xml:space="preserve"> w roku 2018. </w:t>
      </w:r>
    </w:p>
    <w:p w:rsidR="00ED179C" w:rsidRPr="003F3E67" w:rsidRDefault="00ED179C" w:rsidP="0004775B">
      <w:pPr>
        <w:pStyle w:val="Default"/>
        <w:spacing w:line="276" w:lineRule="auto"/>
        <w:rPr>
          <w:rFonts w:asciiTheme="minorHAnsi" w:hAnsiTheme="minorHAnsi"/>
          <w:b/>
          <w:bCs/>
        </w:rPr>
      </w:pPr>
    </w:p>
    <w:p w:rsidR="00E20DAC" w:rsidRPr="003F3E67" w:rsidRDefault="00E20DAC" w:rsidP="003849A0">
      <w:pPr>
        <w:pStyle w:val="Default"/>
        <w:numPr>
          <w:ilvl w:val="0"/>
          <w:numId w:val="2"/>
        </w:numPr>
        <w:spacing w:line="276" w:lineRule="auto"/>
        <w:rPr>
          <w:rFonts w:asciiTheme="minorHAnsi" w:hAnsiTheme="minorHAnsi"/>
          <w:b/>
          <w:bCs/>
        </w:rPr>
      </w:pPr>
      <w:r w:rsidRPr="003F3E67">
        <w:rPr>
          <w:rFonts w:asciiTheme="minorHAnsi" w:hAnsiTheme="minorHAnsi"/>
          <w:b/>
          <w:bCs/>
        </w:rPr>
        <w:t xml:space="preserve">Realizacja polityk, programów i strategii </w:t>
      </w:r>
    </w:p>
    <w:p w:rsidR="00BA27EF" w:rsidRPr="003F3E67" w:rsidRDefault="00BA27EF" w:rsidP="0004775B">
      <w:pPr>
        <w:pStyle w:val="Default"/>
        <w:spacing w:line="276" w:lineRule="auto"/>
        <w:rPr>
          <w:rFonts w:asciiTheme="minorHAnsi" w:hAnsiTheme="minorHAnsi"/>
        </w:rPr>
      </w:pPr>
    </w:p>
    <w:p w:rsidR="00E20DAC" w:rsidRPr="003F3E67" w:rsidRDefault="00E20DAC" w:rsidP="0004775B">
      <w:pPr>
        <w:pStyle w:val="Default"/>
        <w:spacing w:line="276" w:lineRule="auto"/>
        <w:rPr>
          <w:rFonts w:asciiTheme="minorHAnsi" w:hAnsiTheme="minorHAnsi"/>
        </w:rPr>
      </w:pPr>
      <w:r w:rsidRPr="003F3E67">
        <w:rPr>
          <w:rFonts w:asciiTheme="minorHAnsi" w:hAnsiTheme="minorHAnsi"/>
        </w:rPr>
        <w:t xml:space="preserve">W gminie w 2018 r. obowiązywały następujące dokumenty strategiczne: </w:t>
      </w:r>
    </w:p>
    <w:p w:rsidR="00E20DAC" w:rsidRPr="003F3E67" w:rsidRDefault="00E26C7C" w:rsidP="003849A0">
      <w:pPr>
        <w:pStyle w:val="Default"/>
        <w:numPr>
          <w:ilvl w:val="0"/>
          <w:numId w:val="1"/>
        </w:numPr>
        <w:spacing w:line="276" w:lineRule="auto"/>
        <w:rPr>
          <w:rFonts w:asciiTheme="minorHAnsi" w:hAnsiTheme="minorHAnsi"/>
        </w:rPr>
      </w:pPr>
      <w:r w:rsidRPr="003F3E67">
        <w:rPr>
          <w:rFonts w:asciiTheme="minorHAnsi" w:hAnsiTheme="minorHAnsi"/>
        </w:rPr>
        <w:t>Strategia Rozwoju Gminy Wiśniewo na lata 2016-2018</w:t>
      </w:r>
    </w:p>
    <w:p w:rsidR="00855823" w:rsidRPr="003F3E67" w:rsidRDefault="00855823" w:rsidP="003849A0">
      <w:pPr>
        <w:pStyle w:val="Default"/>
        <w:numPr>
          <w:ilvl w:val="0"/>
          <w:numId w:val="1"/>
        </w:numPr>
        <w:spacing w:line="276" w:lineRule="auto"/>
        <w:rPr>
          <w:rFonts w:asciiTheme="minorHAnsi" w:hAnsiTheme="minorHAnsi"/>
        </w:rPr>
      </w:pPr>
      <w:r w:rsidRPr="003F3E67">
        <w:rPr>
          <w:rFonts w:asciiTheme="minorHAnsi" w:hAnsiTheme="minorHAnsi"/>
        </w:rPr>
        <w:t>Program współpracy z organizacjami pozarządowymi</w:t>
      </w:r>
    </w:p>
    <w:p w:rsidR="00855823" w:rsidRPr="003F3E67" w:rsidRDefault="00855823" w:rsidP="003849A0">
      <w:pPr>
        <w:pStyle w:val="Default"/>
        <w:numPr>
          <w:ilvl w:val="0"/>
          <w:numId w:val="1"/>
        </w:numPr>
        <w:spacing w:line="276" w:lineRule="auto"/>
        <w:rPr>
          <w:rFonts w:asciiTheme="minorHAnsi" w:hAnsiTheme="minorHAnsi"/>
        </w:rPr>
      </w:pPr>
      <w:r w:rsidRPr="003F3E67">
        <w:rPr>
          <w:rFonts w:asciiTheme="minorHAnsi" w:hAnsiTheme="minorHAnsi"/>
        </w:rPr>
        <w:t>Program  Rozwiązywania Problemów Alkoholowych</w:t>
      </w:r>
    </w:p>
    <w:p w:rsidR="00855823" w:rsidRPr="003F3E67" w:rsidRDefault="00855823" w:rsidP="003849A0">
      <w:pPr>
        <w:pStyle w:val="Default"/>
        <w:numPr>
          <w:ilvl w:val="0"/>
          <w:numId w:val="1"/>
        </w:numPr>
        <w:spacing w:line="276" w:lineRule="auto"/>
        <w:rPr>
          <w:rFonts w:asciiTheme="minorHAnsi" w:hAnsiTheme="minorHAnsi"/>
        </w:rPr>
      </w:pPr>
      <w:r w:rsidRPr="003F3E67">
        <w:rPr>
          <w:rFonts w:asciiTheme="minorHAnsi" w:hAnsiTheme="minorHAnsi"/>
        </w:rPr>
        <w:t>Program Wpierania Rodziny</w:t>
      </w:r>
    </w:p>
    <w:p w:rsidR="00855823" w:rsidRPr="003F3E67" w:rsidRDefault="00855823" w:rsidP="003849A0">
      <w:pPr>
        <w:pStyle w:val="Default"/>
        <w:numPr>
          <w:ilvl w:val="0"/>
          <w:numId w:val="1"/>
        </w:numPr>
        <w:spacing w:line="276" w:lineRule="auto"/>
        <w:rPr>
          <w:rFonts w:asciiTheme="minorHAnsi" w:hAnsiTheme="minorHAnsi"/>
        </w:rPr>
      </w:pPr>
      <w:r w:rsidRPr="003F3E67">
        <w:rPr>
          <w:rFonts w:asciiTheme="minorHAnsi" w:hAnsiTheme="minorHAnsi"/>
        </w:rPr>
        <w:t>Program Przeciwdziałania Przemocy w Rodzinie</w:t>
      </w:r>
    </w:p>
    <w:p w:rsidR="00855823" w:rsidRPr="003F3E67" w:rsidRDefault="00855823" w:rsidP="003849A0">
      <w:pPr>
        <w:pStyle w:val="Default"/>
        <w:numPr>
          <w:ilvl w:val="0"/>
          <w:numId w:val="1"/>
        </w:numPr>
        <w:spacing w:line="276" w:lineRule="auto"/>
        <w:rPr>
          <w:rFonts w:asciiTheme="minorHAnsi" w:hAnsiTheme="minorHAnsi"/>
        </w:rPr>
      </w:pPr>
      <w:r w:rsidRPr="003F3E67">
        <w:rPr>
          <w:rFonts w:asciiTheme="minorHAnsi" w:hAnsiTheme="minorHAnsi"/>
        </w:rPr>
        <w:t>Program Ochrony Środowiska</w:t>
      </w:r>
    </w:p>
    <w:p w:rsidR="00E26C7C" w:rsidRPr="003F3E67" w:rsidRDefault="00E26C7C" w:rsidP="009D6491">
      <w:pPr>
        <w:pStyle w:val="Default"/>
        <w:numPr>
          <w:ilvl w:val="0"/>
          <w:numId w:val="1"/>
        </w:numPr>
        <w:spacing w:line="276" w:lineRule="auto"/>
        <w:rPr>
          <w:rFonts w:asciiTheme="minorHAnsi" w:hAnsiTheme="minorHAnsi"/>
        </w:rPr>
      </w:pPr>
      <w:r w:rsidRPr="003F3E67">
        <w:rPr>
          <w:rFonts w:asciiTheme="minorHAnsi" w:hAnsiTheme="minorHAnsi"/>
        </w:rPr>
        <w:t xml:space="preserve">Wieloletnia Prognoza Finansowa </w:t>
      </w:r>
    </w:p>
    <w:p w:rsidR="00E20DAC" w:rsidRPr="003F3E67" w:rsidRDefault="00E20DAC" w:rsidP="0004775B">
      <w:pPr>
        <w:pStyle w:val="Default"/>
        <w:spacing w:line="276" w:lineRule="auto"/>
        <w:rPr>
          <w:rFonts w:asciiTheme="minorHAnsi" w:hAnsiTheme="minorHAnsi"/>
        </w:rPr>
      </w:pPr>
    </w:p>
    <w:p w:rsidR="00E20DAC" w:rsidRPr="003F3E67" w:rsidRDefault="00E20DAC" w:rsidP="0004775B">
      <w:pPr>
        <w:pStyle w:val="Default"/>
        <w:spacing w:line="276" w:lineRule="auto"/>
        <w:rPr>
          <w:rFonts w:asciiTheme="minorHAnsi" w:hAnsiTheme="minorHAnsi"/>
        </w:rPr>
      </w:pPr>
    </w:p>
    <w:p w:rsidR="00844E3E" w:rsidRPr="003F3E67" w:rsidRDefault="00855823" w:rsidP="0004775B">
      <w:pPr>
        <w:pStyle w:val="Default"/>
        <w:spacing w:line="276" w:lineRule="auto"/>
        <w:rPr>
          <w:rFonts w:asciiTheme="minorHAnsi" w:hAnsiTheme="minorHAnsi"/>
        </w:rPr>
      </w:pPr>
      <w:r w:rsidRPr="003F3E67">
        <w:rPr>
          <w:rFonts w:asciiTheme="minorHAnsi" w:hAnsiTheme="minorHAnsi"/>
        </w:rPr>
        <w:t xml:space="preserve">Ad.1 </w:t>
      </w:r>
      <w:r w:rsidR="00BA27EF" w:rsidRPr="003F3E67">
        <w:rPr>
          <w:rFonts w:asciiTheme="minorHAnsi" w:hAnsiTheme="minorHAnsi"/>
          <w:b/>
        </w:rPr>
        <w:t>Strategia</w:t>
      </w:r>
      <w:r w:rsidR="00E20DAC" w:rsidRPr="003F3E67">
        <w:rPr>
          <w:rFonts w:asciiTheme="minorHAnsi" w:hAnsiTheme="minorHAnsi"/>
          <w:b/>
        </w:rPr>
        <w:t xml:space="preserve"> Rozwoju Gminy</w:t>
      </w:r>
      <w:r w:rsidR="00BA27EF" w:rsidRPr="003F3E67">
        <w:rPr>
          <w:rFonts w:asciiTheme="minorHAnsi" w:hAnsiTheme="minorHAnsi"/>
          <w:b/>
        </w:rPr>
        <w:t xml:space="preserve"> Wiśniewo –w</w:t>
      </w:r>
      <w:r w:rsidR="005D6413" w:rsidRPr="003F3E67">
        <w:rPr>
          <w:rFonts w:asciiTheme="minorHAnsi" w:hAnsiTheme="minorHAnsi"/>
          <w:b/>
        </w:rPr>
        <w:t>skaźniki</w:t>
      </w:r>
      <w:r w:rsidR="00BA27EF" w:rsidRPr="003F3E67">
        <w:rPr>
          <w:rFonts w:asciiTheme="minorHAnsi" w:hAnsiTheme="minorHAnsi"/>
          <w:b/>
        </w:rPr>
        <w:t xml:space="preserve"> wykonania celów</w:t>
      </w:r>
      <w:r w:rsidR="005D6413" w:rsidRPr="003F3E67">
        <w:rPr>
          <w:rFonts w:asciiTheme="minorHAnsi" w:hAnsiTheme="minorHAnsi"/>
          <w:b/>
        </w:rPr>
        <w:t xml:space="preserve"> </w:t>
      </w:r>
    </w:p>
    <w:p w:rsidR="00BA27EF" w:rsidRPr="003F3E67" w:rsidRDefault="00BA27EF" w:rsidP="0004775B">
      <w:pPr>
        <w:pStyle w:val="Default"/>
        <w:spacing w:line="276" w:lineRule="auto"/>
        <w:rPr>
          <w:rFonts w:asciiTheme="minorHAnsi" w:hAnsiTheme="minorHAnsi"/>
        </w:rPr>
      </w:pPr>
    </w:p>
    <w:tbl>
      <w:tblPr>
        <w:tblW w:w="0" w:type="auto"/>
        <w:tblLook w:val="04A0" w:firstRow="1" w:lastRow="0" w:firstColumn="1" w:lastColumn="0" w:noHBand="0" w:noVBand="1"/>
      </w:tblPr>
      <w:tblGrid>
        <w:gridCol w:w="5458"/>
        <w:gridCol w:w="1555"/>
        <w:gridCol w:w="2149"/>
      </w:tblGrid>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Nazwa wskaźnika</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 xml:space="preserve">Jednostka </w:t>
            </w:r>
            <w:r w:rsidR="00BA27EF" w:rsidRPr="003F3E67">
              <w:rPr>
                <w:rFonts w:asciiTheme="minorHAnsi" w:hAnsiTheme="minorHAnsi"/>
              </w:rPr>
              <w:t xml:space="preserve">miary </w:t>
            </w:r>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 xml:space="preserve">Wykonanie </w:t>
            </w:r>
          </w:p>
        </w:tc>
      </w:tr>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ilość wyremontowanych i doposażonych świetlic</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proofErr w:type="spellStart"/>
            <w:r w:rsidRPr="003F3E67">
              <w:rPr>
                <w:rFonts w:asciiTheme="minorHAnsi" w:hAnsiTheme="minorHAnsi"/>
              </w:rPr>
              <w:t>szt</w:t>
            </w:r>
            <w:proofErr w:type="spellEnd"/>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r w:rsidRPr="003F3E67">
              <w:rPr>
                <w:rFonts w:asciiTheme="minorHAnsi" w:hAnsiTheme="minorHAnsi"/>
              </w:rPr>
              <w:t>16</w:t>
            </w:r>
          </w:p>
        </w:tc>
      </w:tr>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ilość rozbudowanych placów zabaw</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proofErr w:type="spellStart"/>
            <w:r w:rsidRPr="003F3E67">
              <w:rPr>
                <w:rFonts w:asciiTheme="minorHAnsi" w:hAnsiTheme="minorHAnsi"/>
              </w:rPr>
              <w:t>szt</w:t>
            </w:r>
            <w:proofErr w:type="spellEnd"/>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r w:rsidRPr="003F3E67">
              <w:rPr>
                <w:rFonts w:asciiTheme="minorHAnsi" w:hAnsiTheme="minorHAnsi"/>
              </w:rPr>
              <w:t>12</w:t>
            </w:r>
          </w:p>
        </w:tc>
      </w:tr>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ilość zorga</w:t>
            </w:r>
            <w:r w:rsidR="00844E3E" w:rsidRPr="003F3E67">
              <w:rPr>
                <w:rFonts w:asciiTheme="minorHAnsi" w:hAnsiTheme="minorHAnsi"/>
              </w:rPr>
              <w:t>nizowanych spotkań towarzyskich</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proofErr w:type="spellStart"/>
            <w:r w:rsidRPr="003F3E67">
              <w:rPr>
                <w:rFonts w:asciiTheme="minorHAnsi" w:hAnsiTheme="minorHAnsi"/>
              </w:rPr>
              <w:t>szt</w:t>
            </w:r>
            <w:proofErr w:type="spellEnd"/>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r w:rsidRPr="003F3E67">
              <w:rPr>
                <w:rFonts w:asciiTheme="minorHAnsi" w:hAnsiTheme="minorHAnsi"/>
              </w:rPr>
              <w:t>45</w:t>
            </w:r>
          </w:p>
        </w:tc>
      </w:tr>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ilość wyremontowanych boisk</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proofErr w:type="spellStart"/>
            <w:r w:rsidRPr="003F3E67">
              <w:rPr>
                <w:rFonts w:asciiTheme="minorHAnsi" w:hAnsiTheme="minorHAnsi"/>
              </w:rPr>
              <w:t>szt</w:t>
            </w:r>
            <w:proofErr w:type="spellEnd"/>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r w:rsidRPr="003F3E67">
              <w:rPr>
                <w:rFonts w:asciiTheme="minorHAnsi" w:hAnsiTheme="minorHAnsi"/>
              </w:rPr>
              <w:t>8</w:t>
            </w:r>
          </w:p>
        </w:tc>
      </w:tr>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iloś</w:t>
            </w:r>
            <w:r w:rsidR="00844E3E" w:rsidRPr="003F3E67">
              <w:rPr>
                <w:rFonts w:asciiTheme="minorHAnsi" w:hAnsiTheme="minorHAnsi"/>
              </w:rPr>
              <w:t>ć zorganizowanych rozgrywek LZS</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proofErr w:type="spellStart"/>
            <w:r w:rsidRPr="003F3E67">
              <w:rPr>
                <w:rFonts w:asciiTheme="minorHAnsi" w:hAnsiTheme="minorHAnsi"/>
              </w:rPr>
              <w:t>szt</w:t>
            </w:r>
            <w:proofErr w:type="spellEnd"/>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6873E0" w:rsidP="0004775B">
            <w:pPr>
              <w:pStyle w:val="Default"/>
              <w:spacing w:line="276" w:lineRule="auto"/>
              <w:rPr>
                <w:rFonts w:asciiTheme="minorHAnsi" w:hAnsiTheme="minorHAnsi"/>
              </w:rPr>
            </w:pPr>
            <w:r w:rsidRPr="003F3E67">
              <w:rPr>
                <w:rFonts w:asciiTheme="minorHAnsi" w:hAnsiTheme="minorHAnsi"/>
              </w:rPr>
              <w:t>6</w:t>
            </w:r>
          </w:p>
        </w:tc>
      </w:tr>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Ilość zorganizowanych uroczystości OSP</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proofErr w:type="spellStart"/>
            <w:r w:rsidRPr="003F3E67">
              <w:rPr>
                <w:rFonts w:asciiTheme="minorHAnsi" w:hAnsiTheme="minorHAnsi"/>
              </w:rPr>
              <w:t>szt</w:t>
            </w:r>
            <w:proofErr w:type="spellEnd"/>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6873E0" w:rsidP="0004775B">
            <w:pPr>
              <w:pStyle w:val="Default"/>
              <w:spacing w:line="276" w:lineRule="auto"/>
              <w:rPr>
                <w:rFonts w:asciiTheme="minorHAnsi" w:hAnsiTheme="minorHAnsi"/>
              </w:rPr>
            </w:pPr>
            <w:r w:rsidRPr="003F3E67">
              <w:rPr>
                <w:rFonts w:asciiTheme="minorHAnsi" w:hAnsiTheme="minorHAnsi"/>
              </w:rPr>
              <w:t>6</w:t>
            </w:r>
          </w:p>
        </w:tc>
      </w:tr>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długość wybudowanych chodników</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r w:rsidRPr="003F3E67">
              <w:rPr>
                <w:rFonts w:asciiTheme="minorHAnsi" w:hAnsiTheme="minorHAnsi"/>
              </w:rPr>
              <w:t>km</w:t>
            </w:r>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BA1EB7" w:rsidP="0004775B">
            <w:pPr>
              <w:pStyle w:val="Default"/>
              <w:spacing w:line="276" w:lineRule="auto"/>
              <w:rPr>
                <w:rFonts w:asciiTheme="minorHAnsi" w:hAnsiTheme="minorHAnsi"/>
              </w:rPr>
            </w:pPr>
            <w:r w:rsidRPr="003F3E67">
              <w:rPr>
                <w:rFonts w:asciiTheme="minorHAnsi" w:hAnsiTheme="minorHAnsi"/>
              </w:rPr>
              <w:t>0</w:t>
            </w:r>
          </w:p>
        </w:tc>
      </w:tr>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5D6413" w:rsidP="0004775B">
            <w:pPr>
              <w:pStyle w:val="Default"/>
              <w:spacing w:line="276" w:lineRule="auto"/>
              <w:rPr>
                <w:rFonts w:asciiTheme="minorHAnsi" w:hAnsiTheme="minorHAnsi"/>
              </w:rPr>
            </w:pPr>
            <w:r w:rsidRPr="003F3E67">
              <w:rPr>
                <w:rFonts w:asciiTheme="minorHAnsi" w:hAnsiTheme="minorHAnsi"/>
              </w:rPr>
              <w:t>ilość przydomowych oczyszczalni ścieków</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proofErr w:type="spellStart"/>
            <w:r w:rsidRPr="003F3E67">
              <w:rPr>
                <w:rFonts w:asciiTheme="minorHAnsi" w:hAnsiTheme="minorHAnsi"/>
              </w:rPr>
              <w:t>szt</w:t>
            </w:r>
            <w:proofErr w:type="spellEnd"/>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BA1EB7" w:rsidP="0004775B">
            <w:pPr>
              <w:pStyle w:val="Default"/>
              <w:spacing w:line="276" w:lineRule="auto"/>
              <w:rPr>
                <w:rFonts w:asciiTheme="minorHAnsi" w:hAnsiTheme="minorHAnsi"/>
              </w:rPr>
            </w:pPr>
            <w:r w:rsidRPr="003F3E67">
              <w:rPr>
                <w:rFonts w:asciiTheme="minorHAnsi" w:hAnsiTheme="minorHAnsi"/>
              </w:rPr>
              <w:t>34</w:t>
            </w:r>
          </w:p>
        </w:tc>
      </w:tr>
      <w:tr w:rsidR="005D6413" w:rsidRPr="003F3E67" w:rsidTr="0004775B">
        <w:tc>
          <w:tcPr>
            <w:tcW w:w="5495"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r w:rsidRPr="003F3E67">
              <w:rPr>
                <w:rFonts w:asciiTheme="minorHAnsi" w:hAnsiTheme="minorHAnsi"/>
              </w:rPr>
              <w:t>ilość zutylizowanego azbestu</w:t>
            </w:r>
          </w:p>
        </w:tc>
        <w:tc>
          <w:tcPr>
            <w:tcW w:w="1559" w:type="dxa"/>
            <w:tcBorders>
              <w:top w:val="double" w:sz="4" w:space="0" w:color="auto"/>
              <w:left w:val="double" w:sz="4" w:space="0" w:color="auto"/>
              <w:bottom w:val="double" w:sz="4" w:space="0" w:color="auto"/>
              <w:right w:val="double" w:sz="4" w:space="0" w:color="auto"/>
            </w:tcBorders>
          </w:tcPr>
          <w:p w:rsidR="005D6413" w:rsidRPr="003F3E67" w:rsidRDefault="00844E3E" w:rsidP="0004775B">
            <w:pPr>
              <w:pStyle w:val="Default"/>
              <w:spacing w:line="276" w:lineRule="auto"/>
              <w:rPr>
                <w:rFonts w:asciiTheme="minorHAnsi" w:hAnsiTheme="minorHAnsi"/>
              </w:rPr>
            </w:pPr>
            <w:r w:rsidRPr="003F3E67">
              <w:rPr>
                <w:rFonts w:asciiTheme="minorHAnsi" w:hAnsiTheme="minorHAnsi"/>
              </w:rPr>
              <w:t>tona</w:t>
            </w:r>
          </w:p>
        </w:tc>
        <w:tc>
          <w:tcPr>
            <w:tcW w:w="2158" w:type="dxa"/>
            <w:tcBorders>
              <w:top w:val="double" w:sz="4" w:space="0" w:color="auto"/>
              <w:left w:val="double" w:sz="4" w:space="0" w:color="auto"/>
              <w:bottom w:val="double" w:sz="4" w:space="0" w:color="auto"/>
              <w:right w:val="double" w:sz="4" w:space="0" w:color="auto"/>
            </w:tcBorders>
          </w:tcPr>
          <w:p w:rsidR="005D6413" w:rsidRPr="003F3E67" w:rsidRDefault="00BA1EB7" w:rsidP="0004775B">
            <w:pPr>
              <w:pStyle w:val="Default"/>
              <w:spacing w:line="276" w:lineRule="auto"/>
              <w:rPr>
                <w:rFonts w:asciiTheme="minorHAnsi" w:hAnsiTheme="minorHAnsi"/>
              </w:rPr>
            </w:pPr>
            <w:r w:rsidRPr="003F3E67">
              <w:rPr>
                <w:rFonts w:asciiTheme="minorHAnsi" w:hAnsiTheme="minorHAnsi"/>
              </w:rPr>
              <w:t>89,5</w:t>
            </w:r>
          </w:p>
        </w:tc>
      </w:tr>
      <w:tr w:rsidR="00844E3E" w:rsidRPr="003F3E67" w:rsidTr="0004775B">
        <w:tc>
          <w:tcPr>
            <w:tcW w:w="5495" w:type="dxa"/>
            <w:tcBorders>
              <w:top w:val="double" w:sz="4" w:space="0" w:color="auto"/>
              <w:left w:val="double" w:sz="4" w:space="0" w:color="auto"/>
              <w:bottom w:val="double" w:sz="4" w:space="0" w:color="auto"/>
              <w:right w:val="double" w:sz="4" w:space="0" w:color="auto"/>
            </w:tcBorders>
          </w:tcPr>
          <w:p w:rsidR="00844E3E" w:rsidRPr="003F3E67" w:rsidRDefault="00844E3E" w:rsidP="0004775B">
            <w:pPr>
              <w:pStyle w:val="Default"/>
              <w:spacing w:line="276" w:lineRule="auto"/>
              <w:rPr>
                <w:rFonts w:asciiTheme="minorHAnsi" w:hAnsiTheme="minorHAnsi"/>
              </w:rPr>
            </w:pPr>
            <w:r w:rsidRPr="003F3E67">
              <w:rPr>
                <w:rFonts w:asciiTheme="minorHAnsi" w:hAnsiTheme="minorHAnsi"/>
              </w:rPr>
              <w:t>długość wymienionych i wybudowanych wodociągów</w:t>
            </w:r>
          </w:p>
        </w:tc>
        <w:tc>
          <w:tcPr>
            <w:tcW w:w="1559" w:type="dxa"/>
            <w:tcBorders>
              <w:top w:val="double" w:sz="4" w:space="0" w:color="auto"/>
              <w:left w:val="double" w:sz="4" w:space="0" w:color="auto"/>
              <w:bottom w:val="double" w:sz="4" w:space="0" w:color="auto"/>
              <w:right w:val="double" w:sz="4" w:space="0" w:color="auto"/>
            </w:tcBorders>
          </w:tcPr>
          <w:p w:rsidR="00844E3E" w:rsidRPr="003F3E67" w:rsidRDefault="00844E3E" w:rsidP="0004775B">
            <w:pPr>
              <w:pStyle w:val="Default"/>
              <w:spacing w:line="276" w:lineRule="auto"/>
              <w:rPr>
                <w:rFonts w:asciiTheme="minorHAnsi" w:hAnsiTheme="minorHAnsi"/>
              </w:rPr>
            </w:pPr>
            <w:r w:rsidRPr="003F3E67">
              <w:rPr>
                <w:rFonts w:asciiTheme="minorHAnsi" w:hAnsiTheme="minorHAnsi"/>
              </w:rPr>
              <w:t>km</w:t>
            </w:r>
          </w:p>
        </w:tc>
        <w:tc>
          <w:tcPr>
            <w:tcW w:w="2158" w:type="dxa"/>
            <w:tcBorders>
              <w:top w:val="double" w:sz="4" w:space="0" w:color="auto"/>
              <w:left w:val="double" w:sz="4" w:space="0" w:color="auto"/>
              <w:bottom w:val="double" w:sz="4" w:space="0" w:color="auto"/>
              <w:right w:val="double" w:sz="4" w:space="0" w:color="auto"/>
            </w:tcBorders>
          </w:tcPr>
          <w:p w:rsidR="00844E3E" w:rsidRPr="003F3E67" w:rsidRDefault="00BA1EB7" w:rsidP="0004775B">
            <w:pPr>
              <w:pStyle w:val="Default"/>
              <w:spacing w:line="276" w:lineRule="auto"/>
              <w:rPr>
                <w:rFonts w:asciiTheme="minorHAnsi" w:hAnsiTheme="minorHAnsi"/>
              </w:rPr>
            </w:pPr>
            <w:r w:rsidRPr="003F3E67">
              <w:rPr>
                <w:rFonts w:asciiTheme="minorHAnsi" w:hAnsiTheme="minorHAnsi"/>
              </w:rPr>
              <w:t>2,11</w:t>
            </w:r>
          </w:p>
        </w:tc>
      </w:tr>
      <w:tr w:rsidR="00844E3E" w:rsidRPr="003F3E67" w:rsidTr="0004775B">
        <w:tc>
          <w:tcPr>
            <w:tcW w:w="5495" w:type="dxa"/>
            <w:tcBorders>
              <w:top w:val="double" w:sz="4" w:space="0" w:color="auto"/>
              <w:left w:val="double" w:sz="4" w:space="0" w:color="auto"/>
              <w:bottom w:val="double" w:sz="4" w:space="0" w:color="auto"/>
              <w:right w:val="double" w:sz="4" w:space="0" w:color="auto"/>
            </w:tcBorders>
          </w:tcPr>
          <w:p w:rsidR="00844E3E" w:rsidRPr="003F3E67" w:rsidRDefault="00844E3E" w:rsidP="0004775B">
            <w:pPr>
              <w:pStyle w:val="Default"/>
              <w:spacing w:line="276" w:lineRule="auto"/>
              <w:rPr>
                <w:rFonts w:asciiTheme="minorHAnsi" w:hAnsiTheme="minorHAnsi"/>
              </w:rPr>
            </w:pPr>
            <w:r w:rsidRPr="003F3E67">
              <w:rPr>
                <w:rFonts w:asciiTheme="minorHAnsi" w:hAnsiTheme="minorHAnsi"/>
              </w:rPr>
              <w:t>długość wyremontowanych dróg dojazdowych do pól</w:t>
            </w:r>
          </w:p>
        </w:tc>
        <w:tc>
          <w:tcPr>
            <w:tcW w:w="1559" w:type="dxa"/>
            <w:tcBorders>
              <w:top w:val="double" w:sz="4" w:space="0" w:color="auto"/>
              <w:left w:val="double" w:sz="4" w:space="0" w:color="auto"/>
              <w:bottom w:val="double" w:sz="4" w:space="0" w:color="auto"/>
              <w:right w:val="double" w:sz="4" w:space="0" w:color="auto"/>
            </w:tcBorders>
          </w:tcPr>
          <w:p w:rsidR="00844E3E" w:rsidRPr="003F3E67" w:rsidRDefault="00844E3E" w:rsidP="0004775B">
            <w:pPr>
              <w:pStyle w:val="Default"/>
              <w:spacing w:line="276" w:lineRule="auto"/>
              <w:rPr>
                <w:rFonts w:asciiTheme="minorHAnsi" w:hAnsiTheme="minorHAnsi"/>
              </w:rPr>
            </w:pPr>
            <w:r w:rsidRPr="003F3E67">
              <w:rPr>
                <w:rFonts w:asciiTheme="minorHAnsi" w:hAnsiTheme="minorHAnsi"/>
              </w:rPr>
              <w:t>km</w:t>
            </w:r>
          </w:p>
        </w:tc>
        <w:tc>
          <w:tcPr>
            <w:tcW w:w="2158" w:type="dxa"/>
            <w:tcBorders>
              <w:top w:val="double" w:sz="4" w:space="0" w:color="auto"/>
              <w:left w:val="double" w:sz="4" w:space="0" w:color="auto"/>
              <w:bottom w:val="double" w:sz="4" w:space="0" w:color="auto"/>
              <w:right w:val="double" w:sz="4" w:space="0" w:color="auto"/>
            </w:tcBorders>
          </w:tcPr>
          <w:p w:rsidR="00844E3E" w:rsidRPr="003F3E67" w:rsidRDefault="00BA1EB7" w:rsidP="0004775B">
            <w:pPr>
              <w:pStyle w:val="Default"/>
              <w:spacing w:line="276" w:lineRule="auto"/>
              <w:rPr>
                <w:rFonts w:asciiTheme="minorHAnsi" w:hAnsiTheme="minorHAnsi"/>
              </w:rPr>
            </w:pPr>
            <w:r w:rsidRPr="003F3E67">
              <w:rPr>
                <w:rFonts w:asciiTheme="minorHAnsi" w:hAnsiTheme="minorHAnsi"/>
              </w:rPr>
              <w:t>60</w:t>
            </w:r>
          </w:p>
        </w:tc>
      </w:tr>
      <w:tr w:rsidR="00844E3E" w:rsidRPr="003F3E67" w:rsidTr="0004775B">
        <w:tc>
          <w:tcPr>
            <w:tcW w:w="5495" w:type="dxa"/>
            <w:tcBorders>
              <w:top w:val="double" w:sz="4" w:space="0" w:color="auto"/>
              <w:left w:val="double" w:sz="4" w:space="0" w:color="auto"/>
              <w:bottom w:val="double" w:sz="4" w:space="0" w:color="auto"/>
              <w:right w:val="double" w:sz="4" w:space="0" w:color="auto"/>
            </w:tcBorders>
          </w:tcPr>
          <w:p w:rsidR="00844E3E" w:rsidRPr="003F3E67" w:rsidRDefault="00844E3E" w:rsidP="0004775B">
            <w:pPr>
              <w:pStyle w:val="Default"/>
              <w:spacing w:line="276" w:lineRule="auto"/>
              <w:rPr>
                <w:rFonts w:asciiTheme="minorHAnsi" w:hAnsiTheme="minorHAnsi"/>
              </w:rPr>
            </w:pPr>
            <w:r w:rsidRPr="003F3E67">
              <w:rPr>
                <w:rFonts w:asciiTheme="minorHAnsi" w:hAnsiTheme="minorHAnsi"/>
              </w:rPr>
              <w:t>długość wybudowanych i zmodernizowanych dróg gminnych</w:t>
            </w:r>
            <w:r w:rsidR="009068C6" w:rsidRPr="003F3E67">
              <w:rPr>
                <w:rFonts w:asciiTheme="minorHAnsi" w:hAnsiTheme="minorHAnsi"/>
              </w:rPr>
              <w:t>/asfalty</w:t>
            </w:r>
          </w:p>
        </w:tc>
        <w:tc>
          <w:tcPr>
            <w:tcW w:w="1559" w:type="dxa"/>
            <w:tcBorders>
              <w:top w:val="double" w:sz="4" w:space="0" w:color="auto"/>
              <w:left w:val="double" w:sz="4" w:space="0" w:color="auto"/>
              <w:bottom w:val="double" w:sz="4" w:space="0" w:color="auto"/>
              <w:right w:val="double" w:sz="4" w:space="0" w:color="auto"/>
            </w:tcBorders>
          </w:tcPr>
          <w:p w:rsidR="00844E3E" w:rsidRPr="003F3E67" w:rsidRDefault="00844E3E" w:rsidP="0004775B">
            <w:pPr>
              <w:pStyle w:val="Default"/>
              <w:spacing w:line="276" w:lineRule="auto"/>
              <w:rPr>
                <w:rFonts w:asciiTheme="minorHAnsi" w:hAnsiTheme="minorHAnsi"/>
              </w:rPr>
            </w:pPr>
            <w:r w:rsidRPr="003F3E67">
              <w:rPr>
                <w:rFonts w:asciiTheme="minorHAnsi" w:hAnsiTheme="minorHAnsi"/>
              </w:rPr>
              <w:t>km</w:t>
            </w:r>
          </w:p>
        </w:tc>
        <w:tc>
          <w:tcPr>
            <w:tcW w:w="2158" w:type="dxa"/>
            <w:tcBorders>
              <w:top w:val="double" w:sz="4" w:space="0" w:color="auto"/>
              <w:left w:val="double" w:sz="4" w:space="0" w:color="auto"/>
              <w:bottom w:val="double" w:sz="4" w:space="0" w:color="auto"/>
              <w:right w:val="double" w:sz="4" w:space="0" w:color="auto"/>
            </w:tcBorders>
          </w:tcPr>
          <w:p w:rsidR="00844E3E" w:rsidRPr="003F3E67" w:rsidRDefault="00BA1EB7" w:rsidP="0004775B">
            <w:pPr>
              <w:pStyle w:val="Default"/>
              <w:spacing w:line="276" w:lineRule="auto"/>
              <w:rPr>
                <w:rFonts w:asciiTheme="minorHAnsi" w:hAnsiTheme="minorHAnsi"/>
              </w:rPr>
            </w:pPr>
            <w:r w:rsidRPr="003F3E67">
              <w:rPr>
                <w:rFonts w:asciiTheme="minorHAnsi" w:hAnsiTheme="minorHAnsi"/>
              </w:rPr>
              <w:t>8,71</w:t>
            </w:r>
          </w:p>
        </w:tc>
      </w:tr>
      <w:tr w:rsidR="00844E3E" w:rsidRPr="003F3E67" w:rsidTr="0004775B">
        <w:tc>
          <w:tcPr>
            <w:tcW w:w="5495" w:type="dxa"/>
            <w:tcBorders>
              <w:top w:val="double" w:sz="4" w:space="0" w:color="auto"/>
              <w:left w:val="double" w:sz="4" w:space="0" w:color="auto"/>
              <w:bottom w:val="double" w:sz="4" w:space="0" w:color="auto"/>
              <w:right w:val="double" w:sz="4" w:space="0" w:color="auto"/>
            </w:tcBorders>
          </w:tcPr>
          <w:p w:rsidR="00844E3E" w:rsidRPr="003F3E67" w:rsidRDefault="00844E3E" w:rsidP="0004775B">
            <w:pPr>
              <w:pStyle w:val="Default"/>
              <w:spacing w:line="276" w:lineRule="auto"/>
              <w:rPr>
                <w:rFonts w:asciiTheme="minorHAnsi" w:hAnsiTheme="minorHAnsi"/>
              </w:rPr>
            </w:pPr>
            <w:r w:rsidRPr="003F3E67">
              <w:rPr>
                <w:rFonts w:asciiTheme="minorHAnsi" w:hAnsiTheme="minorHAnsi"/>
              </w:rPr>
              <w:t xml:space="preserve">ilość wybudowanych i przebudowanych punktów oświetleniowych </w:t>
            </w:r>
          </w:p>
        </w:tc>
        <w:tc>
          <w:tcPr>
            <w:tcW w:w="1559" w:type="dxa"/>
            <w:tcBorders>
              <w:top w:val="double" w:sz="4" w:space="0" w:color="auto"/>
              <w:left w:val="double" w:sz="4" w:space="0" w:color="auto"/>
              <w:bottom w:val="double" w:sz="4" w:space="0" w:color="auto"/>
              <w:right w:val="double" w:sz="4" w:space="0" w:color="auto"/>
            </w:tcBorders>
          </w:tcPr>
          <w:p w:rsidR="00844E3E" w:rsidRPr="003F3E67" w:rsidRDefault="00844E3E" w:rsidP="0004775B">
            <w:pPr>
              <w:pStyle w:val="Default"/>
              <w:spacing w:line="276" w:lineRule="auto"/>
              <w:rPr>
                <w:rFonts w:asciiTheme="minorHAnsi" w:hAnsiTheme="minorHAnsi"/>
              </w:rPr>
            </w:pPr>
            <w:proofErr w:type="spellStart"/>
            <w:r w:rsidRPr="003F3E67">
              <w:rPr>
                <w:rFonts w:asciiTheme="minorHAnsi" w:hAnsiTheme="minorHAnsi"/>
              </w:rPr>
              <w:t>szt</w:t>
            </w:r>
            <w:proofErr w:type="spellEnd"/>
          </w:p>
        </w:tc>
        <w:tc>
          <w:tcPr>
            <w:tcW w:w="2158" w:type="dxa"/>
            <w:tcBorders>
              <w:top w:val="double" w:sz="4" w:space="0" w:color="auto"/>
              <w:left w:val="double" w:sz="4" w:space="0" w:color="auto"/>
              <w:bottom w:val="double" w:sz="4" w:space="0" w:color="auto"/>
              <w:right w:val="double" w:sz="4" w:space="0" w:color="auto"/>
            </w:tcBorders>
          </w:tcPr>
          <w:p w:rsidR="00844E3E" w:rsidRPr="003F3E67" w:rsidRDefault="00BA1EB7" w:rsidP="0004775B">
            <w:pPr>
              <w:pStyle w:val="Default"/>
              <w:spacing w:line="276" w:lineRule="auto"/>
              <w:rPr>
                <w:rFonts w:asciiTheme="minorHAnsi" w:hAnsiTheme="minorHAnsi"/>
              </w:rPr>
            </w:pPr>
            <w:r w:rsidRPr="003F3E67">
              <w:rPr>
                <w:rFonts w:asciiTheme="minorHAnsi" w:hAnsiTheme="minorHAnsi"/>
              </w:rPr>
              <w:t>14</w:t>
            </w:r>
          </w:p>
        </w:tc>
      </w:tr>
    </w:tbl>
    <w:p w:rsidR="005D6413" w:rsidRPr="003F3E67" w:rsidRDefault="005D6413" w:rsidP="0004775B">
      <w:pPr>
        <w:pStyle w:val="Default"/>
        <w:spacing w:line="276" w:lineRule="auto"/>
        <w:rPr>
          <w:rFonts w:asciiTheme="minorHAnsi" w:hAnsiTheme="minorHAnsi"/>
        </w:rPr>
      </w:pPr>
    </w:p>
    <w:p w:rsidR="00E20DAC" w:rsidRPr="003F3E67" w:rsidRDefault="00855823" w:rsidP="0004775B">
      <w:pPr>
        <w:pStyle w:val="Default"/>
        <w:spacing w:line="276" w:lineRule="auto"/>
        <w:rPr>
          <w:rFonts w:asciiTheme="minorHAnsi" w:hAnsiTheme="minorHAnsi"/>
        </w:rPr>
      </w:pPr>
      <w:r w:rsidRPr="003F3E67">
        <w:rPr>
          <w:rFonts w:asciiTheme="minorHAnsi" w:hAnsiTheme="minorHAnsi"/>
          <w:b/>
        </w:rPr>
        <w:t>Ad. 2</w:t>
      </w:r>
      <w:r w:rsidRPr="003F3E67">
        <w:rPr>
          <w:rFonts w:asciiTheme="minorHAnsi" w:hAnsiTheme="minorHAnsi"/>
        </w:rPr>
        <w:t xml:space="preserve">  </w:t>
      </w:r>
      <w:r w:rsidR="00E20DAC" w:rsidRPr="003F3E67">
        <w:rPr>
          <w:rFonts w:asciiTheme="minorHAnsi" w:hAnsiTheme="minorHAnsi"/>
        </w:rPr>
        <w:t xml:space="preserve">W </w:t>
      </w:r>
      <w:r w:rsidR="009068C6" w:rsidRPr="003F3E67">
        <w:rPr>
          <w:rFonts w:asciiTheme="minorHAnsi" w:hAnsiTheme="minorHAnsi"/>
        </w:rPr>
        <w:t xml:space="preserve">budżecie gminy na realizację </w:t>
      </w:r>
      <w:r w:rsidR="009068C6" w:rsidRPr="003F3E67">
        <w:rPr>
          <w:rFonts w:asciiTheme="minorHAnsi" w:hAnsiTheme="minorHAnsi"/>
          <w:b/>
        </w:rPr>
        <w:t>Programu</w:t>
      </w:r>
      <w:r w:rsidR="00E20DAC" w:rsidRPr="003F3E67">
        <w:rPr>
          <w:rFonts w:asciiTheme="minorHAnsi" w:hAnsiTheme="minorHAnsi"/>
          <w:b/>
        </w:rPr>
        <w:t xml:space="preserve"> współpracy z organizacjami pozarządowymi</w:t>
      </w:r>
      <w:r w:rsidR="00E20DAC" w:rsidRPr="003F3E67">
        <w:rPr>
          <w:rFonts w:asciiTheme="minorHAnsi" w:hAnsiTheme="minorHAnsi"/>
        </w:rPr>
        <w:t xml:space="preserve"> na 2018 r</w:t>
      </w:r>
      <w:r w:rsidR="009068C6" w:rsidRPr="003F3E67">
        <w:rPr>
          <w:rFonts w:asciiTheme="minorHAnsi" w:hAnsiTheme="minorHAnsi"/>
        </w:rPr>
        <w:t xml:space="preserve"> za</w:t>
      </w:r>
      <w:r w:rsidRPr="003F3E67">
        <w:rPr>
          <w:rFonts w:asciiTheme="minorHAnsi" w:hAnsiTheme="minorHAnsi"/>
        </w:rPr>
        <w:t>bezpieczono kwotę 10 000,00 zł -</w:t>
      </w:r>
      <w:r w:rsidR="009068C6" w:rsidRPr="003F3E67">
        <w:rPr>
          <w:rFonts w:asciiTheme="minorHAnsi" w:hAnsiTheme="minorHAnsi"/>
        </w:rPr>
        <w:t xml:space="preserve"> nie została ona wykorzystana , nie zlecano zadań organizacjom</w:t>
      </w:r>
      <w:r w:rsidR="006873E0" w:rsidRPr="003F3E67">
        <w:rPr>
          <w:rFonts w:asciiTheme="minorHAnsi" w:hAnsiTheme="minorHAnsi"/>
        </w:rPr>
        <w:t xml:space="preserve"> pozarządowym</w:t>
      </w:r>
      <w:r w:rsidRPr="003F3E67">
        <w:rPr>
          <w:rFonts w:asciiTheme="minorHAnsi" w:hAnsiTheme="minorHAnsi"/>
        </w:rPr>
        <w:t>.</w:t>
      </w:r>
    </w:p>
    <w:p w:rsidR="003162FD" w:rsidRPr="003F3E67" w:rsidRDefault="003162FD" w:rsidP="0004775B">
      <w:pPr>
        <w:spacing w:line="276" w:lineRule="auto"/>
        <w:rPr>
          <w:rFonts w:cs="Times New Roman"/>
          <w:sz w:val="24"/>
          <w:szCs w:val="24"/>
        </w:rPr>
      </w:pPr>
    </w:p>
    <w:p w:rsidR="003162FD" w:rsidRPr="003F3E67" w:rsidRDefault="00855823" w:rsidP="0004775B">
      <w:pPr>
        <w:spacing w:line="276" w:lineRule="auto"/>
        <w:rPr>
          <w:rFonts w:cs="Times New Roman"/>
          <w:b/>
          <w:sz w:val="24"/>
          <w:szCs w:val="24"/>
        </w:rPr>
      </w:pPr>
      <w:r w:rsidRPr="003F3E67">
        <w:rPr>
          <w:rFonts w:cs="Times New Roman"/>
          <w:b/>
          <w:sz w:val="24"/>
          <w:szCs w:val="24"/>
        </w:rPr>
        <w:t>Ad. 3  Program Rozwiązywania Problemów A</w:t>
      </w:r>
      <w:r w:rsidR="003162FD" w:rsidRPr="003F3E67">
        <w:rPr>
          <w:rFonts w:cs="Times New Roman"/>
          <w:b/>
          <w:sz w:val="24"/>
          <w:szCs w:val="24"/>
        </w:rPr>
        <w:t>lkoholowych</w:t>
      </w:r>
    </w:p>
    <w:p w:rsidR="003162FD" w:rsidRPr="003F3E67" w:rsidRDefault="003162FD" w:rsidP="0004775B">
      <w:pPr>
        <w:spacing w:line="276" w:lineRule="auto"/>
        <w:rPr>
          <w:rFonts w:cs="Times New Roman"/>
          <w:sz w:val="24"/>
          <w:szCs w:val="24"/>
        </w:rPr>
      </w:pPr>
      <w:r w:rsidRPr="003F3E67">
        <w:rPr>
          <w:rFonts w:cs="Times New Roman"/>
          <w:sz w:val="24"/>
          <w:szCs w:val="24"/>
        </w:rPr>
        <w:tab/>
        <w:t xml:space="preserve">Wpływy z opłat za zezwolenia na sprzedaż napojów alkoholowych łącznie z niewykorzystanymi środkami z  2018 roku </w:t>
      </w:r>
      <w:r w:rsidRPr="003F3E67">
        <w:rPr>
          <w:rFonts w:cs="Times New Roman"/>
          <w:color w:val="000000"/>
          <w:sz w:val="24"/>
          <w:szCs w:val="24"/>
        </w:rPr>
        <w:t xml:space="preserve">wyniosły: </w:t>
      </w:r>
      <w:r w:rsidRPr="003F3E67">
        <w:rPr>
          <w:rFonts w:cs="Times New Roman"/>
          <w:b/>
          <w:color w:val="000000"/>
          <w:sz w:val="24"/>
          <w:szCs w:val="24"/>
        </w:rPr>
        <w:t xml:space="preserve">80 080,41  zł.                                                                                            </w:t>
      </w:r>
    </w:p>
    <w:p w:rsidR="003162FD" w:rsidRPr="003F3E67" w:rsidRDefault="003162FD" w:rsidP="0004775B">
      <w:pPr>
        <w:spacing w:line="276" w:lineRule="auto"/>
        <w:rPr>
          <w:rFonts w:cs="Times New Roman"/>
          <w:b/>
          <w:sz w:val="24"/>
          <w:szCs w:val="24"/>
        </w:rPr>
      </w:pPr>
      <w:r w:rsidRPr="003F3E67">
        <w:rPr>
          <w:rFonts w:cs="Times New Roman"/>
          <w:sz w:val="24"/>
          <w:szCs w:val="24"/>
        </w:rPr>
        <w:t xml:space="preserve">          W oparciu o zatwierdzony w 2018r. Gminny Program Profilaktyki </w:t>
      </w:r>
      <w:r w:rsidRPr="003F3E67">
        <w:rPr>
          <w:rFonts w:cs="Times New Roman"/>
          <w:sz w:val="24"/>
          <w:szCs w:val="24"/>
        </w:rPr>
        <w:br/>
        <w:t xml:space="preserve">i Rozwiązywania Problemów Alkoholowych wydano kwotę: </w:t>
      </w:r>
      <w:r w:rsidRPr="003F3E67">
        <w:rPr>
          <w:rFonts w:cs="Times New Roman"/>
          <w:b/>
          <w:sz w:val="24"/>
          <w:szCs w:val="24"/>
        </w:rPr>
        <w:t xml:space="preserve">73782,80 zł. </w:t>
      </w:r>
    </w:p>
    <w:p w:rsidR="003162FD" w:rsidRPr="003F3E67" w:rsidRDefault="003162FD" w:rsidP="0004775B">
      <w:pPr>
        <w:spacing w:line="276" w:lineRule="auto"/>
        <w:rPr>
          <w:rFonts w:cs="Times New Roman"/>
          <w:b/>
          <w:bCs/>
          <w:sz w:val="24"/>
          <w:szCs w:val="24"/>
        </w:rPr>
      </w:pPr>
      <w:r w:rsidRPr="003F3E67">
        <w:rPr>
          <w:rFonts w:cs="Times New Roman"/>
          <w:sz w:val="24"/>
          <w:szCs w:val="24"/>
        </w:rPr>
        <w:t xml:space="preserve">Na zadania w zakresie przeciwdziałania narkomanii wydano kwotę: </w:t>
      </w:r>
      <w:r w:rsidRPr="003F3E67">
        <w:rPr>
          <w:rFonts w:cs="Times New Roman"/>
          <w:b/>
          <w:sz w:val="24"/>
          <w:szCs w:val="24"/>
        </w:rPr>
        <w:t>1885,00 zł.</w:t>
      </w:r>
    </w:p>
    <w:p w:rsidR="003162FD" w:rsidRPr="003F3E67" w:rsidRDefault="003162FD" w:rsidP="0004775B">
      <w:pPr>
        <w:spacing w:line="276" w:lineRule="auto"/>
        <w:rPr>
          <w:rFonts w:cs="Times New Roman"/>
          <w:b/>
          <w:bCs/>
          <w:sz w:val="24"/>
          <w:szCs w:val="24"/>
        </w:rPr>
      </w:pPr>
      <w:r w:rsidRPr="003F3E67">
        <w:rPr>
          <w:rFonts w:cs="Times New Roman"/>
          <w:sz w:val="24"/>
          <w:szCs w:val="24"/>
        </w:rPr>
        <w:tab/>
        <w:t xml:space="preserve">W 2018 roku komisja spotkała się 12 razy na posiedzeniach </w:t>
      </w:r>
      <w:r w:rsidRPr="003F3E67">
        <w:rPr>
          <w:rFonts w:cs="Times New Roman"/>
          <w:color w:val="000000"/>
          <w:sz w:val="24"/>
          <w:szCs w:val="24"/>
        </w:rPr>
        <w:t xml:space="preserve">profilaktycznych w czasie których rozpatrzono 54 zaproszenia na rozmowy motywujące  osoby uzależnione od alkoholu oraz wydano 13 postanowień </w:t>
      </w:r>
      <w:r w:rsidRPr="003F3E67">
        <w:rPr>
          <w:rFonts w:cs="Times New Roman"/>
          <w:sz w:val="24"/>
          <w:szCs w:val="24"/>
        </w:rPr>
        <w:t xml:space="preserve"> o zgodności lokalizacji punktu sprzedaży napojów  alkoholowych z uchwałami Rady Gminy w Wiśniewie</w:t>
      </w:r>
    </w:p>
    <w:p w:rsidR="003162FD" w:rsidRPr="003F3E67" w:rsidRDefault="003162FD" w:rsidP="0004775B">
      <w:pPr>
        <w:spacing w:line="276" w:lineRule="auto"/>
        <w:rPr>
          <w:rFonts w:cs="Times New Roman"/>
          <w:b/>
          <w:bCs/>
          <w:sz w:val="24"/>
          <w:szCs w:val="24"/>
        </w:rPr>
      </w:pPr>
    </w:p>
    <w:p w:rsidR="003162FD" w:rsidRPr="003F3E67" w:rsidRDefault="00855823" w:rsidP="0004775B">
      <w:pPr>
        <w:spacing w:line="276" w:lineRule="auto"/>
        <w:rPr>
          <w:rFonts w:cs="Times New Roman"/>
          <w:b/>
          <w:bCs/>
          <w:sz w:val="24"/>
          <w:szCs w:val="24"/>
        </w:rPr>
      </w:pPr>
      <w:r w:rsidRPr="003F3E67">
        <w:rPr>
          <w:rFonts w:cs="Times New Roman"/>
          <w:b/>
          <w:bCs/>
          <w:sz w:val="24"/>
          <w:szCs w:val="24"/>
        </w:rPr>
        <w:t>PRZECIWDZIAŁANIE NARKOMANII</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W listopadzie 2018 r. wszystkie szkoły brały udział w Kampanii Białych Serc poświęconej osobom, które przegrały walkę z narkotykami. Odbył się również spektakl dotyczący profilaktyki antynarkotykowej . W ramach społecznej Kampanii Profilaktycznych pt</w:t>
      </w:r>
      <w:r w:rsidRPr="003F3E67">
        <w:rPr>
          <w:rFonts w:cs="Times New Roman"/>
          <w:b/>
          <w:sz w:val="24"/>
          <w:szCs w:val="24"/>
        </w:rPr>
        <w:t xml:space="preserve">. „Dopalacze powiedz -stop”, </w:t>
      </w:r>
      <w:r w:rsidRPr="003F3E67">
        <w:rPr>
          <w:rFonts w:cs="Times New Roman"/>
          <w:sz w:val="24"/>
          <w:szCs w:val="24"/>
        </w:rPr>
        <w:t xml:space="preserve">zakupiono pakiety dydaktyczne z ulotkami, które  zostały przekazane do różnych instytucji na terenie gminy i rozdane na festynach profilaktycznych, które odbyły się w poszczególnych sołectwach. </w:t>
      </w:r>
    </w:p>
    <w:p w:rsidR="003162FD" w:rsidRPr="003F3E67" w:rsidRDefault="003162FD" w:rsidP="0004775B">
      <w:pPr>
        <w:autoSpaceDE w:val="0"/>
        <w:autoSpaceDN w:val="0"/>
        <w:adjustRightInd w:val="0"/>
        <w:spacing w:line="276" w:lineRule="auto"/>
        <w:rPr>
          <w:rFonts w:cs="Times New Roman"/>
          <w:sz w:val="24"/>
          <w:szCs w:val="24"/>
        </w:rPr>
      </w:pPr>
    </w:p>
    <w:p w:rsidR="003162FD" w:rsidRPr="003F3E67" w:rsidRDefault="003162FD" w:rsidP="0004775B">
      <w:pPr>
        <w:pStyle w:val="Nagwek1"/>
        <w:spacing w:line="276" w:lineRule="auto"/>
        <w:jc w:val="left"/>
        <w:rPr>
          <w:rFonts w:asciiTheme="minorHAnsi" w:hAnsiTheme="minorHAnsi" w:cs="Times New Roman"/>
          <w:sz w:val="24"/>
          <w:szCs w:val="24"/>
        </w:rPr>
      </w:pPr>
      <w:r w:rsidRPr="003F3E67">
        <w:rPr>
          <w:rFonts w:asciiTheme="minorHAnsi" w:hAnsiTheme="minorHAnsi" w:cs="Times New Roman"/>
          <w:sz w:val="24"/>
          <w:szCs w:val="24"/>
        </w:rPr>
        <w:t>PRZECIWDZIAŁANIE ALKOHOLIZMOWI</w:t>
      </w:r>
    </w:p>
    <w:p w:rsidR="003162FD" w:rsidRPr="003F3E67" w:rsidRDefault="003162FD" w:rsidP="0004775B">
      <w:pPr>
        <w:pStyle w:val="Nagwek10"/>
        <w:keepNext w:val="0"/>
        <w:spacing w:before="0" w:after="0" w:line="276" w:lineRule="auto"/>
        <w:rPr>
          <w:rFonts w:asciiTheme="minorHAnsi" w:eastAsia="SimSun" w:hAnsiTheme="minorHAnsi" w:cs="Times New Roman"/>
          <w:b/>
          <w:bCs/>
          <w:sz w:val="24"/>
          <w:szCs w:val="24"/>
        </w:rPr>
      </w:pPr>
      <w:r w:rsidRPr="003F3E67">
        <w:rPr>
          <w:rFonts w:asciiTheme="minorHAnsi" w:eastAsia="SimSun" w:hAnsiTheme="minorHAnsi" w:cs="Times New Roman"/>
          <w:sz w:val="24"/>
          <w:szCs w:val="24"/>
        </w:rPr>
        <w:t>Zadania realizowane były w 2018 r. przy współpracy Gminnego Ośrodka Pomocy Społecznej, Zespołu Interdyscyplinarnego ds. Przeciwdziałania Przemocy w Rodzinie oraz szkół z terenu gminy Wiśniewo.</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b/>
          <w:bCs/>
          <w:sz w:val="24"/>
          <w:szCs w:val="24"/>
        </w:rPr>
        <w:t>Działania prowadzone były w następującym zakresie</w:t>
      </w:r>
      <w:r w:rsidRPr="003F3E67">
        <w:rPr>
          <w:rFonts w:cs="Times New Roman"/>
          <w:b/>
          <w:bCs/>
          <w:sz w:val="24"/>
          <w:szCs w:val="24"/>
        </w:rPr>
        <w:tab/>
      </w:r>
      <w:r w:rsidRPr="003F3E67">
        <w:rPr>
          <w:rFonts w:cs="Times New Roman"/>
          <w:color w:val="000000"/>
          <w:sz w:val="24"/>
          <w:szCs w:val="24"/>
        </w:rPr>
        <w:br/>
      </w:r>
      <w:r w:rsidRPr="003F3E67">
        <w:rPr>
          <w:rFonts w:cs="Times New Roman"/>
          <w:sz w:val="24"/>
          <w:szCs w:val="24"/>
        </w:rPr>
        <w:t>Zwiększenie dostępności pomocy terapeutycznej i rehabilitacyjnej dla osób uzależnionych i współuzależnionych od alkoholu.</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 prowadzenie rozmów motywacyjno-interwencyjnych z osobami, co do których wpłynęły zgłoszenia o nadużywaniu alkoholu – przeprowadzono łącznie 54 rozmowy</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lastRenderedPageBreak/>
        <w:t>- kierowanie osób, które nie zgodziły się dobrowolnie na zdiagnozowanie i poddanie się leczeniu odwykowemu na badanie przez biegłych w celu wydania opinii w przedmiocie uzależnienia od alkoholu i wskazania rodzaju zakładu leczniczego – skierowano 5 osób</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 kierowanie wniosków o zobowiązanie do podjęcia leczenia odwykowego do sadu – w 2018r. nie skierowano żadnej osoby.</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 udzielanie porad osobom uzależnionym od alkoholu i środków psychoaktywnych we wszystkich przypadkach informowano o miejscach w których można rozpocząć i kontynuować leczenie .</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 współpraca z Poradnią Terapii Uzależnień– w ramach w/w punktu ściśle współpracowano z Przychodnią Terapii Uzależnień i Współuzależnienia w Mławie oraz Ośrodkiem Leczenia Uzależnień w Przasnyszu, które zostały dofinansowane w formie zakupu niezbędnego wyposażenia oraz szkoleń terapeutów w celu skuteczniejszej działalności mającej na celu pomoc ludziom uzależnionym w powrocie do prawidłowego funkcjonowania w społeczeństwie.</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2/ finansowano działalność Punktu  Konsultacyjno-Informacyjnego w Wiśniewie</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3/ podejmowano działania w stosunku do osób, u których w ramach systemu pomocy ofiarom przemocy domowej w rodzinie założona była  „Niebieska Karta”. Łącznie w 2018r. taka procedura prowadzona była w 15 rodzinach.</w:t>
      </w:r>
    </w:p>
    <w:p w:rsidR="003162FD" w:rsidRPr="003F3E67" w:rsidRDefault="003162FD" w:rsidP="0004775B">
      <w:pPr>
        <w:autoSpaceDE w:val="0"/>
        <w:autoSpaceDN w:val="0"/>
        <w:adjustRightInd w:val="0"/>
        <w:spacing w:line="276" w:lineRule="auto"/>
        <w:rPr>
          <w:rFonts w:cs="Times New Roman"/>
          <w:i/>
          <w:iCs/>
          <w:sz w:val="24"/>
          <w:szCs w:val="24"/>
        </w:rPr>
      </w:pPr>
      <w:r w:rsidRPr="003F3E67">
        <w:rPr>
          <w:rFonts w:cs="Times New Roman"/>
          <w:i/>
          <w:iCs/>
          <w:sz w:val="24"/>
          <w:szCs w:val="24"/>
        </w:rPr>
        <w:t>Uzyskane efekty:</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W ramach działalności</w:t>
      </w:r>
      <w:r w:rsidRPr="003F3E67">
        <w:rPr>
          <w:rFonts w:cs="Times New Roman"/>
          <w:i/>
          <w:iCs/>
          <w:sz w:val="24"/>
          <w:szCs w:val="24"/>
        </w:rPr>
        <w:t xml:space="preserve"> </w:t>
      </w:r>
      <w:r w:rsidRPr="003F3E67">
        <w:rPr>
          <w:rFonts w:cs="Times New Roman"/>
          <w:sz w:val="24"/>
          <w:szCs w:val="24"/>
        </w:rPr>
        <w:t xml:space="preserve">punktu  konsultacyjno-informacyjnego w Wiśniewie </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 xml:space="preserve">     -    udzielono 46 porad 12 osobom</w:t>
      </w:r>
    </w:p>
    <w:p w:rsidR="003162FD" w:rsidRPr="003F3E67" w:rsidRDefault="003162FD" w:rsidP="003849A0">
      <w:pPr>
        <w:widowControl w:val="0"/>
        <w:numPr>
          <w:ilvl w:val="0"/>
          <w:numId w:val="3"/>
        </w:numPr>
        <w:suppressAutoHyphens/>
        <w:autoSpaceDE w:val="0"/>
        <w:autoSpaceDN w:val="0"/>
        <w:adjustRightInd w:val="0"/>
        <w:spacing w:after="0" w:line="276" w:lineRule="auto"/>
        <w:rPr>
          <w:rFonts w:cs="Times New Roman"/>
          <w:sz w:val="24"/>
          <w:szCs w:val="24"/>
        </w:rPr>
      </w:pPr>
      <w:r w:rsidRPr="003F3E67">
        <w:rPr>
          <w:rFonts w:cs="Times New Roman"/>
          <w:sz w:val="24"/>
          <w:szCs w:val="24"/>
        </w:rPr>
        <w:t>udzielono 6 porad 2 dorosłym członkom rodziny osoby z problemem alkoholowym</w:t>
      </w:r>
    </w:p>
    <w:p w:rsidR="003162FD" w:rsidRPr="003F3E67" w:rsidRDefault="003162FD" w:rsidP="003849A0">
      <w:pPr>
        <w:widowControl w:val="0"/>
        <w:numPr>
          <w:ilvl w:val="0"/>
          <w:numId w:val="3"/>
        </w:numPr>
        <w:suppressAutoHyphens/>
        <w:autoSpaceDE w:val="0"/>
        <w:autoSpaceDN w:val="0"/>
        <w:adjustRightInd w:val="0"/>
        <w:spacing w:after="0" w:line="276" w:lineRule="auto"/>
        <w:rPr>
          <w:rFonts w:cs="Times New Roman"/>
          <w:i/>
          <w:iCs/>
          <w:sz w:val="24"/>
          <w:szCs w:val="24"/>
        </w:rPr>
      </w:pPr>
      <w:r w:rsidRPr="003F3E67">
        <w:rPr>
          <w:rFonts w:cs="Times New Roman"/>
          <w:sz w:val="24"/>
          <w:szCs w:val="24"/>
        </w:rPr>
        <w:t>udzielono 12 porad 3 osobom doznającym przemocy w rodzinie</w:t>
      </w:r>
    </w:p>
    <w:p w:rsidR="003162FD" w:rsidRPr="003F3E67" w:rsidRDefault="003162FD" w:rsidP="003849A0">
      <w:pPr>
        <w:widowControl w:val="0"/>
        <w:numPr>
          <w:ilvl w:val="0"/>
          <w:numId w:val="3"/>
        </w:numPr>
        <w:suppressAutoHyphens/>
        <w:autoSpaceDE w:val="0"/>
        <w:autoSpaceDN w:val="0"/>
        <w:adjustRightInd w:val="0"/>
        <w:spacing w:after="0" w:line="276" w:lineRule="auto"/>
        <w:rPr>
          <w:rFonts w:cs="Times New Roman"/>
          <w:sz w:val="24"/>
          <w:szCs w:val="24"/>
        </w:rPr>
      </w:pPr>
      <w:r w:rsidRPr="003F3E67">
        <w:rPr>
          <w:rFonts w:cs="Times New Roman"/>
          <w:sz w:val="24"/>
          <w:szCs w:val="24"/>
        </w:rPr>
        <w:t>udzielono 18 porad 5 osobom stosującym przemoc w rodzinie</w:t>
      </w:r>
    </w:p>
    <w:p w:rsidR="003162FD" w:rsidRPr="003F3E67" w:rsidRDefault="003162FD" w:rsidP="0004775B">
      <w:pPr>
        <w:autoSpaceDE w:val="0"/>
        <w:autoSpaceDN w:val="0"/>
        <w:adjustRightInd w:val="0"/>
        <w:spacing w:line="276" w:lineRule="auto"/>
        <w:rPr>
          <w:rFonts w:cs="Times New Roman"/>
          <w:i/>
          <w:iCs/>
          <w:sz w:val="24"/>
          <w:szCs w:val="24"/>
        </w:rPr>
      </w:pP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Prowadzenie profilaktycznej działalności informacyjnej i edukacyjnej w zakresie rozwiązywania problemów alkoholowych oraz prozdrowotnych  w szczególności dla dzieci i młodzieży w tym prowadzenie pozalekcyjnych zajęć sportowych</w:t>
      </w:r>
    </w:p>
    <w:p w:rsidR="003162FD" w:rsidRPr="003F3E67" w:rsidRDefault="003162FD" w:rsidP="0004775B">
      <w:pPr>
        <w:autoSpaceDE w:val="0"/>
        <w:autoSpaceDN w:val="0"/>
        <w:adjustRightInd w:val="0"/>
        <w:spacing w:line="276" w:lineRule="auto"/>
        <w:rPr>
          <w:rFonts w:cs="Times New Roman"/>
          <w:i/>
          <w:iCs/>
          <w:sz w:val="24"/>
          <w:szCs w:val="24"/>
        </w:rPr>
      </w:pPr>
      <w:r w:rsidRPr="003F3E67">
        <w:rPr>
          <w:rFonts w:cs="Times New Roman"/>
          <w:i/>
          <w:iCs/>
          <w:sz w:val="24"/>
          <w:szCs w:val="24"/>
        </w:rPr>
        <w:t>Metody realizacji:</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1/ uwzględnienie w programach nauczania wiedzy o szkodliwości picia alkoholu, palenia papierosów, czy używania innych środków uzależniających – w ramach działań prowadzone były  pogadanki prowadzone przez nauczycieli, konkursy plastyczne na w/w temat</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lastRenderedPageBreak/>
        <w:t>2/ zagospodarowanie wolnego czasu – organizacja i pokrycie kosztów wypoczynku letniego i zimowego – w ramach działania zostało skierowanych troje dzieci z rodzin dotkniętych alkoholizmem</w:t>
      </w:r>
      <w:r w:rsidRPr="003F3E67">
        <w:rPr>
          <w:rFonts w:cs="Times New Roman"/>
          <w:i/>
          <w:sz w:val="24"/>
          <w:szCs w:val="24"/>
        </w:rPr>
        <w:tab/>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3/ propagowanie pozytywnych wzorów zachowania poprzez wspieranie i dofinansowywanie imprez i akcji bezalkoholowych oraz organizacja i finansowanie gminnych imprez profilaktycznych dla mieszkańców gminy z wyżywieniem. W ramach społecznych Kampanii Profilaktycznych pt</w:t>
      </w:r>
      <w:r w:rsidRPr="003F3E67">
        <w:rPr>
          <w:rFonts w:cs="Times New Roman"/>
          <w:b/>
          <w:sz w:val="24"/>
          <w:szCs w:val="24"/>
        </w:rPr>
        <w:t>. „Dopalacze powiedz -stop”, „Reaguj na przemoc”, „Przeciw pijanym Kierowcom”, „Postaw na rodzinę”</w:t>
      </w:r>
      <w:r w:rsidRPr="003F3E67">
        <w:rPr>
          <w:rFonts w:cs="Times New Roman"/>
          <w:sz w:val="24"/>
          <w:szCs w:val="24"/>
        </w:rPr>
        <w:t xml:space="preserve"> zakupiono pakiety dydaktyczne z ulotkami.  Zostały one przekazane do różnych instytucji na terenie gminy i rozdane na festynach profilaktycznych, które odbyły się w poszczególnych sołectwach.</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4/ współfinansowanie i pomoc w organizowanych akcjach profilaktycznych opartych na konkursach, zabawach, wycieczkach objętych programem profilaktycznym , realizowanych przez szkoły, a także organizowane przez instytucje kultury, stowarzyszenia oraz organizacje pozarządowe.</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5/ Wspieranie szkolnych programów wychowawczych poprzez organizacje koncertów i imprez profilaktycznych – we wszystkich szkołach wystawione były spektakle dotyczące profilaktyki uzależnień</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6/ podejmowanie działań o charakterze edukacyjnym przeznaczonych dla rodziców, których celem jest wspieranie abstynencji dziecka, rozwijanie umiejętności wychowawczych rodziców poprzez pokazywanie alternatywnych form spędzania czasu z rodziną np. wycieczki rodzinne z wyżywieniem – w ramach działania zorganizowano integracyjny wyjazd rodzin w których występuje  problem alkoholowy.</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sz w:val="24"/>
          <w:szCs w:val="24"/>
        </w:rPr>
        <w:t xml:space="preserve">7/ organizacja i finansowanie gminnych akcji prozdrowotnych mających na celu monitorowanie i poprawę stanu zdrowia mieszkańców gminy ze szczególnym uwzględnieniem dzieci i młodzieży  w ramach działania współfinansowano warsztaty terapeutyczne dla osób niepełnosprawnych organizowanych przez stowarzyszenie „Serce za serce” </w:t>
      </w:r>
    </w:p>
    <w:p w:rsidR="003162FD" w:rsidRPr="003F3E67" w:rsidRDefault="003162FD" w:rsidP="0004775B">
      <w:pPr>
        <w:autoSpaceDE w:val="0"/>
        <w:autoSpaceDN w:val="0"/>
        <w:adjustRightInd w:val="0"/>
        <w:spacing w:line="276" w:lineRule="auto"/>
        <w:rPr>
          <w:rFonts w:cs="Times New Roman"/>
          <w:i/>
          <w:iCs/>
          <w:sz w:val="24"/>
          <w:szCs w:val="24"/>
        </w:rPr>
      </w:pPr>
      <w:r w:rsidRPr="003F3E67">
        <w:rPr>
          <w:rFonts w:cs="Times New Roman"/>
          <w:i/>
          <w:iCs/>
          <w:sz w:val="24"/>
          <w:szCs w:val="24"/>
        </w:rPr>
        <w:t>Uzyskane efekty:</w:t>
      </w:r>
    </w:p>
    <w:p w:rsidR="003162FD" w:rsidRPr="003F3E67" w:rsidRDefault="003162FD" w:rsidP="0004775B">
      <w:pPr>
        <w:autoSpaceDE w:val="0"/>
        <w:autoSpaceDN w:val="0"/>
        <w:adjustRightInd w:val="0"/>
        <w:spacing w:line="276" w:lineRule="auto"/>
        <w:rPr>
          <w:rFonts w:cs="Times New Roman"/>
          <w:sz w:val="24"/>
          <w:szCs w:val="24"/>
        </w:rPr>
      </w:pPr>
      <w:r w:rsidRPr="003F3E67">
        <w:rPr>
          <w:rFonts w:cs="Times New Roman"/>
          <w:i/>
          <w:iCs/>
          <w:sz w:val="24"/>
          <w:szCs w:val="24"/>
        </w:rPr>
        <w:t>- z</w:t>
      </w:r>
      <w:r w:rsidRPr="003F3E67">
        <w:rPr>
          <w:rFonts w:cs="Times New Roman"/>
          <w:sz w:val="24"/>
          <w:szCs w:val="24"/>
        </w:rPr>
        <w:t>większono świadomości mieszkańców gminy a w szczególności dzieci i młodzieży na temat negatywnych skutków spożywania napojów alkoholowych i środków psychoaktywnych oraz rozbudzenie zainteresowań młodych ludzi oraz poprawa ich ogólnego stanu zdrowia.</w:t>
      </w:r>
    </w:p>
    <w:p w:rsidR="003162FD" w:rsidRPr="003F3E67" w:rsidRDefault="003162FD" w:rsidP="0004775B">
      <w:pPr>
        <w:autoSpaceDE w:val="0"/>
        <w:autoSpaceDN w:val="0"/>
        <w:adjustRightInd w:val="0"/>
        <w:spacing w:line="276" w:lineRule="auto"/>
        <w:rPr>
          <w:rFonts w:cs="Times New Roman"/>
          <w:sz w:val="24"/>
          <w:szCs w:val="24"/>
        </w:rPr>
      </w:pPr>
    </w:p>
    <w:p w:rsidR="003E44A8" w:rsidRPr="003F3E67" w:rsidRDefault="003E44A8" w:rsidP="0004775B">
      <w:pPr>
        <w:autoSpaceDE w:val="0"/>
        <w:autoSpaceDN w:val="0"/>
        <w:adjustRightInd w:val="0"/>
        <w:spacing w:line="276" w:lineRule="auto"/>
        <w:rPr>
          <w:rFonts w:cs="Times New Roman"/>
          <w:sz w:val="24"/>
          <w:szCs w:val="24"/>
        </w:rPr>
      </w:pPr>
    </w:p>
    <w:p w:rsidR="003E44A8" w:rsidRPr="003F3E67" w:rsidRDefault="003E44A8" w:rsidP="0004775B">
      <w:pPr>
        <w:autoSpaceDE w:val="0"/>
        <w:autoSpaceDN w:val="0"/>
        <w:adjustRightInd w:val="0"/>
        <w:spacing w:line="276" w:lineRule="auto"/>
        <w:rPr>
          <w:rFonts w:cs="Times New Roman"/>
          <w:sz w:val="24"/>
          <w:szCs w:val="24"/>
        </w:rPr>
      </w:pPr>
    </w:p>
    <w:p w:rsidR="003E44A8" w:rsidRPr="003F3E67" w:rsidRDefault="003E44A8" w:rsidP="0004775B">
      <w:pPr>
        <w:autoSpaceDE w:val="0"/>
        <w:autoSpaceDN w:val="0"/>
        <w:adjustRightInd w:val="0"/>
        <w:spacing w:line="276" w:lineRule="auto"/>
        <w:rPr>
          <w:rFonts w:cs="Times New Roman"/>
          <w:sz w:val="24"/>
          <w:szCs w:val="24"/>
        </w:rPr>
      </w:pPr>
    </w:p>
    <w:p w:rsidR="003162FD" w:rsidRPr="003F3E67" w:rsidRDefault="00855823" w:rsidP="0004775B">
      <w:pPr>
        <w:pStyle w:val="NormalnyWeb"/>
        <w:spacing w:after="0" w:line="276" w:lineRule="auto"/>
        <w:ind w:right="75"/>
        <w:rPr>
          <w:rFonts w:asciiTheme="minorHAnsi" w:hAnsiTheme="minorHAnsi"/>
          <w:b/>
          <w:color w:val="0F1419"/>
        </w:rPr>
      </w:pPr>
      <w:r w:rsidRPr="003F3E67">
        <w:rPr>
          <w:rFonts w:asciiTheme="minorHAnsi" w:hAnsiTheme="minorHAnsi"/>
          <w:b/>
          <w:color w:val="0F1419"/>
        </w:rPr>
        <w:lastRenderedPageBreak/>
        <w:t>Ad. 4</w:t>
      </w:r>
      <w:r w:rsidRPr="003F3E67">
        <w:rPr>
          <w:rFonts w:asciiTheme="minorHAnsi" w:hAnsiTheme="minorHAnsi"/>
          <w:color w:val="0F1419"/>
        </w:rPr>
        <w:t xml:space="preserve"> </w:t>
      </w:r>
      <w:r w:rsidR="003162FD" w:rsidRPr="003F3E67">
        <w:rPr>
          <w:rFonts w:asciiTheme="minorHAnsi" w:hAnsiTheme="minorHAnsi"/>
          <w:color w:val="0F1419"/>
        </w:rPr>
        <w:t xml:space="preserve"> </w:t>
      </w:r>
      <w:r w:rsidR="003162FD" w:rsidRPr="003F3E67">
        <w:rPr>
          <w:rFonts w:asciiTheme="minorHAnsi" w:hAnsiTheme="minorHAnsi"/>
          <w:b/>
          <w:color w:val="0F1419"/>
        </w:rPr>
        <w:t>GMINNY PROGRAM WSPIERANIA RODZINY W WIŚNIEWIE</w:t>
      </w:r>
    </w:p>
    <w:p w:rsidR="003162FD" w:rsidRPr="003F3E67" w:rsidRDefault="003162FD" w:rsidP="0004775B">
      <w:pPr>
        <w:pStyle w:val="NormalnyWeb"/>
        <w:spacing w:before="120" w:after="120" w:line="276" w:lineRule="auto"/>
        <w:ind w:left="283" w:firstLine="227"/>
        <w:rPr>
          <w:rFonts w:asciiTheme="minorHAnsi" w:hAnsiTheme="minorHAnsi"/>
        </w:rPr>
      </w:pPr>
      <w:r w:rsidRPr="003F3E67">
        <w:rPr>
          <w:rFonts w:asciiTheme="minorHAnsi" w:hAnsiTheme="minorHAnsi"/>
        </w:rPr>
        <w:t>W gminie Wiśniewo zadania z zakresu wspierania rodziny realizuje Gminny Ośrodek Pomocy Społecznej w  Wiśniewie, któremu Gmina zleciła to zadanie. </w:t>
      </w:r>
    </w:p>
    <w:p w:rsidR="003162FD" w:rsidRPr="003F3E67" w:rsidRDefault="003162FD" w:rsidP="0004775B">
      <w:pPr>
        <w:spacing w:before="48" w:after="48" w:line="276" w:lineRule="auto"/>
        <w:ind w:left="195" w:right="75"/>
        <w:rPr>
          <w:rFonts w:cs="Times New Roman"/>
          <w:sz w:val="24"/>
          <w:szCs w:val="24"/>
        </w:rPr>
      </w:pPr>
      <w:r w:rsidRPr="003F3E67">
        <w:rPr>
          <w:rFonts w:cs="Times New Roman"/>
          <w:color w:val="2E3D4C"/>
          <w:sz w:val="24"/>
          <w:szCs w:val="24"/>
        </w:rPr>
        <w:t xml:space="preserve">    </w:t>
      </w:r>
      <w:r w:rsidRPr="003F3E67">
        <w:rPr>
          <w:rFonts w:cs="Times New Roman"/>
          <w:sz w:val="24"/>
          <w:szCs w:val="24"/>
        </w:rPr>
        <w:t>W GOPS w Wiśniewie w  2018 roku zatrudniany był asystenta rodziny na ½ etatu, który objął działaniami 4 rodziny.  Łączny koszt zadania to 31011,68 zł z czego koszt gminy to 19164,68 zł.</w:t>
      </w:r>
    </w:p>
    <w:p w:rsidR="003162FD" w:rsidRPr="003F3E67" w:rsidRDefault="003162FD" w:rsidP="0004775B">
      <w:pPr>
        <w:spacing w:before="48" w:after="48" w:line="276" w:lineRule="auto"/>
        <w:ind w:left="195" w:right="75"/>
        <w:rPr>
          <w:rFonts w:cs="Times New Roman"/>
          <w:color w:val="2C2C2C"/>
          <w:sz w:val="24"/>
          <w:szCs w:val="24"/>
        </w:rPr>
      </w:pPr>
      <w:r w:rsidRPr="003F3E67">
        <w:rPr>
          <w:rFonts w:cs="Times New Roman"/>
          <w:sz w:val="24"/>
          <w:szCs w:val="24"/>
        </w:rPr>
        <w:t xml:space="preserve">     </w:t>
      </w:r>
      <w:r w:rsidRPr="003F3E67">
        <w:rPr>
          <w:rFonts w:cs="Times New Roman"/>
          <w:color w:val="2C2C2C"/>
          <w:sz w:val="24"/>
          <w:szCs w:val="24"/>
        </w:rPr>
        <w:t>W przypadku umieszczenia dziecka w rodzinie zastępczej albo w rodzinnym domu dziecka gmina właściwa ze względu na miejsce zamieszkania dziecka przed umieszczeniem go po raz pierwszy w pieczy zastępczej ponosi odpowiednio wydatki w wysokości:</w:t>
      </w:r>
    </w:p>
    <w:p w:rsidR="003162FD" w:rsidRPr="003F3E67" w:rsidRDefault="003162FD" w:rsidP="0004775B">
      <w:pPr>
        <w:pStyle w:val="p1"/>
        <w:shd w:val="clear" w:color="auto" w:fill="FFFFFF"/>
        <w:spacing w:line="276" w:lineRule="auto"/>
        <w:ind w:left="720" w:right="450"/>
        <w:rPr>
          <w:rFonts w:asciiTheme="minorHAnsi" w:hAnsiTheme="minorHAnsi"/>
          <w:color w:val="2C2C2C"/>
        </w:rPr>
      </w:pPr>
      <w:r w:rsidRPr="003F3E67">
        <w:rPr>
          <w:rFonts w:asciiTheme="minorHAnsi" w:hAnsiTheme="minorHAnsi"/>
          <w:color w:val="2C2C2C"/>
        </w:rPr>
        <w:t>1) 10% wydatków na opiekę i wychowanie dziecka - w pierwszym roku pobytu dziecka w pieczy zastępczej;</w:t>
      </w:r>
    </w:p>
    <w:p w:rsidR="003162FD" w:rsidRPr="003F3E67" w:rsidRDefault="003162FD" w:rsidP="0004775B">
      <w:pPr>
        <w:pStyle w:val="p1"/>
        <w:shd w:val="clear" w:color="auto" w:fill="FFFFFF"/>
        <w:spacing w:line="276" w:lineRule="auto"/>
        <w:ind w:left="720" w:right="450"/>
        <w:rPr>
          <w:rFonts w:asciiTheme="minorHAnsi" w:hAnsiTheme="minorHAnsi"/>
          <w:color w:val="2C2C2C"/>
        </w:rPr>
      </w:pPr>
      <w:r w:rsidRPr="003F3E67">
        <w:rPr>
          <w:rFonts w:asciiTheme="minorHAnsi" w:hAnsiTheme="minorHAnsi"/>
          <w:color w:val="2C2C2C"/>
        </w:rPr>
        <w:t>2) 30% wydatków na opiekę i wychowanie dziecka - w drugim roku pobytu dziecka w pieczy zastępczej;</w:t>
      </w:r>
    </w:p>
    <w:p w:rsidR="003162FD" w:rsidRPr="003F3E67" w:rsidRDefault="003162FD" w:rsidP="0004775B">
      <w:pPr>
        <w:pStyle w:val="p1"/>
        <w:shd w:val="clear" w:color="auto" w:fill="FFFFFF"/>
        <w:spacing w:line="276" w:lineRule="auto"/>
        <w:ind w:left="720" w:right="450"/>
        <w:rPr>
          <w:rFonts w:asciiTheme="minorHAnsi" w:hAnsiTheme="minorHAnsi"/>
        </w:rPr>
      </w:pPr>
      <w:r w:rsidRPr="003F3E67">
        <w:rPr>
          <w:rFonts w:asciiTheme="minorHAnsi" w:hAnsiTheme="minorHAnsi"/>
        </w:rPr>
        <w:t>3) 50% wydatków na opiekę i wychowanie dziecka - w trzecim roku i następnych latach pobytu dziecka w pieczy zastępczej.</w:t>
      </w:r>
    </w:p>
    <w:p w:rsidR="003162FD" w:rsidRPr="003F3E67" w:rsidRDefault="003162FD" w:rsidP="0004775B">
      <w:pPr>
        <w:pStyle w:val="Bezodstpw1"/>
        <w:spacing w:line="276" w:lineRule="auto"/>
        <w:ind w:left="45"/>
        <w:rPr>
          <w:rFonts w:asciiTheme="minorHAnsi" w:hAnsiTheme="minorHAnsi"/>
          <w:sz w:val="24"/>
          <w:szCs w:val="24"/>
        </w:rPr>
      </w:pPr>
      <w:r w:rsidRPr="003F3E67">
        <w:rPr>
          <w:rFonts w:asciiTheme="minorHAnsi" w:hAnsiTheme="minorHAnsi"/>
          <w:sz w:val="24"/>
          <w:szCs w:val="24"/>
        </w:rPr>
        <w:t>W 2018 r taką opieką objęto 6 dzieci z terenu gminy Wiśniewo. Tut. GOPS partycypował w kosztach ich utrzymania w łącznej kwocie 22 456,96 zł. 4 dzieci zostało umieszczone w spokrewnionych rodzinach zastępczych, a dwoje w zawodowej rodzinie zastępczej, w związku z powyższym w przypadku żadnego dziecka nie zaistniała konieczność umieszczenia w placówce wychowawczej.</w:t>
      </w:r>
    </w:p>
    <w:p w:rsidR="003162FD" w:rsidRPr="003F3E67" w:rsidRDefault="003162FD" w:rsidP="0004775B">
      <w:pPr>
        <w:pStyle w:val="NormalnyWeb"/>
        <w:spacing w:before="120" w:after="120" w:line="276" w:lineRule="auto"/>
        <w:ind w:left="227" w:hanging="113"/>
        <w:rPr>
          <w:rFonts w:asciiTheme="minorHAnsi" w:hAnsiTheme="minorHAnsi"/>
        </w:rPr>
      </w:pPr>
      <w:r w:rsidRPr="003F3E67">
        <w:rPr>
          <w:rFonts w:asciiTheme="minorHAnsi" w:hAnsiTheme="minorHAnsi"/>
        </w:rPr>
        <w:t>W wyniku działania asystenta wzrosły umiejętności opiekuńczo- wychowawczych w rodzinach, </w:t>
      </w:r>
    </w:p>
    <w:p w:rsidR="003162FD" w:rsidRPr="003F3E67" w:rsidRDefault="003162FD" w:rsidP="0004775B">
      <w:pPr>
        <w:pStyle w:val="NormalnyWeb"/>
        <w:spacing w:before="120" w:after="120" w:line="276" w:lineRule="auto"/>
        <w:ind w:left="227" w:hanging="113"/>
        <w:rPr>
          <w:rFonts w:asciiTheme="minorHAnsi" w:hAnsiTheme="minorHAnsi"/>
        </w:rPr>
      </w:pPr>
      <w:r w:rsidRPr="003F3E67">
        <w:rPr>
          <w:rFonts w:asciiTheme="minorHAnsi" w:hAnsiTheme="minorHAnsi"/>
        </w:rPr>
        <w:t>- nastąpiła poprawa i wzrost jakości w zakresie funkcjonowania rodziny, </w:t>
      </w:r>
    </w:p>
    <w:p w:rsidR="003162FD" w:rsidRPr="003F3E67" w:rsidRDefault="003162FD" w:rsidP="003849A0">
      <w:pPr>
        <w:pStyle w:val="NormalnyWeb"/>
        <w:numPr>
          <w:ilvl w:val="0"/>
          <w:numId w:val="4"/>
        </w:numPr>
        <w:spacing w:before="120" w:after="120" w:line="276" w:lineRule="auto"/>
        <w:rPr>
          <w:rFonts w:asciiTheme="minorHAnsi" w:hAnsiTheme="minorHAnsi"/>
        </w:rPr>
      </w:pPr>
      <w:r w:rsidRPr="003F3E67">
        <w:rPr>
          <w:rFonts w:asciiTheme="minorHAnsi" w:hAnsiTheme="minorHAnsi"/>
        </w:rPr>
        <w:t>nastąpił wzrost świadomości społeczeństwa na temat prawidłowego funkcjonowania rodziny i poprawnych relacji rodzinnych, </w:t>
      </w:r>
    </w:p>
    <w:p w:rsidR="003162FD" w:rsidRPr="003F3E67" w:rsidRDefault="003162FD" w:rsidP="0004775B">
      <w:pPr>
        <w:pStyle w:val="NormalnyWeb"/>
        <w:spacing w:before="120" w:after="120" w:line="276" w:lineRule="auto"/>
        <w:ind w:left="114"/>
        <w:rPr>
          <w:rFonts w:asciiTheme="minorHAnsi" w:hAnsiTheme="minorHAnsi"/>
        </w:rPr>
      </w:pPr>
      <w:r w:rsidRPr="003F3E67">
        <w:rPr>
          <w:rFonts w:asciiTheme="minorHAnsi" w:hAnsiTheme="minorHAnsi"/>
        </w:rPr>
        <w:t>- nastąpił rozwój efektywnej współpracy pomiędzy instytucjami i organizacjami realizującymi program wpierania rodziny. </w:t>
      </w:r>
    </w:p>
    <w:p w:rsidR="003162FD" w:rsidRPr="003F3E67" w:rsidRDefault="003162FD" w:rsidP="0004775B">
      <w:pPr>
        <w:spacing w:line="276" w:lineRule="auto"/>
        <w:rPr>
          <w:rFonts w:cs="Times New Roman"/>
          <w:sz w:val="24"/>
          <w:szCs w:val="24"/>
        </w:rPr>
      </w:pPr>
      <w:r w:rsidRPr="003F3E67">
        <w:rPr>
          <w:rFonts w:cs="Times New Roman"/>
          <w:b/>
          <w:bCs/>
          <w:sz w:val="24"/>
          <w:szCs w:val="24"/>
        </w:rPr>
        <w:t xml:space="preserve">  </w:t>
      </w:r>
    </w:p>
    <w:p w:rsidR="003162FD" w:rsidRPr="003F3E67" w:rsidRDefault="003162FD" w:rsidP="00F03655">
      <w:pPr>
        <w:spacing w:after="60" w:line="276" w:lineRule="auto"/>
        <w:rPr>
          <w:rFonts w:cs="Times New Roman"/>
          <w:sz w:val="24"/>
          <w:szCs w:val="24"/>
        </w:rPr>
      </w:pPr>
      <w:r w:rsidRPr="003F3E67">
        <w:rPr>
          <w:rFonts w:cs="Times New Roman"/>
          <w:iCs/>
          <w:sz w:val="24"/>
          <w:szCs w:val="24"/>
        </w:rPr>
        <w:tab/>
      </w:r>
      <w:r w:rsidRPr="003F3E67">
        <w:rPr>
          <w:rFonts w:cs="Times New Roman"/>
          <w:iCs/>
          <w:sz w:val="24"/>
          <w:szCs w:val="24"/>
        </w:rPr>
        <w:tab/>
      </w:r>
    </w:p>
    <w:p w:rsidR="003162FD" w:rsidRPr="003F3E67" w:rsidRDefault="003162FD" w:rsidP="0004775B">
      <w:pPr>
        <w:autoSpaceDE w:val="0"/>
        <w:autoSpaceDN w:val="0"/>
        <w:adjustRightInd w:val="0"/>
        <w:spacing w:line="276" w:lineRule="auto"/>
        <w:rPr>
          <w:rFonts w:cs="Times New Roman"/>
          <w:b/>
          <w:bCs/>
          <w:sz w:val="24"/>
          <w:szCs w:val="24"/>
        </w:rPr>
      </w:pPr>
    </w:p>
    <w:p w:rsidR="003E44A8" w:rsidRPr="003F3E67" w:rsidRDefault="003E44A8" w:rsidP="0004775B">
      <w:pPr>
        <w:autoSpaceDE w:val="0"/>
        <w:autoSpaceDN w:val="0"/>
        <w:adjustRightInd w:val="0"/>
        <w:spacing w:line="276" w:lineRule="auto"/>
        <w:rPr>
          <w:rFonts w:cs="Times New Roman"/>
          <w:b/>
          <w:bCs/>
          <w:sz w:val="24"/>
          <w:szCs w:val="24"/>
        </w:rPr>
      </w:pPr>
    </w:p>
    <w:p w:rsidR="003E44A8" w:rsidRPr="003F3E67" w:rsidRDefault="003E44A8" w:rsidP="0004775B">
      <w:pPr>
        <w:autoSpaceDE w:val="0"/>
        <w:autoSpaceDN w:val="0"/>
        <w:adjustRightInd w:val="0"/>
        <w:spacing w:line="276" w:lineRule="auto"/>
        <w:rPr>
          <w:rFonts w:cs="Times New Roman"/>
          <w:b/>
          <w:bCs/>
          <w:sz w:val="24"/>
          <w:szCs w:val="24"/>
        </w:rPr>
      </w:pPr>
    </w:p>
    <w:p w:rsidR="003E44A8" w:rsidRPr="003F3E67" w:rsidRDefault="003E44A8" w:rsidP="0004775B">
      <w:pPr>
        <w:autoSpaceDE w:val="0"/>
        <w:autoSpaceDN w:val="0"/>
        <w:adjustRightInd w:val="0"/>
        <w:spacing w:line="276" w:lineRule="auto"/>
        <w:rPr>
          <w:rFonts w:cs="Times New Roman"/>
          <w:b/>
          <w:bCs/>
          <w:sz w:val="24"/>
          <w:szCs w:val="24"/>
        </w:rPr>
      </w:pPr>
    </w:p>
    <w:p w:rsidR="003162FD" w:rsidRPr="003F3E67" w:rsidRDefault="00855823" w:rsidP="0004775B">
      <w:pPr>
        <w:spacing w:before="280" w:after="280" w:line="276" w:lineRule="auto"/>
        <w:rPr>
          <w:rFonts w:cs="Times New Roman"/>
          <w:b/>
          <w:sz w:val="24"/>
          <w:szCs w:val="24"/>
        </w:rPr>
      </w:pPr>
      <w:r w:rsidRPr="003F3E67">
        <w:rPr>
          <w:rFonts w:cs="Times New Roman"/>
          <w:b/>
          <w:sz w:val="24"/>
          <w:szCs w:val="24"/>
        </w:rPr>
        <w:lastRenderedPageBreak/>
        <w:t xml:space="preserve">Ad. 5 </w:t>
      </w:r>
      <w:r w:rsidR="003162FD" w:rsidRPr="003F3E67">
        <w:rPr>
          <w:rFonts w:cs="Times New Roman"/>
          <w:b/>
          <w:sz w:val="24"/>
          <w:szCs w:val="24"/>
        </w:rPr>
        <w:t xml:space="preserve">Gminny Program Przeciwdziałania Przemocy w Rodzinie </w:t>
      </w:r>
    </w:p>
    <w:p w:rsidR="003162FD" w:rsidRPr="003F3E67" w:rsidRDefault="003162FD" w:rsidP="0004775B">
      <w:pPr>
        <w:spacing w:line="276" w:lineRule="auto"/>
        <w:rPr>
          <w:rFonts w:cs="Times New Roman"/>
          <w:sz w:val="24"/>
          <w:szCs w:val="24"/>
        </w:rPr>
      </w:pPr>
      <w:r w:rsidRPr="003F3E67">
        <w:rPr>
          <w:rFonts w:cs="Times New Roman"/>
          <w:sz w:val="24"/>
          <w:szCs w:val="24"/>
        </w:rPr>
        <w:tab/>
        <w:t>Posiedzenia Zespołu Interdyscyplinarnego w roku 2018 odbywały się raz na kwartał w dniach 14 marca, 18 czerwca, 27 września i 21 grudnia. Podczas spotkań członków Zespołu omawiane były bieżące problemy konkretnych rodzin w których prowadzono procedurę „Niebieskie Karty”, omawiano stopień realizacji planu pracy grup roboczych, planowano bieżące działania  związane z działalnośc</w:t>
      </w:r>
      <w:r w:rsidR="00855823" w:rsidRPr="003F3E67">
        <w:rPr>
          <w:rFonts w:cs="Times New Roman"/>
          <w:sz w:val="24"/>
          <w:szCs w:val="24"/>
        </w:rPr>
        <w:t xml:space="preserve">ią informacyjną i szkoleniową. </w:t>
      </w:r>
    </w:p>
    <w:p w:rsidR="003162FD" w:rsidRPr="003F3E67" w:rsidRDefault="003162FD" w:rsidP="0004775B">
      <w:pPr>
        <w:spacing w:line="276" w:lineRule="auto"/>
        <w:rPr>
          <w:rFonts w:cs="Times New Roman"/>
          <w:sz w:val="24"/>
          <w:szCs w:val="24"/>
        </w:rPr>
      </w:pPr>
      <w:r w:rsidRPr="003F3E67">
        <w:rPr>
          <w:rFonts w:cs="Times New Roman"/>
          <w:sz w:val="24"/>
          <w:szCs w:val="24"/>
        </w:rPr>
        <w:t xml:space="preserve">Poniższa tabela przedstawia ilość sporządzonych „Niebieskich Kart- A” przez poszczególne podmioty na terenie Gminy Wiśniewo. </w:t>
      </w:r>
    </w:p>
    <w:p w:rsidR="003162FD" w:rsidRPr="003F3E67" w:rsidRDefault="003162FD" w:rsidP="0004775B">
      <w:pPr>
        <w:spacing w:line="276" w:lineRule="auto"/>
        <w:rPr>
          <w:rFonts w:cs="Times New Roman"/>
          <w:sz w:val="24"/>
          <w:szCs w:val="24"/>
        </w:rPr>
      </w:pPr>
    </w:p>
    <w:p w:rsidR="003162FD" w:rsidRPr="003F3E67" w:rsidRDefault="003162FD" w:rsidP="0004775B">
      <w:pPr>
        <w:spacing w:line="276" w:lineRule="auto"/>
        <w:rPr>
          <w:rFonts w:cs="Times New Roman"/>
          <w:b/>
          <w:bCs/>
          <w:sz w:val="24"/>
          <w:szCs w:val="24"/>
        </w:rPr>
      </w:pPr>
      <w:r w:rsidRPr="003F3E67">
        <w:rPr>
          <w:rFonts w:cs="Times New Roman"/>
          <w:b/>
          <w:bCs/>
          <w:sz w:val="24"/>
          <w:szCs w:val="24"/>
        </w:rPr>
        <w:t xml:space="preserve">ANALIZA RODZIN </w:t>
      </w:r>
      <w:r w:rsidR="00855823" w:rsidRPr="003F3E67">
        <w:rPr>
          <w:rFonts w:cs="Times New Roman"/>
          <w:b/>
          <w:bCs/>
          <w:sz w:val="24"/>
          <w:szCs w:val="24"/>
        </w:rPr>
        <w:t>DOTKNIĘTYCH PRZEMOCĄ W RODZINIE</w:t>
      </w:r>
      <w:r w:rsidRPr="003F3E67">
        <w:rPr>
          <w:rFonts w:cs="Times New Roman"/>
          <w:b/>
          <w:bCs/>
          <w:sz w:val="24"/>
          <w:szCs w:val="24"/>
        </w:rPr>
        <w:t>NA TERENIE GMINY WI</w:t>
      </w:r>
      <w:r w:rsidR="00855823" w:rsidRPr="003F3E67">
        <w:rPr>
          <w:rFonts w:cs="Times New Roman"/>
          <w:b/>
          <w:bCs/>
          <w:sz w:val="24"/>
          <w:szCs w:val="24"/>
        </w:rPr>
        <w:t xml:space="preserve">ŚNIEWO w 2018 roku. </w:t>
      </w:r>
      <w:r w:rsidRPr="003F3E67">
        <w:rPr>
          <w:rFonts w:cs="Times New Roman"/>
          <w:b/>
          <w:bCs/>
          <w:sz w:val="24"/>
          <w:szCs w:val="24"/>
        </w:rPr>
        <w:t>wg MIEJSCOWOŚCI</w:t>
      </w:r>
    </w:p>
    <w:tbl>
      <w:tblPr>
        <w:tblW w:w="10809" w:type="dxa"/>
        <w:tblInd w:w="-923" w:type="dxa"/>
        <w:tblLayout w:type="fixed"/>
        <w:tblCellMar>
          <w:left w:w="70" w:type="dxa"/>
          <w:right w:w="70" w:type="dxa"/>
        </w:tblCellMar>
        <w:tblLook w:val="0000" w:firstRow="0" w:lastRow="0" w:firstColumn="0" w:lastColumn="0" w:noHBand="0" w:noVBand="0"/>
      </w:tblPr>
      <w:tblGrid>
        <w:gridCol w:w="654"/>
        <w:gridCol w:w="1466"/>
        <w:gridCol w:w="2016"/>
        <w:gridCol w:w="1701"/>
        <w:gridCol w:w="1985"/>
        <w:gridCol w:w="1417"/>
        <w:gridCol w:w="1570"/>
      </w:tblGrid>
      <w:tr w:rsidR="003162FD" w:rsidRPr="003F3E67" w:rsidTr="0004775B">
        <w:trPr>
          <w:trHeight w:val="960"/>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proofErr w:type="spellStart"/>
            <w:r w:rsidRPr="003F3E67">
              <w:rPr>
                <w:rFonts w:cs="Times New Roman"/>
                <w:b/>
                <w:bCs/>
                <w:sz w:val="24"/>
                <w:szCs w:val="24"/>
              </w:rPr>
              <w:t>L.p</w:t>
            </w:r>
            <w:proofErr w:type="spellEnd"/>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Miejscowość</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Ogólna liczba mieszkańców</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04775B" w:rsidP="0004775B">
            <w:pPr>
              <w:snapToGrid w:val="0"/>
              <w:spacing w:line="276" w:lineRule="auto"/>
              <w:rPr>
                <w:rFonts w:cs="Times New Roman"/>
                <w:b/>
                <w:bCs/>
                <w:sz w:val="24"/>
                <w:szCs w:val="24"/>
              </w:rPr>
            </w:pPr>
            <w:r w:rsidRPr="003F3E67">
              <w:rPr>
                <w:rFonts w:cs="Times New Roman"/>
                <w:b/>
                <w:bCs/>
                <w:sz w:val="24"/>
                <w:szCs w:val="24"/>
              </w:rPr>
              <w:t xml:space="preserve">liczba „Niebieskich Kart </w:t>
            </w:r>
            <w:r w:rsidR="003162FD" w:rsidRPr="003F3E67">
              <w:rPr>
                <w:rFonts w:cs="Times New Roman"/>
                <w:b/>
                <w:bCs/>
                <w:sz w:val="24"/>
                <w:szCs w:val="24"/>
              </w:rPr>
              <w:t>”</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liczba rodzin w których prowadzona była procedura 2018</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 xml:space="preserve">Liczba  osób w rodzinach </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Instytucja która wszczęła procedurę „NK”</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Bogurzyn</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417</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p>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3</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KPP  Mława</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Bogurzynek</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309</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3</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Głużek</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517</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4</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KPP Mława</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4</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Korboniec</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174</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5</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Kosiny Bartosowe</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189</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6</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Kosiny Kapiczne</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210</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7</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Kowalewo</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284</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7</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KPP Mława</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8</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proofErr w:type="spellStart"/>
            <w:r w:rsidRPr="003F3E67">
              <w:rPr>
                <w:rFonts w:cs="Times New Roman"/>
                <w:sz w:val="24"/>
                <w:szCs w:val="24"/>
              </w:rPr>
              <w:t>Modła</w:t>
            </w:r>
            <w:proofErr w:type="spellEnd"/>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447</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9</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Nowa Otocznia</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203</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4</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KPP Mława</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10</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Podkrajewo</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400</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KPP Mława</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lastRenderedPageBreak/>
              <w:t>11</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Stara Otocznia</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218</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4</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3</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12</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KPP Mława</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12</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Stare Kosiny</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584</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5</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KPP Mława</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13</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Wiśniewko</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208</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0</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14</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Wiśniewo</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513</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5</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KPP Mława</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15</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Wojnówka</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186</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3</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Pomoc społeczna</w:t>
            </w:r>
          </w:p>
        </w:tc>
      </w:tr>
      <w:tr w:rsidR="003162FD" w:rsidRPr="003F3E67" w:rsidTr="0004775B">
        <w:trPr>
          <w:trHeight w:val="499"/>
        </w:trPr>
        <w:tc>
          <w:tcPr>
            <w:tcW w:w="654"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16</w:t>
            </w:r>
          </w:p>
        </w:tc>
        <w:tc>
          <w:tcPr>
            <w:tcW w:w="146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Żurominek</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341</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4</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2</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6</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sz w:val="24"/>
                <w:szCs w:val="24"/>
              </w:rPr>
            </w:pPr>
            <w:r w:rsidRPr="003F3E67">
              <w:rPr>
                <w:rFonts w:cs="Times New Roman"/>
                <w:sz w:val="24"/>
                <w:szCs w:val="24"/>
              </w:rPr>
              <w:t>KPP Mława</w:t>
            </w:r>
          </w:p>
        </w:tc>
      </w:tr>
      <w:tr w:rsidR="003162FD" w:rsidRPr="003F3E67" w:rsidTr="0004775B">
        <w:trPr>
          <w:trHeight w:val="499"/>
        </w:trPr>
        <w:tc>
          <w:tcPr>
            <w:tcW w:w="2120" w:type="dxa"/>
            <w:gridSpan w:val="2"/>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RAZEM</w:t>
            </w:r>
          </w:p>
        </w:tc>
        <w:tc>
          <w:tcPr>
            <w:tcW w:w="2016"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5200</w:t>
            </w:r>
          </w:p>
        </w:tc>
        <w:tc>
          <w:tcPr>
            <w:tcW w:w="1701"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18</w:t>
            </w:r>
          </w:p>
        </w:tc>
        <w:tc>
          <w:tcPr>
            <w:tcW w:w="1985"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15</w:t>
            </w:r>
          </w:p>
        </w:tc>
        <w:tc>
          <w:tcPr>
            <w:tcW w:w="1417"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r w:rsidRPr="003F3E67">
              <w:rPr>
                <w:rFonts w:cs="Times New Roman"/>
                <w:b/>
                <w:bCs/>
                <w:sz w:val="24"/>
                <w:szCs w:val="24"/>
              </w:rPr>
              <w:t>51</w:t>
            </w:r>
          </w:p>
        </w:tc>
        <w:tc>
          <w:tcPr>
            <w:tcW w:w="1570" w:type="dxa"/>
            <w:tcBorders>
              <w:top w:val="double" w:sz="4" w:space="0" w:color="auto"/>
              <w:left w:val="double" w:sz="4" w:space="0" w:color="auto"/>
              <w:bottom w:val="double" w:sz="4" w:space="0" w:color="auto"/>
              <w:right w:val="double" w:sz="4" w:space="0" w:color="auto"/>
            </w:tcBorders>
            <w:vAlign w:val="bottom"/>
          </w:tcPr>
          <w:p w:rsidR="003162FD" w:rsidRPr="003F3E67" w:rsidRDefault="003162FD" w:rsidP="0004775B">
            <w:pPr>
              <w:snapToGrid w:val="0"/>
              <w:spacing w:line="276" w:lineRule="auto"/>
              <w:rPr>
                <w:rFonts w:cs="Times New Roman"/>
                <w:b/>
                <w:bCs/>
                <w:sz w:val="24"/>
                <w:szCs w:val="24"/>
              </w:rPr>
            </w:pPr>
          </w:p>
        </w:tc>
      </w:tr>
    </w:tbl>
    <w:p w:rsidR="003162FD" w:rsidRPr="003F3E67" w:rsidRDefault="003162FD" w:rsidP="0004775B">
      <w:pPr>
        <w:spacing w:line="276" w:lineRule="auto"/>
        <w:rPr>
          <w:rFonts w:cs="Times New Roman"/>
          <w:sz w:val="24"/>
          <w:szCs w:val="24"/>
        </w:rPr>
      </w:pPr>
    </w:p>
    <w:p w:rsidR="003162FD" w:rsidRPr="003F3E67" w:rsidRDefault="003162FD" w:rsidP="0004775B">
      <w:pPr>
        <w:spacing w:line="276" w:lineRule="auto"/>
        <w:rPr>
          <w:rFonts w:cs="Times New Roman"/>
          <w:sz w:val="24"/>
          <w:szCs w:val="24"/>
        </w:rPr>
      </w:pPr>
      <w:r w:rsidRPr="003F3E67">
        <w:rPr>
          <w:rFonts w:cs="Times New Roman"/>
          <w:sz w:val="24"/>
          <w:szCs w:val="24"/>
        </w:rPr>
        <w:tab/>
        <w:t>Osobami stosującymi przemoc w 14 rodzinach byli mężczyźni, w jednym przypadku sprawcą przemocy wobec dzieci poprzez zaniedbanie i bezpośrednie zagrożenie życia i zdrowia dziecka była kobieta. W związku z tym została uruchomiona procedura odebrania dwoje dzieci z tej rodziny ora</w:t>
      </w:r>
      <w:r w:rsidR="002B173E" w:rsidRPr="003F3E67">
        <w:rPr>
          <w:rFonts w:cs="Times New Roman"/>
          <w:sz w:val="24"/>
          <w:szCs w:val="24"/>
        </w:rPr>
        <w:t>z procedura „Niebieskie Karty”.</w:t>
      </w:r>
    </w:p>
    <w:p w:rsidR="003162FD" w:rsidRPr="003F3E67" w:rsidRDefault="003162FD" w:rsidP="0004775B">
      <w:pPr>
        <w:spacing w:line="276" w:lineRule="auto"/>
        <w:rPr>
          <w:rFonts w:cs="Times New Roman"/>
          <w:sz w:val="24"/>
          <w:szCs w:val="24"/>
        </w:rPr>
      </w:pPr>
      <w:r w:rsidRPr="003F3E67">
        <w:rPr>
          <w:rFonts w:cs="Times New Roman"/>
          <w:sz w:val="24"/>
          <w:szCs w:val="24"/>
        </w:rPr>
        <w:tab/>
      </w:r>
      <w:r w:rsidRPr="003F3E67">
        <w:rPr>
          <w:rFonts w:cs="Times New Roman"/>
          <w:sz w:val="24"/>
          <w:szCs w:val="24"/>
        </w:rPr>
        <w:tab/>
        <w:t>W 2018 roku zostało powołanych 13 grup roboczych które w ciągu całego roku spotkały się na posiedzeniach 23 razy.  Sporządzono 12 „Niebieskich Kart – C” i 11 „Niebieskich Kart – D”. W 2018 roku zakończono procedurę „Niebieskie Karty” w 9 przypadkach z c</w:t>
      </w:r>
      <w:r w:rsidR="002B173E" w:rsidRPr="003F3E67">
        <w:rPr>
          <w:rFonts w:cs="Times New Roman"/>
          <w:sz w:val="24"/>
          <w:szCs w:val="24"/>
        </w:rPr>
        <w:t xml:space="preserve">zego 7 z uwagi na ustanie </w:t>
      </w:r>
      <w:r w:rsidRPr="003F3E67">
        <w:rPr>
          <w:rFonts w:cs="Times New Roman"/>
          <w:sz w:val="24"/>
          <w:szCs w:val="24"/>
        </w:rPr>
        <w:t xml:space="preserve">przemocy w rodzinie i 2 z uwagi na brak zasadności podejmowanych działań. </w:t>
      </w:r>
    </w:p>
    <w:p w:rsidR="00DF5351" w:rsidRPr="003F3E67" w:rsidRDefault="003162FD" w:rsidP="0004775B">
      <w:pPr>
        <w:spacing w:line="276" w:lineRule="auto"/>
        <w:rPr>
          <w:rFonts w:cs="Times New Roman"/>
          <w:sz w:val="24"/>
          <w:szCs w:val="24"/>
        </w:rPr>
      </w:pPr>
      <w:r w:rsidRPr="003F3E67">
        <w:rPr>
          <w:rFonts w:cs="Times New Roman"/>
          <w:sz w:val="24"/>
          <w:szCs w:val="24"/>
        </w:rPr>
        <w:tab/>
      </w:r>
      <w:r w:rsidRPr="003F3E67">
        <w:rPr>
          <w:rFonts w:cs="Times New Roman"/>
          <w:sz w:val="24"/>
          <w:szCs w:val="24"/>
        </w:rPr>
        <w:tab/>
      </w:r>
    </w:p>
    <w:p w:rsidR="003162FD" w:rsidRPr="003F3E67" w:rsidRDefault="003162FD" w:rsidP="0004775B">
      <w:pPr>
        <w:spacing w:line="276" w:lineRule="auto"/>
        <w:rPr>
          <w:rFonts w:cs="Times New Roman"/>
          <w:sz w:val="24"/>
          <w:szCs w:val="24"/>
        </w:rPr>
      </w:pPr>
      <w:r w:rsidRPr="003F3E67">
        <w:rPr>
          <w:rFonts w:cs="Times New Roman"/>
          <w:sz w:val="24"/>
          <w:szCs w:val="24"/>
        </w:rPr>
        <w:t xml:space="preserve">Ponadto w grudniu 2018roku została zorganizowana jednodniowa wycieczka matek z dziećmi z terenu Gminy Wiśniewo. Celem wycieczki było „Wdrażanie do aktywnego i kulturalnego odpoczynku. Kształtowanie odpowiednich postaw wobec otoczenia i świata”. Z zakwalifikowanych 42 osób, 21 to osoby dotknięte zjawiskiem przemocy w rodzinie. Organizatorem wycieczki byli: Urząd Gminy Wiśniewo, Gminna Komisja Rozwiązywania Problemów Alkoholowych w Wiśniewie, Gminny Ośrodek Pomocy Społecznej w Wiśniewie oraz Zespół Interdyscyplinarny do Spraw Przeciwdziałania Przemocy w Rodzinie. </w:t>
      </w:r>
    </w:p>
    <w:p w:rsidR="003162FD" w:rsidRPr="003F3E67" w:rsidRDefault="003162FD" w:rsidP="0004775B">
      <w:pPr>
        <w:spacing w:line="276" w:lineRule="auto"/>
        <w:rPr>
          <w:rFonts w:cs="Times New Roman"/>
          <w:sz w:val="24"/>
          <w:szCs w:val="24"/>
        </w:rPr>
      </w:pPr>
      <w:r w:rsidRPr="003F3E67">
        <w:rPr>
          <w:rFonts w:cs="Times New Roman"/>
          <w:sz w:val="24"/>
          <w:szCs w:val="24"/>
        </w:rPr>
        <w:tab/>
        <w:t xml:space="preserve">Gmina Wiśniewo jak co roku włączyła się w Kampanie „Białych Serc” oraz Kampanię „Biała Wstążka”.  </w:t>
      </w:r>
    </w:p>
    <w:p w:rsidR="0004775B" w:rsidRPr="003F3E67" w:rsidRDefault="003162FD" w:rsidP="003E44A8">
      <w:pPr>
        <w:spacing w:line="276" w:lineRule="auto"/>
        <w:rPr>
          <w:rFonts w:cs="Times New Roman"/>
          <w:sz w:val="24"/>
          <w:szCs w:val="24"/>
        </w:rPr>
      </w:pPr>
      <w:r w:rsidRPr="003F3E67">
        <w:rPr>
          <w:rFonts w:cs="Times New Roman"/>
          <w:sz w:val="24"/>
          <w:szCs w:val="24"/>
        </w:rPr>
        <w:tab/>
        <w:t>Tak jak w latach poprzednich tak i w roku 2018r prowadzono działania o charakterze edukacyjnym i profilaktycznym przekazując osobom zgłaszających się do instytucji pomocowych ulotki oraz zawieszając w różnych instytucjach z terenu gminy Wiśniewo plakaty dotyczące przeciwdziałanie przemocy w rodzinie.</w:t>
      </w:r>
    </w:p>
    <w:p w:rsidR="0004775B" w:rsidRPr="003F3E67" w:rsidRDefault="0004775B" w:rsidP="0004775B">
      <w:pPr>
        <w:pStyle w:val="Default"/>
        <w:spacing w:line="276" w:lineRule="auto"/>
        <w:rPr>
          <w:rFonts w:asciiTheme="minorHAnsi" w:hAnsiTheme="minorHAnsi"/>
        </w:rPr>
      </w:pPr>
    </w:p>
    <w:p w:rsidR="00BA1EB7" w:rsidRPr="003F3E67" w:rsidRDefault="002B173E" w:rsidP="0004775B">
      <w:pPr>
        <w:pStyle w:val="Default"/>
        <w:spacing w:line="276" w:lineRule="auto"/>
        <w:rPr>
          <w:rFonts w:asciiTheme="minorHAnsi" w:hAnsiTheme="minorHAnsi"/>
        </w:rPr>
      </w:pPr>
      <w:r w:rsidRPr="003F3E67">
        <w:rPr>
          <w:rFonts w:asciiTheme="minorHAnsi" w:hAnsiTheme="minorHAnsi"/>
          <w:b/>
        </w:rPr>
        <w:t>Ad.6 Program Ochrony Środowiska</w:t>
      </w:r>
      <w:r w:rsidRPr="003F3E67">
        <w:rPr>
          <w:rFonts w:asciiTheme="minorHAnsi" w:hAnsiTheme="minorHAnsi"/>
        </w:rPr>
        <w:t xml:space="preserve"> – zakłada</w:t>
      </w:r>
      <w:r w:rsidR="00AB70F7" w:rsidRPr="003F3E67">
        <w:rPr>
          <w:rFonts w:asciiTheme="minorHAnsi" w:hAnsiTheme="minorHAnsi"/>
        </w:rPr>
        <w:t>ł</w:t>
      </w:r>
      <w:r w:rsidR="00AB2686" w:rsidRPr="003F3E67">
        <w:rPr>
          <w:rFonts w:asciiTheme="minorHAnsi" w:hAnsiTheme="minorHAnsi"/>
        </w:rPr>
        <w:t xml:space="preserve"> realizację zadań</w:t>
      </w:r>
      <w:r w:rsidRPr="003F3E67">
        <w:rPr>
          <w:rFonts w:asciiTheme="minorHAnsi" w:hAnsiTheme="minorHAnsi"/>
        </w:rPr>
        <w:t xml:space="preserve"> wskazanych w tabeli poniżej</w:t>
      </w:r>
      <w:r w:rsidR="00AB2686" w:rsidRPr="003F3E67">
        <w:rPr>
          <w:rFonts w:asciiTheme="minorHAnsi" w:hAnsiTheme="minorHAnsi"/>
        </w:rPr>
        <w:t>.</w:t>
      </w:r>
      <w:r w:rsidR="00DF5351" w:rsidRPr="003F3E67">
        <w:rPr>
          <w:rFonts w:asciiTheme="minorHAnsi" w:hAnsiTheme="minorHAnsi"/>
        </w:rPr>
        <w:t xml:space="preserve"> Zadania realizowane</w:t>
      </w:r>
      <w:r w:rsidR="00AB2686" w:rsidRPr="003F3E67">
        <w:rPr>
          <w:rFonts w:asciiTheme="minorHAnsi" w:hAnsiTheme="minorHAnsi"/>
        </w:rPr>
        <w:t xml:space="preserve"> zakreślono kolorem żółtym </w:t>
      </w:r>
    </w:p>
    <w:p w:rsidR="002B173E" w:rsidRPr="003F3E67" w:rsidRDefault="002B173E" w:rsidP="0004775B">
      <w:pPr>
        <w:pStyle w:val="Legenda"/>
        <w:spacing w:line="276" w:lineRule="auto"/>
        <w:jc w:val="left"/>
        <w:rPr>
          <w:rFonts w:asciiTheme="minorHAnsi" w:hAnsiTheme="minorHAnsi"/>
          <w:sz w:val="24"/>
          <w:szCs w:val="24"/>
        </w:rPr>
      </w:pPr>
      <w:bookmarkStart w:id="0" w:name="_Toc509902831"/>
    </w:p>
    <w:p w:rsidR="002B173E" w:rsidRPr="003F3E67" w:rsidRDefault="002B173E" w:rsidP="0004775B">
      <w:pPr>
        <w:pStyle w:val="Legenda"/>
        <w:spacing w:line="276" w:lineRule="auto"/>
        <w:jc w:val="left"/>
        <w:rPr>
          <w:rFonts w:asciiTheme="minorHAnsi" w:hAnsiTheme="minorHAnsi"/>
          <w:sz w:val="24"/>
          <w:szCs w:val="24"/>
        </w:rPr>
      </w:pPr>
    </w:p>
    <w:p w:rsidR="002B173E" w:rsidRPr="003F3E67" w:rsidRDefault="002B173E" w:rsidP="0004775B">
      <w:pPr>
        <w:pStyle w:val="Legenda"/>
        <w:spacing w:line="276" w:lineRule="auto"/>
        <w:jc w:val="left"/>
        <w:rPr>
          <w:rFonts w:asciiTheme="minorHAnsi" w:hAnsiTheme="minorHAnsi"/>
          <w:sz w:val="24"/>
          <w:szCs w:val="24"/>
        </w:rPr>
      </w:pPr>
      <w:r w:rsidRPr="003F3E67">
        <w:rPr>
          <w:rFonts w:asciiTheme="minorHAnsi" w:hAnsiTheme="minorHAnsi"/>
          <w:sz w:val="24"/>
          <w:szCs w:val="24"/>
        </w:rPr>
        <w:t xml:space="preserve"> Harmonogram zadań wraz z ich finansowaniem</w:t>
      </w:r>
      <w:bookmarkEnd w:id="0"/>
    </w:p>
    <w:tbl>
      <w:tblPr>
        <w:tblW w:w="116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725"/>
        <w:gridCol w:w="1670"/>
        <w:gridCol w:w="1701"/>
        <w:gridCol w:w="1134"/>
        <w:gridCol w:w="741"/>
        <w:gridCol w:w="709"/>
        <w:gridCol w:w="686"/>
        <w:gridCol w:w="817"/>
        <w:gridCol w:w="653"/>
        <w:gridCol w:w="850"/>
        <w:gridCol w:w="1134"/>
        <w:gridCol w:w="862"/>
      </w:tblGrid>
      <w:tr w:rsidR="00854060" w:rsidRPr="003F3E67" w:rsidTr="003E44A8">
        <w:trPr>
          <w:trHeight w:val="645"/>
          <w:tblHeader/>
          <w:jc w:val="center"/>
        </w:trPr>
        <w:tc>
          <w:tcPr>
            <w:tcW w:w="725" w:type="dxa"/>
            <w:vMerge w:val="restart"/>
            <w:shd w:val="clear" w:color="000000" w:fill="DBE5F1"/>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Lp.</w:t>
            </w:r>
          </w:p>
        </w:tc>
        <w:tc>
          <w:tcPr>
            <w:tcW w:w="1670" w:type="dxa"/>
            <w:vMerge w:val="restart"/>
            <w:shd w:val="clear" w:color="000000" w:fill="DBE5F1"/>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Obszar interwencji</w:t>
            </w:r>
          </w:p>
        </w:tc>
        <w:tc>
          <w:tcPr>
            <w:tcW w:w="1701" w:type="dxa"/>
            <w:vMerge w:val="restart"/>
            <w:shd w:val="clear" w:color="000000" w:fill="DBE5F1"/>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Zadanie</w:t>
            </w:r>
          </w:p>
        </w:tc>
        <w:tc>
          <w:tcPr>
            <w:tcW w:w="1134" w:type="dxa"/>
            <w:vMerge w:val="restart"/>
            <w:shd w:val="clear" w:color="000000" w:fill="DBE5F1"/>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Podmiot odpowiedzialny za realizację</w:t>
            </w:r>
          </w:p>
        </w:tc>
        <w:tc>
          <w:tcPr>
            <w:tcW w:w="741" w:type="dxa"/>
            <w:shd w:val="clear" w:color="000000" w:fill="DBE5F1"/>
          </w:tcPr>
          <w:p w:rsidR="002B173E" w:rsidRPr="003F3E67" w:rsidRDefault="002B173E" w:rsidP="0004775B">
            <w:pPr>
              <w:spacing w:after="0" w:line="276" w:lineRule="auto"/>
              <w:rPr>
                <w:rFonts w:eastAsia="Times New Roman" w:cs="Times New Roman"/>
                <w:b/>
                <w:color w:val="000000"/>
                <w:sz w:val="18"/>
                <w:szCs w:val="18"/>
                <w:lang w:eastAsia="pl-PL"/>
              </w:rPr>
            </w:pPr>
          </w:p>
        </w:tc>
        <w:tc>
          <w:tcPr>
            <w:tcW w:w="3715" w:type="dxa"/>
            <w:gridSpan w:val="5"/>
            <w:shd w:val="clear" w:color="000000" w:fill="DBE5F1"/>
            <w:vAlign w:val="center"/>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Szacunkowe koszty realizacji zadania (w tys. zł)</w:t>
            </w:r>
          </w:p>
        </w:tc>
        <w:tc>
          <w:tcPr>
            <w:tcW w:w="1134" w:type="dxa"/>
            <w:vMerge w:val="restart"/>
            <w:shd w:val="clear" w:color="000000" w:fill="DBE5F1"/>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Źródło finansowania</w:t>
            </w:r>
          </w:p>
        </w:tc>
        <w:tc>
          <w:tcPr>
            <w:tcW w:w="862" w:type="dxa"/>
            <w:vMerge w:val="restart"/>
            <w:shd w:val="clear" w:color="000000" w:fill="DBE5F1"/>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Dodatkowe informacje o zadaniu</w:t>
            </w:r>
          </w:p>
        </w:tc>
      </w:tr>
      <w:tr w:rsidR="00854060" w:rsidRPr="003F3E67" w:rsidTr="003E44A8">
        <w:trPr>
          <w:trHeight w:val="300"/>
          <w:tblHeader/>
          <w:jc w:val="center"/>
        </w:trPr>
        <w:tc>
          <w:tcPr>
            <w:tcW w:w="725" w:type="dxa"/>
            <w:vMerge/>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p>
        </w:tc>
        <w:tc>
          <w:tcPr>
            <w:tcW w:w="1670" w:type="dxa"/>
            <w:vMerge/>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p>
        </w:tc>
        <w:tc>
          <w:tcPr>
            <w:tcW w:w="1701" w:type="dxa"/>
            <w:vMerge/>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p>
        </w:tc>
        <w:tc>
          <w:tcPr>
            <w:tcW w:w="1134" w:type="dxa"/>
            <w:vMerge/>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p>
        </w:tc>
        <w:tc>
          <w:tcPr>
            <w:tcW w:w="741" w:type="dxa"/>
            <w:shd w:val="clear" w:color="000000" w:fill="DBE5F1"/>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 xml:space="preserve">rok </w:t>
            </w:r>
          </w:p>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2018</w:t>
            </w:r>
          </w:p>
        </w:tc>
        <w:tc>
          <w:tcPr>
            <w:tcW w:w="709" w:type="dxa"/>
            <w:shd w:val="clear" w:color="000000" w:fill="DBE5F1"/>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 xml:space="preserve">rok </w:t>
            </w:r>
          </w:p>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2019</w:t>
            </w:r>
          </w:p>
        </w:tc>
        <w:tc>
          <w:tcPr>
            <w:tcW w:w="686" w:type="dxa"/>
            <w:shd w:val="clear" w:color="000000" w:fill="DBE5F1"/>
            <w:vAlign w:val="center"/>
            <w:hideMark/>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rok 2020</w:t>
            </w:r>
          </w:p>
        </w:tc>
        <w:tc>
          <w:tcPr>
            <w:tcW w:w="817" w:type="dxa"/>
            <w:shd w:val="clear" w:color="000000" w:fill="DBE5F1"/>
            <w:vAlign w:val="center"/>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rok 2021</w:t>
            </w:r>
          </w:p>
        </w:tc>
        <w:tc>
          <w:tcPr>
            <w:tcW w:w="653" w:type="dxa"/>
            <w:shd w:val="clear" w:color="000000" w:fill="DBE5F1"/>
          </w:tcPr>
          <w:p w:rsidR="002B173E" w:rsidRPr="003F3E67" w:rsidRDefault="00854060" w:rsidP="00854060">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 xml:space="preserve">rok </w:t>
            </w:r>
            <w:r w:rsidR="002B173E" w:rsidRPr="003F3E67">
              <w:rPr>
                <w:rFonts w:eastAsia="Times New Roman" w:cs="Times New Roman"/>
                <w:b/>
                <w:color w:val="000000"/>
                <w:sz w:val="18"/>
                <w:szCs w:val="18"/>
                <w:lang w:eastAsia="pl-PL"/>
              </w:rPr>
              <w:t>2022</w:t>
            </w:r>
          </w:p>
        </w:tc>
        <w:tc>
          <w:tcPr>
            <w:tcW w:w="850" w:type="dxa"/>
            <w:shd w:val="clear" w:color="000000" w:fill="DBE5F1"/>
            <w:vAlign w:val="center"/>
          </w:tcPr>
          <w:p w:rsidR="002B173E" w:rsidRPr="003F3E67" w:rsidRDefault="002B173E" w:rsidP="0004775B">
            <w:pPr>
              <w:spacing w:after="0" w:line="276" w:lineRule="auto"/>
              <w:rPr>
                <w:rFonts w:eastAsia="Times New Roman" w:cs="Times New Roman"/>
                <w:b/>
                <w:color w:val="000000"/>
                <w:sz w:val="18"/>
                <w:szCs w:val="18"/>
                <w:lang w:eastAsia="pl-PL"/>
              </w:rPr>
            </w:pPr>
            <w:r w:rsidRPr="003F3E67">
              <w:rPr>
                <w:rFonts w:eastAsia="Times New Roman" w:cs="Times New Roman"/>
                <w:b/>
                <w:color w:val="000000"/>
                <w:sz w:val="18"/>
                <w:szCs w:val="18"/>
                <w:lang w:eastAsia="pl-PL"/>
              </w:rPr>
              <w:t>razem</w:t>
            </w:r>
          </w:p>
        </w:tc>
        <w:tc>
          <w:tcPr>
            <w:tcW w:w="1134" w:type="dxa"/>
            <w:vMerge/>
            <w:shd w:val="clear" w:color="000000" w:fill="DBE5F1"/>
            <w:vAlign w:val="center"/>
            <w:hideMark/>
          </w:tcPr>
          <w:p w:rsidR="002B173E" w:rsidRPr="003F3E67" w:rsidRDefault="002B173E" w:rsidP="0004775B">
            <w:pPr>
              <w:spacing w:after="0" w:line="276" w:lineRule="auto"/>
              <w:rPr>
                <w:rFonts w:eastAsia="Times New Roman" w:cs="Times New Roman"/>
                <w:color w:val="000000"/>
                <w:sz w:val="18"/>
                <w:szCs w:val="18"/>
                <w:lang w:eastAsia="pl-PL"/>
              </w:rPr>
            </w:pPr>
          </w:p>
        </w:tc>
        <w:tc>
          <w:tcPr>
            <w:tcW w:w="862" w:type="dxa"/>
            <w:vMerge/>
            <w:shd w:val="clear" w:color="000000" w:fill="DBE5F1"/>
            <w:vAlign w:val="center"/>
            <w:hideMark/>
          </w:tcPr>
          <w:p w:rsidR="002B173E" w:rsidRPr="003F3E67" w:rsidRDefault="002B173E" w:rsidP="0004775B">
            <w:pPr>
              <w:spacing w:after="0" w:line="276" w:lineRule="auto"/>
              <w:rPr>
                <w:rFonts w:eastAsia="Times New Roman" w:cs="Times New Roman"/>
                <w:color w:val="000000"/>
                <w:sz w:val="18"/>
                <w:szCs w:val="18"/>
                <w:lang w:eastAsia="pl-PL"/>
              </w:rPr>
            </w:pPr>
          </w:p>
        </w:tc>
      </w:tr>
      <w:tr w:rsidR="0004775B" w:rsidRPr="003F3E67" w:rsidTr="003E44A8">
        <w:trPr>
          <w:trHeight w:val="620"/>
          <w:jc w:val="center"/>
        </w:trPr>
        <w:tc>
          <w:tcPr>
            <w:tcW w:w="725" w:type="dxa"/>
            <w:vMerge w:val="restart"/>
            <w:shd w:val="clear" w:color="auto" w:fill="auto"/>
            <w:vAlign w:val="center"/>
          </w:tcPr>
          <w:p w:rsidR="002B173E" w:rsidRPr="003F3E67" w:rsidRDefault="002B173E" w:rsidP="0004775B">
            <w:pPr>
              <w:spacing w:after="0" w:line="276" w:lineRule="auto"/>
              <w:rPr>
                <w:rFonts w:cs="Times New Roman"/>
                <w:color w:val="000000"/>
                <w:sz w:val="18"/>
                <w:szCs w:val="18"/>
              </w:rPr>
            </w:pPr>
            <w:r w:rsidRPr="003F3E67">
              <w:rPr>
                <w:rFonts w:cs="Times New Roman"/>
                <w:color w:val="000000"/>
                <w:sz w:val="18"/>
                <w:szCs w:val="18"/>
              </w:rPr>
              <w:t>1</w:t>
            </w:r>
          </w:p>
        </w:tc>
        <w:tc>
          <w:tcPr>
            <w:tcW w:w="1670" w:type="dxa"/>
            <w:vMerge w:val="restart"/>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Ochrona klimatu i jakości powietrza</w:t>
            </w:r>
          </w:p>
        </w:tc>
        <w:tc>
          <w:tcPr>
            <w:tcW w:w="170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color w:val="000000" w:themeColor="text1"/>
                <w:sz w:val="18"/>
                <w:szCs w:val="18"/>
              </w:rPr>
              <w:t>Budowa instalacji fotowoltaicznej</w:t>
            </w:r>
          </w:p>
        </w:tc>
        <w:tc>
          <w:tcPr>
            <w:tcW w:w="1134"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color w:val="000000" w:themeColor="text1"/>
                <w:sz w:val="18"/>
                <w:szCs w:val="18"/>
              </w:rPr>
              <w:t>Gmina Wiśniewo</w:t>
            </w:r>
          </w:p>
        </w:tc>
        <w:tc>
          <w:tcPr>
            <w:tcW w:w="74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709"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686"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817"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653"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850"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1134"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Firmy prywatne</w:t>
            </w:r>
          </w:p>
        </w:tc>
        <w:tc>
          <w:tcPr>
            <w:tcW w:w="862"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w:t>
            </w:r>
          </w:p>
        </w:tc>
      </w:tr>
      <w:tr w:rsidR="0004775B" w:rsidRPr="003F3E67" w:rsidTr="003E44A8">
        <w:trPr>
          <w:trHeight w:val="620"/>
          <w:jc w:val="center"/>
        </w:trPr>
        <w:tc>
          <w:tcPr>
            <w:tcW w:w="725" w:type="dxa"/>
            <w:vMerge/>
            <w:shd w:val="clear" w:color="auto" w:fill="auto"/>
            <w:vAlign w:val="center"/>
          </w:tcPr>
          <w:p w:rsidR="002B173E" w:rsidRPr="003F3E67" w:rsidRDefault="002B173E" w:rsidP="0004775B">
            <w:pPr>
              <w:spacing w:after="0" w:line="276" w:lineRule="auto"/>
              <w:ind w:left="284"/>
              <w:rPr>
                <w:rFonts w:cs="Times New Roman"/>
                <w:color w:val="000000"/>
                <w:sz w:val="18"/>
                <w:szCs w:val="18"/>
              </w:rPr>
            </w:pPr>
          </w:p>
        </w:tc>
        <w:tc>
          <w:tcPr>
            <w:tcW w:w="1670" w:type="dxa"/>
            <w:vMerge/>
            <w:shd w:val="clear" w:color="auto" w:fill="auto"/>
            <w:vAlign w:val="center"/>
          </w:tcPr>
          <w:p w:rsidR="002B173E" w:rsidRPr="003F3E67" w:rsidRDefault="002B173E" w:rsidP="0004775B">
            <w:pPr>
              <w:spacing w:after="0" w:line="276" w:lineRule="auto"/>
              <w:rPr>
                <w:rFonts w:cs="Times New Roman"/>
                <w:sz w:val="18"/>
                <w:szCs w:val="18"/>
              </w:rPr>
            </w:pPr>
          </w:p>
        </w:tc>
        <w:tc>
          <w:tcPr>
            <w:tcW w:w="170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Termomodernizacja budynków</w:t>
            </w:r>
          </w:p>
        </w:tc>
        <w:tc>
          <w:tcPr>
            <w:tcW w:w="1134"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color w:val="000000" w:themeColor="text1"/>
                <w:sz w:val="18"/>
                <w:szCs w:val="18"/>
              </w:rPr>
              <w:t>Gmina Wiśniewo</w:t>
            </w:r>
          </w:p>
        </w:tc>
        <w:tc>
          <w:tcPr>
            <w:tcW w:w="74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w:t>
            </w:r>
          </w:p>
        </w:tc>
        <w:tc>
          <w:tcPr>
            <w:tcW w:w="709"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w:t>
            </w:r>
          </w:p>
        </w:tc>
        <w:tc>
          <w:tcPr>
            <w:tcW w:w="686"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500</w:t>
            </w:r>
          </w:p>
        </w:tc>
        <w:tc>
          <w:tcPr>
            <w:tcW w:w="817"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500</w:t>
            </w:r>
          </w:p>
        </w:tc>
        <w:tc>
          <w:tcPr>
            <w:tcW w:w="653"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500</w:t>
            </w:r>
          </w:p>
        </w:tc>
        <w:tc>
          <w:tcPr>
            <w:tcW w:w="850"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1 500</w:t>
            </w:r>
          </w:p>
        </w:tc>
        <w:tc>
          <w:tcPr>
            <w:tcW w:w="1134"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Budżet gminy, środki zewnętrzne krajowe i zagraniczne</w:t>
            </w:r>
          </w:p>
        </w:tc>
        <w:tc>
          <w:tcPr>
            <w:tcW w:w="862"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w:t>
            </w:r>
          </w:p>
        </w:tc>
      </w:tr>
      <w:tr w:rsidR="0004775B" w:rsidRPr="003F3E67" w:rsidTr="003E44A8">
        <w:trPr>
          <w:trHeight w:val="620"/>
          <w:jc w:val="center"/>
        </w:trPr>
        <w:tc>
          <w:tcPr>
            <w:tcW w:w="725" w:type="dxa"/>
            <w:vMerge/>
            <w:shd w:val="clear" w:color="auto" w:fill="auto"/>
            <w:vAlign w:val="center"/>
          </w:tcPr>
          <w:p w:rsidR="002B173E" w:rsidRPr="003F3E67" w:rsidRDefault="002B173E" w:rsidP="0004775B">
            <w:pPr>
              <w:spacing w:after="0" w:line="276" w:lineRule="auto"/>
              <w:ind w:left="284"/>
              <w:rPr>
                <w:rFonts w:cs="Times New Roman"/>
                <w:color w:val="000000"/>
                <w:sz w:val="18"/>
                <w:szCs w:val="18"/>
              </w:rPr>
            </w:pPr>
          </w:p>
        </w:tc>
        <w:tc>
          <w:tcPr>
            <w:tcW w:w="1670" w:type="dxa"/>
            <w:vMerge/>
            <w:shd w:val="clear" w:color="auto" w:fill="auto"/>
            <w:vAlign w:val="center"/>
          </w:tcPr>
          <w:p w:rsidR="002B173E" w:rsidRPr="003F3E67" w:rsidRDefault="002B173E" w:rsidP="0004775B">
            <w:pPr>
              <w:spacing w:after="0" w:line="276" w:lineRule="auto"/>
              <w:rPr>
                <w:rFonts w:cs="Times New Roman"/>
                <w:sz w:val="18"/>
                <w:szCs w:val="18"/>
              </w:rPr>
            </w:pPr>
          </w:p>
        </w:tc>
        <w:tc>
          <w:tcPr>
            <w:tcW w:w="1701" w:type="dxa"/>
            <w:shd w:val="clear" w:color="auto" w:fill="auto"/>
            <w:vAlign w:val="center"/>
          </w:tcPr>
          <w:p w:rsidR="002B173E" w:rsidRPr="003F3E67" w:rsidRDefault="002B173E" w:rsidP="0004775B">
            <w:pPr>
              <w:spacing w:after="0" w:line="276" w:lineRule="auto"/>
              <w:rPr>
                <w:rFonts w:cs="Times New Roman"/>
                <w:color w:val="000000" w:themeColor="text1"/>
                <w:sz w:val="18"/>
                <w:szCs w:val="18"/>
              </w:rPr>
            </w:pPr>
            <w:r w:rsidRPr="003F3E67">
              <w:rPr>
                <w:rFonts w:cs="Times New Roman"/>
                <w:color w:val="000000"/>
                <w:sz w:val="18"/>
                <w:szCs w:val="18"/>
                <w:highlight w:val="yellow"/>
              </w:rPr>
              <w:t>Wymiana pieców CO</w:t>
            </w:r>
          </w:p>
        </w:tc>
        <w:tc>
          <w:tcPr>
            <w:tcW w:w="1134"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color w:val="000000" w:themeColor="text1"/>
                <w:sz w:val="18"/>
                <w:szCs w:val="18"/>
              </w:rPr>
              <w:t>Gmina Wiśniewo</w:t>
            </w:r>
          </w:p>
        </w:tc>
        <w:tc>
          <w:tcPr>
            <w:tcW w:w="74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100</w:t>
            </w:r>
          </w:p>
        </w:tc>
        <w:tc>
          <w:tcPr>
            <w:tcW w:w="709"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100</w:t>
            </w:r>
          </w:p>
        </w:tc>
        <w:tc>
          <w:tcPr>
            <w:tcW w:w="686"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100</w:t>
            </w:r>
          </w:p>
        </w:tc>
        <w:tc>
          <w:tcPr>
            <w:tcW w:w="817"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100</w:t>
            </w:r>
          </w:p>
        </w:tc>
        <w:tc>
          <w:tcPr>
            <w:tcW w:w="653"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100</w:t>
            </w:r>
          </w:p>
        </w:tc>
        <w:tc>
          <w:tcPr>
            <w:tcW w:w="850"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500</w:t>
            </w:r>
          </w:p>
        </w:tc>
        <w:tc>
          <w:tcPr>
            <w:tcW w:w="1134"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Budżet gminy, środki zewnętrzne krajowe i zagraniczne</w:t>
            </w:r>
          </w:p>
        </w:tc>
        <w:tc>
          <w:tcPr>
            <w:tcW w:w="862"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w:t>
            </w:r>
          </w:p>
        </w:tc>
      </w:tr>
      <w:tr w:rsidR="0004775B" w:rsidRPr="003F3E67" w:rsidTr="003E44A8">
        <w:trPr>
          <w:trHeight w:val="620"/>
          <w:jc w:val="center"/>
        </w:trPr>
        <w:tc>
          <w:tcPr>
            <w:tcW w:w="725" w:type="dxa"/>
            <w:vMerge/>
            <w:shd w:val="clear" w:color="auto" w:fill="auto"/>
            <w:vAlign w:val="center"/>
          </w:tcPr>
          <w:p w:rsidR="002B173E" w:rsidRPr="003F3E67" w:rsidRDefault="002B173E" w:rsidP="0004775B">
            <w:pPr>
              <w:spacing w:after="0" w:line="276" w:lineRule="auto"/>
              <w:ind w:left="284"/>
              <w:rPr>
                <w:rFonts w:cs="Times New Roman"/>
                <w:color w:val="000000"/>
                <w:sz w:val="18"/>
                <w:szCs w:val="18"/>
              </w:rPr>
            </w:pPr>
          </w:p>
        </w:tc>
        <w:tc>
          <w:tcPr>
            <w:tcW w:w="1670" w:type="dxa"/>
            <w:vMerge/>
            <w:shd w:val="clear" w:color="auto" w:fill="auto"/>
            <w:vAlign w:val="center"/>
          </w:tcPr>
          <w:p w:rsidR="002B173E" w:rsidRPr="003F3E67" w:rsidRDefault="002B173E" w:rsidP="0004775B">
            <w:pPr>
              <w:spacing w:after="0" w:line="276" w:lineRule="auto"/>
              <w:rPr>
                <w:rFonts w:cs="Times New Roman"/>
                <w:sz w:val="18"/>
                <w:szCs w:val="18"/>
              </w:rPr>
            </w:pPr>
          </w:p>
        </w:tc>
        <w:tc>
          <w:tcPr>
            <w:tcW w:w="1701" w:type="dxa"/>
            <w:shd w:val="clear" w:color="auto" w:fill="auto"/>
            <w:vAlign w:val="center"/>
          </w:tcPr>
          <w:p w:rsidR="002B173E" w:rsidRPr="003F3E67" w:rsidRDefault="002B173E" w:rsidP="0004775B">
            <w:pPr>
              <w:spacing w:after="0" w:line="276" w:lineRule="auto"/>
              <w:rPr>
                <w:rFonts w:cs="Times New Roman"/>
                <w:color w:val="000000" w:themeColor="text1"/>
                <w:sz w:val="18"/>
                <w:szCs w:val="18"/>
              </w:rPr>
            </w:pPr>
            <w:r w:rsidRPr="003F3E67">
              <w:rPr>
                <w:rFonts w:cs="Times New Roman"/>
                <w:color w:val="000000" w:themeColor="text1"/>
                <w:sz w:val="18"/>
                <w:szCs w:val="18"/>
              </w:rPr>
              <w:t>Budowa sieci gazowej</w:t>
            </w:r>
          </w:p>
        </w:tc>
        <w:tc>
          <w:tcPr>
            <w:tcW w:w="1134"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color w:val="000000" w:themeColor="text1"/>
                <w:sz w:val="18"/>
                <w:szCs w:val="18"/>
              </w:rPr>
              <w:t>Gmina Wiśniewo</w:t>
            </w:r>
          </w:p>
        </w:tc>
        <w:tc>
          <w:tcPr>
            <w:tcW w:w="74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709"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686"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817"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653"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850"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b.d.</w:t>
            </w:r>
          </w:p>
        </w:tc>
        <w:tc>
          <w:tcPr>
            <w:tcW w:w="1134"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Firmy prywatne</w:t>
            </w:r>
          </w:p>
        </w:tc>
        <w:tc>
          <w:tcPr>
            <w:tcW w:w="862"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w:t>
            </w:r>
          </w:p>
        </w:tc>
      </w:tr>
      <w:tr w:rsidR="0004775B" w:rsidRPr="003F3E67" w:rsidTr="003E44A8">
        <w:trPr>
          <w:trHeight w:val="620"/>
          <w:jc w:val="center"/>
        </w:trPr>
        <w:tc>
          <w:tcPr>
            <w:tcW w:w="725" w:type="dxa"/>
            <w:vMerge w:val="restart"/>
            <w:shd w:val="clear" w:color="auto" w:fill="auto"/>
            <w:vAlign w:val="center"/>
          </w:tcPr>
          <w:p w:rsidR="002B173E" w:rsidRPr="003F3E67" w:rsidRDefault="002B173E" w:rsidP="0004775B">
            <w:pPr>
              <w:spacing w:after="0" w:line="276" w:lineRule="auto"/>
              <w:rPr>
                <w:rFonts w:cs="Times New Roman"/>
                <w:color w:val="000000"/>
                <w:sz w:val="18"/>
                <w:szCs w:val="18"/>
              </w:rPr>
            </w:pPr>
            <w:r w:rsidRPr="003F3E67">
              <w:rPr>
                <w:rFonts w:cs="Times New Roman"/>
                <w:color w:val="000000"/>
                <w:sz w:val="18"/>
                <w:szCs w:val="18"/>
              </w:rPr>
              <w:t>2</w:t>
            </w:r>
          </w:p>
        </w:tc>
        <w:tc>
          <w:tcPr>
            <w:tcW w:w="1670" w:type="dxa"/>
            <w:vMerge w:val="restart"/>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color w:val="000000" w:themeColor="text1"/>
                <w:sz w:val="18"/>
                <w:szCs w:val="18"/>
              </w:rPr>
              <w:t>Gospodarka wodno-ściekowa</w:t>
            </w:r>
          </w:p>
        </w:tc>
        <w:tc>
          <w:tcPr>
            <w:tcW w:w="170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highlight w:val="yellow"/>
              </w:rPr>
              <w:t>Zakup przydomowych oczyszczalni dla potrzeb gospodarstw indywidualnych z terenu Gminy Wiśniewo</w:t>
            </w:r>
          </w:p>
        </w:tc>
        <w:tc>
          <w:tcPr>
            <w:tcW w:w="1134"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Gmina Wiśniewo</w:t>
            </w:r>
          </w:p>
        </w:tc>
        <w:tc>
          <w:tcPr>
            <w:tcW w:w="74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75</w:t>
            </w:r>
          </w:p>
        </w:tc>
        <w:tc>
          <w:tcPr>
            <w:tcW w:w="709"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75</w:t>
            </w:r>
          </w:p>
        </w:tc>
        <w:tc>
          <w:tcPr>
            <w:tcW w:w="686"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75</w:t>
            </w:r>
          </w:p>
        </w:tc>
        <w:tc>
          <w:tcPr>
            <w:tcW w:w="817"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75</w:t>
            </w:r>
          </w:p>
        </w:tc>
        <w:tc>
          <w:tcPr>
            <w:tcW w:w="653"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75</w:t>
            </w:r>
          </w:p>
        </w:tc>
        <w:tc>
          <w:tcPr>
            <w:tcW w:w="850"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375</w:t>
            </w:r>
          </w:p>
        </w:tc>
        <w:tc>
          <w:tcPr>
            <w:tcW w:w="1134"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cs="Times New Roman"/>
                <w:sz w:val="18"/>
                <w:szCs w:val="18"/>
              </w:rPr>
              <w:t>Budżet gminy, środki marszałkowskie, UE</w:t>
            </w:r>
          </w:p>
        </w:tc>
        <w:tc>
          <w:tcPr>
            <w:tcW w:w="862"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w:t>
            </w:r>
          </w:p>
        </w:tc>
      </w:tr>
      <w:tr w:rsidR="0004775B" w:rsidRPr="003F3E67" w:rsidTr="003E44A8">
        <w:trPr>
          <w:trHeight w:val="620"/>
          <w:jc w:val="center"/>
        </w:trPr>
        <w:tc>
          <w:tcPr>
            <w:tcW w:w="725" w:type="dxa"/>
            <w:vMerge/>
            <w:shd w:val="clear" w:color="auto" w:fill="auto"/>
            <w:vAlign w:val="center"/>
          </w:tcPr>
          <w:p w:rsidR="002B173E" w:rsidRPr="003F3E67" w:rsidRDefault="002B173E" w:rsidP="0004775B">
            <w:pPr>
              <w:spacing w:after="0" w:line="276" w:lineRule="auto"/>
              <w:ind w:left="284"/>
              <w:rPr>
                <w:rFonts w:cs="Times New Roman"/>
                <w:color w:val="000000"/>
                <w:sz w:val="18"/>
                <w:szCs w:val="18"/>
              </w:rPr>
            </w:pPr>
          </w:p>
        </w:tc>
        <w:tc>
          <w:tcPr>
            <w:tcW w:w="1670" w:type="dxa"/>
            <w:vMerge/>
            <w:shd w:val="clear" w:color="auto" w:fill="auto"/>
            <w:vAlign w:val="center"/>
          </w:tcPr>
          <w:p w:rsidR="002B173E" w:rsidRPr="003F3E67" w:rsidRDefault="002B173E" w:rsidP="0004775B">
            <w:pPr>
              <w:spacing w:after="0" w:line="276" w:lineRule="auto"/>
              <w:rPr>
                <w:rFonts w:cs="Times New Roman"/>
                <w:sz w:val="18"/>
                <w:szCs w:val="18"/>
              </w:rPr>
            </w:pPr>
          </w:p>
        </w:tc>
        <w:tc>
          <w:tcPr>
            <w:tcW w:w="170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highlight w:val="yellow"/>
              </w:rPr>
              <w:t>Budowa i modernizacja wodociągów w miejscowościach gminnych</w:t>
            </w:r>
          </w:p>
        </w:tc>
        <w:tc>
          <w:tcPr>
            <w:tcW w:w="1134"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Gmina Wiśniewo</w:t>
            </w:r>
          </w:p>
        </w:tc>
        <w:tc>
          <w:tcPr>
            <w:tcW w:w="74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300</w:t>
            </w:r>
          </w:p>
        </w:tc>
        <w:tc>
          <w:tcPr>
            <w:tcW w:w="709"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300</w:t>
            </w:r>
          </w:p>
        </w:tc>
        <w:tc>
          <w:tcPr>
            <w:tcW w:w="686"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300</w:t>
            </w:r>
          </w:p>
        </w:tc>
        <w:tc>
          <w:tcPr>
            <w:tcW w:w="817"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300</w:t>
            </w:r>
          </w:p>
        </w:tc>
        <w:tc>
          <w:tcPr>
            <w:tcW w:w="653"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300</w:t>
            </w:r>
          </w:p>
        </w:tc>
        <w:tc>
          <w:tcPr>
            <w:tcW w:w="850"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1 500</w:t>
            </w:r>
          </w:p>
        </w:tc>
        <w:tc>
          <w:tcPr>
            <w:tcW w:w="1134"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Budżet gminy, UE</w:t>
            </w:r>
          </w:p>
        </w:tc>
        <w:tc>
          <w:tcPr>
            <w:tcW w:w="862"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w:t>
            </w:r>
          </w:p>
        </w:tc>
      </w:tr>
      <w:tr w:rsidR="0004775B" w:rsidRPr="003F3E67" w:rsidTr="003E44A8">
        <w:trPr>
          <w:trHeight w:val="620"/>
          <w:jc w:val="center"/>
        </w:trPr>
        <w:tc>
          <w:tcPr>
            <w:tcW w:w="725" w:type="dxa"/>
            <w:vMerge/>
            <w:shd w:val="clear" w:color="auto" w:fill="auto"/>
            <w:vAlign w:val="center"/>
          </w:tcPr>
          <w:p w:rsidR="002B173E" w:rsidRPr="003F3E67" w:rsidRDefault="002B173E" w:rsidP="0004775B">
            <w:pPr>
              <w:spacing w:after="0" w:line="276" w:lineRule="auto"/>
              <w:ind w:left="284"/>
              <w:rPr>
                <w:rFonts w:cs="Times New Roman"/>
                <w:color w:val="000000"/>
                <w:sz w:val="18"/>
                <w:szCs w:val="18"/>
              </w:rPr>
            </w:pPr>
          </w:p>
        </w:tc>
        <w:tc>
          <w:tcPr>
            <w:tcW w:w="1670" w:type="dxa"/>
            <w:vMerge/>
            <w:shd w:val="clear" w:color="auto" w:fill="auto"/>
            <w:vAlign w:val="center"/>
          </w:tcPr>
          <w:p w:rsidR="002B173E" w:rsidRPr="003F3E67" w:rsidRDefault="002B173E" w:rsidP="0004775B">
            <w:pPr>
              <w:spacing w:after="0" w:line="276" w:lineRule="auto"/>
              <w:rPr>
                <w:rFonts w:cs="Times New Roman"/>
                <w:sz w:val="18"/>
                <w:szCs w:val="18"/>
              </w:rPr>
            </w:pPr>
          </w:p>
        </w:tc>
        <w:tc>
          <w:tcPr>
            <w:tcW w:w="170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color w:val="000000" w:themeColor="text1"/>
                <w:sz w:val="18"/>
                <w:szCs w:val="18"/>
              </w:rPr>
              <w:t>Budowa kanalizacji sanitarnej</w:t>
            </w:r>
          </w:p>
        </w:tc>
        <w:tc>
          <w:tcPr>
            <w:tcW w:w="1134"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Gmina Wiśniewo</w:t>
            </w:r>
          </w:p>
        </w:tc>
        <w:tc>
          <w:tcPr>
            <w:tcW w:w="74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w:t>
            </w:r>
          </w:p>
        </w:tc>
        <w:tc>
          <w:tcPr>
            <w:tcW w:w="709"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w:t>
            </w:r>
          </w:p>
        </w:tc>
        <w:tc>
          <w:tcPr>
            <w:tcW w:w="686"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500</w:t>
            </w:r>
          </w:p>
        </w:tc>
        <w:tc>
          <w:tcPr>
            <w:tcW w:w="817"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500</w:t>
            </w:r>
          </w:p>
        </w:tc>
        <w:tc>
          <w:tcPr>
            <w:tcW w:w="653"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500</w:t>
            </w:r>
          </w:p>
        </w:tc>
        <w:tc>
          <w:tcPr>
            <w:tcW w:w="850"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1 500</w:t>
            </w:r>
          </w:p>
        </w:tc>
        <w:tc>
          <w:tcPr>
            <w:tcW w:w="1134"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Budżet gminy, środki zewnętrzne</w:t>
            </w:r>
          </w:p>
        </w:tc>
        <w:tc>
          <w:tcPr>
            <w:tcW w:w="862"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w:t>
            </w:r>
          </w:p>
        </w:tc>
      </w:tr>
      <w:tr w:rsidR="0004775B" w:rsidRPr="003F3E67" w:rsidTr="003E44A8">
        <w:trPr>
          <w:trHeight w:val="620"/>
          <w:jc w:val="center"/>
        </w:trPr>
        <w:tc>
          <w:tcPr>
            <w:tcW w:w="725" w:type="dxa"/>
            <w:shd w:val="clear" w:color="auto" w:fill="auto"/>
            <w:vAlign w:val="center"/>
          </w:tcPr>
          <w:p w:rsidR="002B173E" w:rsidRPr="003F3E67" w:rsidRDefault="002B173E" w:rsidP="0004775B">
            <w:pPr>
              <w:spacing w:after="0" w:line="276" w:lineRule="auto"/>
              <w:rPr>
                <w:rFonts w:cs="Times New Roman"/>
                <w:color w:val="000000"/>
                <w:sz w:val="18"/>
                <w:szCs w:val="18"/>
              </w:rPr>
            </w:pPr>
            <w:r w:rsidRPr="003F3E67">
              <w:rPr>
                <w:rFonts w:cs="Times New Roman"/>
                <w:color w:val="000000"/>
                <w:sz w:val="18"/>
                <w:szCs w:val="18"/>
              </w:rPr>
              <w:t>3</w:t>
            </w:r>
          </w:p>
        </w:tc>
        <w:tc>
          <w:tcPr>
            <w:tcW w:w="1670"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eastAsia="Times New Roman" w:cs="Times New Roman"/>
                <w:color w:val="000000"/>
                <w:sz w:val="18"/>
                <w:szCs w:val="18"/>
                <w:lang w:eastAsia="pl-PL"/>
              </w:rPr>
              <w:t>Gospodarka odpadami i zapobieganie powstawaniu odpadów</w:t>
            </w:r>
          </w:p>
        </w:tc>
        <w:tc>
          <w:tcPr>
            <w:tcW w:w="1701" w:type="dxa"/>
            <w:shd w:val="clear" w:color="auto" w:fill="auto"/>
            <w:vAlign w:val="center"/>
          </w:tcPr>
          <w:p w:rsidR="002B173E" w:rsidRPr="003F3E67" w:rsidRDefault="002B173E" w:rsidP="0004775B">
            <w:pPr>
              <w:spacing w:after="0" w:line="276" w:lineRule="auto"/>
              <w:rPr>
                <w:rFonts w:cs="Times New Roman"/>
                <w:color w:val="000000" w:themeColor="text1"/>
                <w:sz w:val="18"/>
                <w:szCs w:val="18"/>
              </w:rPr>
            </w:pPr>
            <w:r w:rsidRPr="003F3E67">
              <w:rPr>
                <w:rFonts w:cs="Times New Roman"/>
                <w:sz w:val="18"/>
                <w:szCs w:val="18"/>
                <w:highlight w:val="yellow"/>
              </w:rPr>
              <w:t>Usuwanie azbestu  i wyrobów zawierających azbest</w:t>
            </w:r>
          </w:p>
        </w:tc>
        <w:tc>
          <w:tcPr>
            <w:tcW w:w="1134"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Gmina Wiśniewo</w:t>
            </w:r>
          </w:p>
        </w:tc>
        <w:tc>
          <w:tcPr>
            <w:tcW w:w="741"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w:t>
            </w:r>
          </w:p>
        </w:tc>
        <w:tc>
          <w:tcPr>
            <w:tcW w:w="709"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w:t>
            </w:r>
          </w:p>
        </w:tc>
        <w:tc>
          <w:tcPr>
            <w:tcW w:w="686" w:type="dxa"/>
            <w:shd w:val="clear" w:color="auto" w:fill="auto"/>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w:t>
            </w:r>
          </w:p>
        </w:tc>
        <w:tc>
          <w:tcPr>
            <w:tcW w:w="817"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w:t>
            </w:r>
          </w:p>
        </w:tc>
        <w:tc>
          <w:tcPr>
            <w:tcW w:w="653"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30</w:t>
            </w:r>
          </w:p>
        </w:tc>
        <w:tc>
          <w:tcPr>
            <w:tcW w:w="850" w:type="dxa"/>
            <w:vAlign w:val="center"/>
          </w:tcPr>
          <w:p w:rsidR="002B173E" w:rsidRPr="003F3E67" w:rsidRDefault="002B173E" w:rsidP="0004775B">
            <w:pPr>
              <w:spacing w:after="0" w:line="276" w:lineRule="auto"/>
              <w:rPr>
                <w:rFonts w:cs="Times New Roman"/>
                <w:sz w:val="18"/>
                <w:szCs w:val="18"/>
              </w:rPr>
            </w:pPr>
            <w:r w:rsidRPr="003F3E67">
              <w:rPr>
                <w:rFonts w:cs="Times New Roman"/>
                <w:sz w:val="18"/>
                <w:szCs w:val="18"/>
              </w:rPr>
              <w:t>150</w:t>
            </w:r>
          </w:p>
        </w:tc>
        <w:tc>
          <w:tcPr>
            <w:tcW w:w="1134"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cs="Times New Roman"/>
                <w:sz w:val="18"/>
                <w:szCs w:val="18"/>
              </w:rPr>
              <w:t>Budżet gminy , środki zewnętrzne krajowe i zagraniczne</w:t>
            </w:r>
          </w:p>
        </w:tc>
        <w:tc>
          <w:tcPr>
            <w:tcW w:w="862" w:type="dxa"/>
            <w:shd w:val="clear" w:color="auto" w:fill="auto"/>
            <w:vAlign w:val="center"/>
          </w:tcPr>
          <w:p w:rsidR="002B173E" w:rsidRPr="003F3E67" w:rsidRDefault="002B173E" w:rsidP="0004775B">
            <w:pPr>
              <w:spacing w:after="0" w:line="276" w:lineRule="auto"/>
              <w:rPr>
                <w:rFonts w:eastAsia="Times New Roman" w:cs="Times New Roman"/>
                <w:color w:val="000000"/>
                <w:sz w:val="18"/>
                <w:szCs w:val="18"/>
                <w:lang w:eastAsia="pl-PL"/>
              </w:rPr>
            </w:pPr>
            <w:r w:rsidRPr="003F3E67">
              <w:rPr>
                <w:rFonts w:eastAsia="Times New Roman" w:cs="Times New Roman"/>
                <w:color w:val="000000"/>
                <w:sz w:val="18"/>
                <w:szCs w:val="18"/>
                <w:lang w:eastAsia="pl-PL"/>
              </w:rPr>
              <w:t>–</w:t>
            </w:r>
          </w:p>
        </w:tc>
      </w:tr>
    </w:tbl>
    <w:p w:rsidR="002B173E" w:rsidRPr="003F3E67" w:rsidRDefault="002B173E" w:rsidP="0004775B">
      <w:pPr>
        <w:spacing w:after="200" w:line="276" w:lineRule="auto"/>
        <w:rPr>
          <w:rFonts w:cs="Times New Roman"/>
          <w:sz w:val="24"/>
          <w:szCs w:val="24"/>
        </w:rPr>
        <w:sectPr w:rsidR="002B173E" w:rsidRPr="003F3E67" w:rsidSect="0004775B">
          <w:headerReference w:type="even" r:id="rId9"/>
          <w:footerReference w:type="even" r:id="rId10"/>
          <w:pgSz w:w="11906" w:h="16838"/>
          <w:pgMar w:top="1440" w:right="1440" w:bottom="1800" w:left="1274" w:header="708" w:footer="96" w:gutter="0"/>
          <w:cols w:space="708"/>
          <w:docGrid w:linePitch="360"/>
        </w:sectPr>
      </w:pPr>
    </w:p>
    <w:p w:rsidR="002B173E" w:rsidRPr="003F3E67" w:rsidRDefault="002B173E" w:rsidP="0004775B">
      <w:pPr>
        <w:pStyle w:val="Default"/>
        <w:spacing w:line="276" w:lineRule="auto"/>
        <w:rPr>
          <w:rFonts w:asciiTheme="minorHAnsi" w:hAnsiTheme="minorHAnsi"/>
        </w:rPr>
      </w:pPr>
    </w:p>
    <w:p w:rsidR="002B173E" w:rsidRPr="003F3E67" w:rsidRDefault="002B173E" w:rsidP="0004775B">
      <w:pPr>
        <w:pStyle w:val="Default"/>
        <w:spacing w:line="276" w:lineRule="auto"/>
        <w:rPr>
          <w:rFonts w:asciiTheme="minorHAnsi" w:hAnsiTheme="minorHAnsi"/>
        </w:rPr>
      </w:pPr>
    </w:p>
    <w:p w:rsidR="002B173E" w:rsidRPr="003F3E67" w:rsidRDefault="002B173E" w:rsidP="0004775B">
      <w:pPr>
        <w:pStyle w:val="Default"/>
        <w:spacing w:line="276" w:lineRule="auto"/>
        <w:rPr>
          <w:rFonts w:asciiTheme="minorHAnsi" w:hAnsiTheme="minorHAnsi"/>
        </w:rPr>
      </w:pPr>
    </w:p>
    <w:p w:rsidR="003E44A8" w:rsidRPr="003F3E67" w:rsidRDefault="009D6491" w:rsidP="003E44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cs="Times New Roman"/>
          <w:b/>
          <w:bCs/>
          <w:sz w:val="24"/>
          <w:szCs w:val="24"/>
        </w:rPr>
      </w:pPr>
      <w:r w:rsidRPr="003F3E67">
        <w:rPr>
          <w:rFonts w:cs="Times New Roman"/>
          <w:b/>
          <w:sz w:val="24"/>
          <w:szCs w:val="24"/>
        </w:rPr>
        <w:t xml:space="preserve">Ad. 7 . </w:t>
      </w:r>
      <w:r w:rsidR="003E44A8" w:rsidRPr="003F3E67">
        <w:rPr>
          <w:rFonts w:cs="Times New Roman"/>
          <w:b/>
          <w:sz w:val="24"/>
          <w:szCs w:val="24"/>
        </w:rPr>
        <w:t>Wieloletnia Prognoza Finansowa dla Gminy Wiśniewo została opracowana na lata 2018 – 2021. tj.</w:t>
      </w:r>
      <w:r w:rsidR="003E44A8" w:rsidRPr="003F3E67">
        <w:rPr>
          <w:rFonts w:cs="Times New Roman"/>
          <w:b/>
          <w:sz w:val="24"/>
          <w:szCs w:val="24"/>
        </w:rPr>
        <w:br/>
      </w:r>
      <w:r w:rsidR="003E44A8" w:rsidRPr="003F3E67">
        <w:rPr>
          <w:rFonts w:cs="Times New Roman"/>
          <w:sz w:val="24"/>
          <w:szCs w:val="24"/>
        </w:rPr>
        <w:t xml:space="preserve"> </w:t>
      </w:r>
      <w:r w:rsidR="003E44A8" w:rsidRPr="003F3E67">
        <w:rPr>
          <w:rFonts w:cs="Times New Roman"/>
          <w:b/>
          <w:bCs/>
          <w:sz w:val="24"/>
          <w:szCs w:val="24"/>
        </w:rPr>
        <w:t xml:space="preserve">Planowane dochody; </w:t>
      </w:r>
    </w:p>
    <w:p w:rsidR="003E44A8" w:rsidRPr="003F3E67" w:rsidRDefault="003E44A8" w:rsidP="003E44A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360"/>
        <w:jc w:val="both"/>
        <w:rPr>
          <w:rFonts w:cs="Times New Roman"/>
          <w:sz w:val="24"/>
          <w:szCs w:val="24"/>
        </w:rPr>
      </w:pPr>
      <w:r w:rsidRPr="003F3E67">
        <w:rPr>
          <w:rFonts w:cs="Times New Roman"/>
          <w:sz w:val="24"/>
          <w:szCs w:val="24"/>
        </w:rPr>
        <w:t>1.</w:t>
      </w:r>
      <w:r w:rsidRPr="003F3E67">
        <w:rPr>
          <w:rFonts w:cs="Times New Roman"/>
          <w:sz w:val="24"/>
          <w:szCs w:val="24"/>
        </w:rPr>
        <w:tab/>
        <w:t xml:space="preserve">Dochody na lata 2018 – 2021 zaplanowano w oparciu o analizę planowanych  dochodów na dzień 30 września 2017r. oraz przewidywanego wykonania do końca roku 2017. </w:t>
      </w:r>
    </w:p>
    <w:p w:rsidR="003E44A8" w:rsidRPr="003F3E67" w:rsidRDefault="003E44A8" w:rsidP="003E44A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360"/>
        <w:jc w:val="both"/>
        <w:rPr>
          <w:rFonts w:cs="Times New Roman"/>
          <w:sz w:val="24"/>
          <w:szCs w:val="24"/>
        </w:rPr>
      </w:pPr>
      <w:r w:rsidRPr="003F3E67">
        <w:rPr>
          <w:rFonts w:cs="Times New Roman"/>
          <w:sz w:val="24"/>
          <w:szCs w:val="24"/>
        </w:rPr>
        <w:t>2.</w:t>
      </w:r>
      <w:r w:rsidRPr="003F3E67">
        <w:rPr>
          <w:rFonts w:cs="Times New Roman"/>
          <w:sz w:val="24"/>
          <w:szCs w:val="24"/>
        </w:rPr>
        <w:tab/>
        <w:t xml:space="preserve">Plan dochodów podatkowych pozostaje na poziomie roku 2017.  </w:t>
      </w:r>
    </w:p>
    <w:p w:rsidR="003E44A8" w:rsidRPr="003F3E67" w:rsidRDefault="003E44A8" w:rsidP="003E44A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360"/>
        <w:jc w:val="both"/>
        <w:rPr>
          <w:rFonts w:cs="Times New Roman"/>
          <w:sz w:val="24"/>
          <w:szCs w:val="24"/>
        </w:rPr>
      </w:pPr>
      <w:r w:rsidRPr="003F3E67">
        <w:rPr>
          <w:rFonts w:cs="Times New Roman"/>
          <w:sz w:val="24"/>
          <w:szCs w:val="24"/>
        </w:rPr>
        <w:t>3.  W prognozie dochodów bieżących na rok 2018 założono wzrost dochodów własnych na poziomie 102,3%. Pozostałe dochody z wpływów subwencji i dotacji przyjęto wg. projektowanych kwot otrzymanych z Ministerstwa Finansów oraz Mazowieckiego Urzędu Wojewódzkiego.</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b/>
          <w:bCs/>
          <w:sz w:val="24"/>
          <w:szCs w:val="24"/>
        </w:rPr>
      </w:pPr>
      <w:r w:rsidRPr="003F3E67">
        <w:rPr>
          <w:rFonts w:cs="Times New Roman"/>
          <w:b/>
          <w:bCs/>
          <w:sz w:val="24"/>
          <w:szCs w:val="24"/>
        </w:rPr>
        <w:t>Planowane wydatki;</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 xml:space="preserve">    Planowane są wydatki na lata 2018 - 2021 w rozbiciu na:</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ab/>
        <w:t>a) wydatki bieżące</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ab/>
        <w:t>b) wydatki majątkowe w tym: na zadania objęte wykazem przedsięwzięć do WPF.</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ab/>
        <w:t>Wydatki bieżące zaplanowano uwzględniając wskaźnik wzrostu towarów i usług o 102,3% ,  wynagrodzenia 102,3%.</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ab/>
        <w:t>W ramach przedsięwzięć wykazanych w załączniku nr 2 do uchwały w sprawie Wieloletniej Prognozy Finansowej wykazano 4 zadania na wydatki bieżące tj.:</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1.  Odbiór, transport i zagospodarowanie odpadów komunalnych z terenu nieruchomości zamieszkałych i niezamieszkałych, położonych na terenie Gminy Wiśniewo zgodnie z podpisana umowa nr ZP.271.3.2015 z dnia 15 kwiecień 2015r. na okres od 16.04.2015r. do 15.04.2018r.</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2. Usługa transportowa w zakresie dowozu uczniów z terenu Gminy Wiśniewo do szkół podstawowych i gimnazjum zgodnie z podpisana umowa nr 29/2017 z dnia 28 sierpnia 2017r. na okres od 1 września 2017r. do 22 czerwca 2018r.</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3. Aktualizacja programów komputerowych zgodnie z podpisaną umową aktualizacyjną  nr 1011694/12/2016 z dnia 07.11.2016r. na okres 3 lat. - aktualizacja oznacza bieżące zmiany oprogramowania, wynikające ze zmiany obowiązującego stanu prawnego, zmiany algorytmu naliczania płac, zmiany zasad prowadzenia rachunkowości lub wprowadzenia nowych funkcji i ulepszeń.</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 xml:space="preserve">4. Utrzymanie bezpańskich psów w Schronisku dla zwierząt ,, Nadzieja ,, zgodnie z podpisaną umową z dnia 03 października 2016r. na okres 3 lat. </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ab/>
        <w:t xml:space="preserve">W ramach przedsięwzięć wykazanych w załączniku nr 2 do uchwały w sprawie WPF wykazano 2 zadania inwestycyjne. </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 xml:space="preserve">1. Poprawa spójności komunikacyjnej z siecią drogową TEN-T i zwiększenie dostępności </w:t>
      </w:r>
      <w:r w:rsidRPr="003F3E67">
        <w:rPr>
          <w:rFonts w:cs="Times New Roman"/>
          <w:sz w:val="24"/>
          <w:szCs w:val="24"/>
        </w:rPr>
        <w:lastRenderedPageBreak/>
        <w:t xml:space="preserve">zewnętrznej i wewnętrznej powiatu mławskiego poprzez przebudowę drogi powiatowej nr 2347W droga krajowa 7 Dąbek-Konopki na odcinku od km 0+000,00 do km 9+813,00 wraz z remontem mostu na </w:t>
      </w:r>
      <w:proofErr w:type="spellStart"/>
      <w:r w:rsidRPr="003F3E67">
        <w:rPr>
          <w:rFonts w:cs="Times New Roman"/>
          <w:sz w:val="24"/>
          <w:szCs w:val="24"/>
        </w:rPr>
        <w:t>Dunajczyk</w:t>
      </w:r>
      <w:proofErr w:type="spellEnd"/>
      <w:r w:rsidRPr="003F3E67">
        <w:rPr>
          <w:rFonts w:cs="Times New Roman"/>
          <w:sz w:val="24"/>
          <w:szCs w:val="24"/>
        </w:rPr>
        <w:t xml:space="preserve"> w m. Konopki zgodnie z Uchwałą Rady Gminy w Wiśniewie Nr XIV/65/15 z dnia 21 grudnia 2015r. w sprawie wyrażenia woli Gminy Wiśniewo do realizacji inwestycji w ramach Regionalnego programu Operacyjnego Województwa Mazowieckiego na lata 2014-2020 - partner z Powiatem Mławskim</w:t>
      </w:r>
    </w:p>
    <w:p w:rsidR="003E44A8" w:rsidRPr="003F3E67" w:rsidRDefault="003E44A8" w:rsidP="003E44A8">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cs="Times New Roman"/>
          <w:sz w:val="24"/>
          <w:szCs w:val="24"/>
        </w:rPr>
      </w:pPr>
      <w:r w:rsidRPr="003F3E67">
        <w:rPr>
          <w:rFonts w:cs="Times New Roman"/>
          <w:sz w:val="24"/>
          <w:szCs w:val="24"/>
        </w:rPr>
        <w:t>2. Rozbudowa świetlic w miejscowościach Kosiny Kapiczne i Bogurzyn.</w:t>
      </w:r>
    </w:p>
    <w:p w:rsidR="003E44A8" w:rsidRPr="003F3E67" w:rsidRDefault="003E44A8" w:rsidP="003E44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426"/>
        <w:rPr>
          <w:rFonts w:cs="Times New Roman"/>
          <w:b/>
          <w:bCs/>
          <w:sz w:val="24"/>
          <w:szCs w:val="24"/>
        </w:rPr>
      </w:pPr>
    </w:p>
    <w:p w:rsidR="003E44A8" w:rsidRPr="003F3E67" w:rsidRDefault="003E44A8" w:rsidP="003E44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426"/>
        <w:rPr>
          <w:rFonts w:cs="Times New Roman"/>
          <w:b/>
          <w:bCs/>
          <w:sz w:val="24"/>
          <w:szCs w:val="24"/>
        </w:rPr>
      </w:pPr>
      <w:r w:rsidRPr="003F3E67">
        <w:rPr>
          <w:rFonts w:cs="Times New Roman"/>
          <w:b/>
          <w:bCs/>
          <w:sz w:val="24"/>
          <w:szCs w:val="24"/>
        </w:rPr>
        <w:t>Wynik budżetu</w:t>
      </w:r>
    </w:p>
    <w:p w:rsidR="003E44A8" w:rsidRPr="003F3E67" w:rsidRDefault="003E44A8" w:rsidP="003E44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426"/>
        <w:rPr>
          <w:rFonts w:cs="Times New Roman"/>
          <w:sz w:val="24"/>
          <w:szCs w:val="24"/>
        </w:rPr>
      </w:pPr>
      <w:r w:rsidRPr="003F3E67">
        <w:rPr>
          <w:rFonts w:cs="Times New Roman"/>
          <w:sz w:val="24"/>
          <w:szCs w:val="24"/>
        </w:rPr>
        <w:t>W latach 2018 – 2021  nie planowana jest nadwyżka budżetowa.</w:t>
      </w:r>
    </w:p>
    <w:p w:rsidR="003E44A8" w:rsidRPr="003F3E67" w:rsidRDefault="003E44A8" w:rsidP="003E44A8">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cs="Times New Roman"/>
          <w:sz w:val="24"/>
          <w:szCs w:val="24"/>
        </w:rPr>
      </w:pPr>
      <w:r w:rsidRPr="003F3E67">
        <w:rPr>
          <w:rFonts w:cs="Times New Roman"/>
          <w:sz w:val="24"/>
          <w:szCs w:val="24"/>
        </w:rPr>
        <w:t xml:space="preserve">W planowanych latach spełniane są warunki art. 243 </w:t>
      </w:r>
      <w:proofErr w:type="spellStart"/>
      <w:r w:rsidRPr="003F3E67">
        <w:rPr>
          <w:rFonts w:cs="Times New Roman"/>
          <w:sz w:val="24"/>
          <w:szCs w:val="24"/>
        </w:rPr>
        <w:t>ufp</w:t>
      </w:r>
      <w:proofErr w:type="spellEnd"/>
      <w:r w:rsidRPr="003F3E67">
        <w:rPr>
          <w:rFonts w:cs="Times New Roman"/>
          <w:sz w:val="24"/>
          <w:szCs w:val="24"/>
        </w:rPr>
        <w:t xml:space="preserve"> - spełnienie wskaźnika spłaty zobowiązań.</w:t>
      </w:r>
    </w:p>
    <w:p w:rsidR="00844E3E" w:rsidRPr="003F3E67" w:rsidRDefault="00844E3E" w:rsidP="0004775B">
      <w:pPr>
        <w:pStyle w:val="Default"/>
        <w:spacing w:line="276" w:lineRule="auto"/>
        <w:rPr>
          <w:rFonts w:asciiTheme="minorHAnsi" w:hAnsiTheme="minorHAnsi"/>
          <w:b/>
          <w:bCs/>
          <w:color w:val="FF0000"/>
        </w:rPr>
      </w:pPr>
    </w:p>
    <w:p w:rsidR="00E20DAC" w:rsidRPr="003F3E67" w:rsidRDefault="00E20DAC" w:rsidP="0004775B">
      <w:pPr>
        <w:pStyle w:val="Default"/>
        <w:spacing w:line="276" w:lineRule="auto"/>
        <w:rPr>
          <w:rFonts w:asciiTheme="minorHAnsi" w:hAnsiTheme="minorHAnsi"/>
          <w:b/>
          <w:bCs/>
          <w:u w:val="single"/>
        </w:rPr>
      </w:pPr>
      <w:r w:rsidRPr="003F3E67">
        <w:rPr>
          <w:rFonts w:asciiTheme="minorHAnsi" w:hAnsiTheme="minorHAnsi"/>
          <w:b/>
          <w:bCs/>
          <w:u w:val="single"/>
        </w:rPr>
        <w:t xml:space="preserve">Finanse gminy </w:t>
      </w:r>
    </w:p>
    <w:p w:rsidR="00A03713" w:rsidRPr="003F3E67" w:rsidRDefault="00A03713" w:rsidP="00A03713">
      <w:pPr>
        <w:tabs>
          <w:tab w:val="left" w:pos="180"/>
        </w:tabs>
        <w:suppressAutoHyphens/>
        <w:spacing w:after="0" w:line="240" w:lineRule="auto"/>
        <w:ind w:left="-360" w:right="-60"/>
        <w:rPr>
          <w:rFonts w:eastAsia="Times New Roman" w:cs="Times New Roman"/>
          <w:sz w:val="24"/>
          <w:szCs w:val="24"/>
          <w:lang w:eastAsia="pl-PL"/>
        </w:rPr>
      </w:pPr>
      <w:r w:rsidRPr="003F3E67">
        <w:rPr>
          <w:rFonts w:eastAsia="Times New Roman" w:cs="Times New Roman"/>
          <w:sz w:val="24"/>
          <w:szCs w:val="24"/>
          <w:lang w:eastAsia="pl-PL"/>
        </w:rPr>
        <w:t>Budżet Gminy Wiśniewo na 2018 rok został przyjęty przez Radę Gminy  w dniu 15 grudnia 2017 roku Uchwałą Nr XXXI/138/17, która określiła dochody w łącznej kwocie 20.933.025,00 zł., w tym:</w:t>
      </w:r>
    </w:p>
    <w:p w:rsidR="00A03713" w:rsidRPr="003F3E67" w:rsidRDefault="00A03713" w:rsidP="003849A0">
      <w:pPr>
        <w:numPr>
          <w:ilvl w:val="0"/>
          <w:numId w:val="8"/>
        </w:numPr>
        <w:suppressAutoHyphens/>
        <w:spacing w:after="0" w:line="240" w:lineRule="auto"/>
        <w:ind w:right="-60"/>
        <w:jc w:val="both"/>
        <w:rPr>
          <w:rFonts w:eastAsia="Times New Roman" w:cs="Times New Roman"/>
          <w:sz w:val="24"/>
          <w:szCs w:val="24"/>
          <w:lang w:eastAsia="pl-PL"/>
        </w:rPr>
      </w:pPr>
      <w:r w:rsidRPr="003F3E67">
        <w:rPr>
          <w:rFonts w:eastAsia="Times New Roman" w:cs="Times New Roman"/>
          <w:sz w:val="24"/>
          <w:szCs w:val="24"/>
          <w:lang w:eastAsia="pl-PL"/>
        </w:rPr>
        <w:t>dochody  bieżące – 20.933.025,00 zł.,</w:t>
      </w:r>
    </w:p>
    <w:p w:rsidR="00A03713" w:rsidRPr="003F3E67" w:rsidRDefault="00A03713" w:rsidP="00A03713">
      <w:pPr>
        <w:suppressAutoHyphens/>
        <w:spacing w:after="0" w:line="240" w:lineRule="auto"/>
        <w:ind w:left="-360" w:right="-60"/>
        <w:jc w:val="both"/>
        <w:rPr>
          <w:rFonts w:eastAsia="Times New Roman" w:cs="Times New Roman"/>
          <w:sz w:val="24"/>
          <w:szCs w:val="24"/>
          <w:lang w:eastAsia="pl-PL"/>
        </w:rPr>
      </w:pPr>
      <w:r w:rsidRPr="003F3E67">
        <w:rPr>
          <w:rFonts w:eastAsia="Times New Roman" w:cs="Times New Roman"/>
          <w:sz w:val="24"/>
          <w:szCs w:val="24"/>
          <w:lang w:eastAsia="pl-PL"/>
        </w:rPr>
        <w:t>oraz wydatki w tej samej wysokości 20.933,025,00 zł., w tym:</w:t>
      </w:r>
    </w:p>
    <w:p w:rsidR="00A03713" w:rsidRPr="003F3E67" w:rsidRDefault="00A03713" w:rsidP="003849A0">
      <w:pPr>
        <w:numPr>
          <w:ilvl w:val="0"/>
          <w:numId w:val="9"/>
        </w:numPr>
        <w:suppressAutoHyphens/>
        <w:spacing w:after="0" w:line="240" w:lineRule="auto"/>
        <w:ind w:right="-60"/>
        <w:jc w:val="both"/>
        <w:rPr>
          <w:rFonts w:eastAsia="Times New Roman" w:cs="Times New Roman"/>
          <w:sz w:val="24"/>
          <w:szCs w:val="24"/>
          <w:lang w:eastAsia="pl-PL"/>
        </w:rPr>
      </w:pPr>
      <w:r w:rsidRPr="003F3E67">
        <w:rPr>
          <w:rFonts w:eastAsia="Times New Roman" w:cs="Times New Roman"/>
          <w:sz w:val="24"/>
          <w:szCs w:val="24"/>
          <w:lang w:eastAsia="pl-PL"/>
        </w:rPr>
        <w:t>wydatki bieżące – 19.810.382,87 zł.,</w:t>
      </w:r>
    </w:p>
    <w:p w:rsidR="00A03713" w:rsidRPr="003F3E67" w:rsidRDefault="00A03713" w:rsidP="003849A0">
      <w:pPr>
        <w:numPr>
          <w:ilvl w:val="0"/>
          <w:numId w:val="9"/>
        </w:numPr>
        <w:suppressAutoHyphens/>
        <w:spacing w:after="0" w:line="240" w:lineRule="auto"/>
        <w:ind w:right="-60"/>
        <w:jc w:val="both"/>
        <w:rPr>
          <w:rFonts w:eastAsia="Times New Roman" w:cs="Times New Roman"/>
          <w:sz w:val="24"/>
          <w:szCs w:val="24"/>
          <w:lang w:eastAsia="pl-PL"/>
        </w:rPr>
      </w:pPr>
      <w:r w:rsidRPr="003F3E67">
        <w:rPr>
          <w:rFonts w:eastAsia="Times New Roman" w:cs="Times New Roman"/>
          <w:sz w:val="24"/>
          <w:szCs w:val="24"/>
          <w:lang w:eastAsia="pl-PL"/>
        </w:rPr>
        <w:t>wydatki majątkowe – 1.122.642,13 zł.</w:t>
      </w:r>
    </w:p>
    <w:p w:rsidR="00A03713" w:rsidRPr="003F3E67" w:rsidRDefault="00A03713" w:rsidP="00A03713">
      <w:pPr>
        <w:suppressAutoHyphens/>
        <w:spacing w:after="0" w:line="240" w:lineRule="auto"/>
        <w:ind w:left="-360" w:right="-60"/>
        <w:jc w:val="both"/>
        <w:rPr>
          <w:rFonts w:eastAsia="Times New Roman" w:cs="Times New Roman"/>
          <w:sz w:val="24"/>
          <w:szCs w:val="24"/>
          <w:lang w:eastAsia="pl-PL"/>
        </w:rPr>
      </w:pPr>
      <w:r w:rsidRPr="003F3E67">
        <w:rPr>
          <w:rFonts w:eastAsia="Times New Roman" w:cs="Times New Roman"/>
          <w:sz w:val="24"/>
          <w:szCs w:val="24"/>
          <w:lang w:eastAsia="pl-PL"/>
        </w:rPr>
        <w:t>Jest to budżet zrównoważony.</w:t>
      </w:r>
    </w:p>
    <w:p w:rsidR="00A03713" w:rsidRPr="003F3E67" w:rsidRDefault="00A03713" w:rsidP="0004775B">
      <w:pPr>
        <w:pStyle w:val="Default"/>
        <w:spacing w:line="276" w:lineRule="auto"/>
        <w:rPr>
          <w:rFonts w:asciiTheme="minorHAnsi" w:hAnsiTheme="minorHAnsi"/>
        </w:rPr>
      </w:pPr>
    </w:p>
    <w:p w:rsidR="00A03713" w:rsidRPr="003F3E67" w:rsidRDefault="00A03713" w:rsidP="00A03713">
      <w:pPr>
        <w:tabs>
          <w:tab w:val="num" w:pos="0"/>
        </w:tabs>
        <w:suppressAutoHyphens/>
        <w:spacing w:after="0" w:line="240" w:lineRule="auto"/>
        <w:ind w:left="-540" w:right="-60"/>
        <w:jc w:val="both"/>
        <w:rPr>
          <w:rFonts w:eastAsia="Times New Roman" w:cs="Times New Roman"/>
          <w:b/>
          <w:bCs/>
          <w:i/>
          <w:sz w:val="24"/>
          <w:szCs w:val="24"/>
          <w:lang w:eastAsia="pl-PL"/>
        </w:rPr>
      </w:pPr>
      <w:r w:rsidRPr="003F3E67">
        <w:rPr>
          <w:rFonts w:eastAsia="Times New Roman" w:cs="Times New Roman"/>
          <w:b/>
          <w:bCs/>
          <w:i/>
          <w:sz w:val="24"/>
          <w:szCs w:val="24"/>
          <w:lang w:eastAsia="pl-PL"/>
        </w:rPr>
        <w:t xml:space="preserve"> Na dzień 31.12.2018r. budżet gminy zamyka się kwotami:</w:t>
      </w:r>
    </w:p>
    <w:p w:rsidR="00A03713" w:rsidRPr="003F3E67" w:rsidRDefault="00A03713" w:rsidP="00A03713">
      <w:pPr>
        <w:tabs>
          <w:tab w:val="num" w:pos="0"/>
        </w:tabs>
        <w:suppressAutoHyphens/>
        <w:spacing w:after="0" w:line="240" w:lineRule="auto"/>
        <w:ind w:left="-540" w:right="-60"/>
        <w:jc w:val="both"/>
        <w:rPr>
          <w:rFonts w:eastAsia="Times New Roman" w:cs="Times New Roman"/>
          <w:b/>
          <w:bCs/>
          <w:i/>
          <w:sz w:val="24"/>
          <w:szCs w:val="24"/>
          <w:lang w:eastAsia="pl-PL"/>
        </w:rPr>
      </w:pPr>
    </w:p>
    <w:p w:rsidR="00A03713" w:rsidRPr="003F3E67" w:rsidRDefault="00A03713" w:rsidP="003849A0">
      <w:pPr>
        <w:numPr>
          <w:ilvl w:val="0"/>
          <w:numId w:val="6"/>
        </w:numPr>
        <w:suppressAutoHyphens/>
        <w:spacing w:after="0" w:line="240" w:lineRule="auto"/>
        <w:ind w:right="-60"/>
        <w:jc w:val="both"/>
        <w:rPr>
          <w:rFonts w:eastAsia="Times New Roman" w:cs="Times New Roman"/>
          <w:b/>
          <w:bCs/>
          <w:sz w:val="24"/>
          <w:szCs w:val="24"/>
          <w:lang w:eastAsia="pl-PL"/>
        </w:rPr>
      </w:pPr>
      <w:r w:rsidRPr="003F3E67">
        <w:rPr>
          <w:rFonts w:eastAsia="Times New Roman" w:cs="Times New Roman"/>
          <w:b/>
          <w:bCs/>
          <w:sz w:val="24"/>
          <w:szCs w:val="24"/>
          <w:lang w:eastAsia="pl-PL"/>
        </w:rPr>
        <w:t>Dochody budżetu</w:t>
      </w:r>
      <w:r w:rsidRPr="003F3E67">
        <w:rPr>
          <w:rFonts w:eastAsia="Times New Roman" w:cs="Times New Roman"/>
          <w:b/>
          <w:bCs/>
          <w:sz w:val="24"/>
          <w:szCs w:val="24"/>
          <w:lang w:eastAsia="pl-PL"/>
        </w:rPr>
        <w:tab/>
        <w:t>- plan</w:t>
      </w:r>
      <w:r w:rsidRPr="003F3E67">
        <w:rPr>
          <w:rFonts w:eastAsia="Times New Roman" w:cs="Times New Roman"/>
          <w:b/>
          <w:bCs/>
          <w:sz w:val="24"/>
          <w:szCs w:val="24"/>
          <w:lang w:eastAsia="pl-PL"/>
        </w:rPr>
        <w:tab/>
      </w:r>
      <w:r w:rsidRPr="003F3E67">
        <w:rPr>
          <w:rFonts w:eastAsia="Times New Roman" w:cs="Times New Roman"/>
          <w:b/>
          <w:bCs/>
          <w:sz w:val="24"/>
          <w:szCs w:val="24"/>
          <w:lang w:eastAsia="pl-PL"/>
        </w:rPr>
        <w:tab/>
        <w:t>-  23.865.535,28 zł.</w:t>
      </w:r>
    </w:p>
    <w:p w:rsidR="00A03713" w:rsidRPr="003F3E67" w:rsidRDefault="00A03713" w:rsidP="00A03713">
      <w:pPr>
        <w:suppressAutoHyphens/>
        <w:spacing w:after="0" w:line="240" w:lineRule="auto"/>
        <w:ind w:left="2124" w:right="-60"/>
        <w:jc w:val="both"/>
        <w:rPr>
          <w:rFonts w:eastAsia="Times New Roman" w:cs="Times New Roman"/>
          <w:b/>
          <w:bCs/>
          <w:sz w:val="24"/>
          <w:szCs w:val="24"/>
          <w:lang w:eastAsia="pl-PL"/>
        </w:rPr>
      </w:pPr>
      <w:r w:rsidRPr="003F3E67">
        <w:rPr>
          <w:rFonts w:eastAsia="Times New Roman" w:cs="Times New Roman"/>
          <w:b/>
          <w:bCs/>
          <w:sz w:val="24"/>
          <w:szCs w:val="24"/>
          <w:lang w:eastAsia="pl-PL"/>
        </w:rPr>
        <w:t>- wykonanie</w:t>
      </w:r>
      <w:r w:rsidRPr="003F3E67">
        <w:rPr>
          <w:rFonts w:eastAsia="Times New Roman" w:cs="Times New Roman"/>
          <w:b/>
          <w:bCs/>
          <w:sz w:val="24"/>
          <w:szCs w:val="24"/>
          <w:lang w:eastAsia="pl-PL"/>
        </w:rPr>
        <w:tab/>
        <w:t>-  24.010.178,23 zł.</w:t>
      </w:r>
    </w:p>
    <w:p w:rsidR="00A03713" w:rsidRPr="003F3E67" w:rsidRDefault="00A03713" w:rsidP="00A03713">
      <w:pPr>
        <w:suppressAutoHyphens/>
        <w:spacing w:after="0" w:line="240" w:lineRule="auto"/>
        <w:ind w:left="2124" w:right="-60"/>
        <w:jc w:val="both"/>
        <w:rPr>
          <w:rFonts w:eastAsia="Times New Roman" w:cs="Times New Roman"/>
          <w:b/>
          <w:bCs/>
          <w:sz w:val="24"/>
          <w:szCs w:val="24"/>
          <w:lang w:eastAsia="pl-PL"/>
        </w:rPr>
      </w:pPr>
    </w:p>
    <w:p w:rsidR="00A03713" w:rsidRPr="003F3E67" w:rsidRDefault="00A03713" w:rsidP="00A03713">
      <w:pPr>
        <w:suppressAutoHyphens/>
        <w:spacing w:after="0" w:line="240" w:lineRule="auto"/>
        <w:ind w:right="-60"/>
        <w:jc w:val="both"/>
        <w:rPr>
          <w:rFonts w:eastAsia="Times New Roman" w:cs="Times New Roman"/>
          <w:bCs/>
          <w:sz w:val="24"/>
          <w:szCs w:val="24"/>
          <w:lang w:eastAsia="pl-PL"/>
        </w:rPr>
      </w:pPr>
      <w:r w:rsidRPr="003F3E67">
        <w:rPr>
          <w:rFonts w:eastAsia="Times New Roman" w:cs="Times New Roman"/>
          <w:bCs/>
          <w:sz w:val="24"/>
          <w:szCs w:val="24"/>
          <w:lang w:eastAsia="pl-PL"/>
        </w:rPr>
        <w:t>Dochody bieżące</w:t>
      </w:r>
      <w:r w:rsidRPr="003F3E67">
        <w:rPr>
          <w:rFonts w:eastAsia="Times New Roman" w:cs="Times New Roman"/>
          <w:bCs/>
          <w:sz w:val="24"/>
          <w:szCs w:val="24"/>
          <w:lang w:eastAsia="pl-PL"/>
        </w:rPr>
        <w:tab/>
        <w:t>- plan</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- 23.597.246,01 zł.</w:t>
      </w:r>
    </w:p>
    <w:p w:rsidR="00A03713" w:rsidRPr="003F3E67" w:rsidRDefault="00A03713" w:rsidP="00A03713">
      <w:pPr>
        <w:suppressAutoHyphens/>
        <w:spacing w:after="0" w:line="240" w:lineRule="auto"/>
        <w:ind w:right="-60"/>
        <w:jc w:val="both"/>
        <w:rPr>
          <w:rFonts w:eastAsia="Times New Roman" w:cs="Times New Roman"/>
          <w:bCs/>
          <w:sz w:val="24"/>
          <w:szCs w:val="24"/>
          <w:lang w:eastAsia="pl-PL"/>
        </w:rPr>
      </w:pPr>
      <w:r w:rsidRPr="003F3E67">
        <w:rPr>
          <w:rFonts w:eastAsia="Times New Roman" w:cs="Times New Roman"/>
          <w:bCs/>
          <w:sz w:val="24"/>
          <w:szCs w:val="24"/>
          <w:lang w:eastAsia="pl-PL"/>
        </w:rPr>
        <w:tab/>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wykonanie</w:t>
      </w:r>
      <w:r w:rsidRPr="003F3E67">
        <w:rPr>
          <w:rFonts w:eastAsia="Times New Roman" w:cs="Times New Roman"/>
          <w:bCs/>
          <w:sz w:val="24"/>
          <w:szCs w:val="24"/>
          <w:lang w:eastAsia="pl-PL"/>
        </w:rPr>
        <w:tab/>
        <w:t>- 23.746.767,00 zł.</w:t>
      </w:r>
    </w:p>
    <w:p w:rsidR="00A03713" w:rsidRPr="003F3E67" w:rsidRDefault="00A03713" w:rsidP="00A03713">
      <w:pPr>
        <w:suppressAutoHyphens/>
        <w:spacing w:after="0" w:line="240" w:lineRule="auto"/>
        <w:ind w:right="-60"/>
        <w:jc w:val="both"/>
        <w:rPr>
          <w:rFonts w:eastAsia="Times New Roman" w:cs="Times New Roman"/>
          <w:bCs/>
          <w:sz w:val="24"/>
          <w:szCs w:val="24"/>
          <w:lang w:eastAsia="pl-PL"/>
        </w:rPr>
      </w:pPr>
      <w:r w:rsidRPr="003F3E67">
        <w:rPr>
          <w:rFonts w:eastAsia="Times New Roman" w:cs="Times New Roman"/>
          <w:bCs/>
          <w:sz w:val="24"/>
          <w:szCs w:val="24"/>
          <w:lang w:eastAsia="pl-PL"/>
        </w:rPr>
        <w:t>Dochody majątkowe</w:t>
      </w:r>
      <w:r w:rsidRPr="003F3E67">
        <w:rPr>
          <w:rFonts w:eastAsia="Times New Roman" w:cs="Times New Roman"/>
          <w:bCs/>
          <w:sz w:val="24"/>
          <w:szCs w:val="24"/>
          <w:lang w:eastAsia="pl-PL"/>
        </w:rPr>
        <w:tab/>
        <w:t>- plan</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268.289,27 zł.</w:t>
      </w:r>
    </w:p>
    <w:p w:rsidR="00A03713" w:rsidRPr="003F3E67" w:rsidRDefault="00A03713" w:rsidP="00A03713">
      <w:pPr>
        <w:suppressAutoHyphens/>
        <w:spacing w:after="0" w:line="240" w:lineRule="auto"/>
        <w:ind w:right="-60"/>
        <w:jc w:val="both"/>
        <w:rPr>
          <w:rFonts w:eastAsia="Times New Roman" w:cs="Times New Roman"/>
          <w:bCs/>
          <w:sz w:val="24"/>
          <w:szCs w:val="24"/>
          <w:lang w:eastAsia="pl-PL"/>
        </w:rPr>
      </w:pPr>
      <w:r w:rsidRPr="003F3E67">
        <w:rPr>
          <w:rFonts w:eastAsia="Times New Roman" w:cs="Times New Roman"/>
          <w:bCs/>
          <w:sz w:val="24"/>
          <w:szCs w:val="24"/>
          <w:lang w:eastAsia="pl-PL"/>
        </w:rPr>
        <w:tab/>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wykonanie</w:t>
      </w:r>
      <w:r w:rsidRPr="003F3E67">
        <w:rPr>
          <w:rFonts w:eastAsia="Times New Roman" w:cs="Times New Roman"/>
          <w:bCs/>
          <w:sz w:val="24"/>
          <w:szCs w:val="24"/>
          <w:lang w:eastAsia="pl-PL"/>
        </w:rPr>
        <w:tab/>
        <w:t>-      263.411,23 zł.</w:t>
      </w:r>
    </w:p>
    <w:p w:rsidR="00A03713" w:rsidRPr="003F3E67" w:rsidRDefault="00A03713" w:rsidP="00A03713">
      <w:pPr>
        <w:suppressAutoHyphens/>
        <w:ind w:left="-360" w:right="-60" w:firstLine="540"/>
        <w:jc w:val="both"/>
        <w:rPr>
          <w:rFonts w:eastAsia="Times New Roman" w:cs="Times New Roman"/>
          <w:sz w:val="24"/>
          <w:szCs w:val="24"/>
          <w:lang w:eastAsia="pl-PL"/>
        </w:rPr>
      </w:pPr>
      <w:r w:rsidRPr="003F3E67">
        <w:rPr>
          <w:rFonts w:eastAsia="Times New Roman" w:cs="Times New Roman"/>
          <w:sz w:val="24"/>
          <w:szCs w:val="24"/>
          <w:lang w:eastAsia="pl-PL"/>
        </w:rPr>
        <w:t>Realizując budżet za rok 2018 wprowadzono następujące zmiany Uchwałami Rady Gminy i Zarządzeniami Wójta Gminy.</w:t>
      </w:r>
    </w:p>
    <w:p w:rsidR="00A03713" w:rsidRDefault="00A03713" w:rsidP="00A03713">
      <w:pPr>
        <w:suppressAutoHyphens/>
        <w:spacing w:after="0" w:line="240" w:lineRule="auto"/>
        <w:ind w:left="-360" w:right="-60" w:firstLine="540"/>
        <w:jc w:val="both"/>
        <w:rPr>
          <w:rFonts w:eastAsia="Times New Roman" w:cs="Times New Roman"/>
          <w:b/>
          <w:sz w:val="24"/>
          <w:szCs w:val="24"/>
          <w:lang w:eastAsia="pl-PL"/>
        </w:rPr>
      </w:pPr>
    </w:p>
    <w:p w:rsidR="003F3E67" w:rsidRDefault="003F3E67" w:rsidP="00A03713">
      <w:pPr>
        <w:suppressAutoHyphens/>
        <w:spacing w:after="0" w:line="240" w:lineRule="auto"/>
        <w:ind w:left="-360" w:right="-60" w:firstLine="540"/>
        <w:jc w:val="both"/>
        <w:rPr>
          <w:rFonts w:eastAsia="Times New Roman" w:cs="Times New Roman"/>
          <w:b/>
          <w:sz w:val="24"/>
          <w:szCs w:val="24"/>
          <w:lang w:eastAsia="pl-PL"/>
        </w:rPr>
      </w:pPr>
    </w:p>
    <w:p w:rsidR="003F3E67" w:rsidRDefault="003F3E67" w:rsidP="00A03713">
      <w:pPr>
        <w:suppressAutoHyphens/>
        <w:spacing w:after="0" w:line="240" w:lineRule="auto"/>
        <w:ind w:left="-360" w:right="-60" w:firstLine="540"/>
        <w:jc w:val="both"/>
        <w:rPr>
          <w:rFonts w:eastAsia="Times New Roman" w:cs="Times New Roman"/>
          <w:b/>
          <w:sz w:val="24"/>
          <w:szCs w:val="24"/>
          <w:lang w:eastAsia="pl-PL"/>
        </w:rPr>
      </w:pPr>
    </w:p>
    <w:p w:rsidR="003F3E67" w:rsidRPr="003F3E67" w:rsidRDefault="003F3E67" w:rsidP="00A03713">
      <w:pPr>
        <w:suppressAutoHyphens/>
        <w:spacing w:after="0" w:line="240" w:lineRule="auto"/>
        <w:ind w:left="-360" w:right="-60" w:firstLine="540"/>
        <w:jc w:val="both"/>
        <w:rPr>
          <w:rFonts w:eastAsia="Times New Roman" w:cs="Times New Roman"/>
          <w:b/>
          <w:sz w:val="24"/>
          <w:szCs w:val="24"/>
          <w:lang w:eastAsia="pl-PL"/>
        </w:rPr>
      </w:pPr>
    </w:p>
    <w:p w:rsidR="00A03713" w:rsidRPr="003F3E67" w:rsidRDefault="00A03713" w:rsidP="00A03713">
      <w:pPr>
        <w:suppressAutoHyphens/>
        <w:spacing w:after="0" w:line="240" w:lineRule="auto"/>
        <w:ind w:left="-360" w:right="-60" w:firstLine="540"/>
        <w:jc w:val="both"/>
        <w:rPr>
          <w:rFonts w:eastAsia="Times New Roman" w:cs="Times New Roman"/>
          <w:b/>
          <w:sz w:val="24"/>
          <w:szCs w:val="24"/>
          <w:lang w:eastAsia="pl-PL"/>
        </w:rPr>
      </w:pPr>
    </w:p>
    <w:p w:rsidR="007B4DDA" w:rsidRDefault="007B4DDA" w:rsidP="00A03713">
      <w:pPr>
        <w:suppressAutoHyphens/>
        <w:spacing w:after="0" w:line="240" w:lineRule="auto"/>
        <w:ind w:left="-360" w:right="-60" w:firstLine="540"/>
        <w:jc w:val="both"/>
        <w:rPr>
          <w:rFonts w:eastAsia="Times New Roman" w:cs="Times New Roman"/>
          <w:b/>
          <w:sz w:val="24"/>
          <w:szCs w:val="24"/>
          <w:lang w:eastAsia="pl-PL"/>
        </w:rPr>
      </w:pPr>
    </w:p>
    <w:p w:rsidR="007B4DDA" w:rsidRDefault="007B4DDA" w:rsidP="00A03713">
      <w:pPr>
        <w:suppressAutoHyphens/>
        <w:spacing w:after="0" w:line="240" w:lineRule="auto"/>
        <w:ind w:left="-360" w:right="-60" w:firstLine="540"/>
        <w:jc w:val="both"/>
        <w:rPr>
          <w:rFonts w:eastAsia="Times New Roman" w:cs="Times New Roman"/>
          <w:b/>
          <w:sz w:val="24"/>
          <w:szCs w:val="24"/>
          <w:lang w:eastAsia="pl-PL"/>
        </w:rPr>
      </w:pPr>
    </w:p>
    <w:p w:rsidR="007B4DDA" w:rsidRDefault="007B4DDA" w:rsidP="00A03713">
      <w:pPr>
        <w:suppressAutoHyphens/>
        <w:spacing w:after="0" w:line="240" w:lineRule="auto"/>
        <w:ind w:left="-360" w:right="-60" w:firstLine="540"/>
        <w:jc w:val="both"/>
        <w:rPr>
          <w:rFonts w:eastAsia="Times New Roman" w:cs="Times New Roman"/>
          <w:b/>
          <w:sz w:val="24"/>
          <w:szCs w:val="24"/>
          <w:lang w:eastAsia="pl-PL"/>
        </w:rPr>
      </w:pPr>
    </w:p>
    <w:p w:rsidR="00A9284D" w:rsidRDefault="00A9284D" w:rsidP="00A03713">
      <w:pPr>
        <w:suppressAutoHyphens/>
        <w:spacing w:after="0" w:line="240" w:lineRule="auto"/>
        <w:ind w:left="-360" w:right="-60" w:firstLine="540"/>
        <w:jc w:val="both"/>
        <w:rPr>
          <w:rFonts w:eastAsia="Times New Roman" w:cs="Times New Roman"/>
          <w:b/>
          <w:sz w:val="24"/>
          <w:szCs w:val="24"/>
          <w:lang w:eastAsia="pl-PL"/>
        </w:rPr>
      </w:pPr>
    </w:p>
    <w:p w:rsidR="00A9284D" w:rsidRDefault="00A9284D" w:rsidP="00A03713">
      <w:pPr>
        <w:suppressAutoHyphens/>
        <w:spacing w:after="0" w:line="240" w:lineRule="auto"/>
        <w:ind w:left="-360" w:right="-60" w:firstLine="540"/>
        <w:jc w:val="both"/>
        <w:rPr>
          <w:rFonts w:eastAsia="Times New Roman" w:cs="Times New Roman"/>
          <w:b/>
          <w:sz w:val="24"/>
          <w:szCs w:val="24"/>
          <w:lang w:eastAsia="pl-PL"/>
        </w:rPr>
      </w:pPr>
    </w:p>
    <w:p w:rsidR="00A9284D" w:rsidRDefault="00A9284D" w:rsidP="00A03713">
      <w:pPr>
        <w:suppressAutoHyphens/>
        <w:spacing w:after="0" w:line="240" w:lineRule="auto"/>
        <w:ind w:left="-360" w:right="-60" w:firstLine="540"/>
        <w:jc w:val="both"/>
        <w:rPr>
          <w:rFonts w:eastAsia="Times New Roman" w:cs="Times New Roman"/>
          <w:b/>
          <w:sz w:val="24"/>
          <w:szCs w:val="24"/>
          <w:lang w:eastAsia="pl-PL"/>
        </w:rPr>
      </w:pPr>
    </w:p>
    <w:p w:rsidR="00A9284D" w:rsidRDefault="00A9284D" w:rsidP="00A03713">
      <w:pPr>
        <w:suppressAutoHyphens/>
        <w:spacing w:after="0" w:line="240" w:lineRule="auto"/>
        <w:ind w:left="-360" w:right="-60" w:firstLine="540"/>
        <w:jc w:val="both"/>
        <w:rPr>
          <w:rFonts w:eastAsia="Times New Roman" w:cs="Times New Roman"/>
          <w:b/>
          <w:sz w:val="24"/>
          <w:szCs w:val="24"/>
          <w:lang w:eastAsia="pl-PL"/>
        </w:rPr>
      </w:pPr>
    </w:p>
    <w:p w:rsidR="00A9284D" w:rsidRDefault="00A9284D" w:rsidP="00A03713">
      <w:pPr>
        <w:suppressAutoHyphens/>
        <w:spacing w:after="0" w:line="240" w:lineRule="auto"/>
        <w:ind w:left="-360" w:right="-60" w:firstLine="540"/>
        <w:jc w:val="both"/>
        <w:rPr>
          <w:rFonts w:eastAsia="Times New Roman" w:cs="Times New Roman"/>
          <w:b/>
          <w:sz w:val="24"/>
          <w:szCs w:val="24"/>
          <w:lang w:eastAsia="pl-PL"/>
        </w:rPr>
      </w:pPr>
    </w:p>
    <w:p w:rsidR="00A03713" w:rsidRPr="003F3E67" w:rsidRDefault="00A03713" w:rsidP="00A03713">
      <w:pPr>
        <w:suppressAutoHyphens/>
        <w:spacing w:after="0" w:line="240" w:lineRule="auto"/>
        <w:ind w:left="-360" w:right="-60" w:firstLine="540"/>
        <w:jc w:val="both"/>
        <w:rPr>
          <w:rFonts w:eastAsia="Times New Roman" w:cs="Times New Roman"/>
          <w:b/>
          <w:sz w:val="24"/>
          <w:szCs w:val="24"/>
          <w:lang w:eastAsia="pl-PL"/>
        </w:rPr>
      </w:pPr>
      <w:r w:rsidRPr="003F3E67">
        <w:rPr>
          <w:rFonts w:eastAsia="Times New Roman" w:cs="Times New Roman"/>
          <w:b/>
          <w:sz w:val="24"/>
          <w:szCs w:val="24"/>
          <w:lang w:eastAsia="pl-PL"/>
        </w:rPr>
        <w:lastRenderedPageBreak/>
        <w:t>Szczegółowy obraz zmian przedstawia poniższa tabela:</w:t>
      </w:r>
    </w:p>
    <w:p w:rsidR="00A03713" w:rsidRPr="003F3E67" w:rsidRDefault="00A03713" w:rsidP="00A03713">
      <w:pPr>
        <w:suppressAutoHyphens/>
        <w:spacing w:after="0" w:line="240" w:lineRule="auto"/>
        <w:ind w:left="-360" w:right="-60" w:firstLine="540"/>
        <w:jc w:val="both"/>
        <w:rPr>
          <w:rFonts w:eastAsia="Times New Roman" w:cs="Times New Roman"/>
          <w:sz w:val="24"/>
          <w:szCs w:val="24"/>
          <w:lang w:eastAsia="pl-PL"/>
        </w:rPr>
      </w:pPr>
    </w:p>
    <w:tbl>
      <w:tblPr>
        <w:tblW w:w="9180" w:type="dxa"/>
        <w:tblInd w:w="-552" w:type="dxa"/>
        <w:tblLayout w:type="fixed"/>
        <w:tblCellMar>
          <w:left w:w="0" w:type="dxa"/>
          <w:right w:w="113" w:type="dxa"/>
        </w:tblCellMar>
        <w:tblLook w:val="0000" w:firstRow="0" w:lastRow="0" w:firstColumn="0" w:lastColumn="0" w:noHBand="0" w:noVBand="0"/>
      </w:tblPr>
      <w:tblGrid>
        <w:gridCol w:w="2582"/>
        <w:gridCol w:w="1826"/>
        <w:gridCol w:w="1204"/>
        <w:gridCol w:w="1187"/>
        <w:gridCol w:w="1281"/>
        <w:gridCol w:w="1100"/>
      </w:tblGrid>
      <w:tr w:rsidR="00A03713" w:rsidRPr="003F3E67" w:rsidTr="00A03713">
        <w:trPr>
          <w:trHeight w:val="377"/>
        </w:trPr>
        <w:tc>
          <w:tcPr>
            <w:tcW w:w="258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03713" w:rsidRPr="003F3E67" w:rsidRDefault="00A03713" w:rsidP="00A03713">
            <w:pPr>
              <w:spacing w:after="0" w:line="240" w:lineRule="auto"/>
              <w:ind w:right="-60"/>
              <w:jc w:val="center"/>
              <w:rPr>
                <w:rFonts w:eastAsia="Times New Roman" w:cs="Times New Roman"/>
                <w:b/>
                <w:bCs/>
                <w:sz w:val="24"/>
                <w:szCs w:val="24"/>
                <w:lang w:eastAsia="pl-PL"/>
              </w:rPr>
            </w:pPr>
            <w:r w:rsidRPr="003F3E67">
              <w:rPr>
                <w:rFonts w:eastAsia="Times New Roman" w:cs="Times New Roman"/>
                <w:b/>
                <w:bCs/>
                <w:sz w:val="24"/>
                <w:szCs w:val="24"/>
                <w:lang w:eastAsia="pl-PL"/>
              </w:rPr>
              <w:t>Wyszczególnienie/</w:t>
            </w:r>
          </w:p>
          <w:p w:rsidR="00A03713" w:rsidRPr="003F3E67" w:rsidRDefault="00A03713" w:rsidP="00A03713">
            <w:pPr>
              <w:spacing w:after="0" w:line="240" w:lineRule="auto"/>
              <w:ind w:right="-60"/>
              <w:jc w:val="center"/>
              <w:rPr>
                <w:rFonts w:eastAsia="Times New Roman" w:cs="Times New Roman"/>
                <w:b/>
                <w:bCs/>
                <w:sz w:val="24"/>
                <w:szCs w:val="24"/>
                <w:lang w:eastAsia="pl-PL"/>
              </w:rPr>
            </w:pPr>
            <w:r w:rsidRPr="003F3E67">
              <w:rPr>
                <w:rFonts w:eastAsia="Times New Roman" w:cs="Times New Roman"/>
                <w:b/>
                <w:bCs/>
                <w:sz w:val="24"/>
                <w:szCs w:val="24"/>
                <w:lang w:eastAsia="pl-PL"/>
              </w:rPr>
              <w:t>podstawa dokonania zmiany</w:t>
            </w:r>
          </w:p>
        </w:tc>
        <w:tc>
          <w:tcPr>
            <w:tcW w:w="1826" w:type="dxa"/>
            <w:tcBorders>
              <w:top w:val="single" w:sz="8" w:space="0" w:color="auto"/>
              <w:left w:val="nil"/>
              <w:bottom w:val="single" w:sz="8" w:space="0" w:color="auto"/>
              <w:right w:val="single" w:sz="8" w:space="0" w:color="auto"/>
            </w:tcBorders>
            <w:tcMar>
              <w:top w:w="15" w:type="dxa"/>
              <w:left w:w="15" w:type="dxa"/>
              <w:bottom w:w="0" w:type="dxa"/>
              <w:right w:w="15" w:type="dxa"/>
            </w:tcMar>
          </w:tcPr>
          <w:p w:rsidR="00A03713" w:rsidRPr="003F3E67" w:rsidRDefault="00A03713" w:rsidP="00A03713">
            <w:pPr>
              <w:spacing w:after="0" w:line="240" w:lineRule="auto"/>
              <w:ind w:right="-60"/>
              <w:jc w:val="center"/>
              <w:rPr>
                <w:rFonts w:eastAsia="Times New Roman" w:cs="Times New Roman"/>
                <w:b/>
                <w:bCs/>
                <w:sz w:val="24"/>
                <w:szCs w:val="24"/>
                <w:lang w:eastAsia="pl-PL"/>
              </w:rPr>
            </w:pPr>
            <w:r w:rsidRPr="003F3E67">
              <w:rPr>
                <w:rFonts w:eastAsia="Times New Roman" w:cs="Times New Roman"/>
                <w:b/>
                <w:bCs/>
                <w:sz w:val="24"/>
                <w:szCs w:val="24"/>
                <w:lang w:eastAsia="pl-PL"/>
              </w:rPr>
              <w:t>Data wprowadzenia zmian/podjęcia uchwały</w:t>
            </w:r>
          </w:p>
        </w:tc>
        <w:tc>
          <w:tcPr>
            <w:tcW w:w="2391" w:type="dxa"/>
            <w:gridSpan w:val="2"/>
            <w:tcBorders>
              <w:top w:val="single" w:sz="8" w:space="0" w:color="auto"/>
              <w:left w:val="nil"/>
              <w:bottom w:val="single" w:sz="8" w:space="0" w:color="auto"/>
              <w:right w:val="single" w:sz="8" w:space="0" w:color="auto"/>
            </w:tcBorders>
            <w:tcMar>
              <w:top w:w="15" w:type="dxa"/>
              <w:left w:w="15" w:type="dxa"/>
              <w:bottom w:w="0" w:type="dxa"/>
              <w:right w:w="113" w:type="dxa"/>
            </w:tcMar>
          </w:tcPr>
          <w:p w:rsidR="00A03713" w:rsidRPr="003F3E67" w:rsidRDefault="00A03713" w:rsidP="00A03713">
            <w:pPr>
              <w:spacing w:after="0" w:line="240" w:lineRule="auto"/>
              <w:ind w:right="-60"/>
              <w:jc w:val="center"/>
              <w:rPr>
                <w:rFonts w:eastAsia="Times New Roman" w:cs="Times New Roman"/>
                <w:bCs/>
                <w:sz w:val="24"/>
                <w:szCs w:val="24"/>
                <w:lang w:eastAsia="pl-PL"/>
              </w:rPr>
            </w:pPr>
            <w:r w:rsidRPr="003F3E67">
              <w:rPr>
                <w:rFonts w:eastAsia="Times New Roman" w:cs="Times New Roman"/>
                <w:bCs/>
                <w:sz w:val="24"/>
                <w:szCs w:val="24"/>
                <w:lang w:eastAsia="pl-PL"/>
              </w:rPr>
              <w:t xml:space="preserve">Plan dochodów </w:t>
            </w:r>
            <w:r w:rsidRPr="003F3E67">
              <w:rPr>
                <w:rFonts w:eastAsia="Times New Roman" w:cs="Times New Roman"/>
                <w:bCs/>
                <w:sz w:val="24"/>
                <w:szCs w:val="24"/>
                <w:lang w:eastAsia="pl-PL"/>
              </w:rPr>
              <w:br/>
              <w:t>/w zł/</w:t>
            </w:r>
          </w:p>
        </w:tc>
        <w:tc>
          <w:tcPr>
            <w:tcW w:w="2381"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rsidR="00A03713" w:rsidRPr="003F3E67" w:rsidRDefault="00A03713" w:rsidP="00A03713">
            <w:pPr>
              <w:spacing w:after="0" w:line="240" w:lineRule="auto"/>
              <w:ind w:right="-60"/>
              <w:jc w:val="center"/>
              <w:rPr>
                <w:rFonts w:eastAsia="Times New Roman" w:cs="Times New Roman"/>
                <w:bCs/>
                <w:sz w:val="24"/>
                <w:szCs w:val="24"/>
                <w:lang w:eastAsia="pl-PL"/>
              </w:rPr>
            </w:pPr>
            <w:r w:rsidRPr="003F3E67">
              <w:rPr>
                <w:rFonts w:eastAsia="Times New Roman" w:cs="Times New Roman"/>
                <w:bCs/>
                <w:sz w:val="24"/>
                <w:szCs w:val="24"/>
                <w:lang w:eastAsia="pl-PL"/>
              </w:rPr>
              <w:t xml:space="preserve">Plan wydatków </w:t>
            </w:r>
            <w:r w:rsidRPr="003F3E67">
              <w:rPr>
                <w:rFonts w:eastAsia="Times New Roman" w:cs="Times New Roman"/>
                <w:bCs/>
                <w:sz w:val="24"/>
                <w:szCs w:val="24"/>
                <w:lang w:eastAsia="pl-PL"/>
              </w:rPr>
              <w:br/>
              <w:t>/w zł/</w:t>
            </w:r>
          </w:p>
        </w:tc>
      </w:tr>
      <w:tr w:rsidR="00A03713" w:rsidRPr="003F3E67" w:rsidTr="00A03713">
        <w:trPr>
          <w:trHeight w:val="339"/>
        </w:trPr>
        <w:tc>
          <w:tcPr>
            <w:tcW w:w="4408" w:type="dxa"/>
            <w:gridSpan w:val="2"/>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rPr>
                <w:rFonts w:eastAsia="Times New Roman" w:cs="Times New Roman"/>
                <w:b/>
                <w:bCs/>
                <w:sz w:val="24"/>
                <w:szCs w:val="24"/>
                <w:lang w:eastAsia="pl-PL"/>
              </w:rPr>
            </w:pPr>
            <w:r w:rsidRPr="003F3E67">
              <w:rPr>
                <w:rFonts w:eastAsia="Times New Roman" w:cs="Times New Roman"/>
                <w:b/>
                <w:bCs/>
                <w:sz w:val="24"/>
                <w:szCs w:val="24"/>
                <w:lang w:eastAsia="pl-PL"/>
              </w:rPr>
              <w:t>Plan budżetu Gminy na początek okresu budżetowego</w:t>
            </w:r>
          </w:p>
        </w:tc>
        <w:tc>
          <w:tcPr>
            <w:tcW w:w="2391" w:type="dxa"/>
            <w:gridSpan w:val="2"/>
            <w:tcBorders>
              <w:top w:val="nil"/>
              <w:left w:val="nil"/>
              <w:bottom w:val="single" w:sz="8" w:space="0" w:color="auto"/>
              <w:right w:val="single" w:sz="8" w:space="0" w:color="auto"/>
            </w:tcBorders>
            <w:noWrap/>
            <w:tcMar>
              <w:top w:w="15" w:type="dxa"/>
              <w:left w:w="15" w:type="dxa"/>
              <w:bottom w:w="0" w:type="dxa"/>
              <w:right w:w="113" w:type="dxa"/>
            </w:tcMar>
            <w:vAlign w:val="center"/>
          </w:tcPr>
          <w:p w:rsidR="00A03713" w:rsidRPr="003F3E67" w:rsidRDefault="00A03713" w:rsidP="00A03713">
            <w:pPr>
              <w:spacing w:after="0" w:line="240" w:lineRule="auto"/>
              <w:ind w:right="-15"/>
              <w:jc w:val="center"/>
              <w:rPr>
                <w:rFonts w:eastAsia="Times New Roman" w:cs="Times New Roman"/>
                <w:bCs/>
                <w:sz w:val="24"/>
                <w:szCs w:val="24"/>
                <w:lang w:eastAsia="pl-PL"/>
              </w:rPr>
            </w:pPr>
            <w:r w:rsidRPr="003F3E67">
              <w:rPr>
                <w:rFonts w:eastAsia="Times New Roman" w:cs="Times New Roman"/>
                <w:bCs/>
                <w:sz w:val="24"/>
                <w:szCs w:val="24"/>
                <w:lang w:eastAsia="pl-PL"/>
              </w:rPr>
              <w:t>20.933.025,00</w:t>
            </w:r>
          </w:p>
        </w:tc>
        <w:tc>
          <w:tcPr>
            <w:tcW w:w="2381"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A03713" w:rsidRPr="003F3E67" w:rsidRDefault="00A03713" w:rsidP="00A03713">
            <w:pPr>
              <w:spacing w:after="0" w:line="240" w:lineRule="auto"/>
              <w:jc w:val="center"/>
              <w:rPr>
                <w:rFonts w:eastAsia="Times New Roman" w:cs="Times New Roman"/>
                <w:bCs/>
                <w:sz w:val="24"/>
                <w:szCs w:val="24"/>
                <w:lang w:eastAsia="pl-PL"/>
              </w:rPr>
            </w:pPr>
            <w:r w:rsidRPr="003F3E67">
              <w:rPr>
                <w:rFonts w:eastAsia="Times New Roman" w:cs="Times New Roman"/>
                <w:bCs/>
                <w:sz w:val="24"/>
                <w:szCs w:val="24"/>
                <w:lang w:eastAsia="pl-PL"/>
              </w:rPr>
              <w:t>20.933.025,00</w:t>
            </w:r>
          </w:p>
        </w:tc>
      </w:tr>
      <w:tr w:rsidR="00A03713" w:rsidRPr="003F3E67" w:rsidTr="00A03713">
        <w:trPr>
          <w:cantSplit/>
          <w:trHeight w:val="113"/>
        </w:trPr>
        <w:tc>
          <w:tcPr>
            <w:tcW w:w="2582" w:type="dxa"/>
            <w:vMerge w:val="restart"/>
            <w:tcBorders>
              <w:top w:val="single" w:sz="8" w:space="0" w:color="auto"/>
              <w:left w:val="single" w:sz="8"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jc w:val="center"/>
              <w:rPr>
                <w:rFonts w:eastAsia="Times New Roman" w:cs="Times New Roman"/>
                <w:b/>
                <w:bCs/>
                <w:sz w:val="24"/>
                <w:szCs w:val="24"/>
                <w:lang w:eastAsia="pl-PL"/>
              </w:rPr>
            </w:pPr>
            <w:r w:rsidRPr="003F3E67">
              <w:rPr>
                <w:rFonts w:eastAsia="Times New Roman" w:cs="Times New Roman"/>
                <w:b/>
                <w:bCs/>
                <w:sz w:val="24"/>
                <w:szCs w:val="24"/>
                <w:lang w:eastAsia="pl-PL"/>
              </w:rPr>
              <w:t>w tym:</w:t>
            </w:r>
          </w:p>
        </w:tc>
        <w:tc>
          <w:tcPr>
            <w:tcW w:w="1826" w:type="dxa"/>
            <w:tcBorders>
              <w:top w:val="single" w:sz="8" w:space="0" w:color="auto"/>
              <w:left w:val="nil"/>
              <w:bottom w:val="single" w:sz="8" w:space="0" w:color="auto"/>
              <w:right w:val="single" w:sz="8" w:space="0" w:color="auto"/>
            </w:tcBorders>
            <w:vAlign w:val="center"/>
          </w:tcPr>
          <w:p w:rsidR="00A03713" w:rsidRPr="003F3E67" w:rsidRDefault="00A03713" w:rsidP="00A03713">
            <w:pPr>
              <w:spacing w:after="0" w:line="240" w:lineRule="auto"/>
              <w:ind w:right="-60"/>
              <w:jc w:val="center"/>
              <w:rPr>
                <w:rFonts w:eastAsia="Times New Roman" w:cs="Times New Roman"/>
                <w:b/>
                <w:bCs/>
                <w:i/>
                <w:iCs/>
                <w:sz w:val="24"/>
                <w:szCs w:val="24"/>
                <w:lang w:eastAsia="pl-PL"/>
              </w:rPr>
            </w:pPr>
            <w:r w:rsidRPr="003F3E67">
              <w:rPr>
                <w:rFonts w:eastAsia="Times New Roman" w:cs="Times New Roman"/>
                <w:b/>
                <w:bCs/>
                <w:i/>
                <w:iCs/>
                <w:sz w:val="24"/>
                <w:szCs w:val="24"/>
                <w:lang w:eastAsia="pl-PL"/>
              </w:rPr>
              <w:t>bieżące</w:t>
            </w:r>
          </w:p>
        </w:tc>
        <w:tc>
          <w:tcPr>
            <w:tcW w:w="2391" w:type="dxa"/>
            <w:gridSpan w:val="2"/>
            <w:tcBorders>
              <w:top w:val="nil"/>
              <w:left w:val="nil"/>
              <w:bottom w:val="single" w:sz="8" w:space="0" w:color="auto"/>
              <w:right w:val="single" w:sz="8" w:space="0" w:color="auto"/>
            </w:tcBorders>
            <w:noWrap/>
            <w:tcMar>
              <w:top w:w="15" w:type="dxa"/>
              <w:left w:w="15" w:type="dxa"/>
              <w:bottom w:w="0" w:type="dxa"/>
              <w:right w:w="113" w:type="dxa"/>
            </w:tcMar>
            <w:vAlign w:val="center"/>
          </w:tcPr>
          <w:p w:rsidR="00A03713" w:rsidRPr="003F3E67" w:rsidRDefault="00A03713" w:rsidP="00A03713">
            <w:pPr>
              <w:spacing w:after="0" w:line="240" w:lineRule="auto"/>
              <w:ind w:right="-15"/>
              <w:jc w:val="center"/>
              <w:rPr>
                <w:rFonts w:eastAsia="Times New Roman" w:cs="Times New Roman"/>
                <w:bCs/>
                <w:i/>
                <w:iCs/>
                <w:sz w:val="24"/>
                <w:szCs w:val="24"/>
                <w:lang w:eastAsia="pl-PL"/>
              </w:rPr>
            </w:pPr>
            <w:r w:rsidRPr="003F3E67">
              <w:rPr>
                <w:rFonts w:eastAsia="Times New Roman" w:cs="Times New Roman"/>
                <w:bCs/>
                <w:i/>
                <w:iCs/>
                <w:sz w:val="24"/>
                <w:szCs w:val="24"/>
                <w:lang w:eastAsia="pl-PL"/>
              </w:rPr>
              <w:t>20.933.025,00</w:t>
            </w:r>
          </w:p>
        </w:tc>
        <w:tc>
          <w:tcPr>
            <w:tcW w:w="2381" w:type="dxa"/>
            <w:gridSpan w:val="2"/>
            <w:tcBorders>
              <w:top w:val="nil"/>
              <w:left w:val="nil"/>
              <w:bottom w:val="single" w:sz="8" w:space="0" w:color="auto"/>
              <w:right w:val="single" w:sz="8" w:space="0" w:color="auto"/>
            </w:tcBorders>
            <w:noWrap/>
            <w:tcMar>
              <w:top w:w="15" w:type="dxa"/>
              <w:left w:w="15" w:type="dxa"/>
              <w:bottom w:w="0" w:type="dxa"/>
              <w:right w:w="57" w:type="dxa"/>
            </w:tcMar>
            <w:vAlign w:val="center"/>
          </w:tcPr>
          <w:p w:rsidR="00A03713" w:rsidRPr="003F3E67" w:rsidRDefault="00A03713" w:rsidP="00A03713">
            <w:pPr>
              <w:spacing w:after="0" w:line="240" w:lineRule="auto"/>
              <w:ind w:right="-15"/>
              <w:jc w:val="center"/>
              <w:rPr>
                <w:rFonts w:eastAsia="Times New Roman" w:cs="Times New Roman"/>
                <w:bCs/>
                <w:i/>
                <w:iCs/>
                <w:sz w:val="24"/>
                <w:szCs w:val="24"/>
                <w:lang w:eastAsia="pl-PL"/>
              </w:rPr>
            </w:pPr>
            <w:r w:rsidRPr="003F3E67">
              <w:rPr>
                <w:rFonts w:eastAsia="Times New Roman" w:cs="Times New Roman"/>
                <w:bCs/>
                <w:i/>
                <w:iCs/>
                <w:sz w:val="24"/>
                <w:szCs w:val="24"/>
                <w:lang w:eastAsia="pl-PL"/>
              </w:rPr>
              <w:t>19.810.382,87</w:t>
            </w:r>
          </w:p>
        </w:tc>
      </w:tr>
      <w:tr w:rsidR="00A03713" w:rsidRPr="003F3E67" w:rsidTr="00A03713">
        <w:trPr>
          <w:cantSplit/>
          <w:trHeight w:val="113"/>
        </w:trPr>
        <w:tc>
          <w:tcPr>
            <w:tcW w:w="2582" w:type="dxa"/>
            <w:vMerge/>
            <w:tcBorders>
              <w:left w:val="single" w:sz="8" w:space="0" w:color="auto"/>
              <w:bottom w:val="single" w:sz="8"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rPr>
                <w:rFonts w:eastAsia="Times New Roman" w:cs="Times New Roman"/>
                <w:b/>
                <w:bCs/>
                <w:sz w:val="24"/>
                <w:szCs w:val="24"/>
                <w:lang w:eastAsia="pl-PL"/>
              </w:rPr>
            </w:pPr>
          </w:p>
        </w:tc>
        <w:tc>
          <w:tcPr>
            <w:tcW w:w="1826" w:type="dxa"/>
            <w:tcBorders>
              <w:top w:val="single" w:sz="8" w:space="0" w:color="auto"/>
              <w:left w:val="nil"/>
              <w:bottom w:val="single" w:sz="8" w:space="0" w:color="auto"/>
              <w:right w:val="single" w:sz="8" w:space="0" w:color="auto"/>
            </w:tcBorders>
            <w:vAlign w:val="center"/>
          </w:tcPr>
          <w:p w:rsidR="00A03713" w:rsidRPr="003F3E67" w:rsidRDefault="00A03713" w:rsidP="00A03713">
            <w:pPr>
              <w:spacing w:after="0" w:line="240" w:lineRule="auto"/>
              <w:ind w:right="-60"/>
              <w:jc w:val="center"/>
              <w:rPr>
                <w:rFonts w:eastAsia="Times New Roman" w:cs="Times New Roman"/>
                <w:b/>
                <w:bCs/>
                <w:i/>
                <w:iCs/>
                <w:sz w:val="24"/>
                <w:szCs w:val="24"/>
                <w:lang w:eastAsia="pl-PL"/>
              </w:rPr>
            </w:pPr>
            <w:r w:rsidRPr="003F3E67">
              <w:rPr>
                <w:rFonts w:eastAsia="Times New Roman" w:cs="Times New Roman"/>
                <w:b/>
                <w:bCs/>
                <w:i/>
                <w:iCs/>
                <w:sz w:val="24"/>
                <w:szCs w:val="24"/>
                <w:lang w:eastAsia="pl-PL"/>
              </w:rPr>
              <w:t>majątkowe</w:t>
            </w:r>
          </w:p>
        </w:tc>
        <w:tc>
          <w:tcPr>
            <w:tcW w:w="2391" w:type="dxa"/>
            <w:gridSpan w:val="2"/>
            <w:tcBorders>
              <w:top w:val="nil"/>
              <w:left w:val="nil"/>
              <w:bottom w:val="single" w:sz="8" w:space="0" w:color="auto"/>
              <w:right w:val="single" w:sz="8" w:space="0" w:color="auto"/>
            </w:tcBorders>
            <w:noWrap/>
            <w:tcMar>
              <w:top w:w="15" w:type="dxa"/>
              <w:left w:w="15" w:type="dxa"/>
              <w:bottom w:w="0" w:type="dxa"/>
              <w:right w:w="113" w:type="dxa"/>
            </w:tcMar>
            <w:vAlign w:val="center"/>
          </w:tcPr>
          <w:p w:rsidR="00A03713" w:rsidRPr="003F3E67" w:rsidRDefault="00A03713" w:rsidP="00A03713">
            <w:pPr>
              <w:spacing w:after="0" w:line="240" w:lineRule="auto"/>
              <w:ind w:right="-15"/>
              <w:jc w:val="center"/>
              <w:rPr>
                <w:rFonts w:eastAsia="Times New Roman" w:cs="Times New Roman"/>
                <w:bCs/>
                <w:i/>
                <w:iCs/>
                <w:sz w:val="24"/>
                <w:szCs w:val="24"/>
                <w:lang w:eastAsia="pl-PL"/>
              </w:rPr>
            </w:pPr>
            <w:r w:rsidRPr="003F3E67">
              <w:rPr>
                <w:rFonts w:eastAsia="Times New Roman" w:cs="Times New Roman"/>
                <w:bCs/>
                <w:i/>
                <w:iCs/>
                <w:sz w:val="24"/>
                <w:szCs w:val="24"/>
                <w:lang w:eastAsia="pl-PL"/>
              </w:rPr>
              <w:t>0,00</w:t>
            </w:r>
          </w:p>
        </w:tc>
        <w:tc>
          <w:tcPr>
            <w:tcW w:w="2381" w:type="dxa"/>
            <w:gridSpan w:val="2"/>
            <w:tcBorders>
              <w:top w:val="nil"/>
              <w:left w:val="nil"/>
              <w:bottom w:val="single" w:sz="8" w:space="0" w:color="auto"/>
              <w:right w:val="single" w:sz="8" w:space="0" w:color="auto"/>
            </w:tcBorders>
            <w:noWrap/>
            <w:tcMar>
              <w:top w:w="15" w:type="dxa"/>
              <w:left w:w="15" w:type="dxa"/>
              <w:bottom w:w="0" w:type="dxa"/>
              <w:right w:w="57" w:type="dxa"/>
            </w:tcMar>
            <w:vAlign w:val="center"/>
          </w:tcPr>
          <w:p w:rsidR="00A03713" w:rsidRPr="003F3E67" w:rsidRDefault="00A03713" w:rsidP="00A03713">
            <w:pPr>
              <w:spacing w:after="0" w:line="240" w:lineRule="auto"/>
              <w:ind w:right="-15"/>
              <w:jc w:val="center"/>
              <w:rPr>
                <w:rFonts w:eastAsia="Times New Roman" w:cs="Times New Roman"/>
                <w:bCs/>
                <w:i/>
                <w:iCs/>
                <w:sz w:val="24"/>
                <w:szCs w:val="24"/>
                <w:lang w:eastAsia="pl-PL"/>
              </w:rPr>
            </w:pPr>
            <w:r w:rsidRPr="003F3E67">
              <w:rPr>
                <w:rFonts w:eastAsia="Times New Roman" w:cs="Times New Roman"/>
                <w:bCs/>
                <w:i/>
                <w:iCs/>
                <w:sz w:val="24"/>
                <w:szCs w:val="24"/>
                <w:lang w:eastAsia="pl-PL"/>
              </w:rPr>
              <w:t>1.122.642,13</w:t>
            </w:r>
          </w:p>
        </w:tc>
      </w:tr>
      <w:tr w:rsidR="00A03713" w:rsidRPr="003F3E67" w:rsidTr="00A03713">
        <w:trPr>
          <w:cantSplit/>
          <w:trHeight w:val="336"/>
        </w:trPr>
        <w:tc>
          <w:tcPr>
            <w:tcW w:w="4408" w:type="dxa"/>
            <w:gridSpan w:val="2"/>
            <w:tcBorders>
              <w:left w:val="single" w:sz="8" w:space="0" w:color="auto"/>
              <w:bottom w:val="single" w:sz="8" w:space="0" w:color="auto"/>
              <w:right w:val="single" w:sz="8"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jc w:val="center"/>
              <w:rPr>
                <w:rFonts w:eastAsia="Times New Roman" w:cs="Times New Roman"/>
                <w:b/>
                <w:bCs/>
                <w:i/>
                <w:iCs/>
                <w:sz w:val="24"/>
                <w:szCs w:val="24"/>
                <w:lang w:eastAsia="pl-PL"/>
              </w:rPr>
            </w:pPr>
            <w:r w:rsidRPr="003F3E67">
              <w:rPr>
                <w:rFonts w:eastAsia="Times New Roman" w:cs="Times New Roman"/>
                <w:b/>
                <w:bCs/>
                <w:i/>
                <w:iCs/>
                <w:sz w:val="24"/>
                <w:szCs w:val="24"/>
                <w:lang w:eastAsia="pl-PL"/>
              </w:rPr>
              <w:t>Zmiany uchwały budżetowej w roku 2018 r.</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center"/>
          </w:tcPr>
          <w:p w:rsidR="00A03713" w:rsidRPr="003F3E67" w:rsidRDefault="00A03713" w:rsidP="00A03713">
            <w:pPr>
              <w:spacing w:after="0" w:line="240" w:lineRule="auto"/>
              <w:ind w:right="-15"/>
              <w:jc w:val="right"/>
              <w:rPr>
                <w:rFonts w:eastAsia="Times New Roman" w:cs="Times New Roman"/>
                <w:b/>
                <w:bCs/>
                <w:i/>
                <w:iCs/>
                <w:sz w:val="24"/>
                <w:szCs w:val="24"/>
                <w:lang w:eastAsia="pl-PL"/>
              </w:rPr>
            </w:pPr>
            <w:r w:rsidRPr="003F3E67">
              <w:rPr>
                <w:rFonts w:eastAsia="Times New Roman" w:cs="Times New Roman"/>
                <w:b/>
                <w:bCs/>
                <w:i/>
                <w:iCs/>
                <w:sz w:val="24"/>
                <w:szCs w:val="24"/>
                <w:lang w:eastAsia="pl-PL"/>
              </w:rPr>
              <w:t>zmniejszenia</w:t>
            </w:r>
          </w:p>
        </w:tc>
        <w:tc>
          <w:tcPr>
            <w:tcW w:w="1187" w:type="dxa"/>
            <w:tcBorders>
              <w:top w:val="nil"/>
              <w:left w:val="single" w:sz="4" w:space="0" w:color="auto"/>
              <w:bottom w:val="single" w:sz="8" w:space="0" w:color="auto"/>
              <w:right w:val="single" w:sz="8" w:space="0" w:color="auto"/>
            </w:tcBorders>
            <w:vAlign w:val="center"/>
          </w:tcPr>
          <w:p w:rsidR="00A03713" w:rsidRPr="003F3E67" w:rsidRDefault="00A03713" w:rsidP="00A03713">
            <w:pPr>
              <w:spacing w:after="0" w:line="240" w:lineRule="auto"/>
              <w:ind w:right="-15"/>
              <w:jc w:val="right"/>
              <w:rPr>
                <w:rFonts w:eastAsia="Times New Roman" w:cs="Times New Roman"/>
                <w:b/>
                <w:bCs/>
                <w:i/>
                <w:iCs/>
                <w:sz w:val="24"/>
                <w:szCs w:val="24"/>
                <w:lang w:eastAsia="pl-PL"/>
              </w:rPr>
            </w:pPr>
            <w:r w:rsidRPr="003F3E67">
              <w:rPr>
                <w:rFonts w:eastAsia="Times New Roman" w:cs="Times New Roman"/>
                <w:b/>
                <w:bCs/>
                <w:i/>
                <w:iCs/>
                <w:sz w:val="24"/>
                <w:szCs w:val="24"/>
                <w:lang w:eastAsia="pl-PL"/>
              </w:rPr>
              <w:t>zwiększenia</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center"/>
          </w:tcPr>
          <w:p w:rsidR="00A03713" w:rsidRPr="003F3E67" w:rsidRDefault="00A03713" w:rsidP="00A03713">
            <w:pPr>
              <w:spacing w:after="0" w:line="240" w:lineRule="auto"/>
              <w:ind w:right="-15"/>
              <w:jc w:val="right"/>
              <w:rPr>
                <w:rFonts w:eastAsia="Times New Roman" w:cs="Times New Roman"/>
                <w:b/>
                <w:bCs/>
                <w:i/>
                <w:iCs/>
                <w:sz w:val="24"/>
                <w:szCs w:val="24"/>
                <w:lang w:eastAsia="pl-PL"/>
              </w:rPr>
            </w:pPr>
            <w:r w:rsidRPr="003F3E67">
              <w:rPr>
                <w:rFonts w:eastAsia="Times New Roman" w:cs="Times New Roman"/>
                <w:b/>
                <w:bCs/>
                <w:i/>
                <w:iCs/>
                <w:sz w:val="24"/>
                <w:szCs w:val="24"/>
                <w:lang w:eastAsia="pl-PL"/>
              </w:rPr>
              <w:t>zmniejszenia</w:t>
            </w:r>
          </w:p>
        </w:tc>
        <w:tc>
          <w:tcPr>
            <w:tcW w:w="1100" w:type="dxa"/>
            <w:tcBorders>
              <w:top w:val="nil"/>
              <w:left w:val="single" w:sz="4" w:space="0" w:color="auto"/>
              <w:bottom w:val="single" w:sz="8" w:space="0" w:color="auto"/>
              <w:right w:val="single" w:sz="8" w:space="0" w:color="auto"/>
            </w:tcBorders>
            <w:vAlign w:val="center"/>
          </w:tcPr>
          <w:p w:rsidR="00A03713" w:rsidRPr="003F3E67" w:rsidRDefault="00A03713" w:rsidP="00A03713">
            <w:pPr>
              <w:spacing w:after="0" w:line="240" w:lineRule="auto"/>
              <w:ind w:right="-15"/>
              <w:jc w:val="right"/>
              <w:rPr>
                <w:rFonts w:eastAsia="Times New Roman" w:cs="Times New Roman"/>
                <w:b/>
                <w:bCs/>
                <w:i/>
                <w:iCs/>
                <w:sz w:val="24"/>
                <w:szCs w:val="24"/>
                <w:lang w:eastAsia="pl-PL"/>
              </w:rPr>
            </w:pPr>
            <w:r w:rsidRPr="003F3E67">
              <w:rPr>
                <w:rFonts w:eastAsia="Times New Roman" w:cs="Times New Roman"/>
                <w:b/>
                <w:bCs/>
                <w:i/>
                <w:iCs/>
                <w:sz w:val="24"/>
                <w:szCs w:val="24"/>
                <w:lang w:eastAsia="pl-PL"/>
              </w:rPr>
              <w:t>zwiększenia</w:t>
            </w:r>
          </w:p>
        </w:tc>
      </w:tr>
      <w:tr w:rsidR="00A03713" w:rsidRPr="003F3E67" w:rsidTr="00A03713">
        <w:trPr>
          <w:cantSplit/>
          <w:trHeight w:val="113"/>
        </w:trPr>
        <w:tc>
          <w:tcPr>
            <w:tcW w:w="2582" w:type="dxa"/>
            <w:vMerge w:val="restart"/>
            <w:tcBorders>
              <w:top w:val="nil"/>
              <w:left w:val="single" w:sz="8" w:space="0" w:color="auto"/>
              <w:right w:val="single" w:sz="8"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rPr>
                <w:rFonts w:eastAsia="Times New Roman" w:cs="Times New Roman"/>
                <w:b/>
                <w:bCs/>
                <w:sz w:val="24"/>
                <w:szCs w:val="24"/>
                <w:lang w:eastAsia="pl-PL"/>
              </w:rPr>
            </w:pPr>
            <w:r w:rsidRPr="003F3E67">
              <w:rPr>
                <w:rFonts w:eastAsia="Times New Roman" w:cs="Times New Roman"/>
                <w:b/>
                <w:bCs/>
                <w:sz w:val="24"/>
                <w:szCs w:val="24"/>
                <w:lang w:eastAsia="pl-PL"/>
              </w:rPr>
              <w:t>Uchwała nr XXXII/144/18</w:t>
            </w:r>
          </w:p>
        </w:tc>
        <w:tc>
          <w:tcPr>
            <w:tcW w:w="182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bCs/>
                <w:sz w:val="24"/>
                <w:szCs w:val="24"/>
                <w:lang w:eastAsia="pl-PL"/>
              </w:rPr>
            </w:pPr>
            <w:r w:rsidRPr="003F3E67">
              <w:rPr>
                <w:rFonts w:eastAsia="Times New Roman" w:cs="Times New Roman"/>
                <w:b/>
                <w:bCs/>
                <w:sz w:val="24"/>
                <w:szCs w:val="24"/>
                <w:lang w:eastAsia="pl-PL"/>
              </w:rPr>
              <w:t>09.02.2018 r.</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15"/>
              <w:jc w:val="right"/>
              <w:rPr>
                <w:rFonts w:eastAsia="Times New Roman" w:cs="Times New Roman"/>
                <w:b/>
                <w:bCs/>
                <w:i/>
                <w:sz w:val="24"/>
                <w:szCs w:val="24"/>
                <w:lang w:eastAsia="pl-PL"/>
              </w:rPr>
            </w:pPr>
            <w:r w:rsidRPr="003F3E67">
              <w:rPr>
                <w:rFonts w:eastAsia="Times New Roman" w:cs="Times New Roman"/>
                <w:b/>
                <w:bCs/>
                <w:i/>
                <w:sz w:val="24"/>
                <w:szCs w:val="24"/>
                <w:lang w:eastAsia="pl-PL"/>
              </w:rPr>
              <w:t>0,00</w:t>
            </w:r>
          </w:p>
        </w:tc>
        <w:tc>
          <w:tcPr>
            <w:tcW w:w="1187"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b/>
                <w:bCs/>
                <w:i/>
                <w:sz w:val="24"/>
                <w:szCs w:val="24"/>
                <w:lang w:eastAsia="pl-PL"/>
              </w:rPr>
            </w:pPr>
            <w:r w:rsidRPr="003F3E67">
              <w:rPr>
                <w:rFonts w:eastAsia="Times New Roman" w:cs="Times New Roman"/>
                <w:b/>
                <w:bCs/>
                <w:i/>
                <w:sz w:val="24"/>
                <w:szCs w:val="24"/>
                <w:lang w:eastAsia="pl-PL"/>
              </w:rPr>
              <w:t>6.097,56</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15"/>
              <w:jc w:val="right"/>
              <w:rPr>
                <w:rFonts w:eastAsia="Times New Roman" w:cs="Times New Roman"/>
                <w:b/>
                <w:bCs/>
                <w:i/>
                <w:sz w:val="24"/>
                <w:szCs w:val="24"/>
                <w:lang w:eastAsia="pl-PL"/>
              </w:rPr>
            </w:pPr>
            <w:r w:rsidRPr="003F3E67">
              <w:rPr>
                <w:rFonts w:eastAsia="Times New Roman" w:cs="Times New Roman"/>
                <w:b/>
                <w:bCs/>
                <w:i/>
                <w:sz w:val="24"/>
                <w:szCs w:val="24"/>
                <w:lang w:eastAsia="pl-PL"/>
              </w:rPr>
              <w:t>5.700,00</w:t>
            </w:r>
          </w:p>
        </w:tc>
        <w:tc>
          <w:tcPr>
            <w:tcW w:w="1100"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b/>
                <w:bCs/>
                <w:i/>
                <w:sz w:val="24"/>
                <w:szCs w:val="24"/>
                <w:lang w:eastAsia="pl-PL"/>
              </w:rPr>
            </w:pPr>
            <w:r w:rsidRPr="003F3E67">
              <w:rPr>
                <w:rFonts w:eastAsia="Times New Roman" w:cs="Times New Roman"/>
                <w:b/>
                <w:bCs/>
                <w:i/>
                <w:sz w:val="24"/>
                <w:szCs w:val="24"/>
                <w:lang w:eastAsia="pl-PL"/>
              </w:rPr>
              <w:t>11.797,56</w:t>
            </w:r>
          </w:p>
        </w:tc>
      </w:tr>
      <w:tr w:rsidR="00A03713" w:rsidRPr="003F3E67" w:rsidTr="00A03713">
        <w:trPr>
          <w:cantSplit/>
          <w:trHeight w:val="113"/>
        </w:trPr>
        <w:tc>
          <w:tcPr>
            <w:tcW w:w="2582" w:type="dxa"/>
            <w:vMerge/>
            <w:tcBorders>
              <w:left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5.700,00</w:t>
            </w:r>
          </w:p>
        </w:tc>
        <w:tc>
          <w:tcPr>
            <w:tcW w:w="1100"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5.700,00</w:t>
            </w:r>
          </w:p>
        </w:tc>
      </w:tr>
      <w:tr w:rsidR="00A03713" w:rsidRPr="003F3E67" w:rsidTr="00A03713">
        <w:trPr>
          <w:cantSplit/>
          <w:trHeight w:val="113"/>
        </w:trPr>
        <w:tc>
          <w:tcPr>
            <w:tcW w:w="2582" w:type="dxa"/>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6.097,56</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center"/>
              <w:rPr>
                <w:rFonts w:eastAsia="Times New Roman" w:cs="Times New Roman"/>
                <w:i/>
                <w:iCs/>
                <w:sz w:val="24"/>
                <w:szCs w:val="24"/>
                <w:lang w:eastAsia="pl-PL"/>
              </w:rPr>
            </w:pPr>
            <w:r w:rsidRPr="003F3E67">
              <w:rPr>
                <w:rFonts w:eastAsia="Times New Roman" w:cs="Times New Roman"/>
                <w:i/>
                <w:iCs/>
                <w:sz w:val="24"/>
                <w:szCs w:val="24"/>
                <w:lang w:eastAsia="pl-PL"/>
              </w:rPr>
              <w:t xml:space="preserve">         6.097,56</w:t>
            </w:r>
          </w:p>
        </w:tc>
      </w:tr>
      <w:tr w:rsidR="00A03713" w:rsidRPr="003F3E67" w:rsidTr="00A03713">
        <w:trPr>
          <w:cantSplit/>
          <w:trHeight w:val="122"/>
        </w:trPr>
        <w:tc>
          <w:tcPr>
            <w:tcW w:w="2582" w:type="dxa"/>
            <w:vMerge w:val="restart"/>
            <w:tcBorders>
              <w:top w:val="nil"/>
              <w:left w:val="single" w:sz="8" w:space="0" w:color="auto"/>
              <w:right w:val="single" w:sz="8"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rPr>
                <w:rFonts w:eastAsia="Times New Roman" w:cs="Times New Roman"/>
                <w:b/>
                <w:bCs/>
                <w:sz w:val="24"/>
                <w:szCs w:val="24"/>
                <w:lang w:eastAsia="pl-PL"/>
              </w:rPr>
            </w:pPr>
            <w:r w:rsidRPr="003F3E67">
              <w:rPr>
                <w:rFonts w:eastAsia="Times New Roman" w:cs="Times New Roman"/>
                <w:b/>
                <w:bCs/>
                <w:sz w:val="24"/>
                <w:szCs w:val="24"/>
                <w:lang w:eastAsia="pl-PL"/>
              </w:rPr>
              <w:t>Uchwała nr XXXIII/148/18</w:t>
            </w:r>
          </w:p>
        </w:tc>
        <w:tc>
          <w:tcPr>
            <w:tcW w:w="182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bCs/>
                <w:sz w:val="24"/>
                <w:szCs w:val="24"/>
                <w:lang w:eastAsia="pl-PL"/>
              </w:rPr>
            </w:pPr>
            <w:r w:rsidRPr="003F3E67">
              <w:rPr>
                <w:rFonts w:eastAsia="Times New Roman" w:cs="Times New Roman"/>
                <w:b/>
                <w:bCs/>
                <w:sz w:val="24"/>
                <w:szCs w:val="24"/>
                <w:lang w:eastAsia="pl-PL"/>
              </w:rPr>
              <w:t>22.03.2018 r.</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15"/>
              <w:jc w:val="right"/>
              <w:rPr>
                <w:rFonts w:eastAsia="Times New Roman" w:cs="Times New Roman"/>
                <w:b/>
                <w:bCs/>
                <w:sz w:val="24"/>
                <w:szCs w:val="24"/>
                <w:lang w:eastAsia="pl-PL"/>
              </w:rPr>
            </w:pPr>
            <w:r w:rsidRPr="003F3E67">
              <w:rPr>
                <w:rFonts w:eastAsia="Times New Roman" w:cs="Times New Roman"/>
                <w:b/>
                <w:bCs/>
                <w:sz w:val="24"/>
                <w:szCs w:val="24"/>
                <w:lang w:eastAsia="pl-PL"/>
              </w:rPr>
              <w:t>15.858,00</w:t>
            </w:r>
          </w:p>
        </w:tc>
        <w:tc>
          <w:tcPr>
            <w:tcW w:w="1187"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b/>
                <w:bCs/>
                <w:i/>
                <w:sz w:val="24"/>
                <w:szCs w:val="24"/>
                <w:lang w:eastAsia="pl-PL"/>
              </w:rPr>
            </w:pPr>
            <w:r w:rsidRPr="003F3E67">
              <w:rPr>
                <w:rFonts w:eastAsia="Times New Roman" w:cs="Times New Roman"/>
                <w:b/>
                <w:bCs/>
                <w:i/>
                <w:sz w:val="24"/>
                <w:szCs w:val="24"/>
                <w:lang w:eastAsia="pl-PL"/>
              </w:rPr>
              <w:t>197.033,00</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15"/>
              <w:jc w:val="right"/>
              <w:rPr>
                <w:rFonts w:eastAsia="Times New Roman" w:cs="Times New Roman"/>
                <w:b/>
                <w:bCs/>
                <w:i/>
                <w:sz w:val="24"/>
                <w:szCs w:val="24"/>
                <w:lang w:eastAsia="pl-PL"/>
              </w:rPr>
            </w:pPr>
            <w:r w:rsidRPr="003F3E67">
              <w:rPr>
                <w:rFonts w:eastAsia="Times New Roman" w:cs="Times New Roman"/>
                <w:b/>
                <w:bCs/>
                <w:i/>
                <w:sz w:val="24"/>
                <w:szCs w:val="24"/>
                <w:lang w:eastAsia="pl-PL"/>
              </w:rPr>
              <w:t>101.742,30</w:t>
            </w:r>
          </w:p>
        </w:tc>
        <w:tc>
          <w:tcPr>
            <w:tcW w:w="1100"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b/>
                <w:bCs/>
                <w:i/>
                <w:sz w:val="24"/>
                <w:szCs w:val="24"/>
                <w:lang w:eastAsia="pl-PL"/>
              </w:rPr>
            </w:pPr>
            <w:r w:rsidRPr="003F3E67">
              <w:rPr>
                <w:rFonts w:eastAsia="Times New Roman" w:cs="Times New Roman"/>
                <w:b/>
                <w:bCs/>
                <w:i/>
                <w:sz w:val="24"/>
                <w:szCs w:val="24"/>
                <w:lang w:eastAsia="pl-PL"/>
              </w:rPr>
              <w:t>282.917,30</w:t>
            </w:r>
          </w:p>
        </w:tc>
      </w:tr>
      <w:tr w:rsidR="00A03713" w:rsidRPr="003F3E67" w:rsidTr="00A03713">
        <w:trPr>
          <w:cantSplit/>
          <w:trHeight w:val="113"/>
        </w:trPr>
        <w:tc>
          <w:tcPr>
            <w:tcW w:w="2582" w:type="dxa"/>
            <w:vMerge/>
            <w:tcBorders>
              <w:left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15.858,00</w:t>
            </w:r>
          </w:p>
        </w:tc>
        <w:tc>
          <w:tcPr>
            <w:tcW w:w="1187"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197.033,00</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25.644,74</w:t>
            </w:r>
          </w:p>
        </w:tc>
        <w:tc>
          <w:tcPr>
            <w:tcW w:w="1100"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282.917,30</w:t>
            </w:r>
          </w:p>
        </w:tc>
      </w:tr>
      <w:tr w:rsidR="00A03713" w:rsidRPr="003F3E67" w:rsidTr="00A03713">
        <w:trPr>
          <w:cantSplit/>
          <w:trHeight w:val="242"/>
        </w:trPr>
        <w:tc>
          <w:tcPr>
            <w:tcW w:w="2582" w:type="dxa"/>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76.097,56</w:t>
            </w:r>
          </w:p>
        </w:tc>
        <w:tc>
          <w:tcPr>
            <w:tcW w:w="1100"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15"/>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nil"/>
              <w:left w:val="single" w:sz="8" w:space="0" w:color="auto"/>
              <w:right w:val="single" w:sz="8"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rPr>
                <w:rFonts w:eastAsia="Times New Roman" w:cs="Times New Roman"/>
                <w:b/>
                <w:bCs/>
                <w:sz w:val="24"/>
                <w:szCs w:val="24"/>
                <w:lang w:eastAsia="pl-PL"/>
              </w:rPr>
            </w:pPr>
            <w:r w:rsidRPr="003F3E67">
              <w:rPr>
                <w:rFonts w:eastAsia="Times New Roman" w:cs="Times New Roman"/>
                <w:b/>
                <w:bCs/>
                <w:sz w:val="24"/>
                <w:szCs w:val="24"/>
                <w:lang w:eastAsia="pl-PL"/>
              </w:rPr>
              <w:t>Zarządzenie nr 8/18</w:t>
            </w:r>
          </w:p>
        </w:tc>
        <w:tc>
          <w:tcPr>
            <w:tcW w:w="182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bCs/>
                <w:sz w:val="24"/>
                <w:szCs w:val="24"/>
                <w:lang w:eastAsia="pl-PL"/>
              </w:rPr>
            </w:pPr>
            <w:r w:rsidRPr="003F3E67">
              <w:rPr>
                <w:rFonts w:eastAsia="Times New Roman" w:cs="Times New Roman"/>
                <w:b/>
                <w:bCs/>
                <w:sz w:val="24"/>
                <w:szCs w:val="24"/>
                <w:lang w:eastAsia="pl-PL"/>
              </w:rPr>
              <w:t>30.03.2018r.</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bCs/>
                <w:i/>
                <w:sz w:val="24"/>
                <w:szCs w:val="24"/>
                <w:lang w:eastAsia="pl-PL"/>
              </w:rPr>
            </w:pPr>
            <w:r w:rsidRPr="003F3E67">
              <w:rPr>
                <w:rFonts w:eastAsia="Times New Roman" w:cs="Times New Roman"/>
                <w:b/>
                <w:bCs/>
                <w:i/>
                <w:sz w:val="24"/>
                <w:szCs w:val="24"/>
                <w:lang w:eastAsia="pl-PL"/>
              </w:rPr>
              <w:t>0,00</w:t>
            </w:r>
          </w:p>
        </w:tc>
        <w:tc>
          <w:tcPr>
            <w:tcW w:w="1187"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b/>
                <w:bCs/>
                <w:i/>
                <w:sz w:val="24"/>
                <w:szCs w:val="24"/>
                <w:lang w:eastAsia="pl-PL"/>
              </w:rPr>
            </w:pPr>
            <w:r w:rsidRPr="003F3E67">
              <w:rPr>
                <w:rFonts w:eastAsia="Times New Roman" w:cs="Times New Roman"/>
                <w:b/>
                <w:bCs/>
                <w:i/>
                <w:sz w:val="24"/>
                <w:szCs w:val="24"/>
                <w:lang w:eastAsia="pl-PL"/>
              </w:rPr>
              <w:t>12.047,00</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bCs/>
                <w:i/>
                <w:sz w:val="24"/>
                <w:szCs w:val="24"/>
                <w:lang w:eastAsia="pl-PL"/>
              </w:rPr>
            </w:pPr>
            <w:r w:rsidRPr="003F3E67">
              <w:rPr>
                <w:rFonts w:eastAsia="Times New Roman" w:cs="Times New Roman"/>
                <w:b/>
                <w:bCs/>
                <w:i/>
                <w:sz w:val="24"/>
                <w:szCs w:val="24"/>
                <w:lang w:eastAsia="pl-PL"/>
              </w:rPr>
              <w:t>0,00</w:t>
            </w:r>
          </w:p>
        </w:tc>
        <w:tc>
          <w:tcPr>
            <w:tcW w:w="1100"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b/>
                <w:bCs/>
                <w:i/>
                <w:sz w:val="24"/>
                <w:szCs w:val="24"/>
                <w:lang w:eastAsia="pl-PL"/>
              </w:rPr>
            </w:pPr>
            <w:r w:rsidRPr="003F3E67">
              <w:rPr>
                <w:rFonts w:eastAsia="Times New Roman" w:cs="Times New Roman"/>
                <w:b/>
                <w:bCs/>
                <w:i/>
                <w:sz w:val="24"/>
                <w:szCs w:val="24"/>
                <w:lang w:eastAsia="pl-PL"/>
              </w:rPr>
              <w:t>12.047,00</w:t>
            </w:r>
          </w:p>
        </w:tc>
      </w:tr>
      <w:tr w:rsidR="00A03713" w:rsidRPr="003F3E67" w:rsidTr="00A03713">
        <w:trPr>
          <w:cantSplit/>
          <w:trHeight w:val="113"/>
        </w:trPr>
        <w:tc>
          <w:tcPr>
            <w:tcW w:w="2582" w:type="dxa"/>
            <w:vMerge/>
            <w:tcBorders>
              <w:left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12.047,00</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12.047,00</w:t>
            </w:r>
          </w:p>
        </w:tc>
      </w:tr>
      <w:tr w:rsidR="00A03713" w:rsidRPr="003F3E67" w:rsidTr="00A03713">
        <w:trPr>
          <w:cantSplit/>
          <w:trHeight w:val="113"/>
        </w:trPr>
        <w:tc>
          <w:tcPr>
            <w:tcW w:w="2582" w:type="dxa"/>
            <w:vMerge/>
            <w:tcBorders>
              <w:left w:val="single" w:sz="8"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nil"/>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nil"/>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nil"/>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2" w:firstLine="164"/>
              <w:rPr>
                <w:rFonts w:eastAsia="Times New Roman" w:cs="Times New Roman"/>
                <w:b/>
                <w:bCs/>
                <w:sz w:val="24"/>
                <w:szCs w:val="24"/>
                <w:lang w:eastAsia="pl-PL"/>
              </w:rPr>
            </w:pPr>
            <w:r w:rsidRPr="003F3E67">
              <w:rPr>
                <w:rFonts w:eastAsia="Times New Roman" w:cs="Times New Roman"/>
                <w:b/>
                <w:bCs/>
                <w:sz w:val="24"/>
                <w:szCs w:val="24"/>
                <w:lang w:eastAsia="pl-PL"/>
              </w:rPr>
              <w:t>Zarządzenie nr 9/18</w:t>
            </w:r>
          </w:p>
        </w:tc>
        <w:tc>
          <w:tcPr>
            <w:tcW w:w="1826" w:type="dxa"/>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bCs/>
                <w:sz w:val="24"/>
                <w:szCs w:val="24"/>
                <w:lang w:eastAsia="pl-PL"/>
              </w:rPr>
            </w:pPr>
            <w:r w:rsidRPr="003F3E67">
              <w:rPr>
                <w:rFonts w:eastAsia="Times New Roman" w:cs="Times New Roman"/>
                <w:b/>
                <w:bCs/>
                <w:sz w:val="24"/>
                <w:szCs w:val="24"/>
                <w:lang w:eastAsia="pl-PL"/>
              </w:rPr>
              <w:t>18.04.2018r.</w:t>
            </w:r>
          </w:p>
        </w:tc>
        <w:tc>
          <w:tcPr>
            <w:tcW w:w="1204" w:type="dxa"/>
            <w:tcBorders>
              <w:top w:val="single" w:sz="4" w:space="0" w:color="auto"/>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bCs/>
                <w:i/>
                <w:sz w:val="24"/>
                <w:szCs w:val="24"/>
                <w:lang w:eastAsia="pl-PL"/>
              </w:rPr>
            </w:pPr>
            <w:r w:rsidRPr="003F3E67">
              <w:rPr>
                <w:rFonts w:eastAsia="Times New Roman" w:cs="Times New Roman"/>
                <w:b/>
                <w:bCs/>
                <w:i/>
                <w:sz w:val="24"/>
                <w:szCs w:val="24"/>
                <w:lang w:eastAsia="pl-PL"/>
              </w:rPr>
              <w:t>24.000,00</w:t>
            </w:r>
          </w:p>
        </w:tc>
        <w:tc>
          <w:tcPr>
            <w:tcW w:w="1187" w:type="dxa"/>
            <w:tcBorders>
              <w:top w:val="single" w:sz="4" w:space="0" w:color="auto"/>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b/>
                <w:bCs/>
                <w:i/>
                <w:sz w:val="24"/>
                <w:szCs w:val="24"/>
                <w:lang w:eastAsia="pl-PL"/>
              </w:rPr>
            </w:pPr>
            <w:r w:rsidRPr="003F3E67">
              <w:rPr>
                <w:rFonts w:eastAsia="Times New Roman" w:cs="Times New Roman"/>
                <w:b/>
                <w:bCs/>
                <w:i/>
                <w:sz w:val="24"/>
                <w:szCs w:val="24"/>
                <w:lang w:eastAsia="pl-PL"/>
              </w:rPr>
              <w:t>47,00</w:t>
            </w:r>
          </w:p>
        </w:tc>
        <w:tc>
          <w:tcPr>
            <w:tcW w:w="1281" w:type="dxa"/>
            <w:tcBorders>
              <w:top w:val="single" w:sz="4" w:space="0" w:color="auto"/>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bCs/>
                <w:i/>
                <w:sz w:val="24"/>
                <w:szCs w:val="24"/>
                <w:lang w:eastAsia="pl-PL"/>
              </w:rPr>
            </w:pPr>
            <w:r w:rsidRPr="003F3E67">
              <w:rPr>
                <w:rFonts w:eastAsia="Times New Roman" w:cs="Times New Roman"/>
                <w:b/>
                <w:bCs/>
                <w:i/>
                <w:sz w:val="24"/>
                <w:szCs w:val="24"/>
                <w:lang w:eastAsia="pl-PL"/>
              </w:rPr>
              <w:t>84.253,68</w:t>
            </w:r>
          </w:p>
        </w:tc>
        <w:tc>
          <w:tcPr>
            <w:tcW w:w="1100" w:type="dxa"/>
            <w:tcBorders>
              <w:top w:val="single" w:sz="4" w:space="0" w:color="auto"/>
              <w:left w:val="single" w:sz="4" w:space="0" w:color="auto"/>
              <w:bottom w:val="single" w:sz="8"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bCs/>
                <w:i/>
                <w:sz w:val="24"/>
                <w:szCs w:val="24"/>
                <w:lang w:eastAsia="pl-PL"/>
              </w:rPr>
            </w:pPr>
            <w:r w:rsidRPr="003F3E67">
              <w:rPr>
                <w:rFonts w:eastAsia="Times New Roman" w:cs="Times New Roman"/>
                <w:b/>
                <w:bCs/>
                <w:i/>
                <w:sz w:val="24"/>
                <w:szCs w:val="24"/>
                <w:lang w:eastAsia="pl-PL"/>
              </w:rPr>
              <w:t>60.300,68</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nil"/>
              <w:left w:val="nil"/>
              <w:bottom w:val="single" w:sz="8"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24.000,00</w:t>
            </w:r>
          </w:p>
        </w:tc>
        <w:tc>
          <w:tcPr>
            <w:tcW w:w="1187" w:type="dxa"/>
            <w:tcBorders>
              <w:top w:val="nil"/>
              <w:left w:val="single" w:sz="4" w:space="0" w:color="auto"/>
              <w:bottom w:val="single" w:sz="8"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47,00</w:t>
            </w:r>
          </w:p>
        </w:tc>
        <w:tc>
          <w:tcPr>
            <w:tcW w:w="1281" w:type="dxa"/>
            <w:tcBorders>
              <w:top w:val="nil"/>
              <w:left w:val="nil"/>
              <w:bottom w:val="single" w:sz="8"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84.253,68</w:t>
            </w:r>
          </w:p>
        </w:tc>
        <w:tc>
          <w:tcPr>
            <w:tcW w:w="1100" w:type="dxa"/>
            <w:tcBorders>
              <w:top w:val="nil"/>
              <w:left w:val="single" w:sz="4" w:space="0" w:color="auto"/>
              <w:bottom w:val="single" w:sz="8"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60.300,68</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nil"/>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nil"/>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nil"/>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rPr>
                <w:rFonts w:eastAsia="Times New Roman" w:cs="Times New Roman"/>
                <w:b/>
                <w:bCs/>
                <w:sz w:val="24"/>
                <w:szCs w:val="24"/>
                <w:lang w:eastAsia="pl-PL"/>
              </w:rPr>
            </w:pPr>
            <w:r w:rsidRPr="003F3E67">
              <w:rPr>
                <w:rFonts w:eastAsia="Times New Roman" w:cs="Times New Roman"/>
                <w:b/>
                <w:bCs/>
                <w:sz w:val="24"/>
                <w:szCs w:val="24"/>
                <w:lang w:eastAsia="pl-PL"/>
              </w:rPr>
              <w:t>Zarządzenie nr 10/18</w:t>
            </w:r>
          </w:p>
        </w:tc>
        <w:tc>
          <w:tcPr>
            <w:tcW w:w="182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25.04.2018r.</w:t>
            </w:r>
          </w:p>
        </w:tc>
        <w:tc>
          <w:tcPr>
            <w:tcW w:w="1204" w:type="dxa"/>
            <w:tcBorders>
              <w:top w:val="nil"/>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nil"/>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292.027,41</w:t>
            </w:r>
          </w:p>
        </w:tc>
        <w:tc>
          <w:tcPr>
            <w:tcW w:w="1281" w:type="dxa"/>
            <w:tcBorders>
              <w:top w:val="nil"/>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00" w:type="dxa"/>
            <w:tcBorders>
              <w:top w:val="nil"/>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292.027,41</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nil"/>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292.027,41</w:t>
            </w:r>
          </w:p>
        </w:tc>
        <w:tc>
          <w:tcPr>
            <w:tcW w:w="1281" w:type="dxa"/>
            <w:tcBorders>
              <w:top w:val="nil"/>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nil"/>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292.027,41</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nil"/>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nil"/>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nil"/>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rPr>
                <w:rFonts w:eastAsia="Times New Roman" w:cs="Times New Roman"/>
                <w:b/>
                <w:bCs/>
                <w:sz w:val="24"/>
                <w:szCs w:val="24"/>
                <w:lang w:eastAsia="pl-PL"/>
              </w:rPr>
            </w:pPr>
            <w:r w:rsidRPr="003F3E67">
              <w:rPr>
                <w:rFonts w:eastAsia="Times New Roman" w:cs="Times New Roman"/>
                <w:b/>
                <w:bCs/>
                <w:sz w:val="24"/>
                <w:szCs w:val="24"/>
                <w:lang w:eastAsia="pl-PL"/>
              </w:rPr>
              <w:t>Uchwała nr XXXIV/153/18</w:t>
            </w:r>
          </w:p>
        </w:tc>
        <w:tc>
          <w:tcPr>
            <w:tcW w:w="1826"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11.05.2018r.</w:t>
            </w:r>
          </w:p>
        </w:tc>
        <w:tc>
          <w:tcPr>
            <w:tcW w:w="1204" w:type="dxa"/>
            <w:tcBorders>
              <w:top w:val="single" w:sz="4" w:space="0" w:color="auto"/>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383.000,00</w:t>
            </w:r>
          </w:p>
        </w:tc>
        <w:tc>
          <w:tcPr>
            <w:tcW w:w="1281" w:type="dxa"/>
            <w:tcBorders>
              <w:top w:val="single" w:sz="4" w:space="0" w:color="auto"/>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383.000,00</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nil"/>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283.000,00</w:t>
            </w:r>
          </w:p>
        </w:tc>
        <w:tc>
          <w:tcPr>
            <w:tcW w:w="1281" w:type="dxa"/>
            <w:tcBorders>
              <w:top w:val="nil"/>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nil"/>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33.000,00</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nil"/>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100.000,00</w:t>
            </w:r>
          </w:p>
        </w:tc>
        <w:tc>
          <w:tcPr>
            <w:tcW w:w="1281" w:type="dxa"/>
            <w:tcBorders>
              <w:top w:val="nil"/>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nil"/>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350.000,00</w:t>
            </w:r>
          </w:p>
        </w:tc>
      </w:tr>
      <w:tr w:rsidR="00A03713" w:rsidRPr="003F3E67" w:rsidTr="00A03713">
        <w:trPr>
          <w:cantSplit/>
          <w:trHeight w:val="113"/>
        </w:trPr>
        <w:tc>
          <w:tcPr>
            <w:tcW w:w="258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rPr>
                <w:rFonts w:eastAsia="Times New Roman" w:cs="Times New Roman"/>
                <w:b/>
                <w:bCs/>
                <w:sz w:val="24"/>
                <w:szCs w:val="24"/>
                <w:lang w:eastAsia="pl-PL"/>
              </w:rPr>
            </w:pPr>
            <w:r w:rsidRPr="003F3E67">
              <w:rPr>
                <w:rFonts w:eastAsia="Times New Roman" w:cs="Times New Roman"/>
                <w:b/>
                <w:bCs/>
                <w:sz w:val="24"/>
                <w:szCs w:val="24"/>
                <w:lang w:eastAsia="pl-PL"/>
              </w:rPr>
              <w:t>Zarządzenie nr 12/18</w:t>
            </w:r>
          </w:p>
        </w:tc>
        <w:tc>
          <w:tcPr>
            <w:tcW w:w="1826"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24.05.2018r.</w:t>
            </w:r>
          </w:p>
        </w:tc>
        <w:tc>
          <w:tcPr>
            <w:tcW w:w="1204" w:type="dxa"/>
            <w:tcBorders>
              <w:top w:val="single" w:sz="4" w:space="0" w:color="auto"/>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84.940,00</w:t>
            </w:r>
          </w:p>
        </w:tc>
        <w:tc>
          <w:tcPr>
            <w:tcW w:w="1281" w:type="dxa"/>
            <w:tcBorders>
              <w:top w:val="single" w:sz="4" w:space="0" w:color="auto"/>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25.756,12</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110.696,12</w:t>
            </w:r>
          </w:p>
        </w:tc>
      </w:tr>
      <w:tr w:rsidR="00A03713" w:rsidRPr="003F3E67" w:rsidTr="00A03713">
        <w:trPr>
          <w:cantSplit/>
          <w:trHeight w:val="219"/>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nil"/>
              <w:left w:val="nil"/>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bottom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84.940,00</w:t>
            </w:r>
          </w:p>
        </w:tc>
        <w:tc>
          <w:tcPr>
            <w:tcW w:w="1281" w:type="dxa"/>
            <w:tcBorders>
              <w:top w:val="nil"/>
              <w:left w:val="nil"/>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25.756,12</w:t>
            </w:r>
          </w:p>
        </w:tc>
        <w:tc>
          <w:tcPr>
            <w:tcW w:w="1100" w:type="dxa"/>
            <w:tcBorders>
              <w:top w:val="nil"/>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110.696,12</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nil"/>
              <w:left w:val="single" w:sz="4" w:space="0" w:color="auto"/>
              <w:right w:val="single" w:sz="8"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nil"/>
              <w:left w:val="nil"/>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nil"/>
              <w:left w:val="single" w:sz="4" w:space="0" w:color="auto"/>
              <w:right w:val="single" w:sz="8"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nil"/>
              <w:left w:val="nil"/>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nil"/>
              <w:left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rPr>
                <w:rFonts w:eastAsia="Times New Roman" w:cs="Times New Roman"/>
                <w:b/>
                <w:bCs/>
                <w:sz w:val="24"/>
                <w:szCs w:val="24"/>
                <w:lang w:eastAsia="pl-PL"/>
              </w:rPr>
            </w:pPr>
            <w:r w:rsidRPr="003F3E67">
              <w:rPr>
                <w:rFonts w:eastAsia="Times New Roman" w:cs="Times New Roman"/>
                <w:b/>
                <w:bCs/>
                <w:sz w:val="24"/>
                <w:szCs w:val="24"/>
                <w:lang w:eastAsia="pl-PL"/>
              </w:rPr>
              <w:t>Uchwała nr XXXV155/18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21.06.2018r.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6.500,00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30.927,36</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90.776,77</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115.204,13</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6.500,00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30.927,36</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6.504.,64</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30.932,00</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84.272,13</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84.272,13</w:t>
            </w:r>
          </w:p>
        </w:tc>
      </w:tr>
      <w:tr w:rsidR="00A03713" w:rsidRPr="003F3E67" w:rsidTr="00A03713">
        <w:trPr>
          <w:cantSplit/>
          <w:trHeight w:val="113"/>
        </w:trPr>
        <w:tc>
          <w:tcPr>
            <w:tcW w:w="258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rPr>
                <w:rFonts w:eastAsia="Times New Roman" w:cs="Times New Roman"/>
                <w:b/>
                <w:bCs/>
                <w:sz w:val="24"/>
                <w:szCs w:val="24"/>
                <w:lang w:eastAsia="pl-PL"/>
              </w:rPr>
            </w:pPr>
            <w:r w:rsidRPr="003F3E67">
              <w:rPr>
                <w:rFonts w:eastAsia="Times New Roman" w:cs="Times New Roman"/>
                <w:b/>
                <w:bCs/>
                <w:sz w:val="24"/>
                <w:szCs w:val="24"/>
                <w:lang w:eastAsia="pl-PL"/>
              </w:rPr>
              <w:t>Zarządzenie nr 15/18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29.06.2018r.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4.700,00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1.000,00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5.700,00</w:t>
            </w:r>
          </w:p>
        </w:tc>
      </w:tr>
      <w:tr w:rsidR="00A03713" w:rsidRPr="003F3E67" w:rsidTr="00A03713">
        <w:trPr>
          <w:cantSplit/>
          <w:trHeight w:val="113"/>
        </w:trPr>
        <w:tc>
          <w:tcPr>
            <w:tcW w:w="2582" w:type="dxa"/>
            <w:vMerge/>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4.700,00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1.000,00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5.700,00</w:t>
            </w:r>
          </w:p>
        </w:tc>
      </w:tr>
      <w:tr w:rsidR="00A03713" w:rsidRPr="003F3E67" w:rsidTr="00A03713">
        <w:trPr>
          <w:cantSplit/>
          <w:trHeight w:val="113"/>
        </w:trPr>
        <w:tc>
          <w:tcPr>
            <w:tcW w:w="2582" w:type="dxa"/>
            <w:vMerge/>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20/18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31.07.2018r.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63.806,00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19.600,00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66.606,00</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63.806,00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19.600,00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66.606,00</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21/18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02.08.2018r.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12.476,00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80.762680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93.238,68</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12.476,00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80.762,68</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93.238,68</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23/18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23.08.2018r.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10.800,00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46.869,00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49.445,58</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85.514,58</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10.800,00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46.869,00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49.445,58</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85.514,58</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25/18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20.09.2018r.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560,00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191.885,00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54.760,00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246.085,00</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560,00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191.885,00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54.760,00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246.085,00</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Uchwała nr XXXVI/160/18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28.09.2018r.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17.348,00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1.282.549,29</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703,70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1.265.904,99</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17.348,00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1.120.357,58</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703,70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425.904,99</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162.191,71</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840.000,00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28/18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28.09.2018r.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203.660,00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275.757,00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265.352,00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337.449,00</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203.660,00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275.757,00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265.352,00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337.449,00</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Uchwała nr XXXVII/164/18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18.10.2018r.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7.000,00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27.492,84</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34.592,84</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7.000,00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27.592,84</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34.592,84</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29/18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19.10.2018r.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391.224,44</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60.530,00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451.754,44</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391.224,44</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60.530,00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451.754,44</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32/18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02.11.2018r.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3.690,00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13.124,00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144.725,39</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154.159,39</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3.690,00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13.124,00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144725,39</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154.159,39</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Uchwała nr I/3/2018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19.11.2018r.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500,00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27.696,00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156.227,00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354.750,00</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500,00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27.696,00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156.227,00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183.423,00</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171.327,00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Uchwała nr II/9/2018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23.11.2018r.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158.020,00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158.020,00</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158.020,00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158.020,00</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40/2018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30.11.2018r.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142.842,00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4.240,00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194.514,77</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55.912,77</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142.842,00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4.240,00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194.514,77</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55.912,77</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lastRenderedPageBreak/>
              <w:t>Zarządzenie nr 41/2018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10.12.2018r.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112.583,72</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112.583,72</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112.583,72</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112.583,72</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Uchwała nr III/13/2018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19.12.2018r.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13.620,00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100.000,00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113.620,22</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13.620,22</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100.000,00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113.620,22</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firstLine="165"/>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43/2018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b/>
                <w:i/>
                <w:iCs/>
                <w:sz w:val="24"/>
                <w:szCs w:val="24"/>
                <w:lang w:eastAsia="pl-PL"/>
              </w:rPr>
            </w:pPr>
            <w:r w:rsidRPr="003F3E67">
              <w:rPr>
                <w:rFonts w:eastAsia="Times New Roman" w:cs="Times New Roman"/>
                <w:b/>
                <w:i/>
                <w:iCs/>
                <w:sz w:val="24"/>
                <w:szCs w:val="24"/>
                <w:lang w:eastAsia="pl-PL"/>
              </w:rPr>
              <w:t>20.12.2018r.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34.002,00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118.856,96</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b/>
                <w:i/>
                <w:iCs/>
                <w:sz w:val="24"/>
                <w:szCs w:val="24"/>
                <w:lang w:eastAsia="pl-PL"/>
              </w:rPr>
            </w:pPr>
            <w:r w:rsidRPr="003F3E67">
              <w:rPr>
                <w:rFonts w:eastAsia="Times New Roman" w:cs="Times New Roman"/>
                <w:b/>
                <w:i/>
                <w:iCs/>
                <w:sz w:val="24"/>
                <w:szCs w:val="24"/>
                <w:lang w:eastAsia="pl-PL"/>
              </w:rPr>
              <w:t>152.858,96</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34.002,00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118.856,96</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152.858,96</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r w:rsidR="00A03713" w:rsidRPr="003F3E67" w:rsidTr="00A03713">
        <w:trPr>
          <w:cantSplit/>
          <w:trHeight w:val="113"/>
        </w:trPr>
        <w:tc>
          <w:tcPr>
            <w:tcW w:w="2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r w:rsidRPr="003F3E67">
              <w:rPr>
                <w:rFonts w:eastAsia="Times New Roman" w:cs="Times New Roman"/>
                <w:b/>
                <w:bCs/>
                <w:sz w:val="24"/>
                <w:szCs w:val="24"/>
                <w:lang w:eastAsia="pl-PL"/>
              </w:rPr>
              <w:t>Zarządzenie nr 44/2018</w:t>
            </w: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31.12.20108r.</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2.345,66</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2.345,66</w:t>
            </w:r>
          </w:p>
        </w:tc>
      </w:tr>
      <w:tr w:rsidR="00A03713" w:rsidRPr="003F3E67" w:rsidTr="00A03713">
        <w:trPr>
          <w:cantSplit/>
          <w:trHeight w:val="113"/>
        </w:trPr>
        <w:tc>
          <w:tcPr>
            <w:tcW w:w="2582" w:type="dxa"/>
            <w:vMerge/>
            <w:tcBorders>
              <w:left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bieżące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2.345,66</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2.345,66</w:t>
            </w:r>
          </w:p>
        </w:tc>
      </w:tr>
      <w:tr w:rsidR="00A03713" w:rsidRPr="003F3E67" w:rsidTr="00A03713">
        <w:trPr>
          <w:cantSplit/>
          <w:trHeight w:val="113"/>
        </w:trPr>
        <w:tc>
          <w:tcPr>
            <w:tcW w:w="2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A03713" w:rsidRPr="003F3E67" w:rsidRDefault="00A03713" w:rsidP="00A03713">
            <w:pPr>
              <w:spacing w:after="0" w:line="240" w:lineRule="auto"/>
              <w:ind w:right="-60" w:firstLine="165"/>
              <w:jc w:val="center"/>
              <w:rPr>
                <w:rFonts w:eastAsia="Times New Roman" w:cs="Times New Roman"/>
                <w:b/>
                <w:bCs/>
                <w:sz w:val="24"/>
                <w:szCs w:val="24"/>
                <w:lang w:eastAsia="pl-PL"/>
              </w:rPr>
            </w:pPr>
          </w:p>
        </w:tc>
        <w:tc>
          <w:tcPr>
            <w:tcW w:w="1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3713" w:rsidRPr="003F3E67" w:rsidRDefault="00A03713" w:rsidP="00A03713">
            <w:pPr>
              <w:spacing w:after="0" w:line="240" w:lineRule="auto"/>
              <w:ind w:right="-60"/>
              <w:jc w:val="center"/>
              <w:rPr>
                <w:rFonts w:eastAsia="Times New Roman" w:cs="Times New Roman"/>
                <w:i/>
                <w:iCs/>
                <w:sz w:val="24"/>
                <w:szCs w:val="24"/>
                <w:lang w:eastAsia="pl-PL"/>
              </w:rPr>
            </w:pPr>
            <w:r w:rsidRPr="003F3E67">
              <w:rPr>
                <w:rFonts w:eastAsia="Times New Roman" w:cs="Times New Roman"/>
                <w:i/>
                <w:iCs/>
                <w:sz w:val="24"/>
                <w:szCs w:val="24"/>
                <w:lang w:eastAsia="pl-PL"/>
              </w:rPr>
              <w:t>majątkowe</w:t>
            </w:r>
          </w:p>
        </w:tc>
        <w:tc>
          <w:tcPr>
            <w:tcW w:w="12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13"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87"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2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57" w:type="dxa"/>
            </w:tcMar>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c>
          <w:tcPr>
            <w:tcW w:w="1100" w:type="dxa"/>
            <w:tcBorders>
              <w:top w:val="single" w:sz="4" w:space="0" w:color="auto"/>
              <w:left w:val="single" w:sz="4" w:space="0" w:color="auto"/>
              <w:bottom w:val="single" w:sz="4" w:space="0" w:color="auto"/>
              <w:right w:val="single" w:sz="4" w:space="0" w:color="auto"/>
            </w:tcBorders>
            <w:vAlign w:val="bottom"/>
          </w:tcPr>
          <w:p w:rsidR="00A03713" w:rsidRPr="003F3E67" w:rsidRDefault="00A03713" w:rsidP="00A03713">
            <w:pPr>
              <w:spacing w:after="0" w:line="240" w:lineRule="auto"/>
              <w:ind w:right="-60"/>
              <w:jc w:val="right"/>
              <w:rPr>
                <w:rFonts w:eastAsia="Times New Roman" w:cs="Times New Roman"/>
                <w:i/>
                <w:iCs/>
                <w:sz w:val="24"/>
                <w:szCs w:val="24"/>
                <w:lang w:eastAsia="pl-PL"/>
              </w:rPr>
            </w:pPr>
            <w:r w:rsidRPr="003F3E67">
              <w:rPr>
                <w:rFonts w:eastAsia="Times New Roman" w:cs="Times New Roman"/>
                <w:i/>
                <w:iCs/>
                <w:sz w:val="24"/>
                <w:szCs w:val="24"/>
                <w:lang w:eastAsia="pl-PL"/>
              </w:rPr>
              <w:t>0,00</w:t>
            </w:r>
          </w:p>
        </w:tc>
      </w:tr>
    </w:tbl>
    <w:p w:rsidR="00A03713" w:rsidRPr="003F3E67" w:rsidRDefault="00A03713" w:rsidP="00A03713">
      <w:pPr>
        <w:tabs>
          <w:tab w:val="num" w:pos="0"/>
        </w:tabs>
        <w:suppressAutoHyphens/>
        <w:spacing w:after="0" w:line="240" w:lineRule="auto"/>
        <w:ind w:left="-540" w:right="-60"/>
        <w:jc w:val="both"/>
        <w:rPr>
          <w:rFonts w:eastAsia="Times New Roman" w:cs="Times New Roman"/>
          <w:b/>
          <w:bCs/>
          <w:i/>
          <w:sz w:val="24"/>
          <w:szCs w:val="24"/>
          <w:lang w:eastAsia="pl-PL"/>
        </w:rPr>
      </w:pPr>
    </w:p>
    <w:p w:rsidR="00A03713" w:rsidRPr="003F3E67" w:rsidRDefault="00A03713" w:rsidP="00A03713">
      <w:pPr>
        <w:tabs>
          <w:tab w:val="num" w:pos="0"/>
        </w:tabs>
        <w:suppressAutoHyphens/>
        <w:spacing w:after="0" w:line="240" w:lineRule="auto"/>
        <w:ind w:left="-540" w:right="-60"/>
        <w:jc w:val="both"/>
        <w:rPr>
          <w:rFonts w:eastAsia="Times New Roman" w:cs="Times New Roman"/>
          <w:b/>
          <w:bCs/>
          <w:i/>
          <w:sz w:val="24"/>
          <w:szCs w:val="24"/>
          <w:lang w:eastAsia="pl-PL"/>
        </w:rPr>
      </w:pPr>
      <w:r w:rsidRPr="003F3E67">
        <w:rPr>
          <w:rFonts w:eastAsia="Times New Roman" w:cs="Times New Roman"/>
          <w:b/>
          <w:bCs/>
          <w:i/>
          <w:sz w:val="24"/>
          <w:szCs w:val="24"/>
          <w:lang w:eastAsia="pl-PL"/>
        </w:rPr>
        <w:t>Po zmianach na dzień 31.12.2018r. budżet gminy zamyka</w:t>
      </w:r>
      <w:r w:rsidR="00AB2686" w:rsidRPr="003F3E67">
        <w:rPr>
          <w:rFonts w:eastAsia="Times New Roman" w:cs="Times New Roman"/>
          <w:b/>
          <w:bCs/>
          <w:i/>
          <w:sz w:val="24"/>
          <w:szCs w:val="24"/>
          <w:lang w:eastAsia="pl-PL"/>
        </w:rPr>
        <w:t>ł</w:t>
      </w:r>
      <w:r w:rsidRPr="003F3E67">
        <w:rPr>
          <w:rFonts w:eastAsia="Times New Roman" w:cs="Times New Roman"/>
          <w:b/>
          <w:bCs/>
          <w:i/>
          <w:sz w:val="24"/>
          <w:szCs w:val="24"/>
          <w:lang w:eastAsia="pl-PL"/>
        </w:rPr>
        <w:t xml:space="preserve"> się kwotami:</w:t>
      </w:r>
    </w:p>
    <w:p w:rsidR="00A03713" w:rsidRPr="003F3E67" w:rsidRDefault="00A03713" w:rsidP="00A03713">
      <w:pPr>
        <w:tabs>
          <w:tab w:val="num" w:pos="0"/>
        </w:tabs>
        <w:suppressAutoHyphens/>
        <w:spacing w:after="0" w:line="240" w:lineRule="auto"/>
        <w:ind w:left="-540" w:right="-60"/>
        <w:jc w:val="both"/>
        <w:rPr>
          <w:rFonts w:eastAsia="Times New Roman" w:cs="Times New Roman"/>
          <w:b/>
          <w:bCs/>
          <w:i/>
          <w:sz w:val="24"/>
          <w:szCs w:val="24"/>
          <w:lang w:eastAsia="pl-PL"/>
        </w:rPr>
      </w:pPr>
    </w:p>
    <w:p w:rsidR="00A03713" w:rsidRPr="003F3E67" w:rsidRDefault="00A03713" w:rsidP="003849A0">
      <w:pPr>
        <w:numPr>
          <w:ilvl w:val="0"/>
          <w:numId w:val="6"/>
        </w:numPr>
        <w:suppressAutoHyphens/>
        <w:spacing w:after="0" w:line="240" w:lineRule="auto"/>
        <w:ind w:right="-60"/>
        <w:jc w:val="both"/>
        <w:rPr>
          <w:rFonts w:eastAsia="Times New Roman" w:cs="Times New Roman"/>
          <w:b/>
          <w:bCs/>
          <w:sz w:val="24"/>
          <w:szCs w:val="24"/>
          <w:lang w:eastAsia="pl-PL"/>
        </w:rPr>
      </w:pPr>
      <w:r w:rsidRPr="003F3E67">
        <w:rPr>
          <w:rFonts w:eastAsia="Times New Roman" w:cs="Times New Roman"/>
          <w:b/>
          <w:bCs/>
          <w:sz w:val="24"/>
          <w:szCs w:val="24"/>
          <w:lang w:eastAsia="pl-PL"/>
        </w:rPr>
        <w:t>Dochody budżetu</w:t>
      </w:r>
      <w:r w:rsidRPr="003F3E67">
        <w:rPr>
          <w:rFonts w:eastAsia="Times New Roman" w:cs="Times New Roman"/>
          <w:b/>
          <w:bCs/>
          <w:sz w:val="24"/>
          <w:szCs w:val="24"/>
          <w:lang w:eastAsia="pl-PL"/>
        </w:rPr>
        <w:tab/>
        <w:t>- plan</w:t>
      </w:r>
      <w:r w:rsidRPr="003F3E67">
        <w:rPr>
          <w:rFonts w:eastAsia="Times New Roman" w:cs="Times New Roman"/>
          <w:b/>
          <w:bCs/>
          <w:sz w:val="24"/>
          <w:szCs w:val="24"/>
          <w:lang w:eastAsia="pl-PL"/>
        </w:rPr>
        <w:tab/>
      </w:r>
      <w:r w:rsidRPr="003F3E67">
        <w:rPr>
          <w:rFonts w:eastAsia="Times New Roman" w:cs="Times New Roman"/>
          <w:b/>
          <w:bCs/>
          <w:sz w:val="24"/>
          <w:szCs w:val="24"/>
          <w:lang w:eastAsia="pl-PL"/>
        </w:rPr>
        <w:tab/>
        <w:t>-  23.865.535,28 zł.</w:t>
      </w:r>
    </w:p>
    <w:p w:rsidR="00A03713" w:rsidRPr="003F3E67" w:rsidRDefault="00A03713" w:rsidP="00A03713">
      <w:pPr>
        <w:suppressAutoHyphens/>
        <w:spacing w:after="0" w:line="240" w:lineRule="auto"/>
        <w:ind w:left="2124" w:right="-60"/>
        <w:jc w:val="both"/>
        <w:rPr>
          <w:rFonts w:eastAsia="Times New Roman" w:cs="Times New Roman"/>
          <w:b/>
          <w:bCs/>
          <w:sz w:val="24"/>
          <w:szCs w:val="24"/>
          <w:lang w:eastAsia="pl-PL"/>
        </w:rPr>
      </w:pPr>
      <w:r w:rsidRPr="003F3E67">
        <w:rPr>
          <w:rFonts w:eastAsia="Times New Roman" w:cs="Times New Roman"/>
          <w:b/>
          <w:bCs/>
          <w:sz w:val="24"/>
          <w:szCs w:val="24"/>
          <w:lang w:eastAsia="pl-PL"/>
        </w:rPr>
        <w:t>- wykonanie</w:t>
      </w:r>
      <w:r w:rsidRPr="003F3E67">
        <w:rPr>
          <w:rFonts w:eastAsia="Times New Roman" w:cs="Times New Roman"/>
          <w:b/>
          <w:bCs/>
          <w:sz w:val="24"/>
          <w:szCs w:val="24"/>
          <w:lang w:eastAsia="pl-PL"/>
        </w:rPr>
        <w:tab/>
        <w:t>-  24.010.178,23 zł.</w:t>
      </w:r>
    </w:p>
    <w:p w:rsidR="00A03713" w:rsidRPr="003F3E67" w:rsidRDefault="00A03713" w:rsidP="00A03713">
      <w:pPr>
        <w:suppressAutoHyphens/>
        <w:spacing w:after="0" w:line="240" w:lineRule="auto"/>
        <w:ind w:left="2124" w:right="-60"/>
        <w:jc w:val="both"/>
        <w:rPr>
          <w:rFonts w:eastAsia="Times New Roman" w:cs="Times New Roman"/>
          <w:b/>
          <w:bCs/>
          <w:sz w:val="24"/>
          <w:szCs w:val="24"/>
          <w:lang w:eastAsia="pl-PL"/>
        </w:rPr>
      </w:pPr>
    </w:p>
    <w:p w:rsidR="00A03713" w:rsidRPr="003F3E67" w:rsidRDefault="00A03713" w:rsidP="00A03713">
      <w:pPr>
        <w:suppressAutoHyphens/>
        <w:spacing w:after="0" w:line="240" w:lineRule="auto"/>
        <w:ind w:right="-60"/>
        <w:jc w:val="both"/>
        <w:rPr>
          <w:rFonts w:eastAsia="Times New Roman" w:cs="Times New Roman"/>
          <w:bCs/>
          <w:sz w:val="24"/>
          <w:szCs w:val="24"/>
          <w:lang w:eastAsia="pl-PL"/>
        </w:rPr>
      </w:pPr>
      <w:r w:rsidRPr="003F3E67">
        <w:rPr>
          <w:rFonts w:eastAsia="Times New Roman" w:cs="Times New Roman"/>
          <w:bCs/>
          <w:sz w:val="24"/>
          <w:szCs w:val="24"/>
          <w:lang w:eastAsia="pl-PL"/>
        </w:rPr>
        <w:t>Dochody bieżące</w:t>
      </w:r>
      <w:r w:rsidRPr="003F3E67">
        <w:rPr>
          <w:rFonts w:eastAsia="Times New Roman" w:cs="Times New Roman"/>
          <w:bCs/>
          <w:sz w:val="24"/>
          <w:szCs w:val="24"/>
          <w:lang w:eastAsia="pl-PL"/>
        </w:rPr>
        <w:tab/>
        <w:t>- plan</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- 23.597.246,01 zł.</w:t>
      </w:r>
    </w:p>
    <w:p w:rsidR="00A03713" w:rsidRPr="003F3E67" w:rsidRDefault="00A03713" w:rsidP="00A03713">
      <w:pPr>
        <w:suppressAutoHyphens/>
        <w:spacing w:after="0" w:line="240" w:lineRule="auto"/>
        <w:ind w:right="-60"/>
        <w:jc w:val="both"/>
        <w:rPr>
          <w:rFonts w:eastAsia="Times New Roman" w:cs="Times New Roman"/>
          <w:bCs/>
          <w:sz w:val="24"/>
          <w:szCs w:val="24"/>
          <w:lang w:eastAsia="pl-PL"/>
        </w:rPr>
      </w:pPr>
      <w:r w:rsidRPr="003F3E67">
        <w:rPr>
          <w:rFonts w:eastAsia="Times New Roman" w:cs="Times New Roman"/>
          <w:bCs/>
          <w:sz w:val="24"/>
          <w:szCs w:val="24"/>
          <w:lang w:eastAsia="pl-PL"/>
        </w:rPr>
        <w:tab/>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wykonanie</w:t>
      </w:r>
      <w:r w:rsidRPr="003F3E67">
        <w:rPr>
          <w:rFonts w:eastAsia="Times New Roman" w:cs="Times New Roman"/>
          <w:bCs/>
          <w:sz w:val="24"/>
          <w:szCs w:val="24"/>
          <w:lang w:eastAsia="pl-PL"/>
        </w:rPr>
        <w:tab/>
        <w:t>- 23.746.767,00 zł.</w:t>
      </w:r>
    </w:p>
    <w:p w:rsidR="00A03713" w:rsidRPr="003F3E67" w:rsidRDefault="00A03713" w:rsidP="00A03713">
      <w:pPr>
        <w:suppressAutoHyphens/>
        <w:spacing w:after="0" w:line="240" w:lineRule="auto"/>
        <w:ind w:right="-60"/>
        <w:jc w:val="both"/>
        <w:rPr>
          <w:rFonts w:eastAsia="Times New Roman" w:cs="Times New Roman"/>
          <w:bCs/>
          <w:sz w:val="24"/>
          <w:szCs w:val="24"/>
          <w:lang w:eastAsia="pl-PL"/>
        </w:rPr>
      </w:pPr>
      <w:r w:rsidRPr="003F3E67">
        <w:rPr>
          <w:rFonts w:eastAsia="Times New Roman" w:cs="Times New Roman"/>
          <w:bCs/>
          <w:sz w:val="24"/>
          <w:szCs w:val="24"/>
          <w:lang w:eastAsia="pl-PL"/>
        </w:rPr>
        <w:t>Dochody majątkowe</w:t>
      </w:r>
      <w:r w:rsidRPr="003F3E67">
        <w:rPr>
          <w:rFonts w:eastAsia="Times New Roman" w:cs="Times New Roman"/>
          <w:bCs/>
          <w:sz w:val="24"/>
          <w:szCs w:val="24"/>
          <w:lang w:eastAsia="pl-PL"/>
        </w:rPr>
        <w:tab/>
        <w:t>- plan</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268.289,27 zł.</w:t>
      </w:r>
    </w:p>
    <w:p w:rsidR="00A03713" w:rsidRPr="003F3E67" w:rsidRDefault="00A03713" w:rsidP="00A03713">
      <w:pPr>
        <w:suppressAutoHyphens/>
        <w:spacing w:after="0" w:line="240" w:lineRule="auto"/>
        <w:ind w:right="-60"/>
        <w:jc w:val="both"/>
        <w:rPr>
          <w:rFonts w:eastAsia="Times New Roman" w:cs="Times New Roman"/>
          <w:bCs/>
          <w:sz w:val="24"/>
          <w:szCs w:val="24"/>
          <w:lang w:eastAsia="pl-PL"/>
        </w:rPr>
      </w:pPr>
      <w:r w:rsidRPr="003F3E67">
        <w:rPr>
          <w:rFonts w:eastAsia="Times New Roman" w:cs="Times New Roman"/>
          <w:bCs/>
          <w:sz w:val="24"/>
          <w:szCs w:val="24"/>
          <w:lang w:eastAsia="pl-PL"/>
        </w:rPr>
        <w:tab/>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wykonanie</w:t>
      </w:r>
      <w:r w:rsidRPr="003F3E67">
        <w:rPr>
          <w:rFonts w:eastAsia="Times New Roman" w:cs="Times New Roman"/>
          <w:bCs/>
          <w:sz w:val="24"/>
          <w:szCs w:val="24"/>
          <w:lang w:eastAsia="pl-PL"/>
        </w:rPr>
        <w:tab/>
        <w:t>-      263.411,23 zł.</w:t>
      </w:r>
    </w:p>
    <w:p w:rsidR="00A03713" w:rsidRPr="003F3E67" w:rsidRDefault="00A03713" w:rsidP="00A03713">
      <w:pPr>
        <w:suppressAutoHyphens/>
        <w:spacing w:after="0" w:line="240" w:lineRule="auto"/>
        <w:ind w:left="-567" w:right="-60"/>
        <w:jc w:val="both"/>
        <w:rPr>
          <w:rFonts w:eastAsia="Times New Roman" w:cs="Times New Roman"/>
          <w:b/>
          <w:bCs/>
          <w:sz w:val="24"/>
          <w:szCs w:val="24"/>
          <w:lang w:eastAsia="pl-PL"/>
        </w:rPr>
      </w:pPr>
    </w:p>
    <w:p w:rsidR="00A03713" w:rsidRPr="003F3E67" w:rsidRDefault="00A03713" w:rsidP="00A03713">
      <w:pPr>
        <w:suppressAutoHyphens/>
        <w:spacing w:after="0" w:line="240" w:lineRule="auto"/>
        <w:ind w:left="-567" w:right="-60"/>
        <w:jc w:val="both"/>
        <w:rPr>
          <w:rFonts w:eastAsia="Times New Roman" w:cs="Times New Roman"/>
          <w:b/>
          <w:bCs/>
          <w:sz w:val="24"/>
          <w:szCs w:val="24"/>
          <w:lang w:eastAsia="pl-PL"/>
        </w:rPr>
      </w:pPr>
      <w:r w:rsidRPr="003F3E67">
        <w:rPr>
          <w:rFonts w:eastAsia="Times New Roman" w:cs="Times New Roman"/>
          <w:b/>
          <w:bCs/>
          <w:sz w:val="24"/>
          <w:szCs w:val="24"/>
          <w:lang w:eastAsia="pl-PL"/>
        </w:rPr>
        <w:t>2.</w:t>
      </w:r>
      <w:r w:rsidRPr="003F3E67">
        <w:rPr>
          <w:rFonts w:eastAsia="Times New Roman" w:cs="Times New Roman"/>
          <w:bCs/>
          <w:sz w:val="24"/>
          <w:szCs w:val="24"/>
          <w:lang w:eastAsia="pl-PL"/>
        </w:rPr>
        <w:t xml:space="preserve"> </w:t>
      </w:r>
      <w:r w:rsidRPr="003F3E67">
        <w:rPr>
          <w:rFonts w:eastAsia="Times New Roman" w:cs="Times New Roman"/>
          <w:b/>
          <w:bCs/>
          <w:sz w:val="24"/>
          <w:szCs w:val="24"/>
          <w:lang w:eastAsia="pl-PL"/>
        </w:rPr>
        <w:t>Wydatki budżetu</w:t>
      </w:r>
      <w:r w:rsidRPr="003F3E67">
        <w:rPr>
          <w:rFonts w:eastAsia="Times New Roman" w:cs="Times New Roman"/>
          <w:b/>
          <w:bCs/>
          <w:sz w:val="24"/>
          <w:szCs w:val="24"/>
          <w:lang w:eastAsia="pl-PL"/>
        </w:rPr>
        <w:tab/>
      </w:r>
      <w:r w:rsidRPr="003F3E67">
        <w:rPr>
          <w:rFonts w:eastAsia="Times New Roman" w:cs="Times New Roman"/>
          <w:b/>
          <w:bCs/>
          <w:sz w:val="24"/>
          <w:szCs w:val="24"/>
          <w:lang w:eastAsia="pl-PL"/>
        </w:rPr>
        <w:tab/>
        <w:t>- plan</w:t>
      </w:r>
      <w:r w:rsidRPr="003F3E67">
        <w:rPr>
          <w:rFonts w:eastAsia="Times New Roman" w:cs="Times New Roman"/>
          <w:b/>
          <w:bCs/>
          <w:sz w:val="24"/>
          <w:szCs w:val="24"/>
          <w:lang w:eastAsia="pl-PL"/>
        </w:rPr>
        <w:tab/>
      </w:r>
      <w:r w:rsidRPr="003F3E67">
        <w:rPr>
          <w:rFonts w:eastAsia="Times New Roman" w:cs="Times New Roman"/>
          <w:b/>
          <w:bCs/>
          <w:sz w:val="24"/>
          <w:szCs w:val="24"/>
          <w:lang w:eastAsia="pl-PL"/>
        </w:rPr>
        <w:tab/>
        <w:t>.  23.865.535,28 zł.</w:t>
      </w:r>
    </w:p>
    <w:p w:rsidR="00A03713" w:rsidRPr="003F3E67" w:rsidRDefault="00A03713" w:rsidP="00A03713">
      <w:pPr>
        <w:suppressAutoHyphens/>
        <w:spacing w:after="0" w:line="240" w:lineRule="auto"/>
        <w:ind w:left="-567" w:right="-60"/>
        <w:jc w:val="both"/>
        <w:rPr>
          <w:rFonts w:eastAsia="Times New Roman" w:cs="Times New Roman"/>
          <w:b/>
          <w:bCs/>
          <w:sz w:val="24"/>
          <w:szCs w:val="24"/>
          <w:lang w:eastAsia="pl-PL"/>
        </w:rPr>
      </w:pPr>
      <w:r w:rsidRPr="003F3E67">
        <w:rPr>
          <w:rFonts w:eastAsia="Times New Roman" w:cs="Times New Roman"/>
          <w:b/>
          <w:bCs/>
          <w:sz w:val="24"/>
          <w:szCs w:val="24"/>
          <w:lang w:eastAsia="pl-PL"/>
        </w:rPr>
        <w:tab/>
      </w:r>
      <w:r w:rsidRPr="003F3E67">
        <w:rPr>
          <w:rFonts w:eastAsia="Times New Roman" w:cs="Times New Roman"/>
          <w:b/>
          <w:bCs/>
          <w:sz w:val="24"/>
          <w:szCs w:val="24"/>
          <w:lang w:eastAsia="pl-PL"/>
        </w:rPr>
        <w:tab/>
      </w:r>
      <w:r w:rsidRPr="003F3E67">
        <w:rPr>
          <w:rFonts w:eastAsia="Times New Roman" w:cs="Times New Roman"/>
          <w:b/>
          <w:bCs/>
          <w:sz w:val="24"/>
          <w:szCs w:val="24"/>
          <w:lang w:eastAsia="pl-PL"/>
        </w:rPr>
        <w:tab/>
      </w:r>
      <w:r w:rsidRPr="003F3E67">
        <w:rPr>
          <w:rFonts w:eastAsia="Times New Roman" w:cs="Times New Roman"/>
          <w:b/>
          <w:bCs/>
          <w:sz w:val="24"/>
          <w:szCs w:val="24"/>
          <w:lang w:eastAsia="pl-PL"/>
        </w:rPr>
        <w:tab/>
        <w:t>- wykonanie</w:t>
      </w:r>
      <w:r w:rsidRPr="003F3E67">
        <w:rPr>
          <w:rFonts w:eastAsia="Times New Roman" w:cs="Times New Roman"/>
          <w:b/>
          <w:bCs/>
          <w:sz w:val="24"/>
          <w:szCs w:val="24"/>
          <w:lang w:eastAsia="pl-PL"/>
        </w:rPr>
        <w:tab/>
        <w:t>-  22.655.116,06 zł.</w:t>
      </w:r>
    </w:p>
    <w:p w:rsidR="00A03713" w:rsidRPr="003F3E67" w:rsidRDefault="00A03713" w:rsidP="00A03713">
      <w:pPr>
        <w:suppressAutoHyphens/>
        <w:spacing w:after="0" w:line="240" w:lineRule="auto"/>
        <w:ind w:left="-567" w:right="-60"/>
        <w:jc w:val="both"/>
        <w:rPr>
          <w:rFonts w:eastAsia="Times New Roman" w:cs="Times New Roman"/>
          <w:b/>
          <w:bCs/>
          <w:sz w:val="24"/>
          <w:szCs w:val="24"/>
          <w:lang w:eastAsia="pl-PL"/>
        </w:rPr>
      </w:pPr>
    </w:p>
    <w:p w:rsidR="00A03713" w:rsidRPr="003F3E67" w:rsidRDefault="00A03713" w:rsidP="00A03713">
      <w:pPr>
        <w:suppressAutoHyphens/>
        <w:spacing w:after="0" w:line="240" w:lineRule="auto"/>
        <w:ind w:left="-567" w:right="-60"/>
        <w:jc w:val="both"/>
        <w:rPr>
          <w:rFonts w:eastAsia="Times New Roman" w:cs="Times New Roman"/>
          <w:bCs/>
          <w:sz w:val="24"/>
          <w:szCs w:val="24"/>
          <w:lang w:eastAsia="pl-PL"/>
        </w:rPr>
      </w:pPr>
      <w:r w:rsidRPr="003F3E67">
        <w:rPr>
          <w:rFonts w:eastAsia="Times New Roman" w:cs="Times New Roman"/>
          <w:bCs/>
          <w:sz w:val="24"/>
          <w:szCs w:val="24"/>
          <w:lang w:eastAsia="pl-PL"/>
        </w:rPr>
        <w:t xml:space="preserve">         Wydatki bieżące</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plan</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- 21.451.566,15 zł.</w:t>
      </w:r>
    </w:p>
    <w:p w:rsidR="00A03713" w:rsidRPr="003F3E67" w:rsidRDefault="00A03713" w:rsidP="00A03713">
      <w:pPr>
        <w:suppressAutoHyphens/>
        <w:spacing w:after="0" w:line="240" w:lineRule="auto"/>
        <w:ind w:left="-567" w:right="-60"/>
        <w:jc w:val="both"/>
        <w:rPr>
          <w:rFonts w:eastAsia="Times New Roman" w:cs="Times New Roman"/>
          <w:bCs/>
          <w:sz w:val="24"/>
          <w:szCs w:val="24"/>
          <w:lang w:eastAsia="pl-PL"/>
        </w:rPr>
      </w:pPr>
      <w:r w:rsidRPr="003F3E67">
        <w:rPr>
          <w:rFonts w:eastAsia="Times New Roman" w:cs="Times New Roman"/>
          <w:bCs/>
          <w:sz w:val="24"/>
          <w:szCs w:val="24"/>
          <w:lang w:eastAsia="pl-PL"/>
        </w:rPr>
        <w:t xml:space="preserve">         </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wykonanie</w:t>
      </w:r>
      <w:r w:rsidRPr="003F3E67">
        <w:rPr>
          <w:rFonts w:eastAsia="Times New Roman" w:cs="Times New Roman"/>
          <w:bCs/>
          <w:sz w:val="24"/>
          <w:szCs w:val="24"/>
          <w:lang w:eastAsia="pl-PL"/>
        </w:rPr>
        <w:tab/>
        <w:t>- 20.496.328,26 zł.</w:t>
      </w:r>
    </w:p>
    <w:p w:rsidR="00A03713" w:rsidRPr="003F3E67" w:rsidRDefault="00A03713" w:rsidP="00A03713">
      <w:pPr>
        <w:suppressAutoHyphens/>
        <w:spacing w:after="0" w:line="240" w:lineRule="auto"/>
        <w:ind w:left="-567" w:right="-60"/>
        <w:jc w:val="both"/>
        <w:rPr>
          <w:rFonts w:eastAsia="Times New Roman" w:cs="Times New Roman"/>
          <w:bCs/>
          <w:sz w:val="24"/>
          <w:szCs w:val="24"/>
          <w:lang w:eastAsia="pl-PL"/>
        </w:rPr>
      </w:pPr>
      <w:r w:rsidRPr="003F3E67">
        <w:rPr>
          <w:rFonts w:eastAsia="Times New Roman" w:cs="Times New Roman"/>
          <w:bCs/>
          <w:sz w:val="24"/>
          <w:szCs w:val="24"/>
          <w:lang w:eastAsia="pl-PL"/>
        </w:rPr>
        <w:t xml:space="preserve">         Wydatki majątkowe</w:t>
      </w:r>
      <w:r w:rsidRPr="003F3E67">
        <w:rPr>
          <w:rFonts w:eastAsia="Times New Roman" w:cs="Times New Roman"/>
          <w:bCs/>
          <w:sz w:val="24"/>
          <w:szCs w:val="24"/>
          <w:lang w:eastAsia="pl-PL"/>
        </w:rPr>
        <w:tab/>
        <w:t>- plan</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2.413.969,13 zł.</w:t>
      </w:r>
    </w:p>
    <w:p w:rsidR="00A03713" w:rsidRPr="003F3E67" w:rsidRDefault="00A03713" w:rsidP="00A03713">
      <w:pPr>
        <w:suppressAutoHyphens/>
        <w:spacing w:after="0" w:line="240" w:lineRule="auto"/>
        <w:ind w:left="-567" w:right="-60"/>
        <w:jc w:val="both"/>
        <w:rPr>
          <w:rFonts w:eastAsia="Times New Roman" w:cs="Times New Roman"/>
          <w:bCs/>
          <w:sz w:val="24"/>
          <w:szCs w:val="24"/>
          <w:lang w:eastAsia="pl-PL"/>
        </w:rPr>
      </w:pPr>
      <w:r w:rsidRPr="003F3E67">
        <w:rPr>
          <w:rFonts w:eastAsia="Times New Roman" w:cs="Times New Roman"/>
          <w:bCs/>
          <w:sz w:val="24"/>
          <w:szCs w:val="24"/>
          <w:lang w:eastAsia="pl-PL"/>
        </w:rPr>
        <w:t xml:space="preserve">            </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wykonanie</w:t>
      </w:r>
      <w:r w:rsidRPr="003F3E67">
        <w:rPr>
          <w:rFonts w:eastAsia="Times New Roman" w:cs="Times New Roman"/>
          <w:bCs/>
          <w:sz w:val="24"/>
          <w:szCs w:val="24"/>
          <w:lang w:eastAsia="pl-PL"/>
        </w:rPr>
        <w:tab/>
        <w:t>-   2.158.787,80 zł.</w:t>
      </w:r>
    </w:p>
    <w:p w:rsidR="00A03713" w:rsidRPr="003F3E67" w:rsidRDefault="00A03713" w:rsidP="00A03713">
      <w:pPr>
        <w:tabs>
          <w:tab w:val="num" w:pos="0"/>
        </w:tabs>
        <w:suppressAutoHyphens/>
        <w:spacing w:after="0" w:line="240" w:lineRule="auto"/>
        <w:ind w:left="-540" w:right="-60"/>
        <w:jc w:val="both"/>
        <w:rPr>
          <w:rFonts w:eastAsia="Times New Roman" w:cs="Times New Roman"/>
          <w:b/>
          <w:bCs/>
          <w:sz w:val="24"/>
          <w:szCs w:val="24"/>
          <w:lang w:eastAsia="pl-PL"/>
        </w:rPr>
      </w:pPr>
    </w:p>
    <w:p w:rsidR="00A03713" w:rsidRPr="003F3E67" w:rsidRDefault="00A03713" w:rsidP="00A03713">
      <w:pPr>
        <w:tabs>
          <w:tab w:val="num" w:pos="0"/>
        </w:tabs>
        <w:suppressAutoHyphens/>
        <w:spacing w:after="0" w:line="240" w:lineRule="auto"/>
        <w:ind w:left="-540" w:right="-60"/>
        <w:jc w:val="both"/>
        <w:rPr>
          <w:rFonts w:eastAsia="Times New Roman" w:cs="Times New Roman"/>
          <w:bCs/>
          <w:sz w:val="24"/>
          <w:szCs w:val="24"/>
          <w:lang w:eastAsia="pl-PL"/>
        </w:rPr>
      </w:pPr>
      <w:r w:rsidRPr="003F3E67">
        <w:rPr>
          <w:rFonts w:eastAsia="Times New Roman" w:cs="Times New Roman"/>
          <w:bCs/>
          <w:sz w:val="24"/>
          <w:szCs w:val="24"/>
          <w:lang w:eastAsia="pl-PL"/>
        </w:rPr>
        <w:t>Dochody wykonano w   101%.</w:t>
      </w:r>
    </w:p>
    <w:p w:rsidR="00A03713" w:rsidRDefault="00A03713" w:rsidP="00A03713">
      <w:pPr>
        <w:tabs>
          <w:tab w:val="num" w:pos="0"/>
        </w:tabs>
        <w:suppressAutoHyphens/>
        <w:spacing w:after="0" w:line="240" w:lineRule="auto"/>
        <w:ind w:left="-540" w:right="-60"/>
        <w:jc w:val="both"/>
        <w:rPr>
          <w:rFonts w:eastAsia="Times New Roman" w:cs="Times New Roman"/>
          <w:bCs/>
          <w:sz w:val="24"/>
          <w:szCs w:val="24"/>
          <w:lang w:eastAsia="pl-PL"/>
        </w:rPr>
      </w:pPr>
      <w:r w:rsidRPr="003F3E67">
        <w:rPr>
          <w:rFonts w:eastAsia="Times New Roman" w:cs="Times New Roman"/>
          <w:bCs/>
          <w:sz w:val="24"/>
          <w:szCs w:val="24"/>
          <w:lang w:eastAsia="pl-PL"/>
        </w:rPr>
        <w:t>Wydatki wykonano w      95%.</w:t>
      </w:r>
    </w:p>
    <w:p w:rsidR="003F3E67" w:rsidRDefault="003F3E67" w:rsidP="00A03713">
      <w:pPr>
        <w:tabs>
          <w:tab w:val="num" w:pos="0"/>
        </w:tabs>
        <w:suppressAutoHyphens/>
        <w:spacing w:after="0" w:line="240" w:lineRule="auto"/>
        <w:ind w:left="-540" w:right="-60"/>
        <w:jc w:val="both"/>
        <w:rPr>
          <w:rFonts w:eastAsia="Times New Roman" w:cs="Times New Roman"/>
          <w:bCs/>
          <w:sz w:val="24"/>
          <w:szCs w:val="24"/>
          <w:lang w:eastAsia="pl-PL"/>
        </w:rPr>
      </w:pPr>
    </w:p>
    <w:p w:rsidR="003F3E67" w:rsidRDefault="003F3E67" w:rsidP="00A03713">
      <w:pPr>
        <w:tabs>
          <w:tab w:val="num" w:pos="0"/>
        </w:tabs>
        <w:suppressAutoHyphens/>
        <w:spacing w:after="0" w:line="240" w:lineRule="auto"/>
        <w:ind w:left="-540" w:right="-60"/>
        <w:jc w:val="both"/>
        <w:rPr>
          <w:rFonts w:eastAsia="Times New Roman" w:cs="Times New Roman"/>
          <w:bCs/>
          <w:sz w:val="24"/>
          <w:szCs w:val="24"/>
          <w:lang w:eastAsia="pl-PL"/>
        </w:rPr>
      </w:pPr>
    </w:p>
    <w:p w:rsidR="003F3E67" w:rsidRPr="003F3E67" w:rsidRDefault="003F3E67" w:rsidP="00A03713">
      <w:pPr>
        <w:tabs>
          <w:tab w:val="num" w:pos="0"/>
        </w:tabs>
        <w:suppressAutoHyphens/>
        <w:spacing w:after="0" w:line="240" w:lineRule="auto"/>
        <w:ind w:left="-540" w:right="-60"/>
        <w:jc w:val="both"/>
        <w:rPr>
          <w:rFonts w:eastAsia="Times New Roman" w:cs="Times New Roman"/>
          <w:bCs/>
          <w:sz w:val="24"/>
          <w:szCs w:val="24"/>
          <w:lang w:eastAsia="pl-PL"/>
        </w:rPr>
      </w:pPr>
    </w:p>
    <w:p w:rsidR="00A03713" w:rsidRPr="003F3E67" w:rsidRDefault="00A03713" w:rsidP="00A03713">
      <w:pPr>
        <w:tabs>
          <w:tab w:val="num" w:pos="0"/>
        </w:tabs>
        <w:suppressAutoHyphens/>
        <w:spacing w:after="0" w:line="240" w:lineRule="auto"/>
        <w:ind w:left="-540" w:right="-60"/>
        <w:jc w:val="both"/>
        <w:rPr>
          <w:rFonts w:eastAsia="Times New Roman" w:cs="Times New Roman"/>
          <w:b/>
          <w:bCs/>
          <w:sz w:val="24"/>
          <w:szCs w:val="24"/>
          <w:lang w:eastAsia="pl-PL"/>
        </w:rPr>
      </w:pPr>
    </w:p>
    <w:p w:rsidR="00A03713" w:rsidRPr="003F3E67" w:rsidRDefault="00A03713" w:rsidP="00A03713">
      <w:pPr>
        <w:tabs>
          <w:tab w:val="num" w:pos="0"/>
        </w:tabs>
        <w:suppressAutoHyphens/>
        <w:spacing w:after="0" w:line="240" w:lineRule="auto"/>
        <w:ind w:left="-540" w:right="-60"/>
        <w:jc w:val="both"/>
        <w:rPr>
          <w:rFonts w:eastAsia="Times New Roman" w:cs="Times New Roman"/>
          <w:b/>
          <w:bCs/>
          <w:sz w:val="24"/>
          <w:szCs w:val="24"/>
          <w:lang w:eastAsia="pl-PL"/>
        </w:rPr>
      </w:pPr>
      <w:r w:rsidRPr="003F3E67">
        <w:rPr>
          <w:rFonts w:eastAsia="Times New Roman" w:cs="Times New Roman"/>
          <w:b/>
          <w:bCs/>
          <w:sz w:val="24"/>
          <w:szCs w:val="24"/>
          <w:lang w:eastAsia="pl-PL"/>
        </w:rPr>
        <w:t>Dochody budżetu Gminy Wiśniewo w podziale działowym.</w:t>
      </w:r>
    </w:p>
    <w:tbl>
      <w:tblPr>
        <w:tblW w:w="8493" w:type="dxa"/>
        <w:tblCellSpacing w:w="20" w:type="dxa"/>
        <w:tblInd w:w="15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57" w:type="dxa"/>
          <w:right w:w="57" w:type="dxa"/>
        </w:tblCellMar>
        <w:tblLook w:val="01E0" w:firstRow="1" w:lastRow="1" w:firstColumn="1" w:lastColumn="1" w:noHBand="0" w:noVBand="0"/>
      </w:tblPr>
      <w:tblGrid>
        <w:gridCol w:w="682"/>
        <w:gridCol w:w="3909"/>
        <w:gridCol w:w="1591"/>
        <w:gridCol w:w="1591"/>
        <w:gridCol w:w="720"/>
      </w:tblGrid>
      <w:tr w:rsidR="00A03713" w:rsidRPr="003F3E67" w:rsidTr="00A03713">
        <w:trPr>
          <w:cantSplit/>
          <w:trHeight w:val="141"/>
          <w:tblCellSpacing w:w="20" w:type="dxa"/>
        </w:trPr>
        <w:tc>
          <w:tcPr>
            <w:tcW w:w="660" w:type="dxa"/>
            <w:vMerge w:val="restart"/>
            <w:tcBorders>
              <w:top w:val="outset" w:sz="24" w:space="0" w:color="auto"/>
              <w:bottom w:val="outset" w:sz="6" w:space="0" w:color="auto"/>
            </w:tcBorders>
            <w:shd w:val="clear" w:color="auto" w:fill="F3F3F3"/>
          </w:tcPr>
          <w:p w:rsidR="00A03713" w:rsidRPr="003F3E67" w:rsidRDefault="00A03713" w:rsidP="00A03713">
            <w:pPr>
              <w:spacing w:after="0" w:line="240" w:lineRule="auto"/>
              <w:ind w:hanging="388"/>
              <w:jc w:val="center"/>
              <w:rPr>
                <w:rFonts w:eastAsia="Times New Roman" w:cs="Times New Roman"/>
                <w:b/>
                <w:sz w:val="24"/>
                <w:szCs w:val="24"/>
                <w:lang w:eastAsia="pl-PL"/>
              </w:rPr>
            </w:pPr>
          </w:p>
          <w:p w:rsidR="00A03713" w:rsidRPr="003F3E67" w:rsidRDefault="00A03713" w:rsidP="00A03713">
            <w:pPr>
              <w:spacing w:after="0" w:line="240" w:lineRule="auto"/>
              <w:ind w:hanging="388"/>
              <w:jc w:val="right"/>
              <w:rPr>
                <w:rFonts w:eastAsia="Times New Roman" w:cs="Times New Roman"/>
                <w:b/>
                <w:sz w:val="24"/>
                <w:szCs w:val="24"/>
                <w:lang w:eastAsia="pl-PL"/>
              </w:rPr>
            </w:pPr>
            <w:r w:rsidRPr="003F3E67">
              <w:rPr>
                <w:rFonts w:eastAsia="Times New Roman" w:cs="Times New Roman"/>
                <w:b/>
                <w:sz w:val="24"/>
                <w:szCs w:val="24"/>
                <w:lang w:eastAsia="pl-PL"/>
              </w:rPr>
              <w:t>L.p.</w:t>
            </w:r>
          </w:p>
        </w:tc>
        <w:tc>
          <w:tcPr>
            <w:tcW w:w="4460" w:type="dxa"/>
            <w:vMerge w:val="restart"/>
            <w:tcBorders>
              <w:top w:val="outset" w:sz="24" w:space="0" w:color="auto"/>
              <w:bottom w:val="outset" w:sz="6" w:space="0" w:color="auto"/>
              <w:right w:val="nil"/>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p>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Dział</w:t>
            </w:r>
          </w:p>
        </w:tc>
        <w:tc>
          <w:tcPr>
            <w:tcW w:w="3213" w:type="dxa"/>
            <w:gridSpan w:val="3"/>
            <w:tcBorders>
              <w:top w:val="outset" w:sz="24" w:space="0" w:color="auto"/>
              <w:bottom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w złotych</w:t>
            </w:r>
          </w:p>
        </w:tc>
      </w:tr>
      <w:tr w:rsidR="00A03713" w:rsidRPr="003F3E67" w:rsidTr="00A03713">
        <w:trPr>
          <w:cantSplit/>
          <w:trHeight w:val="144"/>
          <w:tblCellSpacing w:w="20" w:type="dxa"/>
        </w:trPr>
        <w:tc>
          <w:tcPr>
            <w:tcW w:w="660" w:type="dxa"/>
            <w:vMerge/>
            <w:tcBorders>
              <w:top w:val="outset" w:sz="6" w:space="0" w:color="auto"/>
              <w:bottom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p>
        </w:tc>
        <w:tc>
          <w:tcPr>
            <w:tcW w:w="4460" w:type="dxa"/>
            <w:vMerge/>
            <w:tcBorders>
              <w:top w:val="outset" w:sz="6" w:space="0" w:color="auto"/>
              <w:bottom w:val="outset" w:sz="6" w:space="0" w:color="auto"/>
              <w:right w:val="nil"/>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p>
        </w:tc>
        <w:tc>
          <w:tcPr>
            <w:tcW w:w="1220" w:type="dxa"/>
            <w:tcBorders>
              <w:top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Plan</w:t>
            </w:r>
          </w:p>
        </w:tc>
        <w:tc>
          <w:tcPr>
            <w:tcW w:w="1220" w:type="dxa"/>
            <w:tcBorders>
              <w:top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Wykonanie</w:t>
            </w:r>
          </w:p>
        </w:tc>
        <w:tc>
          <w:tcPr>
            <w:tcW w:w="693" w:type="dxa"/>
            <w:tcBorders>
              <w:top w:val="outset" w:sz="6" w:space="0" w:color="auto"/>
              <w:bottom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w:t>
            </w:r>
          </w:p>
        </w:tc>
      </w:tr>
      <w:tr w:rsidR="00A03713" w:rsidRPr="003F3E67" w:rsidTr="00A03713">
        <w:trPr>
          <w:cantSplit/>
          <w:trHeight w:val="24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1.</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010 - Rolnictwo i łowiectwo</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413.479,85</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413.479,39</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4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2.</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600 – Transport i łączność</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262.191,71</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262.191,71</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4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3.</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700 - Działalność usługowa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51.201,00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52.555,73</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103</w:t>
            </w:r>
          </w:p>
        </w:tc>
      </w:tr>
      <w:tr w:rsidR="00A03713" w:rsidRPr="003F3E67" w:rsidTr="00A03713">
        <w:trPr>
          <w:cantSplit/>
          <w:trHeight w:val="367"/>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4.</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750 - Administracja publiczna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67.685,00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55.710,99</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82</w:t>
            </w:r>
          </w:p>
        </w:tc>
      </w:tr>
      <w:tr w:rsidR="00A03713" w:rsidRPr="003F3E67" w:rsidTr="00A03713">
        <w:trPr>
          <w:cantSplit/>
          <w:trHeight w:val="226"/>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lastRenderedPageBreak/>
              <w:t>5.</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751 - Urzędy naczelnych organów władzy państwowej, kontroli i ochrony prawa oraz sądownictwa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57.491,00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49.955,43</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87</w:t>
            </w:r>
          </w:p>
        </w:tc>
      </w:tr>
      <w:tr w:rsidR="00A03713" w:rsidRPr="003F3E67" w:rsidTr="00A03713">
        <w:trPr>
          <w:cantSplit/>
          <w:trHeight w:val="246"/>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6.</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754 – Bezpieczeństwo publiczne i ochrona przeciwpożarowa.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149.729,56</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140.512,76</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94</w:t>
            </w:r>
          </w:p>
        </w:tc>
      </w:tr>
      <w:tr w:rsidR="00A03713" w:rsidRPr="003F3E67" w:rsidTr="00A03713">
        <w:trPr>
          <w:cantSplit/>
          <w:trHeight w:val="246"/>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7.</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755 – Wymiar sprawiedliwości</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7.546,58</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7.546,58</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46"/>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8.</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756 - Dochody od osób prawnych, od osób fizycznych i od innych jednostek nieposiadających osobowości prawnej oraz wydatki związane z ich poborem</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5.823.803,22</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6.007.346,36</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103</w:t>
            </w:r>
          </w:p>
        </w:tc>
      </w:tr>
      <w:tr w:rsidR="00A03713" w:rsidRPr="003F3E67" w:rsidTr="00A03713">
        <w:trPr>
          <w:cantSplit/>
          <w:trHeight w:val="25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9.</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758 – Różne rozliczenia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7.714.086,00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ind w:hanging="92"/>
              <w:jc w:val="right"/>
              <w:rPr>
                <w:rFonts w:eastAsia="Times New Roman" w:cs="Times New Roman"/>
                <w:sz w:val="24"/>
                <w:szCs w:val="24"/>
                <w:lang w:eastAsia="pl-PL"/>
              </w:rPr>
            </w:pPr>
            <w:r w:rsidRPr="003F3E67">
              <w:rPr>
                <w:rFonts w:eastAsia="Times New Roman" w:cs="Times New Roman"/>
                <w:sz w:val="24"/>
                <w:szCs w:val="24"/>
                <w:lang w:eastAsia="pl-PL"/>
              </w:rPr>
              <w:t>7.736.354,15</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4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10.</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801 – Oświata i wychowanie</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333.463,00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311.703,86</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94</w:t>
            </w:r>
          </w:p>
        </w:tc>
      </w:tr>
      <w:tr w:rsidR="00A03713" w:rsidRPr="003F3E67" w:rsidTr="00A03713">
        <w:trPr>
          <w:cantSplit/>
          <w:trHeight w:val="361"/>
          <w:tblCellSpacing w:w="20" w:type="dxa"/>
        </w:trPr>
        <w:tc>
          <w:tcPr>
            <w:tcW w:w="660" w:type="dxa"/>
            <w:vAlign w:val="center"/>
          </w:tcPr>
          <w:p w:rsidR="00A03713" w:rsidRPr="003F3E67" w:rsidRDefault="00A03713" w:rsidP="00A03713">
            <w:pPr>
              <w:spacing w:after="0" w:line="240" w:lineRule="auto"/>
              <w:ind w:left="-568"/>
              <w:jc w:val="right"/>
              <w:rPr>
                <w:rFonts w:eastAsia="Times New Roman" w:cs="Times New Roman"/>
                <w:b/>
                <w:sz w:val="24"/>
                <w:szCs w:val="24"/>
                <w:lang w:eastAsia="pl-PL"/>
              </w:rPr>
            </w:pPr>
            <w:r w:rsidRPr="003F3E67">
              <w:rPr>
                <w:rFonts w:eastAsia="Times New Roman" w:cs="Times New Roman"/>
                <w:b/>
                <w:sz w:val="24"/>
                <w:szCs w:val="24"/>
                <w:lang w:eastAsia="pl-PL"/>
              </w:rPr>
              <w:t>11.</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852 – Pomoc społeczna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338.252,00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338.241,33</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80"/>
          <w:tblCellSpacing w:w="20" w:type="dxa"/>
        </w:trPr>
        <w:tc>
          <w:tcPr>
            <w:tcW w:w="660" w:type="dxa"/>
            <w:vAlign w:val="center"/>
          </w:tcPr>
          <w:p w:rsidR="00A03713" w:rsidRPr="003F3E67" w:rsidRDefault="00A03713" w:rsidP="00A03713">
            <w:pPr>
              <w:spacing w:after="0" w:line="240" w:lineRule="auto"/>
              <w:ind w:hanging="388"/>
              <w:jc w:val="right"/>
              <w:rPr>
                <w:rFonts w:eastAsia="Times New Roman" w:cs="Times New Roman"/>
                <w:b/>
                <w:sz w:val="24"/>
                <w:szCs w:val="24"/>
                <w:lang w:eastAsia="pl-PL"/>
              </w:rPr>
            </w:pPr>
            <w:r w:rsidRPr="003F3E67">
              <w:rPr>
                <w:rFonts w:eastAsia="Times New Roman" w:cs="Times New Roman"/>
                <w:b/>
                <w:sz w:val="24"/>
                <w:szCs w:val="24"/>
                <w:lang w:eastAsia="pl-PL"/>
              </w:rPr>
              <w:t>12.</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853 – Pozostałe zadania w zakresie polityki społecznej</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3.344,00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3.340,40</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80"/>
          <w:tblCellSpacing w:w="20" w:type="dxa"/>
        </w:trPr>
        <w:tc>
          <w:tcPr>
            <w:tcW w:w="660" w:type="dxa"/>
            <w:vAlign w:val="center"/>
          </w:tcPr>
          <w:p w:rsidR="00A03713" w:rsidRPr="003F3E67" w:rsidRDefault="00A03713" w:rsidP="00A03713">
            <w:pPr>
              <w:spacing w:after="0" w:line="240" w:lineRule="auto"/>
              <w:ind w:hanging="388"/>
              <w:jc w:val="right"/>
              <w:rPr>
                <w:rFonts w:eastAsia="Times New Roman" w:cs="Times New Roman"/>
                <w:b/>
                <w:sz w:val="24"/>
                <w:szCs w:val="24"/>
                <w:lang w:eastAsia="pl-PL"/>
              </w:rPr>
            </w:pPr>
            <w:r w:rsidRPr="003F3E67">
              <w:rPr>
                <w:rFonts w:eastAsia="Times New Roman" w:cs="Times New Roman"/>
                <w:b/>
                <w:sz w:val="24"/>
                <w:szCs w:val="24"/>
                <w:lang w:eastAsia="pl-PL"/>
              </w:rPr>
              <w:t>13.</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854 – Edukacyjna opieka wychowawcza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25.411,00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25.411,00</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90"/>
          <w:tblCellSpacing w:w="20" w:type="dxa"/>
        </w:trPr>
        <w:tc>
          <w:tcPr>
            <w:tcW w:w="660" w:type="dxa"/>
            <w:vAlign w:val="center"/>
          </w:tcPr>
          <w:p w:rsidR="00A03713" w:rsidRPr="003F3E67" w:rsidRDefault="00A03713" w:rsidP="00A03713">
            <w:pPr>
              <w:spacing w:after="0" w:line="240" w:lineRule="auto"/>
              <w:ind w:hanging="208"/>
              <w:jc w:val="right"/>
              <w:rPr>
                <w:rFonts w:eastAsia="Times New Roman" w:cs="Times New Roman"/>
                <w:b/>
                <w:sz w:val="24"/>
                <w:szCs w:val="24"/>
                <w:lang w:eastAsia="pl-PL"/>
              </w:rPr>
            </w:pPr>
            <w:r w:rsidRPr="003F3E67">
              <w:rPr>
                <w:rFonts w:eastAsia="Times New Roman" w:cs="Times New Roman"/>
                <w:b/>
                <w:sz w:val="24"/>
                <w:szCs w:val="24"/>
                <w:lang w:eastAsia="pl-PL"/>
              </w:rPr>
              <w:t>14.</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855 - Rodzina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7.443.815,00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7.462.941,84</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90"/>
          <w:tblCellSpacing w:w="20" w:type="dxa"/>
        </w:trPr>
        <w:tc>
          <w:tcPr>
            <w:tcW w:w="660" w:type="dxa"/>
            <w:vAlign w:val="center"/>
          </w:tcPr>
          <w:p w:rsidR="00A03713" w:rsidRPr="003F3E67" w:rsidRDefault="00A03713" w:rsidP="00A03713">
            <w:pPr>
              <w:spacing w:after="0" w:line="240" w:lineRule="auto"/>
              <w:ind w:hanging="208"/>
              <w:jc w:val="right"/>
              <w:rPr>
                <w:rFonts w:eastAsia="Times New Roman" w:cs="Times New Roman"/>
                <w:b/>
                <w:sz w:val="24"/>
                <w:szCs w:val="24"/>
                <w:lang w:eastAsia="pl-PL"/>
              </w:rPr>
            </w:pPr>
            <w:r w:rsidRPr="003F3E67">
              <w:rPr>
                <w:rFonts w:eastAsia="Times New Roman" w:cs="Times New Roman"/>
                <w:b/>
                <w:sz w:val="24"/>
                <w:szCs w:val="24"/>
                <w:lang w:eastAsia="pl-PL"/>
              </w:rPr>
              <w:t>15.</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900 – Gospodarka komunalna i ochrona środowiska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1.140.843,36</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1.136.544,24</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90"/>
          <w:tblCellSpacing w:w="20" w:type="dxa"/>
        </w:trPr>
        <w:tc>
          <w:tcPr>
            <w:tcW w:w="660" w:type="dxa"/>
            <w:vAlign w:val="center"/>
          </w:tcPr>
          <w:p w:rsidR="00A03713" w:rsidRPr="003F3E67" w:rsidRDefault="00A03713" w:rsidP="00A03713">
            <w:pPr>
              <w:spacing w:after="0" w:line="240" w:lineRule="auto"/>
              <w:ind w:hanging="208"/>
              <w:jc w:val="right"/>
              <w:rPr>
                <w:rFonts w:eastAsia="Times New Roman" w:cs="Times New Roman"/>
                <w:b/>
                <w:sz w:val="24"/>
                <w:szCs w:val="24"/>
                <w:lang w:eastAsia="pl-PL"/>
              </w:rPr>
            </w:pPr>
            <w:r w:rsidRPr="003F3E67">
              <w:rPr>
                <w:rFonts w:eastAsia="Times New Roman" w:cs="Times New Roman"/>
                <w:b/>
                <w:sz w:val="24"/>
                <w:szCs w:val="24"/>
                <w:lang w:eastAsia="pl-PL"/>
              </w:rPr>
              <w:t>16.</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926 – Kultura fizyczna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33.193,00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6.324,46</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19</w:t>
            </w:r>
          </w:p>
        </w:tc>
      </w:tr>
      <w:tr w:rsidR="00A03713" w:rsidRPr="003F3E67" w:rsidTr="00A03713">
        <w:trPr>
          <w:cantSplit/>
          <w:trHeight w:val="491"/>
          <w:tblCellSpacing w:w="20" w:type="dxa"/>
        </w:trPr>
        <w:tc>
          <w:tcPr>
            <w:tcW w:w="5160" w:type="dxa"/>
            <w:gridSpan w:val="2"/>
            <w:tcBorders>
              <w:top w:val="outset" w:sz="6" w:space="0" w:color="auto"/>
              <w:bottom w:val="outset" w:sz="24" w:space="0" w:color="auto"/>
            </w:tcBorders>
            <w:shd w:val="clear" w:color="auto" w:fill="F3F3F3"/>
            <w:vAlign w:val="center"/>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OGÓŁEM</w:t>
            </w:r>
          </w:p>
        </w:tc>
        <w:tc>
          <w:tcPr>
            <w:tcW w:w="1220" w:type="dxa"/>
            <w:tcBorders>
              <w:bottom w:val="outset" w:sz="24" w:space="0" w:color="auto"/>
            </w:tcBorders>
            <w:shd w:val="clear" w:color="auto" w:fill="F3F3F3"/>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23.865.535,28</w:t>
            </w:r>
          </w:p>
        </w:tc>
        <w:tc>
          <w:tcPr>
            <w:tcW w:w="1220" w:type="dxa"/>
            <w:tcBorders>
              <w:bottom w:val="outset" w:sz="24" w:space="0" w:color="auto"/>
            </w:tcBorders>
            <w:shd w:val="clear" w:color="auto" w:fill="F3F3F3"/>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24.010.178,23</w:t>
            </w:r>
          </w:p>
        </w:tc>
        <w:tc>
          <w:tcPr>
            <w:tcW w:w="693" w:type="dxa"/>
            <w:tcBorders>
              <w:top w:val="outset" w:sz="6" w:space="0" w:color="auto"/>
              <w:bottom w:val="outset" w:sz="24" w:space="0" w:color="auto"/>
            </w:tcBorders>
            <w:shd w:val="clear" w:color="auto" w:fill="F3F3F3"/>
            <w:vAlign w:val="center"/>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101</w:t>
            </w:r>
          </w:p>
        </w:tc>
      </w:tr>
    </w:tbl>
    <w:p w:rsidR="00A03713" w:rsidRPr="003F3E67" w:rsidRDefault="00A03713" w:rsidP="00A03713">
      <w:pPr>
        <w:suppressAutoHyphens/>
        <w:spacing w:after="0" w:line="240" w:lineRule="auto"/>
        <w:ind w:right="-60"/>
        <w:jc w:val="both"/>
        <w:rPr>
          <w:rFonts w:eastAsia="Times New Roman" w:cs="Times New Roman"/>
          <w:sz w:val="24"/>
          <w:szCs w:val="24"/>
          <w:lang w:eastAsia="pl-PL"/>
        </w:rPr>
      </w:pPr>
    </w:p>
    <w:p w:rsidR="00E90475" w:rsidRPr="003F3E67" w:rsidRDefault="00A03713" w:rsidP="00A03713">
      <w:pPr>
        <w:pStyle w:val="Default"/>
        <w:spacing w:line="276" w:lineRule="auto"/>
        <w:rPr>
          <w:rFonts w:asciiTheme="minorHAnsi" w:eastAsia="Times New Roman" w:hAnsiTheme="minorHAnsi"/>
          <w:color w:val="auto"/>
          <w:lang w:eastAsia="pl-PL"/>
        </w:rPr>
      </w:pPr>
      <w:r w:rsidRPr="003F3E67">
        <w:rPr>
          <w:rFonts w:asciiTheme="minorHAnsi" w:eastAsia="Times New Roman" w:hAnsiTheme="minorHAnsi"/>
          <w:color w:val="auto"/>
          <w:lang w:eastAsia="pl-PL"/>
        </w:rPr>
        <w:t>Wykonanie dochodów w poszczególnych działach uzależnione jest od wpływów z poszczególnych dotacji, subwencji, udziałów z urzędów skarbowych i pozostałych dochodów własnych.</w:t>
      </w:r>
    </w:p>
    <w:p w:rsidR="00A03713" w:rsidRPr="003F3E67" w:rsidRDefault="00A03713" w:rsidP="00A03713">
      <w:pPr>
        <w:suppressAutoHyphens/>
        <w:spacing w:after="0" w:line="240" w:lineRule="auto"/>
        <w:ind w:right="-60"/>
        <w:jc w:val="both"/>
        <w:rPr>
          <w:rFonts w:eastAsia="Times New Roman" w:cs="Times New Roman"/>
          <w:b/>
          <w:bCs/>
          <w:sz w:val="24"/>
          <w:szCs w:val="24"/>
          <w:u w:val="single"/>
          <w:lang w:eastAsia="pl-PL"/>
        </w:rPr>
      </w:pPr>
    </w:p>
    <w:p w:rsidR="00A03713" w:rsidRPr="003F3E67" w:rsidRDefault="00A03713" w:rsidP="00A03713">
      <w:pPr>
        <w:suppressAutoHyphens/>
        <w:spacing w:after="0" w:line="240" w:lineRule="auto"/>
        <w:ind w:right="-60"/>
        <w:jc w:val="both"/>
        <w:rPr>
          <w:rFonts w:eastAsia="Times New Roman" w:cs="Times New Roman"/>
          <w:b/>
          <w:bCs/>
          <w:sz w:val="24"/>
          <w:szCs w:val="24"/>
          <w:u w:val="single"/>
          <w:lang w:eastAsia="pl-PL"/>
        </w:rPr>
      </w:pPr>
    </w:p>
    <w:p w:rsidR="00A03713" w:rsidRPr="003F3E67" w:rsidRDefault="00A03713" w:rsidP="00A03713">
      <w:pPr>
        <w:suppressAutoHyphens/>
        <w:spacing w:after="0" w:line="240" w:lineRule="auto"/>
        <w:ind w:right="-60"/>
        <w:jc w:val="both"/>
        <w:rPr>
          <w:rFonts w:eastAsia="Times New Roman" w:cs="Times New Roman"/>
          <w:b/>
          <w:bCs/>
          <w:sz w:val="24"/>
          <w:szCs w:val="24"/>
          <w:u w:val="single"/>
          <w:lang w:eastAsia="pl-PL"/>
        </w:rPr>
      </w:pPr>
    </w:p>
    <w:p w:rsidR="00A03713" w:rsidRPr="003F3E67" w:rsidRDefault="00A03713" w:rsidP="00A03713">
      <w:pPr>
        <w:suppressAutoHyphens/>
        <w:spacing w:after="0" w:line="240" w:lineRule="auto"/>
        <w:ind w:right="-60"/>
        <w:jc w:val="both"/>
        <w:rPr>
          <w:rFonts w:eastAsia="Times New Roman" w:cs="Times New Roman"/>
          <w:b/>
          <w:bCs/>
          <w:sz w:val="24"/>
          <w:szCs w:val="24"/>
          <w:u w:val="single"/>
          <w:lang w:eastAsia="pl-PL"/>
        </w:rPr>
      </w:pPr>
      <w:r w:rsidRPr="003F3E67">
        <w:rPr>
          <w:rFonts w:eastAsia="Times New Roman" w:cs="Times New Roman"/>
          <w:b/>
          <w:bCs/>
          <w:sz w:val="24"/>
          <w:szCs w:val="24"/>
          <w:u w:val="single"/>
          <w:lang w:eastAsia="pl-PL"/>
        </w:rPr>
        <w:t xml:space="preserve">Wykonanie wydatków za rok 2018r. </w:t>
      </w:r>
    </w:p>
    <w:p w:rsidR="00A03713" w:rsidRPr="003F3E67" w:rsidRDefault="00A03713" w:rsidP="00A03713">
      <w:pPr>
        <w:suppressAutoHyphens/>
        <w:spacing w:after="0" w:line="240" w:lineRule="auto"/>
        <w:ind w:right="-60" w:firstLine="708"/>
        <w:jc w:val="both"/>
        <w:rPr>
          <w:rFonts w:eastAsia="Times New Roman" w:cs="Times New Roman"/>
          <w:bCs/>
          <w:sz w:val="24"/>
          <w:szCs w:val="24"/>
          <w:lang w:eastAsia="pl-PL"/>
        </w:rPr>
      </w:pPr>
    </w:p>
    <w:p w:rsidR="00A03713" w:rsidRPr="003F3E67" w:rsidRDefault="00A03713" w:rsidP="00A03713">
      <w:pPr>
        <w:suppressAutoHyphens/>
        <w:spacing w:after="0" w:line="240" w:lineRule="auto"/>
        <w:ind w:right="-60" w:firstLine="708"/>
        <w:jc w:val="both"/>
        <w:rPr>
          <w:rFonts w:eastAsia="Times New Roman" w:cs="Times New Roman"/>
          <w:bCs/>
          <w:sz w:val="24"/>
          <w:szCs w:val="24"/>
          <w:lang w:eastAsia="pl-PL"/>
        </w:rPr>
      </w:pPr>
      <w:r w:rsidRPr="003F3E67">
        <w:rPr>
          <w:rFonts w:eastAsia="Times New Roman" w:cs="Times New Roman"/>
          <w:bCs/>
          <w:sz w:val="24"/>
          <w:szCs w:val="24"/>
          <w:lang w:eastAsia="pl-PL"/>
        </w:rPr>
        <w:t>Wydatki zaplanowano na kwotę 23.865.535,28 zł. a wykonano w kwocie 22.655.116,06 zł., co stanowi 95 % w stosunku do planu. W tym:</w:t>
      </w:r>
    </w:p>
    <w:p w:rsidR="00A03713" w:rsidRPr="003F3E67" w:rsidRDefault="00A03713" w:rsidP="003849A0">
      <w:pPr>
        <w:numPr>
          <w:ilvl w:val="0"/>
          <w:numId w:val="7"/>
        </w:numPr>
        <w:suppressAutoHyphens/>
        <w:spacing w:after="0" w:line="240" w:lineRule="auto"/>
        <w:ind w:right="-60"/>
        <w:jc w:val="both"/>
        <w:rPr>
          <w:rFonts w:eastAsia="Times New Roman" w:cs="Times New Roman"/>
          <w:b/>
          <w:bCs/>
          <w:sz w:val="24"/>
          <w:szCs w:val="24"/>
          <w:lang w:eastAsia="pl-PL"/>
        </w:rPr>
      </w:pPr>
      <w:r w:rsidRPr="003F3E67">
        <w:rPr>
          <w:rFonts w:eastAsia="Times New Roman" w:cs="Times New Roman"/>
          <w:b/>
          <w:bCs/>
          <w:sz w:val="24"/>
          <w:szCs w:val="24"/>
          <w:lang w:eastAsia="pl-PL"/>
        </w:rPr>
        <w:t>Wydatki bieżące</w:t>
      </w:r>
    </w:p>
    <w:p w:rsidR="00A03713" w:rsidRPr="003F3E67" w:rsidRDefault="00A03713" w:rsidP="00A03713">
      <w:pPr>
        <w:suppressAutoHyphens/>
        <w:spacing w:after="0" w:line="240" w:lineRule="auto"/>
        <w:ind w:left="1068" w:right="-60"/>
        <w:jc w:val="both"/>
        <w:rPr>
          <w:rFonts w:eastAsia="Times New Roman" w:cs="Times New Roman"/>
          <w:bCs/>
          <w:sz w:val="24"/>
          <w:szCs w:val="24"/>
          <w:lang w:eastAsia="pl-PL"/>
        </w:rPr>
      </w:pPr>
      <w:r w:rsidRPr="003F3E67">
        <w:rPr>
          <w:rFonts w:eastAsia="Times New Roman" w:cs="Times New Roman"/>
          <w:bCs/>
          <w:sz w:val="24"/>
          <w:szCs w:val="24"/>
          <w:lang w:eastAsia="pl-PL"/>
        </w:rPr>
        <w:t>- plan</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- 21.451.566,15 zł.</w:t>
      </w:r>
    </w:p>
    <w:p w:rsidR="00A03713" w:rsidRPr="003F3E67" w:rsidRDefault="00A03713" w:rsidP="00A03713">
      <w:pPr>
        <w:suppressAutoHyphens/>
        <w:spacing w:after="0" w:line="240" w:lineRule="auto"/>
        <w:ind w:left="1068" w:right="-60"/>
        <w:jc w:val="both"/>
        <w:rPr>
          <w:rFonts w:eastAsia="Times New Roman" w:cs="Times New Roman"/>
          <w:bCs/>
          <w:sz w:val="24"/>
          <w:szCs w:val="24"/>
          <w:lang w:eastAsia="pl-PL"/>
        </w:rPr>
      </w:pPr>
      <w:r w:rsidRPr="003F3E67">
        <w:rPr>
          <w:rFonts w:eastAsia="Times New Roman" w:cs="Times New Roman"/>
          <w:bCs/>
          <w:sz w:val="24"/>
          <w:szCs w:val="24"/>
          <w:lang w:eastAsia="pl-PL"/>
        </w:rPr>
        <w:t>- wykonanie</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xml:space="preserve">- 20.496.328,26 zł. </w:t>
      </w:r>
    </w:p>
    <w:p w:rsidR="00A03713" w:rsidRPr="003F3E67" w:rsidRDefault="00A03713" w:rsidP="00A03713">
      <w:pPr>
        <w:suppressAutoHyphens/>
        <w:spacing w:after="0" w:line="240" w:lineRule="auto"/>
        <w:ind w:right="-60" w:firstLine="708"/>
        <w:jc w:val="both"/>
        <w:rPr>
          <w:rFonts w:eastAsia="Times New Roman" w:cs="Times New Roman"/>
          <w:bCs/>
          <w:sz w:val="24"/>
          <w:szCs w:val="24"/>
          <w:lang w:eastAsia="pl-PL"/>
        </w:rPr>
      </w:pPr>
      <w:r w:rsidRPr="003F3E67">
        <w:rPr>
          <w:rFonts w:eastAsia="Times New Roman" w:cs="Times New Roman"/>
          <w:b/>
          <w:bCs/>
          <w:sz w:val="24"/>
          <w:szCs w:val="24"/>
          <w:lang w:eastAsia="pl-PL"/>
        </w:rPr>
        <w:t>2</w:t>
      </w:r>
      <w:r w:rsidRPr="003F3E67">
        <w:rPr>
          <w:rFonts w:eastAsia="Times New Roman" w:cs="Times New Roman"/>
          <w:bCs/>
          <w:sz w:val="24"/>
          <w:szCs w:val="24"/>
          <w:lang w:eastAsia="pl-PL"/>
        </w:rPr>
        <w:t xml:space="preserve">.  </w:t>
      </w:r>
      <w:r w:rsidRPr="003F3E67">
        <w:rPr>
          <w:rFonts w:eastAsia="Times New Roman" w:cs="Times New Roman"/>
          <w:b/>
          <w:bCs/>
          <w:sz w:val="24"/>
          <w:szCs w:val="24"/>
          <w:lang w:eastAsia="pl-PL"/>
        </w:rPr>
        <w:t>Wydatki majątkowe</w:t>
      </w:r>
    </w:p>
    <w:p w:rsidR="00A03713" w:rsidRPr="003F3E67" w:rsidRDefault="00A03713" w:rsidP="00A03713">
      <w:pPr>
        <w:suppressAutoHyphens/>
        <w:spacing w:after="0" w:line="240" w:lineRule="auto"/>
        <w:ind w:right="-60" w:firstLine="708"/>
        <w:jc w:val="both"/>
        <w:rPr>
          <w:rFonts w:eastAsia="Times New Roman" w:cs="Times New Roman"/>
          <w:bCs/>
          <w:sz w:val="24"/>
          <w:szCs w:val="24"/>
          <w:lang w:eastAsia="pl-PL"/>
        </w:rPr>
      </w:pPr>
      <w:r w:rsidRPr="003F3E67">
        <w:rPr>
          <w:rFonts w:eastAsia="Times New Roman" w:cs="Times New Roman"/>
          <w:bCs/>
          <w:sz w:val="24"/>
          <w:szCs w:val="24"/>
          <w:lang w:eastAsia="pl-PL"/>
        </w:rPr>
        <w:t xml:space="preserve">     - plan</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2.413.969,13 zł.</w:t>
      </w:r>
    </w:p>
    <w:p w:rsidR="00A03713" w:rsidRPr="003F3E67" w:rsidRDefault="00A03713" w:rsidP="00A03713">
      <w:pPr>
        <w:suppressAutoHyphens/>
        <w:spacing w:after="0" w:line="240" w:lineRule="auto"/>
        <w:ind w:right="-60" w:firstLine="708"/>
        <w:jc w:val="both"/>
        <w:rPr>
          <w:rFonts w:eastAsia="Times New Roman" w:cs="Times New Roman"/>
          <w:bCs/>
          <w:sz w:val="24"/>
          <w:szCs w:val="24"/>
          <w:lang w:eastAsia="pl-PL"/>
        </w:rPr>
      </w:pPr>
      <w:r w:rsidRPr="003F3E67">
        <w:rPr>
          <w:rFonts w:eastAsia="Times New Roman" w:cs="Times New Roman"/>
          <w:bCs/>
          <w:sz w:val="24"/>
          <w:szCs w:val="24"/>
          <w:lang w:eastAsia="pl-PL"/>
        </w:rPr>
        <w:t xml:space="preserve">     - wykonanie</w:t>
      </w:r>
      <w:r w:rsidRPr="003F3E67">
        <w:rPr>
          <w:rFonts w:eastAsia="Times New Roman" w:cs="Times New Roman"/>
          <w:bCs/>
          <w:sz w:val="24"/>
          <w:szCs w:val="24"/>
          <w:lang w:eastAsia="pl-PL"/>
        </w:rPr>
        <w:tab/>
      </w:r>
      <w:r w:rsidRPr="003F3E67">
        <w:rPr>
          <w:rFonts w:eastAsia="Times New Roman" w:cs="Times New Roman"/>
          <w:bCs/>
          <w:sz w:val="24"/>
          <w:szCs w:val="24"/>
          <w:lang w:eastAsia="pl-PL"/>
        </w:rPr>
        <w:tab/>
        <w:t xml:space="preserve">-   2.158.787,80 zł. </w:t>
      </w:r>
    </w:p>
    <w:p w:rsidR="00A03713" w:rsidRPr="003F3E67" w:rsidRDefault="00A03713" w:rsidP="00A03713">
      <w:pPr>
        <w:suppressAutoHyphens/>
        <w:spacing w:after="0" w:line="240" w:lineRule="auto"/>
        <w:ind w:right="-60"/>
        <w:jc w:val="both"/>
        <w:rPr>
          <w:rFonts w:eastAsia="Times New Roman" w:cs="Times New Roman"/>
          <w:sz w:val="24"/>
          <w:szCs w:val="24"/>
          <w:lang w:eastAsia="pl-PL"/>
        </w:rPr>
      </w:pPr>
    </w:p>
    <w:p w:rsidR="00A03713" w:rsidRPr="003F3E67" w:rsidRDefault="00A03713" w:rsidP="00A03713">
      <w:pPr>
        <w:suppressAutoHyphens/>
        <w:spacing w:after="0" w:line="240" w:lineRule="auto"/>
        <w:ind w:right="-60"/>
        <w:jc w:val="both"/>
        <w:rPr>
          <w:rFonts w:eastAsia="Times New Roman" w:cs="Times New Roman"/>
          <w:b/>
          <w:sz w:val="24"/>
          <w:szCs w:val="24"/>
          <w:lang w:eastAsia="pl-PL"/>
        </w:rPr>
      </w:pPr>
      <w:r w:rsidRPr="003F3E67">
        <w:rPr>
          <w:rFonts w:eastAsia="Times New Roman" w:cs="Times New Roman"/>
          <w:b/>
          <w:sz w:val="24"/>
          <w:szCs w:val="24"/>
          <w:lang w:eastAsia="pl-PL"/>
        </w:rPr>
        <w:t xml:space="preserve">Wydatki bieżące wykonano w  96% a majątkowe w 89 %. </w:t>
      </w:r>
    </w:p>
    <w:p w:rsidR="00A03713" w:rsidRPr="003F3E67" w:rsidRDefault="00A03713" w:rsidP="00A03713">
      <w:pPr>
        <w:suppressAutoHyphens/>
        <w:spacing w:after="0" w:line="240" w:lineRule="auto"/>
        <w:ind w:right="-60"/>
        <w:jc w:val="both"/>
        <w:rPr>
          <w:rFonts w:eastAsia="Times New Roman" w:cs="Times New Roman"/>
          <w:sz w:val="24"/>
          <w:szCs w:val="24"/>
          <w:lang w:eastAsia="pl-PL"/>
        </w:rPr>
      </w:pPr>
    </w:p>
    <w:p w:rsidR="00A03713" w:rsidRDefault="00A03713" w:rsidP="00A03713">
      <w:pPr>
        <w:suppressAutoHyphens/>
        <w:spacing w:after="0" w:line="240" w:lineRule="auto"/>
        <w:ind w:right="-60"/>
        <w:jc w:val="both"/>
        <w:rPr>
          <w:rFonts w:eastAsia="Times New Roman" w:cs="Times New Roman"/>
          <w:sz w:val="24"/>
          <w:szCs w:val="24"/>
          <w:lang w:eastAsia="pl-PL"/>
        </w:rPr>
      </w:pPr>
      <w:r w:rsidRPr="003F3E67">
        <w:rPr>
          <w:rFonts w:eastAsia="Times New Roman" w:cs="Times New Roman"/>
          <w:sz w:val="24"/>
          <w:szCs w:val="24"/>
          <w:lang w:eastAsia="pl-PL"/>
        </w:rPr>
        <w:t xml:space="preserve">Szczegółowe informacje dotyczące wydatków poniesionych w roku 2018    </w:t>
      </w:r>
      <w:r w:rsidRPr="003F3E67">
        <w:rPr>
          <w:rFonts w:eastAsia="Times New Roman" w:cs="Times New Roman"/>
          <w:sz w:val="24"/>
          <w:szCs w:val="24"/>
          <w:lang w:eastAsia="pl-PL"/>
        </w:rPr>
        <w:br/>
        <w:t>w poszczególnych działach przedstawia poniższa tabela.</w:t>
      </w:r>
    </w:p>
    <w:p w:rsidR="00A9284D" w:rsidRDefault="00A9284D" w:rsidP="00A03713">
      <w:pPr>
        <w:suppressAutoHyphens/>
        <w:spacing w:after="0" w:line="240" w:lineRule="auto"/>
        <w:ind w:right="-60"/>
        <w:jc w:val="both"/>
        <w:rPr>
          <w:rFonts w:eastAsia="Times New Roman" w:cs="Times New Roman"/>
          <w:sz w:val="24"/>
          <w:szCs w:val="24"/>
          <w:lang w:eastAsia="pl-PL"/>
        </w:rPr>
      </w:pPr>
    </w:p>
    <w:p w:rsidR="00A9284D" w:rsidRDefault="00A9284D" w:rsidP="00A03713">
      <w:pPr>
        <w:suppressAutoHyphens/>
        <w:spacing w:after="0" w:line="240" w:lineRule="auto"/>
        <w:ind w:right="-60"/>
        <w:jc w:val="both"/>
        <w:rPr>
          <w:rFonts w:eastAsia="Times New Roman" w:cs="Times New Roman"/>
          <w:sz w:val="24"/>
          <w:szCs w:val="24"/>
          <w:lang w:eastAsia="pl-PL"/>
        </w:rPr>
      </w:pPr>
    </w:p>
    <w:p w:rsidR="00A9284D" w:rsidRPr="003F3E67" w:rsidRDefault="00A9284D" w:rsidP="00A03713">
      <w:pPr>
        <w:suppressAutoHyphens/>
        <w:spacing w:after="0" w:line="240" w:lineRule="auto"/>
        <w:ind w:right="-60"/>
        <w:jc w:val="both"/>
        <w:rPr>
          <w:rFonts w:eastAsia="Times New Roman" w:cs="Times New Roman"/>
          <w:sz w:val="24"/>
          <w:szCs w:val="24"/>
          <w:lang w:eastAsia="pl-PL"/>
        </w:rPr>
      </w:pPr>
    </w:p>
    <w:p w:rsidR="00A03713" w:rsidRPr="003F3E67" w:rsidRDefault="00A03713" w:rsidP="00A03713">
      <w:pPr>
        <w:suppressAutoHyphens/>
        <w:spacing w:after="0" w:line="240" w:lineRule="auto"/>
        <w:ind w:right="-60"/>
        <w:jc w:val="both"/>
        <w:rPr>
          <w:rFonts w:eastAsia="Times New Roman" w:cs="Times New Roman"/>
          <w:b/>
          <w:sz w:val="24"/>
          <w:szCs w:val="24"/>
          <w:lang w:eastAsia="pl-PL"/>
        </w:rPr>
      </w:pPr>
    </w:p>
    <w:p w:rsidR="00A03713" w:rsidRPr="003F3E67" w:rsidRDefault="00A03713" w:rsidP="00A03713">
      <w:pPr>
        <w:suppressAutoHyphens/>
        <w:spacing w:after="0" w:line="240" w:lineRule="auto"/>
        <w:ind w:right="-60"/>
        <w:jc w:val="both"/>
        <w:rPr>
          <w:rFonts w:eastAsia="Times New Roman" w:cs="Times New Roman"/>
          <w:b/>
          <w:sz w:val="24"/>
          <w:szCs w:val="24"/>
          <w:lang w:eastAsia="pl-PL"/>
        </w:rPr>
      </w:pPr>
      <w:r w:rsidRPr="003F3E67">
        <w:rPr>
          <w:rFonts w:eastAsia="Times New Roman" w:cs="Times New Roman"/>
          <w:b/>
          <w:sz w:val="24"/>
          <w:szCs w:val="24"/>
          <w:lang w:eastAsia="pl-PL"/>
        </w:rPr>
        <w:lastRenderedPageBreak/>
        <w:t>Wydatki budżetowe Gminy Wiśniewo w układzie działowym przedstawia poniższa tabela.</w:t>
      </w:r>
    </w:p>
    <w:tbl>
      <w:tblPr>
        <w:tblW w:w="8493" w:type="dxa"/>
        <w:tblCellSpacing w:w="20" w:type="dxa"/>
        <w:tblInd w:w="15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57" w:type="dxa"/>
          <w:right w:w="57" w:type="dxa"/>
        </w:tblCellMar>
        <w:tblLook w:val="01E0" w:firstRow="1" w:lastRow="1" w:firstColumn="1" w:lastColumn="1" w:noHBand="0" w:noVBand="0"/>
      </w:tblPr>
      <w:tblGrid>
        <w:gridCol w:w="682"/>
        <w:gridCol w:w="3908"/>
        <w:gridCol w:w="1591"/>
        <w:gridCol w:w="1591"/>
        <w:gridCol w:w="721"/>
      </w:tblGrid>
      <w:tr w:rsidR="00A03713" w:rsidRPr="003F3E67" w:rsidTr="00A03713">
        <w:trPr>
          <w:cantSplit/>
          <w:trHeight w:val="141"/>
          <w:tblCellSpacing w:w="20" w:type="dxa"/>
        </w:trPr>
        <w:tc>
          <w:tcPr>
            <w:tcW w:w="660" w:type="dxa"/>
            <w:vMerge w:val="restart"/>
            <w:tcBorders>
              <w:top w:val="outset" w:sz="24" w:space="0" w:color="auto"/>
              <w:bottom w:val="outset" w:sz="6" w:space="0" w:color="auto"/>
            </w:tcBorders>
            <w:shd w:val="clear" w:color="auto" w:fill="F3F3F3"/>
          </w:tcPr>
          <w:p w:rsidR="00A03713" w:rsidRPr="003F3E67" w:rsidRDefault="00A03713" w:rsidP="00A03713">
            <w:pPr>
              <w:spacing w:after="0" w:line="240" w:lineRule="auto"/>
              <w:ind w:hanging="388"/>
              <w:jc w:val="center"/>
              <w:rPr>
                <w:rFonts w:eastAsia="Times New Roman" w:cs="Times New Roman"/>
                <w:b/>
                <w:sz w:val="24"/>
                <w:szCs w:val="24"/>
                <w:lang w:eastAsia="pl-PL"/>
              </w:rPr>
            </w:pPr>
          </w:p>
          <w:p w:rsidR="00A03713" w:rsidRPr="003F3E67" w:rsidRDefault="00A03713" w:rsidP="00A03713">
            <w:pPr>
              <w:spacing w:after="0" w:line="240" w:lineRule="auto"/>
              <w:ind w:hanging="388"/>
              <w:jc w:val="right"/>
              <w:rPr>
                <w:rFonts w:eastAsia="Times New Roman" w:cs="Times New Roman"/>
                <w:b/>
                <w:sz w:val="24"/>
                <w:szCs w:val="24"/>
                <w:lang w:eastAsia="pl-PL"/>
              </w:rPr>
            </w:pPr>
            <w:r w:rsidRPr="003F3E67">
              <w:rPr>
                <w:rFonts w:eastAsia="Times New Roman" w:cs="Times New Roman"/>
                <w:b/>
                <w:sz w:val="24"/>
                <w:szCs w:val="24"/>
                <w:lang w:eastAsia="pl-PL"/>
              </w:rPr>
              <w:t>L.p.</w:t>
            </w:r>
          </w:p>
        </w:tc>
        <w:tc>
          <w:tcPr>
            <w:tcW w:w="4460" w:type="dxa"/>
            <w:vMerge w:val="restart"/>
            <w:tcBorders>
              <w:top w:val="outset" w:sz="24" w:space="0" w:color="auto"/>
              <w:bottom w:val="outset" w:sz="6" w:space="0" w:color="auto"/>
              <w:right w:val="nil"/>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p>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Dział</w:t>
            </w:r>
          </w:p>
        </w:tc>
        <w:tc>
          <w:tcPr>
            <w:tcW w:w="3213" w:type="dxa"/>
            <w:gridSpan w:val="3"/>
            <w:tcBorders>
              <w:top w:val="outset" w:sz="24" w:space="0" w:color="auto"/>
              <w:bottom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w złotych</w:t>
            </w:r>
          </w:p>
        </w:tc>
      </w:tr>
      <w:tr w:rsidR="00A03713" w:rsidRPr="003F3E67" w:rsidTr="00A03713">
        <w:trPr>
          <w:cantSplit/>
          <w:trHeight w:val="144"/>
          <w:tblCellSpacing w:w="20" w:type="dxa"/>
        </w:trPr>
        <w:tc>
          <w:tcPr>
            <w:tcW w:w="660" w:type="dxa"/>
            <w:vMerge/>
            <w:tcBorders>
              <w:top w:val="outset" w:sz="6" w:space="0" w:color="auto"/>
              <w:bottom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p>
        </w:tc>
        <w:tc>
          <w:tcPr>
            <w:tcW w:w="4460" w:type="dxa"/>
            <w:vMerge/>
            <w:tcBorders>
              <w:top w:val="outset" w:sz="6" w:space="0" w:color="auto"/>
              <w:bottom w:val="outset" w:sz="6" w:space="0" w:color="auto"/>
              <w:right w:val="nil"/>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p>
        </w:tc>
        <w:tc>
          <w:tcPr>
            <w:tcW w:w="1220" w:type="dxa"/>
            <w:tcBorders>
              <w:top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Plan</w:t>
            </w:r>
          </w:p>
        </w:tc>
        <w:tc>
          <w:tcPr>
            <w:tcW w:w="1220" w:type="dxa"/>
            <w:tcBorders>
              <w:top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Wykonanie</w:t>
            </w:r>
          </w:p>
        </w:tc>
        <w:tc>
          <w:tcPr>
            <w:tcW w:w="693" w:type="dxa"/>
            <w:tcBorders>
              <w:top w:val="outset" w:sz="6" w:space="0" w:color="auto"/>
              <w:bottom w:val="outset" w:sz="6" w:space="0" w:color="auto"/>
            </w:tcBorders>
            <w:shd w:val="clear" w:color="auto" w:fill="F3F3F3"/>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w:t>
            </w:r>
          </w:p>
        </w:tc>
      </w:tr>
      <w:tr w:rsidR="00A03713" w:rsidRPr="003F3E67" w:rsidTr="00A03713">
        <w:trPr>
          <w:cantSplit/>
          <w:trHeight w:val="24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1.</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010- Rolnictwo i łowiectwo</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807.274,51</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625.470,26</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77</w:t>
            </w:r>
          </w:p>
        </w:tc>
      </w:tr>
      <w:tr w:rsidR="00A03713" w:rsidRPr="003F3E67" w:rsidTr="00A03713">
        <w:trPr>
          <w:cantSplit/>
          <w:trHeight w:val="336"/>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2.</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600 - Transport i łączność</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2.142.060,94</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2.032.314,72</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95</w:t>
            </w:r>
          </w:p>
        </w:tc>
      </w:tr>
      <w:tr w:rsidR="00A03713" w:rsidRPr="003F3E67" w:rsidTr="00A03713">
        <w:trPr>
          <w:cantSplit/>
          <w:trHeight w:val="24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3.</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700 – Gospodarka mieszkaniowa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37.010,00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31.610,13</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85</w:t>
            </w:r>
          </w:p>
        </w:tc>
      </w:tr>
      <w:tr w:rsidR="00A03713" w:rsidRPr="003F3E67" w:rsidTr="00A03713">
        <w:trPr>
          <w:cantSplit/>
          <w:trHeight w:val="24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4.</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710 - Działalność usługowa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4.000,00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1.035,70</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26</w:t>
            </w:r>
          </w:p>
        </w:tc>
      </w:tr>
      <w:tr w:rsidR="00A03713" w:rsidRPr="003F3E67" w:rsidTr="00A03713">
        <w:trPr>
          <w:cantSplit/>
          <w:trHeight w:val="253"/>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5.</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750 - Administracja publiczna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2.527.475,87</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2.410.519,25</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95</w:t>
            </w:r>
          </w:p>
        </w:tc>
      </w:tr>
      <w:tr w:rsidR="00A03713" w:rsidRPr="003F3E67" w:rsidTr="00A03713">
        <w:trPr>
          <w:cantSplit/>
          <w:trHeight w:val="542"/>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6.</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751 - Urzędy naczelnych organów władzy państwowej, kontroli i ochrony prawa oraz sądownictwa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57.491,00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49.955,43</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87</w:t>
            </w:r>
          </w:p>
        </w:tc>
      </w:tr>
      <w:tr w:rsidR="00A03713" w:rsidRPr="003F3E67" w:rsidTr="00A03713">
        <w:trPr>
          <w:cantSplit/>
          <w:trHeight w:val="322"/>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7.</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754 - Bezpieczeństwo publiczne i ochrona przeciwpożarowa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393.168,55</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348.071,89</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89</w:t>
            </w:r>
          </w:p>
        </w:tc>
      </w:tr>
      <w:tr w:rsidR="00A03713" w:rsidRPr="003F3E67" w:rsidTr="00A03713">
        <w:trPr>
          <w:cantSplit/>
          <w:trHeight w:val="25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8.</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758 – Różne rozliczenia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200.000,00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ind w:hanging="92"/>
              <w:jc w:val="right"/>
              <w:rPr>
                <w:rFonts w:eastAsia="Times New Roman" w:cs="Times New Roman"/>
                <w:sz w:val="24"/>
                <w:szCs w:val="24"/>
                <w:lang w:eastAsia="pl-PL"/>
              </w:rPr>
            </w:pPr>
            <w:r w:rsidRPr="003F3E67">
              <w:rPr>
                <w:rFonts w:eastAsia="Times New Roman" w:cs="Times New Roman"/>
                <w:sz w:val="24"/>
                <w:szCs w:val="24"/>
                <w:lang w:eastAsia="pl-PL"/>
              </w:rPr>
              <w:t>0,00</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0</w:t>
            </w:r>
          </w:p>
        </w:tc>
      </w:tr>
      <w:tr w:rsidR="00A03713" w:rsidRPr="003F3E67" w:rsidTr="00A03713">
        <w:trPr>
          <w:cantSplit/>
          <w:trHeight w:val="25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9.</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801 - Oświata i wychowanie</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7.500.145,00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ind w:hanging="92"/>
              <w:jc w:val="right"/>
              <w:rPr>
                <w:rFonts w:eastAsia="Times New Roman" w:cs="Times New Roman"/>
                <w:sz w:val="24"/>
                <w:szCs w:val="24"/>
                <w:lang w:eastAsia="pl-PL"/>
              </w:rPr>
            </w:pPr>
            <w:r w:rsidRPr="003F3E67">
              <w:rPr>
                <w:rFonts w:eastAsia="Times New Roman" w:cs="Times New Roman"/>
                <w:sz w:val="24"/>
                <w:szCs w:val="24"/>
                <w:lang w:eastAsia="pl-PL"/>
              </w:rPr>
              <w:t>7.173.392,05</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96</w:t>
            </w:r>
          </w:p>
        </w:tc>
      </w:tr>
      <w:tr w:rsidR="00A03713" w:rsidRPr="003F3E67" w:rsidTr="00A03713">
        <w:trPr>
          <w:cantSplit/>
          <w:trHeight w:val="24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10.</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851 - Ochrona zdrowia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80.080,41</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75.667,80</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95</w:t>
            </w:r>
          </w:p>
        </w:tc>
      </w:tr>
      <w:tr w:rsidR="00A03713" w:rsidRPr="003F3E67" w:rsidTr="00A03713">
        <w:trPr>
          <w:cantSplit/>
          <w:trHeight w:val="158"/>
          <w:tblCellSpacing w:w="20" w:type="dxa"/>
        </w:trPr>
        <w:tc>
          <w:tcPr>
            <w:tcW w:w="660" w:type="dxa"/>
            <w:vAlign w:val="center"/>
          </w:tcPr>
          <w:p w:rsidR="00A03713" w:rsidRPr="003F3E67" w:rsidRDefault="00A03713" w:rsidP="00A03713">
            <w:pPr>
              <w:spacing w:after="0" w:line="240" w:lineRule="auto"/>
              <w:ind w:left="-568"/>
              <w:jc w:val="right"/>
              <w:rPr>
                <w:rFonts w:eastAsia="Times New Roman" w:cs="Times New Roman"/>
                <w:b/>
                <w:sz w:val="24"/>
                <w:szCs w:val="24"/>
                <w:lang w:eastAsia="pl-PL"/>
              </w:rPr>
            </w:pPr>
            <w:r w:rsidRPr="003F3E67">
              <w:rPr>
                <w:rFonts w:eastAsia="Times New Roman" w:cs="Times New Roman"/>
                <w:b/>
                <w:sz w:val="24"/>
                <w:szCs w:val="24"/>
                <w:lang w:eastAsia="pl-PL"/>
              </w:rPr>
              <w:t>11.</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852 - Pomoc społeczna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846.826,00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823.751,99</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97</w:t>
            </w:r>
          </w:p>
        </w:tc>
      </w:tr>
      <w:tr w:rsidR="00A03713" w:rsidRPr="003F3E67" w:rsidTr="00A03713">
        <w:trPr>
          <w:cantSplit/>
          <w:trHeight w:val="340"/>
          <w:tblCellSpacing w:w="20" w:type="dxa"/>
        </w:trPr>
        <w:tc>
          <w:tcPr>
            <w:tcW w:w="660" w:type="dxa"/>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12.</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854 - Edukacyjna opieka wychowawcza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39.141,00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34.272,55</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88</w:t>
            </w:r>
          </w:p>
        </w:tc>
      </w:tr>
      <w:tr w:rsidR="00A03713" w:rsidRPr="003F3E67" w:rsidTr="00A03713">
        <w:trPr>
          <w:cantSplit/>
          <w:trHeight w:val="280"/>
          <w:tblCellSpacing w:w="20" w:type="dxa"/>
        </w:trPr>
        <w:tc>
          <w:tcPr>
            <w:tcW w:w="660" w:type="dxa"/>
            <w:vAlign w:val="center"/>
          </w:tcPr>
          <w:p w:rsidR="00A03713" w:rsidRPr="003F3E67" w:rsidRDefault="00A03713" w:rsidP="00A03713">
            <w:pPr>
              <w:spacing w:after="0" w:line="240" w:lineRule="auto"/>
              <w:ind w:hanging="388"/>
              <w:jc w:val="right"/>
              <w:rPr>
                <w:rFonts w:eastAsia="Times New Roman" w:cs="Times New Roman"/>
                <w:b/>
                <w:sz w:val="24"/>
                <w:szCs w:val="24"/>
                <w:lang w:eastAsia="pl-PL"/>
              </w:rPr>
            </w:pPr>
            <w:r w:rsidRPr="003F3E67">
              <w:rPr>
                <w:rFonts w:eastAsia="Times New Roman" w:cs="Times New Roman"/>
                <w:b/>
                <w:sz w:val="24"/>
                <w:szCs w:val="24"/>
                <w:lang w:eastAsia="pl-PL"/>
              </w:rPr>
              <w:t>13.</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855 - Rodzina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7.497.677,00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7.484.714,80</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100</w:t>
            </w:r>
          </w:p>
        </w:tc>
      </w:tr>
      <w:tr w:rsidR="00A03713" w:rsidRPr="003F3E67" w:rsidTr="00A03713">
        <w:trPr>
          <w:cantSplit/>
          <w:trHeight w:val="280"/>
          <w:tblCellSpacing w:w="20" w:type="dxa"/>
        </w:trPr>
        <w:tc>
          <w:tcPr>
            <w:tcW w:w="660" w:type="dxa"/>
            <w:vAlign w:val="center"/>
          </w:tcPr>
          <w:p w:rsidR="00A03713" w:rsidRPr="003F3E67" w:rsidRDefault="00A03713" w:rsidP="00A03713">
            <w:pPr>
              <w:spacing w:after="0" w:line="240" w:lineRule="auto"/>
              <w:ind w:hanging="388"/>
              <w:jc w:val="right"/>
              <w:rPr>
                <w:rFonts w:eastAsia="Times New Roman" w:cs="Times New Roman"/>
                <w:b/>
                <w:sz w:val="24"/>
                <w:szCs w:val="24"/>
                <w:lang w:eastAsia="pl-PL"/>
              </w:rPr>
            </w:pPr>
            <w:r w:rsidRPr="003F3E67">
              <w:rPr>
                <w:rFonts w:eastAsia="Times New Roman" w:cs="Times New Roman"/>
                <w:b/>
                <w:sz w:val="24"/>
                <w:szCs w:val="24"/>
                <w:lang w:eastAsia="pl-PL"/>
              </w:rPr>
              <w:t>14.</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900 - Gospodarka komunalna i ochrona środowiska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1.442.113,00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1.318.897,20</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92</w:t>
            </w:r>
          </w:p>
        </w:tc>
      </w:tr>
      <w:tr w:rsidR="00A03713" w:rsidRPr="003F3E67" w:rsidTr="00A03713">
        <w:trPr>
          <w:cantSplit/>
          <w:trHeight w:val="290"/>
          <w:tblCellSpacing w:w="20" w:type="dxa"/>
        </w:trPr>
        <w:tc>
          <w:tcPr>
            <w:tcW w:w="660" w:type="dxa"/>
            <w:vAlign w:val="center"/>
          </w:tcPr>
          <w:p w:rsidR="00A03713" w:rsidRPr="003F3E67" w:rsidRDefault="00A03713" w:rsidP="00A03713">
            <w:pPr>
              <w:spacing w:after="0" w:line="240" w:lineRule="auto"/>
              <w:ind w:hanging="208"/>
              <w:jc w:val="right"/>
              <w:rPr>
                <w:rFonts w:eastAsia="Times New Roman" w:cs="Times New Roman"/>
                <w:b/>
                <w:sz w:val="24"/>
                <w:szCs w:val="24"/>
                <w:lang w:eastAsia="pl-PL"/>
              </w:rPr>
            </w:pPr>
            <w:r w:rsidRPr="003F3E67">
              <w:rPr>
                <w:rFonts w:eastAsia="Times New Roman" w:cs="Times New Roman"/>
                <w:b/>
                <w:sz w:val="24"/>
                <w:szCs w:val="24"/>
                <w:lang w:eastAsia="pl-PL"/>
              </w:rPr>
              <w:t>15.</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921 - Kultura i ochrona dziedzictwa narodowego</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127.565,00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118.303,14</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93</w:t>
            </w:r>
          </w:p>
        </w:tc>
      </w:tr>
      <w:tr w:rsidR="00A03713" w:rsidRPr="003F3E67" w:rsidTr="00A03713">
        <w:trPr>
          <w:cantSplit/>
          <w:trHeight w:val="294"/>
          <w:tblCellSpacing w:w="20" w:type="dxa"/>
        </w:trPr>
        <w:tc>
          <w:tcPr>
            <w:tcW w:w="660" w:type="dxa"/>
            <w:vAlign w:val="center"/>
          </w:tcPr>
          <w:p w:rsidR="00A03713" w:rsidRPr="003F3E67" w:rsidRDefault="00A03713" w:rsidP="00A03713">
            <w:pPr>
              <w:spacing w:after="0" w:line="240" w:lineRule="auto"/>
              <w:ind w:hanging="388"/>
              <w:jc w:val="right"/>
              <w:rPr>
                <w:rFonts w:eastAsia="Times New Roman" w:cs="Times New Roman"/>
                <w:b/>
                <w:sz w:val="24"/>
                <w:szCs w:val="24"/>
                <w:lang w:eastAsia="pl-PL"/>
              </w:rPr>
            </w:pPr>
            <w:r w:rsidRPr="003F3E67">
              <w:rPr>
                <w:rFonts w:eastAsia="Times New Roman" w:cs="Times New Roman"/>
                <w:b/>
                <w:sz w:val="24"/>
                <w:szCs w:val="24"/>
                <w:lang w:eastAsia="pl-PL"/>
              </w:rPr>
              <w:t>16.</w:t>
            </w:r>
          </w:p>
        </w:tc>
        <w:tc>
          <w:tcPr>
            <w:tcW w:w="4460" w:type="dxa"/>
            <w:vAlign w:val="center"/>
          </w:tcPr>
          <w:p w:rsidR="00A03713" w:rsidRPr="003F3E67" w:rsidRDefault="00A03713" w:rsidP="00A03713">
            <w:pPr>
              <w:spacing w:after="0" w:line="240" w:lineRule="auto"/>
              <w:rPr>
                <w:rFonts w:eastAsia="Times New Roman" w:cs="Times New Roman"/>
                <w:b/>
                <w:sz w:val="24"/>
                <w:szCs w:val="24"/>
                <w:lang w:eastAsia="pl-PL"/>
              </w:rPr>
            </w:pPr>
            <w:r w:rsidRPr="003F3E67">
              <w:rPr>
                <w:rFonts w:eastAsia="Times New Roman" w:cs="Times New Roman"/>
                <w:b/>
                <w:sz w:val="24"/>
                <w:szCs w:val="24"/>
                <w:lang w:eastAsia="pl-PL"/>
              </w:rPr>
              <w:t>926 - Kultura fizyczna</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163.507,00</w:t>
            </w:r>
          </w:p>
        </w:tc>
        <w:tc>
          <w:tcPr>
            <w:tcW w:w="1220"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right"/>
              <w:rPr>
                <w:rFonts w:eastAsia="Times New Roman" w:cs="Times New Roman"/>
                <w:sz w:val="24"/>
                <w:szCs w:val="24"/>
                <w:lang w:eastAsia="pl-PL"/>
              </w:rPr>
            </w:pPr>
            <w:r w:rsidRPr="003F3E67">
              <w:rPr>
                <w:rFonts w:eastAsia="Times New Roman" w:cs="Times New Roman"/>
                <w:sz w:val="24"/>
                <w:szCs w:val="24"/>
                <w:lang w:eastAsia="pl-PL"/>
              </w:rPr>
              <w:t>127.139,15</w:t>
            </w:r>
          </w:p>
        </w:tc>
        <w:tc>
          <w:tcPr>
            <w:tcW w:w="693" w:type="dxa"/>
            <w:tcBorders>
              <w:top w:val="outset" w:sz="6" w:space="0" w:color="auto"/>
              <w:bottom w:val="outset" w:sz="6" w:space="0" w:color="auto"/>
            </w:tcBorders>
            <w:shd w:val="clear" w:color="auto" w:fill="FFFFFF"/>
            <w:vAlign w:val="center"/>
          </w:tcPr>
          <w:p w:rsidR="00A03713" w:rsidRPr="003F3E67" w:rsidRDefault="00A03713" w:rsidP="00A03713">
            <w:pPr>
              <w:spacing w:after="0" w:line="240" w:lineRule="auto"/>
              <w:jc w:val="center"/>
              <w:rPr>
                <w:rFonts w:eastAsia="Times New Roman" w:cs="Times New Roman"/>
                <w:sz w:val="24"/>
                <w:szCs w:val="24"/>
                <w:lang w:eastAsia="pl-PL"/>
              </w:rPr>
            </w:pPr>
            <w:r w:rsidRPr="003F3E67">
              <w:rPr>
                <w:rFonts w:eastAsia="Times New Roman" w:cs="Times New Roman"/>
                <w:sz w:val="24"/>
                <w:szCs w:val="24"/>
                <w:lang w:eastAsia="pl-PL"/>
              </w:rPr>
              <w:t>78</w:t>
            </w:r>
          </w:p>
        </w:tc>
      </w:tr>
      <w:tr w:rsidR="00A03713" w:rsidRPr="003F3E67" w:rsidTr="00A03713">
        <w:trPr>
          <w:cantSplit/>
          <w:trHeight w:val="240"/>
          <w:tblCellSpacing w:w="20" w:type="dxa"/>
        </w:trPr>
        <w:tc>
          <w:tcPr>
            <w:tcW w:w="5160" w:type="dxa"/>
            <w:gridSpan w:val="2"/>
            <w:tcBorders>
              <w:top w:val="outset" w:sz="6" w:space="0" w:color="auto"/>
              <w:bottom w:val="outset" w:sz="24" w:space="0" w:color="auto"/>
            </w:tcBorders>
            <w:shd w:val="clear" w:color="auto" w:fill="F3F3F3"/>
            <w:vAlign w:val="center"/>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OGÓŁEM</w:t>
            </w:r>
          </w:p>
        </w:tc>
        <w:tc>
          <w:tcPr>
            <w:tcW w:w="1220" w:type="dxa"/>
            <w:tcBorders>
              <w:bottom w:val="outset" w:sz="24" w:space="0" w:color="auto"/>
            </w:tcBorders>
            <w:shd w:val="clear" w:color="auto" w:fill="F3F3F3"/>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23.865.535,28</w:t>
            </w:r>
          </w:p>
        </w:tc>
        <w:tc>
          <w:tcPr>
            <w:tcW w:w="1220" w:type="dxa"/>
            <w:tcBorders>
              <w:bottom w:val="outset" w:sz="24" w:space="0" w:color="auto"/>
            </w:tcBorders>
            <w:shd w:val="clear" w:color="auto" w:fill="F3F3F3"/>
            <w:vAlign w:val="center"/>
          </w:tcPr>
          <w:p w:rsidR="00A03713" w:rsidRPr="003F3E67" w:rsidRDefault="00A03713" w:rsidP="00A03713">
            <w:pPr>
              <w:spacing w:after="0" w:line="240" w:lineRule="auto"/>
              <w:jc w:val="right"/>
              <w:rPr>
                <w:rFonts w:eastAsia="Times New Roman" w:cs="Times New Roman"/>
                <w:b/>
                <w:sz w:val="24"/>
                <w:szCs w:val="24"/>
                <w:lang w:eastAsia="pl-PL"/>
              </w:rPr>
            </w:pPr>
            <w:r w:rsidRPr="003F3E67">
              <w:rPr>
                <w:rFonts w:eastAsia="Times New Roman" w:cs="Times New Roman"/>
                <w:b/>
                <w:sz w:val="24"/>
                <w:szCs w:val="24"/>
                <w:lang w:eastAsia="pl-PL"/>
              </w:rPr>
              <w:t>22.655.116,06</w:t>
            </w:r>
          </w:p>
        </w:tc>
        <w:tc>
          <w:tcPr>
            <w:tcW w:w="693" w:type="dxa"/>
            <w:tcBorders>
              <w:top w:val="outset" w:sz="6" w:space="0" w:color="auto"/>
              <w:bottom w:val="outset" w:sz="24" w:space="0" w:color="auto"/>
            </w:tcBorders>
            <w:shd w:val="clear" w:color="auto" w:fill="F3F3F3"/>
            <w:vAlign w:val="center"/>
          </w:tcPr>
          <w:p w:rsidR="00A03713" w:rsidRPr="003F3E67" w:rsidRDefault="00A03713" w:rsidP="00A03713">
            <w:pPr>
              <w:spacing w:after="0" w:line="240" w:lineRule="auto"/>
              <w:jc w:val="center"/>
              <w:rPr>
                <w:rFonts w:eastAsia="Times New Roman" w:cs="Times New Roman"/>
                <w:b/>
                <w:sz w:val="24"/>
                <w:szCs w:val="24"/>
                <w:lang w:eastAsia="pl-PL"/>
              </w:rPr>
            </w:pPr>
            <w:r w:rsidRPr="003F3E67">
              <w:rPr>
                <w:rFonts w:eastAsia="Times New Roman" w:cs="Times New Roman"/>
                <w:b/>
                <w:sz w:val="24"/>
                <w:szCs w:val="24"/>
                <w:lang w:eastAsia="pl-PL"/>
              </w:rPr>
              <w:t>95</w:t>
            </w:r>
          </w:p>
        </w:tc>
      </w:tr>
    </w:tbl>
    <w:p w:rsidR="00A03713" w:rsidRPr="003F3E67" w:rsidRDefault="00A03713" w:rsidP="00A03713">
      <w:pPr>
        <w:pStyle w:val="Default"/>
        <w:spacing w:line="276" w:lineRule="auto"/>
        <w:rPr>
          <w:rFonts w:asciiTheme="minorHAnsi" w:eastAsia="Times New Roman" w:hAnsiTheme="minorHAnsi"/>
          <w:color w:val="auto"/>
          <w:lang w:eastAsia="pl-PL"/>
        </w:rPr>
      </w:pPr>
    </w:p>
    <w:p w:rsidR="003E44A8" w:rsidRPr="003F3E67" w:rsidRDefault="003E44A8" w:rsidP="00A03713">
      <w:pPr>
        <w:pStyle w:val="Default"/>
        <w:spacing w:line="276" w:lineRule="auto"/>
        <w:rPr>
          <w:rFonts w:asciiTheme="minorHAnsi" w:eastAsia="Times New Roman" w:hAnsiTheme="minorHAnsi"/>
          <w:color w:val="auto"/>
          <w:lang w:eastAsia="pl-PL"/>
        </w:rPr>
      </w:pPr>
    </w:p>
    <w:p w:rsidR="00E20DAC" w:rsidRPr="003F3E67" w:rsidRDefault="00E20DAC" w:rsidP="0004775B">
      <w:pPr>
        <w:pStyle w:val="Default"/>
        <w:pageBreakBefore/>
        <w:spacing w:line="276" w:lineRule="auto"/>
        <w:rPr>
          <w:rFonts w:asciiTheme="minorHAnsi" w:hAnsiTheme="minorHAnsi"/>
          <w:b/>
        </w:rPr>
      </w:pPr>
      <w:r w:rsidRPr="003F3E67">
        <w:rPr>
          <w:rFonts w:asciiTheme="minorHAnsi" w:hAnsiTheme="minorHAnsi"/>
          <w:b/>
        </w:rPr>
        <w:lastRenderedPageBreak/>
        <w:t>Dochody w przeliczeniu</w:t>
      </w:r>
      <w:r w:rsidR="00E742E6" w:rsidRPr="003F3E67">
        <w:rPr>
          <w:rFonts w:asciiTheme="minorHAnsi" w:hAnsiTheme="minorHAnsi"/>
          <w:b/>
        </w:rPr>
        <w:t xml:space="preserve"> na 1 mieszkańca wynosiły 4617,34 zł</w:t>
      </w:r>
      <w:r w:rsidRPr="003F3E67">
        <w:rPr>
          <w:rFonts w:asciiTheme="minorHAnsi" w:hAnsiTheme="minorHAnsi"/>
          <w:b/>
        </w:rPr>
        <w:t>, natomiast wydatki w przelicze</w:t>
      </w:r>
      <w:r w:rsidR="00E742E6" w:rsidRPr="003F3E67">
        <w:rPr>
          <w:rFonts w:asciiTheme="minorHAnsi" w:hAnsiTheme="minorHAnsi"/>
          <w:b/>
        </w:rPr>
        <w:t>niu na 1 mieszkańca wynosiły 4356,75</w:t>
      </w:r>
      <w:r w:rsidRPr="003F3E67">
        <w:rPr>
          <w:rFonts w:asciiTheme="minorHAnsi" w:hAnsiTheme="minorHAnsi"/>
          <w:b/>
        </w:rPr>
        <w:t xml:space="preserve"> zł. </w:t>
      </w:r>
    </w:p>
    <w:p w:rsidR="00E20DAC" w:rsidRPr="003F3E67" w:rsidRDefault="00E20DAC" w:rsidP="0004775B">
      <w:pPr>
        <w:pStyle w:val="Default"/>
        <w:spacing w:line="276" w:lineRule="auto"/>
        <w:rPr>
          <w:rFonts w:asciiTheme="minorHAnsi" w:hAnsiTheme="minorHAnsi"/>
        </w:rPr>
      </w:pPr>
    </w:p>
    <w:p w:rsidR="00A03713" w:rsidRPr="003F3E67" w:rsidRDefault="00E20DAC" w:rsidP="003849A0">
      <w:pPr>
        <w:numPr>
          <w:ilvl w:val="0"/>
          <w:numId w:val="10"/>
        </w:numPr>
        <w:spacing w:after="0" w:line="240" w:lineRule="auto"/>
        <w:ind w:right="-289"/>
        <w:jc w:val="both"/>
        <w:rPr>
          <w:rFonts w:eastAsia="Times New Roman" w:cs="Times New Roman"/>
          <w:sz w:val="24"/>
          <w:szCs w:val="24"/>
          <w:lang w:eastAsia="pl-PL"/>
        </w:rPr>
      </w:pPr>
      <w:r w:rsidRPr="003F3E67">
        <w:rPr>
          <w:sz w:val="24"/>
          <w:szCs w:val="24"/>
        </w:rPr>
        <w:t>Na</w:t>
      </w:r>
      <w:r w:rsidR="00F03655" w:rsidRPr="003F3E67">
        <w:rPr>
          <w:sz w:val="24"/>
          <w:szCs w:val="24"/>
        </w:rPr>
        <w:t xml:space="preserve"> promocję gminy w 2018 r.</w:t>
      </w:r>
      <w:r w:rsidR="00A03713" w:rsidRPr="003F3E67">
        <w:rPr>
          <w:rFonts w:eastAsia="Times New Roman" w:cs="Times New Roman"/>
          <w:sz w:val="24"/>
          <w:szCs w:val="24"/>
          <w:lang w:eastAsia="pl-PL"/>
        </w:rPr>
        <w:t xml:space="preserve"> wydat</w:t>
      </w:r>
      <w:r w:rsidR="00AB2686" w:rsidRPr="003F3E67">
        <w:rPr>
          <w:rFonts w:eastAsia="Times New Roman" w:cs="Times New Roman"/>
          <w:sz w:val="24"/>
          <w:szCs w:val="24"/>
          <w:lang w:eastAsia="pl-PL"/>
        </w:rPr>
        <w:t>kowano kwotę 45.481,09 zł</w:t>
      </w:r>
      <w:r w:rsidR="00A03713" w:rsidRPr="003F3E67">
        <w:rPr>
          <w:rFonts w:eastAsia="Times New Roman" w:cs="Times New Roman"/>
          <w:sz w:val="24"/>
          <w:szCs w:val="24"/>
          <w:lang w:eastAsia="pl-PL"/>
        </w:rPr>
        <w:t xml:space="preserve">. </w:t>
      </w:r>
    </w:p>
    <w:p w:rsidR="00A03713" w:rsidRPr="003F3E67" w:rsidRDefault="00A03713" w:rsidP="00A03713">
      <w:pPr>
        <w:spacing w:after="0" w:line="240" w:lineRule="auto"/>
        <w:ind w:left="720" w:right="-289"/>
        <w:jc w:val="both"/>
        <w:rPr>
          <w:rFonts w:eastAsia="Times New Roman" w:cs="Times New Roman"/>
          <w:sz w:val="24"/>
          <w:szCs w:val="24"/>
          <w:lang w:eastAsia="pl-PL"/>
        </w:rPr>
      </w:pPr>
    </w:p>
    <w:p w:rsidR="00E20DAC" w:rsidRPr="003F3E67" w:rsidRDefault="00E20DAC" w:rsidP="0004775B">
      <w:pPr>
        <w:pStyle w:val="Default"/>
        <w:spacing w:line="276" w:lineRule="auto"/>
        <w:rPr>
          <w:rFonts w:asciiTheme="minorHAnsi" w:hAnsiTheme="minorHAnsi"/>
        </w:rPr>
      </w:pPr>
    </w:p>
    <w:p w:rsidR="00E20DAC" w:rsidRPr="003F3E67" w:rsidRDefault="00E20DAC" w:rsidP="0004775B">
      <w:pPr>
        <w:pStyle w:val="Default"/>
        <w:spacing w:line="276" w:lineRule="auto"/>
        <w:rPr>
          <w:rFonts w:asciiTheme="minorHAnsi" w:hAnsiTheme="minorHAnsi"/>
          <w:u w:val="single"/>
        </w:rPr>
      </w:pPr>
      <w:r w:rsidRPr="003F3E67">
        <w:rPr>
          <w:rFonts w:asciiTheme="minorHAnsi" w:hAnsiTheme="minorHAnsi"/>
          <w:b/>
          <w:bCs/>
          <w:u w:val="single"/>
        </w:rPr>
        <w:t xml:space="preserve">Mieszkańcy gminy </w:t>
      </w:r>
    </w:p>
    <w:p w:rsidR="00727D06" w:rsidRPr="003F3E67" w:rsidRDefault="003D22E5" w:rsidP="0004775B">
      <w:pPr>
        <w:pStyle w:val="Default"/>
        <w:spacing w:line="276" w:lineRule="auto"/>
        <w:rPr>
          <w:rFonts w:asciiTheme="minorHAnsi" w:hAnsiTheme="minorHAnsi"/>
        </w:rPr>
      </w:pPr>
      <w:r w:rsidRPr="003F3E67">
        <w:rPr>
          <w:rFonts w:asciiTheme="minorHAnsi" w:hAnsiTheme="minorHAnsi"/>
        </w:rPr>
        <w:t xml:space="preserve">Liczba mieszkańców na dzień 31.12.2018 r. wynosiła  5200 osób, w tym 2573 </w:t>
      </w:r>
      <w:r w:rsidR="00E20DAC" w:rsidRPr="003F3E67">
        <w:rPr>
          <w:rFonts w:asciiTheme="minorHAnsi" w:hAnsiTheme="minorHAnsi"/>
        </w:rPr>
        <w:t>kobiet</w:t>
      </w:r>
      <w:r w:rsidRPr="003F3E67">
        <w:rPr>
          <w:rFonts w:asciiTheme="minorHAnsi" w:hAnsiTheme="minorHAnsi"/>
        </w:rPr>
        <w:t xml:space="preserve"> i 2627 </w:t>
      </w:r>
      <w:r w:rsidR="00E20DAC" w:rsidRPr="003F3E67">
        <w:rPr>
          <w:rFonts w:asciiTheme="minorHAnsi" w:hAnsiTheme="minorHAnsi"/>
        </w:rPr>
        <w:t xml:space="preserve">mężczyzn. </w:t>
      </w:r>
    </w:p>
    <w:p w:rsidR="00E20DAC" w:rsidRPr="003F3E67" w:rsidRDefault="00E20DAC" w:rsidP="0004775B">
      <w:pPr>
        <w:pStyle w:val="Default"/>
        <w:spacing w:line="276" w:lineRule="auto"/>
        <w:rPr>
          <w:rFonts w:asciiTheme="minorHAnsi" w:hAnsiTheme="minorHAnsi"/>
        </w:rPr>
      </w:pPr>
      <w:r w:rsidRPr="003F3E67">
        <w:rPr>
          <w:rFonts w:asciiTheme="minorHAnsi" w:hAnsiTheme="minorHAnsi"/>
        </w:rPr>
        <w:t xml:space="preserve">W odniesieniu do poszczególnych kategorii wiekowych: </w:t>
      </w:r>
    </w:p>
    <w:p w:rsidR="00E20DAC" w:rsidRPr="003F3E67" w:rsidRDefault="00E20DAC" w:rsidP="0004775B">
      <w:pPr>
        <w:pStyle w:val="Default"/>
        <w:spacing w:after="66" w:line="276" w:lineRule="auto"/>
        <w:rPr>
          <w:rFonts w:asciiTheme="minorHAnsi" w:hAnsiTheme="minorHAnsi"/>
        </w:rPr>
      </w:pPr>
      <w:r w:rsidRPr="003F3E67">
        <w:rPr>
          <w:rFonts w:asciiTheme="minorHAnsi" w:hAnsiTheme="minorHAnsi"/>
        </w:rPr>
        <w:t> liczba mieszkan</w:t>
      </w:r>
      <w:r w:rsidR="00727D06" w:rsidRPr="003F3E67">
        <w:rPr>
          <w:rFonts w:asciiTheme="minorHAnsi" w:hAnsiTheme="minorHAnsi"/>
        </w:rPr>
        <w:t>ek w wieku przedprodukcyjnym (15 lat i mniej) wynosiła 427</w:t>
      </w:r>
      <w:r w:rsidRPr="003F3E67">
        <w:rPr>
          <w:rFonts w:asciiTheme="minorHAnsi" w:hAnsiTheme="minorHAnsi"/>
        </w:rPr>
        <w:t xml:space="preserve"> osób, a li</w:t>
      </w:r>
      <w:r w:rsidR="00727D06" w:rsidRPr="003F3E67">
        <w:rPr>
          <w:rFonts w:asciiTheme="minorHAnsi" w:hAnsiTheme="minorHAnsi"/>
        </w:rPr>
        <w:t>czba mieszkańców – 466</w:t>
      </w:r>
      <w:r w:rsidRPr="003F3E67">
        <w:rPr>
          <w:rFonts w:asciiTheme="minorHAnsi" w:hAnsiTheme="minorHAnsi"/>
        </w:rPr>
        <w:t xml:space="preserve">, </w:t>
      </w:r>
    </w:p>
    <w:p w:rsidR="00E20DAC" w:rsidRPr="003F3E67" w:rsidRDefault="00E20DAC" w:rsidP="0004775B">
      <w:pPr>
        <w:pStyle w:val="Default"/>
        <w:spacing w:after="66" w:line="276" w:lineRule="auto"/>
        <w:rPr>
          <w:rFonts w:asciiTheme="minorHAnsi" w:hAnsiTheme="minorHAnsi"/>
        </w:rPr>
      </w:pPr>
      <w:r w:rsidRPr="003F3E67">
        <w:rPr>
          <w:rFonts w:asciiTheme="minorHAnsi" w:hAnsiTheme="minorHAnsi"/>
        </w:rPr>
        <w:t> liczba mie</w:t>
      </w:r>
      <w:r w:rsidR="00727D06" w:rsidRPr="003F3E67">
        <w:rPr>
          <w:rFonts w:asciiTheme="minorHAnsi" w:hAnsiTheme="minorHAnsi"/>
        </w:rPr>
        <w:t>szkanek w wieku produkcyjnym (16-60 lat) wynosiła 1563</w:t>
      </w:r>
      <w:r w:rsidRPr="003F3E67">
        <w:rPr>
          <w:rFonts w:asciiTheme="minorHAnsi" w:hAnsiTheme="minorHAnsi"/>
        </w:rPr>
        <w:t xml:space="preserve"> osób, a liczba mies</w:t>
      </w:r>
      <w:r w:rsidR="00727D06" w:rsidRPr="003F3E67">
        <w:rPr>
          <w:rFonts w:asciiTheme="minorHAnsi" w:hAnsiTheme="minorHAnsi"/>
        </w:rPr>
        <w:t>zkańców w wieku produkcyjnym (16-65) wynosiła 1897</w:t>
      </w:r>
      <w:r w:rsidRPr="003F3E67">
        <w:rPr>
          <w:rFonts w:asciiTheme="minorHAnsi" w:hAnsiTheme="minorHAnsi"/>
        </w:rPr>
        <w:t xml:space="preserve">, </w:t>
      </w:r>
    </w:p>
    <w:p w:rsidR="00E20DAC" w:rsidRPr="003F3E67" w:rsidRDefault="00E20DAC" w:rsidP="0004775B">
      <w:pPr>
        <w:pStyle w:val="Default"/>
        <w:spacing w:line="276" w:lineRule="auto"/>
        <w:rPr>
          <w:rFonts w:asciiTheme="minorHAnsi" w:hAnsiTheme="minorHAnsi"/>
        </w:rPr>
      </w:pPr>
      <w:r w:rsidRPr="003F3E67">
        <w:rPr>
          <w:rFonts w:asciiTheme="minorHAnsi" w:hAnsiTheme="minorHAnsi"/>
        </w:rPr>
        <w:t> liczba mieszkanek w w</w:t>
      </w:r>
      <w:r w:rsidR="00727D06" w:rsidRPr="003F3E67">
        <w:rPr>
          <w:rFonts w:asciiTheme="minorHAnsi" w:hAnsiTheme="minorHAnsi"/>
        </w:rPr>
        <w:t>ieku poprodukcyjnym wynosiła 583, a liczba mieszkańców: 264</w:t>
      </w:r>
      <w:r w:rsidRPr="003F3E67">
        <w:rPr>
          <w:rFonts w:asciiTheme="minorHAnsi" w:hAnsiTheme="minorHAnsi"/>
        </w:rPr>
        <w:t xml:space="preserve">. </w:t>
      </w:r>
    </w:p>
    <w:p w:rsidR="00E20DAC" w:rsidRPr="003F3E67" w:rsidRDefault="00E20DAC" w:rsidP="0004775B">
      <w:pPr>
        <w:pStyle w:val="Default"/>
        <w:spacing w:line="276" w:lineRule="auto"/>
        <w:rPr>
          <w:rFonts w:asciiTheme="minorHAnsi" w:hAnsiTheme="minorHAnsi"/>
        </w:rPr>
      </w:pPr>
    </w:p>
    <w:p w:rsidR="00727D06" w:rsidRPr="003F3E67" w:rsidRDefault="00E20DAC" w:rsidP="0004775B">
      <w:pPr>
        <w:pStyle w:val="Default"/>
        <w:spacing w:line="276" w:lineRule="auto"/>
        <w:rPr>
          <w:rFonts w:asciiTheme="minorHAnsi" w:hAnsiTheme="minorHAnsi"/>
        </w:rPr>
      </w:pPr>
      <w:r w:rsidRPr="003F3E67">
        <w:rPr>
          <w:rFonts w:asciiTheme="minorHAnsi" w:hAnsiTheme="minorHAnsi"/>
        </w:rPr>
        <w:t xml:space="preserve">W 2018 r. narodziło się w </w:t>
      </w:r>
      <w:r w:rsidR="00727D06" w:rsidRPr="003F3E67">
        <w:rPr>
          <w:rFonts w:asciiTheme="minorHAnsi" w:hAnsiTheme="minorHAnsi"/>
        </w:rPr>
        <w:t>gminie 49 osób, a zmarło 68 osób.</w:t>
      </w:r>
    </w:p>
    <w:p w:rsidR="00E20DAC" w:rsidRPr="003F3E67" w:rsidRDefault="00E20DAC" w:rsidP="0004775B">
      <w:pPr>
        <w:pStyle w:val="Default"/>
        <w:spacing w:line="276" w:lineRule="auto"/>
        <w:rPr>
          <w:rFonts w:asciiTheme="minorHAnsi" w:hAnsiTheme="minorHAnsi"/>
        </w:rPr>
      </w:pPr>
      <w:r w:rsidRPr="003F3E67">
        <w:rPr>
          <w:rFonts w:asciiTheme="minorHAnsi" w:hAnsiTheme="minorHAnsi"/>
        </w:rPr>
        <w:t xml:space="preserve"> Wobec tego przyrost</w:t>
      </w:r>
      <w:r w:rsidR="00727D06" w:rsidRPr="003F3E67">
        <w:rPr>
          <w:rFonts w:asciiTheme="minorHAnsi" w:hAnsiTheme="minorHAnsi"/>
        </w:rPr>
        <w:t xml:space="preserve"> naturalny w 2018 r. wyniósł -19</w:t>
      </w:r>
      <w:r w:rsidRPr="003F3E67">
        <w:rPr>
          <w:rFonts w:asciiTheme="minorHAnsi" w:hAnsiTheme="minorHAnsi"/>
        </w:rPr>
        <w:t xml:space="preserve">. </w:t>
      </w:r>
    </w:p>
    <w:p w:rsidR="00727D06" w:rsidRPr="003F3E67" w:rsidRDefault="00727D06" w:rsidP="0004775B">
      <w:pPr>
        <w:pStyle w:val="Default"/>
        <w:spacing w:line="276" w:lineRule="auto"/>
        <w:rPr>
          <w:rFonts w:asciiTheme="minorHAnsi" w:hAnsiTheme="minorHAnsi"/>
        </w:rPr>
      </w:pPr>
      <w:r w:rsidRPr="003F3E67">
        <w:rPr>
          <w:rFonts w:asciiTheme="minorHAnsi" w:hAnsiTheme="minorHAnsi"/>
        </w:rPr>
        <w:t>Ilość zameldowań na pobyt stały- 156</w:t>
      </w:r>
    </w:p>
    <w:p w:rsidR="00727D06" w:rsidRPr="003F3E67" w:rsidRDefault="00727D06" w:rsidP="0004775B">
      <w:pPr>
        <w:pStyle w:val="Default"/>
        <w:spacing w:line="276" w:lineRule="auto"/>
        <w:rPr>
          <w:rFonts w:asciiTheme="minorHAnsi" w:hAnsiTheme="minorHAnsi"/>
        </w:rPr>
      </w:pPr>
      <w:r w:rsidRPr="003F3E67">
        <w:rPr>
          <w:rFonts w:asciiTheme="minorHAnsi" w:hAnsiTheme="minorHAnsi"/>
        </w:rPr>
        <w:t xml:space="preserve">Ilość </w:t>
      </w:r>
      <w:proofErr w:type="spellStart"/>
      <w:r w:rsidRPr="003F3E67">
        <w:rPr>
          <w:rFonts w:asciiTheme="minorHAnsi" w:hAnsiTheme="minorHAnsi"/>
        </w:rPr>
        <w:t>wymeldowań</w:t>
      </w:r>
      <w:proofErr w:type="spellEnd"/>
      <w:r w:rsidRPr="003F3E67">
        <w:rPr>
          <w:rFonts w:asciiTheme="minorHAnsi" w:hAnsiTheme="minorHAnsi"/>
        </w:rPr>
        <w:t xml:space="preserve"> z pobytu stałego -203</w:t>
      </w:r>
    </w:p>
    <w:p w:rsidR="00E20DAC" w:rsidRPr="003F3E67" w:rsidRDefault="00E20DAC" w:rsidP="0004775B">
      <w:pPr>
        <w:pStyle w:val="Default"/>
        <w:pageBreakBefore/>
        <w:spacing w:line="276" w:lineRule="auto"/>
        <w:rPr>
          <w:rFonts w:asciiTheme="minorHAnsi" w:hAnsiTheme="minorHAnsi"/>
          <w:b/>
          <w:bCs/>
          <w:u w:val="single"/>
        </w:rPr>
      </w:pPr>
      <w:r w:rsidRPr="003F3E67">
        <w:rPr>
          <w:rFonts w:asciiTheme="minorHAnsi" w:hAnsiTheme="minorHAnsi"/>
          <w:b/>
          <w:bCs/>
          <w:u w:val="single"/>
        </w:rPr>
        <w:lastRenderedPageBreak/>
        <w:t xml:space="preserve">Pomoc społeczna </w:t>
      </w:r>
    </w:p>
    <w:p w:rsidR="00853F5E" w:rsidRPr="003F3E67" w:rsidRDefault="00853F5E" w:rsidP="0004775B">
      <w:pPr>
        <w:pStyle w:val="Bezodstpw2"/>
        <w:spacing w:line="276" w:lineRule="auto"/>
        <w:rPr>
          <w:rFonts w:asciiTheme="minorHAnsi" w:hAnsiTheme="minorHAnsi"/>
          <w:sz w:val="24"/>
          <w:szCs w:val="24"/>
        </w:rPr>
      </w:pPr>
      <w:r w:rsidRPr="003F3E67">
        <w:rPr>
          <w:rFonts w:asciiTheme="minorHAnsi" w:hAnsiTheme="minorHAnsi"/>
          <w:sz w:val="24"/>
          <w:szCs w:val="24"/>
        </w:rPr>
        <w:t>Ośrodek w 2018r. zatrudniał 7 pracowników, w tym :</w:t>
      </w:r>
    </w:p>
    <w:p w:rsidR="00853F5E" w:rsidRPr="003F3E67" w:rsidRDefault="00853F5E" w:rsidP="003849A0">
      <w:pPr>
        <w:pStyle w:val="Bezodstpw2"/>
        <w:numPr>
          <w:ilvl w:val="0"/>
          <w:numId w:val="5"/>
        </w:numPr>
        <w:spacing w:line="276" w:lineRule="auto"/>
        <w:rPr>
          <w:rFonts w:asciiTheme="minorHAnsi" w:hAnsiTheme="minorHAnsi"/>
          <w:sz w:val="24"/>
          <w:szCs w:val="24"/>
        </w:rPr>
      </w:pPr>
      <w:r w:rsidRPr="003F3E67">
        <w:rPr>
          <w:rFonts w:asciiTheme="minorHAnsi" w:hAnsiTheme="minorHAnsi"/>
          <w:sz w:val="24"/>
          <w:szCs w:val="24"/>
        </w:rPr>
        <w:t xml:space="preserve"> pracowników socjalnych – 2 etaty</w:t>
      </w:r>
    </w:p>
    <w:p w:rsidR="00853F5E" w:rsidRPr="003F3E67" w:rsidRDefault="00853F5E" w:rsidP="003849A0">
      <w:pPr>
        <w:pStyle w:val="Bezodstpw2"/>
        <w:numPr>
          <w:ilvl w:val="0"/>
          <w:numId w:val="5"/>
        </w:numPr>
        <w:spacing w:line="276" w:lineRule="auto"/>
        <w:rPr>
          <w:rFonts w:asciiTheme="minorHAnsi" w:hAnsiTheme="minorHAnsi"/>
          <w:sz w:val="24"/>
          <w:szCs w:val="24"/>
        </w:rPr>
      </w:pPr>
      <w:r w:rsidRPr="003F3E67">
        <w:rPr>
          <w:rFonts w:asciiTheme="minorHAnsi" w:hAnsiTheme="minorHAnsi"/>
          <w:sz w:val="24"/>
          <w:szCs w:val="24"/>
        </w:rPr>
        <w:t xml:space="preserve"> Opiekunka środowiskowa – 2 etatu</w:t>
      </w:r>
    </w:p>
    <w:p w:rsidR="00853F5E" w:rsidRPr="003F3E67" w:rsidRDefault="00853F5E" w:rsidP="003849A0">
      <w:pPr>
        <w:pStyle w:val="Bezodstpw2"/>
        <w:numPr>
          <w:ilvl w:val="0"/>
          <w:numId w:val="5"/>
        </w:numPr>
        <w:spacing w:line="276" w:lineRule="auto"/>
        <w:rPr>
          <w:rFonts w:asciiTheme="minorHAnsi" w:hAnsiTheme="minorHAnsi"/>
          <w:sz w:val="24"/>
          <w:szCs w:val="24"/>
        </w:rPr>
      </w:pPr>
      <w:r w:rsidRPr="003F3E67">
        <w:rPr>
          <w:rFonts w:asciiTheme="minorHAnsi" w:hAnsiTheme="minorHAnsi"/>
          <w:sz w:val="24"/>
          <w:szCs w:val="24"/>
        </w:rPr>
        <w:t>Referent do spraw świadczeń rodzinnych i pomocy osobom uprawnionym do alimentów 1 i ½ etatu</w:t>
      </w:r>
    </w:p>
    <w:p w:rsidR="00853F5E" w:rsidRPr="003F3E67" w:rsidRDefault="00853F5E" w:rsidP="003849A0">
      <w:pPr>
        <w:pStyle w:val="Bezodstpw2"/>
        <w:numPr>
          <w:ilvl w:val="0"/>
          <w:numId w:val="5"/>
        </w:numPr>
        <w:spacing w:line="276" w:lineRule="auto"/>
        <w:rPr>
          <w:rFonts w:asciiTheme="minorHAnsi" w:hAnsiTheme="minorHAnsi"/>
          <w:sz w:val="24"/>
          <w:szCs w:val="24"/>
        </w:rPr>
      </w:pPr>
      <w:r w:rsidRPr="003F3E67">
        <w:rPr>
          <w:rFonts w:asciiTheme="minorHAnsi" w:hAnsiTheme="minorHAnsi"/>
          <w:sz w:val="24"/>
          <w:szCs w:val="24"/>
        </w:rPr>
        <w:t>Asystent rodziny – ½ etatu</w:t>
      </w:r>
    </w:p>
    <w:p w:rsidR="00853F5E" w:rsidRPr="003F3E67" w:rsidRDefault="00853F5E" w:rsidP="003849A0">
      <w:pPr>
        <w:pStyle w:val="Bezodstpw2"/>
        <w:numPr>
          <w:ilvl w:val="0"/>
          <w:numId w:val="5"/>
        </w:numPr>
        <w:spacing w:line="276" w:lineRule="auto"/>
        <w:rPr>
          <w:rFonts w:asciiTheme="minorHAnsi" w:hAnsiTheme="minorHAnsi"/>
          <w:sz w:val="24"/>
          <w:szCs w:val="24"/>
        </w:rPr>
      </w:pPr>
      <w:r w:rsidRPr="003F3E67">
        <w:rPr>
          <w:rFonts w:asciiTheme="minorHAnsi" w:hAnsiTheme="minorHAnsi"/>
          <w:sz w:val="24"/>
          <w:szCs w:val="24"/>
        </w:rPr>
        <w:t>Główny księgowy - 1 etat</w:t>
      </w:r>
    </w:p>
    <w:p w:rsidR="00853F5E" w:rsidRPr="003F3E67" w:rsidRDefault="00853F5E" w:rsidP="003849A0">
      <w:pPr>
        <w:pStyle w:val="Bezodstpw2"/>
        <w:numPr>
          <w:ilvl w:val="0"/>
          <w:numId w:val="5"/>
        </w:numPr>
        <w:spacing w:line="276" w:lineRule="auto"/>
        <w:rPr>
          <w:rFonts w:asciiTheme="minorHAnsi" w:hAnsiTheme="minorHAnsi"/>
          <w:sz w:val="24"/>
          <w:szCs w:val="24"/>
        </w:rPr>
      </w:pPr>
      <w:r w:rsidRPr="003F3E67">
        <w:rPr>
          <w:rFonts w:asciiTheme="minorHAnsi" w:hAnsiTheme="minorHAnsi"/>
          <w:sz w:val="24"/>
          <w:szCs w:val="24"/>
        </w:rPr>
        <w:t>Kierownik Ośrodka - 1 etat</w:t>
      </w:r>
    </w:p>
    <w:p w:rsidR="00853F5E" w:rsidRPr="003F3E67" w:rsidRDefault="00853F5E" w:rsidP="003849A0">
      <w:pPr>
        <w:pStyle w:val="Bezodstpw2"/>
        <w:numPr>
          <w:ilvl w:val="0"/>
          <w:numId w:val="5"/>
        </w:numPr>
        <w:spacing w:line="276" w:lineRule="auto"/>
        <w:rPr>
          <w:rFonts w:asciiTheme="minorHAnsi" w:hAnsiTheme="minorHAnsi"/>
          <w:sz w:val="24"/>
          <w:szCs w:val="24"/>
        </w:rPr>
      </w:pPr>
      <w:r w:rsidRPr="003F3E67">
        <w:rPr>
          <w:rFonts w:asciiTheme="minorHAnsi" w:hAnsiTheme="minorHAnsi"/>
          <w:sz w:val="24"/>
          <w:szCs w:val="24"/>
        </w:rPr>
        <w:t>Pracownik do spraw świadczenia wychowawczego- 1 etat</w:t>
      </w:r>
    </w:p>
    <w:p w:rsidR="00AC05C8" w:rsidRDefault="00AC05C8" w:rsidP="00AC05C8">
      <w:pPr>
        <w:pStyle w:val="Tekstpodstawowy"/>
        <w:spacing w:line="276" w:lineRule="auto"/>
        <w:ind w:left="765"/>
        <w:rPr>
          <w:rFonts w:cs="Times New Roman"/>
          <w:sz w:val="24"/>
          <w:szCs w:val="24"/>
        </w:rPr>
      </w:pPr>
    </w:p>
    <w:p w:rsidR="00853F5E" w:rsidRPr="003F3E67" w:rsidRDefault="00AC05C8" w:rsidP="00F03655">
      <w:pPr>
        <w:pStyle w:val="Tekstpodstawowy"/>
        <w:spacing w:line="276" w:lineRule="auto"/>
        <w:rPr>
          <w:rFonts w:cs="Times New Roman"/>
          <w:sz w:val="24"/>
          <w:szCs w:val="24"/>
        </w:rPr>
      </w:pPr>
      <w:r>
        <w:rPr>
          <w:rFonts w:cs="Times New Roman"/>
          <w:sz w:val="24"/>
          <w:szCs w:val="24"/>
        </w:rPr>
        <w:tab/>
      </w:r>
      <w:r w:rsidR="00853F5E" w:rsidRPr="003F3E67">
        <w:rPr>
          <w:rFonts w:cs="Times New Roman"/>
          <w:sz w:val="24"/>
          <w:szCs w:val="24"/>
        </w:rPr>
        <w:t xml:space="preserve">Opiekę nad chorym w domu sprawowały </w:t>
      </w:r>
      <w:r w:rsidR="00853F5E" w:rsidRPr="003F3E67">
        <w:rPr>
          <w:rFonts w:cs="Times New Roman"/>
          <w:b/>
          <w:bCs/>
          <w:sz w:val="24"/>
          <w:szCs w:val="24"/>
        </w:rPr>
        <w:t>2</w:t>
      </w:r>
      <w:r w:rsidR="00853F5E" w:rsidRPr="003F3E67">
        <w:rPr>
          <w:rFonts w:cs="Times New Roman"/>
          <w:sz w:val="24"/>
          <w:szCs w:val="24"/>
        </w:rPr>
        <w:t xml:space="preserve"> opiekunki - świadcząc usługi w sumie w 2018 r. w </w:t>
      </w:r>
      <w:r w:rsidR="00853F5E" w:rsidRPr="003F3E67">
        <w:rPr>
          <w:rFonts w:cs="Times New Roman"/>
          <w:b/>
          <w:bCs/>
          <w:sz w:val="24"/>
          <w:szCs w:val="24"/>
        </w:rPr>
        <w:t xml:space="preserve">5 </w:t>
      </w:r>
      <w:r w:rsidR="00853F5E" w:rsidRPr="003F3E67">
        <w:rPr>
          <w:rFonts w:cs="Times New Roman"/>
          <w:sz w:val="24"/>
          <w:szCs w:val="24"/>
        </w:rPr>
        <w:t xml:space="preserve">środowiskach oraz 3 specjalistów zatrudnionych na umowę zlecenie świadczących specjalistyczne usługi opiekuńcze w miejscu zamieszkania u 4 osób. Liczba świadczonych usług opiekuńczych jest różna w zależności od potrzeb. Osoby starsze i obłożnie chore pozostają pozbawione opieki ze strony rodzin i wymagają opieki ze strony gminy. Podstawowym zadaniem pracowników Ośrodka jest praca socjalna. W terenie pracowało </w:t>
      </w:r>
      <w:r w:rsidR="00853F5E" w:rsidRPr="003F3E67">
        <w:rPr>
          <w:rFonts w:cs="Times New Roman"/>
          <w:b/>
          <w:bCs/>
          <w:sz w:val="24"/>
          <w:szCs w:val="24"/>
        </w:rPr>
        <w:t xml:space="preserve">2 </w:t>
      </w:r>
      <w:r w:rsidR="00853F5E" w:rsidRPr="003F3E67">
        <w:rPr>
          <w:rFonts w:cs="Times New Roman"/>
          <w:sz w:val="24"/>
          <w:szCs w:val="24"/>
        </w:rPr>
        <w:t>pracowników socjalnych z tut. Ośrodka. Praca socjalna wykonywana przez pracowników socjalnych Gminnego Ośrodka Pomocy Społecznej prowadzona jest na bieżąco.</w:t>
      </w:r>
      <w:r w:rsidR="00853F5E" w:rsidRPr="003F3E67">
        <w:rPr>
          <w:rFonts w:eastAsia="Calibri" w:cs="Times New Roman"/>
          <w:sz w:val="24"/>
          <w:szCs w:val="24"/>
        </w:rPr>
        <w:t xml:space="preserve"> </w:t>
      </w:r>
      <w:r w:rsidR="00853F5E" w:rsidRPr="003F3E67">
        <w:rPr>
          <w:rFonts w:cs="Times New Roman"/>
          <w:sz w:val="24"/>
          <w:szCs w:val="24"/>
        </w:rPr>
        <w:t>Jest ona działalnością zawodową skierowaną na pomoc osobom i rodzinom we wzmocnieniu lub odzyskaniu zdolności do funkcjonowania w społeczeństwie oraz tworze</w:t>
      </w:r>
      <w:r w:rsidR="00F03655" w:rsidRPr="003F3E67">
        <w:rPr>
          <w:rFonts w:cs="Times New Roman"/>
          <w:sz w:val="24"/>
          <w:szCs w:val="24"/>
        </w:rPr>
        <w:t>niu warunków temu sprzyjających</w:t>
      </w:r>
      <w:r w:rsidR="00853F5E" w:rsidRPr="003F3E67">
        <w:rPr>
          <w:rFonts w:cs="Times New Roman"/>
          <w:sz w:val="24"/>
          <w:szCs w:val="24"/>
        </w:rPr>
        <w:t xml:space="preserve">. </w:t>
      </w:r>
      <w:r w:rsidR="00853F5E" w:rsidRPr="003F3E67">
        <w:rPr>
          <w:rFonts w:cs="Times New Roman"/>
          <w:color w:val="000000"/>
          <w:sz w:val="24"/>
          <w:szCs w:val="24"/>
        </w:rPr>
        <w:t>Praca socjalna dokumentowana jest w formie papierowej w postaci wywiadów środowiskowych.</w:t>
      </w:r>
    </w:p>
    <w:p w:rsidR="00853F5E" w:rsidRPr="003F3E67" w:rsidRDefault="00F37B35" w:rsidP="0004775B">
      <w:pPr>
        <w:spacing w:line="276" w:lineRule="auto"/>
        <w:rPr>
          <w:rFonts w:cs="Times New Roman"/>
          <w:color w:val="000000"/>
          <w:sz w:val="24"/>
          <w:szCs w:val="24"/>
        </w:rPr>
      </w:pPr>
      <w:r w:rsidRPr="003F3E67">
        <w:rPr>
          <w:rFonts w:cs="Times New Roman"/>
          <w:color w:val="000000"/>
          <w:sz w:val="24"/>
          <w:szCs w:val="24"/>
        </w:rPr>
        <w:t xml:space="preserve">Rodzaje pomocy, ilość świadczeń i </w:t>
      </w:r>
      <w:r w:rsidR="001B7473">
        <w:rPr>
          <w:rFonts w:cs="Times New Roman"/>
          <w:color w:val="000000"/>
          <w:sz w:val="24"/>
          <w:szCs w:val="24"/>
        </w:rPr>
        <w:t>kwoty wydatków przedstawia</w:t>
      </w:r>
      <w:bookmarkStart w:id="1" w:name="_GoBack"/>
      <w:bookmarkEnd w:id="1"/>
      <w:r w:rsidR="00EE783D">
        <w:rPr>
          <w:rFonts w:cs="Times New Roman"/>
          <w:color w:val="000000"/>
          <w:sz w:val="24"/>
          <w:szCs w:val="24"/>
        </w:rPr>
        <w:t xml:space="preserve"> załącznik nr 1</w:t>
      </w:r>
      <w:r w:rsidRPr="003F3E67">
        <w:rPr>
          <w:rFonts w:cs="Times New Roman"/>
          <w:color w:val="000000"/>
          <w:sz w:val="24"/>
          <w:szCs w:val="24"/>
        </w:rPr>
        <w:t>:</w:t>
      </w: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A9284D" w:rsidRDefault="00A9284D" w:rsidP="0004775B">
      <w:pPr>
        <w:pStyle w:val="Default"/>
        <w:spacing w:line="276" w:lineRule="auto"/>
        <w:rPr>
          <w:rFonts w:asciiTheme="minorHAnsi" w:hAnsiTheme="minorHAnsi"/>
          <w:color w:val="auto"/>
        </w:rPr>
      </w:pPr>
    </w:p>
    <w:p w:rsidR="00E20DAC" w:rsidRPr="003F3E67" w:rsidRDefault="00E20DAC" w:rsidP="0004775B">
      <w:pPr>
        <w:pStyle w:val="Default"/>
        <w:spacing w:line="276" w:lineRule="auto"/>
        <w:rPr>
          <w:rFonts w:asciiTheme="minorHAnsi" w:hAnsiTheme="minorHAnsi"/>
          <w:u w:val="single"/>
        </w:rPr>
      </w:pPr>
      <w:r w:rsidRPr="003F3E67">
        <w:rPr>
          <w:rFonts w:asciiTheme="minorHAnsi" w:hAnsiTheme="minorHAnsi"/>
          <w:b/>
          <w:bCs/>
          <w:u w:val="single"/>
        </w:rPr>
        <w:lastRenderedPageBreak/>
        <w:t xml:space="preserve">Sprawy obywatelskie </w:t>
      </w:r>
    </w:p>
    <w:p w:rsidR="00F37B35" w:rsidRPr="003F3E67" w:rsidRDefault="00F37B35" w:rsidP="0004775B">
      <w:pPr>
        <w:pStyle w:val="Default"/>
        <w:spacing w:line="276" w:lineRule="auto"/>
        <w:rPr>
          <w:rFonts w:asciiTheme="minorHAnsi" w:hAnsiTheme="minorHAnsi"/>
        </w:rPr>
      </w:pPr>
    </w:p>
    <w:p w:rsidR="00AB2686" w:rsidRPr="003F3E67" w:rsidRDefault="00AB2686" w:rsidP="0004775B">
      <w:pPr>
        <w:pStyle w:val="Default"/>
        <w:spacing w:line="276" w:lineRule="auto"/>
        <w:rPr>
          <w:rFonts w:asciiTheme="minorHAnsi" w:hAnsiTheme="minorHAnsi"/>
        </w:rPr>
      </w:pPr>
      <w:r w:rsidRPr="003F3E67">
        <w:rPr>
          <w:rFonts w:asciiTheme="minorHAnsi" w:hAnsiTheme="minorHAnsi"/>
        </w:rPr>
        <w:t>Do urzędu wpłynęło w 2018 r. 16</w:t>
      </w:r>
      <w:r w:rsidR="00E20DAC" w:rsidRPr="003F3E67">
        <w:rPr>
          <w:rFonts w:asciiTheme="minorHAnsi" w:hAnsiTheme="minorHAnsi"/>
        </w:rPr>
        <w:t xml:space="preserve"> wniosków o udostępnienie informacji pub</w:t>
      </w:r>
      <w:r w:rsidRPr="003F3E67">
        <w:rPr>
          <w:rFonts w:asciiTheme="minorHAnsi" w:hAnsiTheme="minorHAnsi"/>
        </w:rPr>
        <w:t xml:space="preserve">licznej. Dotyczyły one różnych dziedzin działalności gminy. </w:t>
      </w:r>
    </w:p>
    <w:p w:rsidR="00AB2686" w:rsidRPr="003F3E67" w:rsidRDefault="00AB2686" w:rsidP="0004775B">
      <w:pPr>
        <w:pStyle w:val="Default"/>
        <w:spacing w:line="276" w:lineRule="auto"/>
        <w:rPr>
          <w:rFonts w:asciiTheme="minorHAnsi" w:hAnsiTheme="minorHAnsi"/>
        </w:rPr>
      </w:pPr>
      <w:r w:rsidRPr="003F3E67">
        <w:rPr>
          <w:rFonts w:asciiTheme="minorHAnsi" w:hAnsiTheme="minorHAnsi"/>
        </w:rPr>
        <w:t>W przypadku 100</w:t>
      </w:r>
      <w:r w:rsidR="00E20DAC" w:rsidRPr="003F3E67">
        <w:rPr>
          <w:rFonts w:asciiTheme="minorHAnsi" w:hAnsiTheme="minorHAnsi"/>
        </w:rPr>
        <w:t xml:space="preserve"> % wszy</w:t>
      </w:r>
      <w:r w:rsidRPr="003F3E67">
        <w:rPr>
          <w:rFonts w:asciiTheme="minorHAnsi" w:hAnsiTheme="minorHAnsi"/>
        </w:rPr>
        <w:t>stkich wniosków, które wpłynęły</w:t>
      </w:r>
      <w:r w:rsidR="00E20DAC" w:rsidRPr="003F3E67">
        <w:rPr>
          <w:rFonts w:asciiTheme="minorHAnsi" w:hAnsiTheme="minorHAnsi"/>
        </w:rPr>
        <w:t xml:space="preserve"> informacja została udostępniona wnioskodawcy. </w:t>
      </w:r>
    </w:p>
    <w:p w:rsidR="00E20DAC" w:rsidRPr="003F3E67" w:rsidRDefault="00274E2A" w:rsidP="0004775B">
      <w:pPr>
        <w:pStyle w:val="Default"/>
        <w:spacing w:line="276" w:lineRule="auto"/>
        <w:rPr>
          <w:rFonts w:asciiTheme="minorHAnsi" w:hAnsiTheme="minorHAnsi"/>
        </w:rPr>
      </w:pPr>
      <w:r w:rsidRPr="003F3E67">
        <w:rPr>
          <w:rFonts w:asciiTheme="minorHAnsi" w:hAnsiTheme="minorHAnsi"/>
        </w:rPr>
        <w:t>W 2018 r. funkcjonowały</w:t>
      </w:r>
      <w:r w:rsidR="00E20DAC" w:rsidRPr="003F3E67">
        <w:rPr>
          <w:rFonts w:asciiTheme="minorHAnsi" w:hAnsiTheme="minorHAnsi"/>
        </w:rPr>
        <w:t xml:space="preserve"> w gminie </w:t>
      </w:r>
      <w:r w:rsidRPr="003F3E67">
        <w:rPr>
          <w:rFonts w:asciiTheme="minorHAnsi" w:hAnsiTheme="minorHAnsi"/>
        </w:rPr>
        <w:t xml:space="preserve">następujące ( zarejestrowane w </w:t>
      </w:r>
      <w:r w:rsidR="00AB2686" w:rsidRPr="003F3E67">
        <w:rPr>
          <w:rFonts w:asciiTheme="minorHAnsi" w:hAnsiTheme="minorHAnsi"/>
        </w:rPr>
        <w:t xml:space="preserve">KRS) </w:t>
      </w:r>
      <w:r w:rsidRPr="003F3E67">
        <w:rPr>
          <w:rFonts w:asciiTheme="minorHAnsi" w:hAnsiTheme="minorHAnsi"/>
        </w:rPr>
        <w:t xml:space="preserve">organizacje pozarządowe : Stowarzyszenie Na Rzecz Mieszkańców Gminy Wiśniewo, Stowarzyszenie </w:t>
      </w:r>
      <w:proofErr w:type="spellStart"/>
      <w:r w:rsidRPr="003F3E67">
        <w:rPr>
          <w:rFonts w:asciiTheme="minorHAnsi" w:hAnsiTheme="minorHAnsi"/>
        </w:rPr>
        <w:t>Podkrajewiacy</w:t>
      </w:r>
      <w:proofErr w:type="spellEnd"/>
      <w:r w:rsidRPr="003F3E67">
        <w:rPr>
          <w:rFonts w:asciiTheme="minorHAnsi" w:hAnsiTheme="minorHAnsi"/>
        </w:rPr>
        <w:t xml:space="preserve"> i 8 OSP</w:t>
      </w:r>
      <w:r w:rsidR="00136B86" w:rsidRPr="003F3E67">
        <w:rPr>
          <w:rFonts w:asciiTheme="minorHAnsi" w:hAnsiTheme="minorHAnsi"/>
        </w:rPr>
        <w:t xml:space="preserve"> oraz grupy nieformalne np. </w:t>
      </w:r>
      <w:proofErr w:type="spellStart"/>
      <w:r w:rsidR="00136B86" w:rsidRPr="003F3E67">
        <w:rPr>
          <w:rFonts w:asciiTheme="minorHAnsi" w:hAnsiTheme="minorHAnsi"/>
        </w:rPr>
        <w:t>Kosinianki</w:t>
      </w:r>
      <w:proofErr w:type="spellEnd"/>
      <w:r w:rsidR="00136B86" w:rsidRPr="003F3E67">
        <w:rPr>
          <w:rFonts w:asciiTheme="minorHAnsi" w:hAnsiTheme="minorHAnsi"/>
        </w:rPr>
        <w:t>.</w:t>
      </w:r>
    </w:p>
    <w:p w:rsidR="001B0079" w:rsidRPr="003F3E67" w:rsidRDefault="001B0079" w:rsidP="0004775B">
      <w:pPr>
        <w:pStyle w:val="Default"/>
        <w:spacing w:line="276" w:lineRule="auto"/>
        <w:rPr>
          <w:rFonts w:asciiTheme="minorHAnsi" w:hAnsiTheme="minorHAnsi"/>
          <w:b/>
          <w:bCs/>
          <w:color w:val="auto"/>
        </w:rPr>
      </w:pPr>
    </w:p>
    <w:p w:rsidR="001B0079" w:rsidRPr="003F3E67" w:rsidRDefault="001B0079" w:rsidP="0004775B">
      <w:pPr>
        <w:pStyle w:val="Default"/>
        <w:spacing w:line="276" w:lineRule="auto"/>
        <w:rPr>
          <w:rFonts w:asciiTheme="minorHAnsi" w:hAnsiTheme="minorHAnsi"/>
          <w:b/>
          <w:bCs/>
          <w:color w:val="auto"/>
        </w:rPr>
      </w:pPr>
    </w:p>
    <w:p w:rsidR="00E20DAC" w:rsidRPr="003F3E67" w:rsidRDefault="00136B86" w:rsidP="0004775B">
      <w:pPr>
        <w:pStyle w:val="Default"/>
        <w:spacing w:line="276" w:lineRule="auto"/>
        <w:rPr>
          <w:rFonts w:asciiTheme="minorHAnsi" w:hAnsiTheme="minorHAnsi"/>
          <w:color w:val="auto"/>
          <w:u w:val="single"/>
        </w:rPr>
      </w:pPr>
      <w:r w:rsidRPr="003F3E67">
        <w:rPr>
          <w:rFonts w:asciiTheme="minorHAnsi" w:hAnsiTheme="minorHAnsi"/>
          <w:b/>
          <w:bCs/>
          <w:color w:val="auto"/>
          <w:u w:val="single"/>
        </w:rPr>
        <w:t xml:space="preserve">Bezpieczeństwo w gminie </w:t>
      </w:r>
    </w:p>
    <w:p w:rsidR="00AB2686" w:rsidRPr="003F3E67" w:rsidRDefault="00136B86" w:rsidP="00386CCD">
      <w:pPr>
        <w:keepNext/>
        <w:spacing w:after="0" w:line="240" w:lineRule="auto"/>
        <w:ind w:right="-830"/>
        <w:outlineLvl w:val="1"/>
        <w:rPr>
          <w:rFonts w:eastAsia="Times New Roman" w:cs="Times New Roman"/>
          <w:b/>
          <w:sz w:val="24"/>
          <w:szCs w:val="24"/>
          <w:lang w:eastAsia="pl-PL"/>
        </w:rPr>
      </w:pPr>
      <w:r w:rsidRPr="00043CA1">
        <w:rPr>
          <w:b/>
          <w:sz w:val="24"/>
          <w:szCs w:val="24"/>
        </w:rPr>
        <w:t>Straż Gminna</w:t>
      </w:r>
      <w:r w:rsidRPr="003F3E67">
        <w:rPr>
          <w:sz w:val="24"/>
          <w:szCs w:val="24"/>
        </w:rPr>
        <w:t xml:space="preserve"> w Wiśniewie funkcjonuje od 18.08.2008r w składzie komendant i jeden strażnik na terenie  pięciu gmin tj. Wiśniewa, Wieczfni Kościelnej, Lipowca Kościelnego, Szydłowa i Stupska.</w:t>
      </w:r>
    </w:p>
    <w:p w:rsidR="00136B86" w:rsidRPr="003F3E67" w:rsidRDefault="00386CCD" w:rsidP="00386CCD">
      <w:pPr>
        <w:keepNext/>
        <w:spacing w:after="0" w:line="240" w:lineRule="auto"/>
        <w:ind w:right="-830"/>
        <w:outlineLvl w:val="1"/>
        <w:rPr>
          <w:rFonts w:eastAsia="Times New Roman" w:cs="Times New Roman"/>
          <w:b/>
          <w:sz w:val="24"/>
          <w:szCs w:val="24"/>
          <w:lang w:eastAsia="pl-PL"/>
        </w:rPr>
      </w:pPr>
      <w:r w:rsidRPr="003F3E67">
        <w:rPr>
          <w:rFonts w:eastAsia="Times New Roman" w:cs="Times New Roman"/>
          <w:b/>
          <w:sz w:val="24"/>
          <w:szCs w:val="24"/>
          <w:lang w:eastAsia="pl-PL"/>
        </w:rPr>
        <w:t xml:space="preserve"> </w:t>
      </w:r>
    </w:p>
    <w:p w:rsidR="00136B86" w:rsidRPr="003F3E67" w:rsidRDefault="00136B86" w:rsidP="003E44A8">
      <w:pPr>
        <w:tabs>
          <w:tab w:val="left" w:pos="3225"/>
        </w:tabs>
        <w:jc w:val="both"/>
        <w:rPr>
          <w:sz w:val="24"/>
          <w:szCs w:val="24"/>
        </w:rPr>
      </w:pPr>
      <w:r w:rsidRPr="003F3E67">
        <w:rPr>
          <w:sz w:val="24"/>
          <w:szCs w:val="24"/>
        </w:rPr>
        <w:t xml:space="preserve">         Na terenie gminy Wiśniewo w 2018r: przeprowadzono 152  interwencje, ujawniono 67 wykroczeń, za które w jednym przypadku skierowano wniosek do Sądu Rejonowego w Mławie,  nałożono10 mandatów karnych na kwotę  1150 zł i udzielono 56 pouczeń. Natomiast w 2017r: przeprowadzono 161 interwencji, ujawniono 149 wykroczeń,  za które  w 6 przypadkach nałożono mandaty karne na kwotę 650</w:t>
      </w:r>
      <w:r w:rsidR="003E44A8" w:rsidRPr="003F3E67">
        <w:rPr>
          <w:sz w:val="24"/>
          <w:szCs w:val="24"/>
        </w:rPr>
        <w:t xml:space="preserve"> zł i udzielono 143 pouczenia. </w:t>
      </w:r>
    </w:p>
    <w:p w:rsidR="003F3E67" w:rsidRDefault="003F3E67" w:rsidP="00721377">
      <w:pPr>
        <w:tabs>
          <w:tab w:val="left" w:pos="360"/>
        </w:tabs>
        <w:spacing w:after="0" w:line="240" w:lineRule="auto"/>
        <w:ind w:right="-289"/>
        <w:rPr>
          <w:rFonts w:eastAsia="Times New Roman" w:cs="Times New Roman"/>
          <w:sz w:val="24"/>
          <w:szCs w:val="24"/>
          <w:lang w:eastAsia="pl-PL"/>
        </w:rPr>
      </w:pPr>
      <w:r>
        <w:rPr>
          <w:rFonts w:eastAsia="Times New Roman" w:cs="Times New Roman"/>
          <w:sz w:val="24"/>
          <w:szCs w:val="24"/>
          <w:lang w:eastAsia="pl-PL"/>
        </w:rPr>
        <w:t xml:space="preserve">Na terenie Gminy Wiśniewo działa 7 jednostek </w:t>
      </w:r>
      <w:r w:rsidRPr="00043CA1">
        <w:rPr>
          <w:rFonts w:eastAsia="Times New Roman" w:cs="Times New Roman"/>
          <w:b/>
          <w:sz w:val="24"/>
          <w:szCs w:val="24"/>
          <w:lang w:eastAsia="pl-PL"/>
        </w:rPr>
        <w:t>OSP</w:t>
      </w:r>
      <w:r>
        <w:rPr>
          <w:rFonts w:eastAsia="Times New Roman" w:cs="Times New Roman"/>
          <w:sz w:val="24"/>
          <w:szCs w:val="24"/>
          <w:lang w:eastAsia="pl-PL"/>
        </w:rPr>
        <w:t xml:space="preserve"> oraz 1 drużyna MDP działająca przy OSP Kowalewo. Zrzeszają one prawie 200 druhów , z czego 150 czynnych. Jednostka OSP Kowalewo działa w strukturach KSRG, gdzie musi spełniać wysokie wymagania szkoleniowe.</w:t>
      </w:r>
    </w:p>
    <w:p w:rsidR="003F3E67" w:rsidRDefault="003F3E67" w:rsidP="00721377">
      <w:pPr>
        <w:tabs>
          <w:tab w:val="left" w:pos="360"/>
        </w:tabs>
        <w:spacing w:after="0" w:line="240" w:lineRule="auto"/>
        <w:ind w:right="-289"/>
        <w:rPr>
          <w:rFonts w:eastAsia="Times New Roman" w:cs="Times New Roman"/>
          <w:sz w:val="24"/>
          <w:szCs w:val="24"/>
          <w:lang w:eastAsia="pl-PL"/>
        </w:rPr>
      </w:pPr>
      <w:r>
        <w:rPr>
          <w:rFonts w:eastAsia="Times New Roman" w:cs="Times New Roman"/>
          <w:sz w:val="24"/>
          <w:szCs w:val="24"/>
          <w:lang w:eastAsia="pl-PL"/>
        </w:rPr>
        <w:t>Na terenie gminy miało miejsce 28 pożarów, 59 miejscowych zagrożeń. W akcjach ratunkowych jednostki z trenu gminy brały udział 79 razy- najczęściej OSP Kowal</w:t>
      </w:r>
      <w:r w:rsidR="00043CA1">
        <w:rPr>
          <w:rFonts w:eastAsia="Times New Roman" w:cs="Times New Roman"/>
          <w:sz w:val="24"/>
          <w:szCs w:val="24"/>
          <w:lang w:eastAsia="pl-PL"/>
        </w:rPr>
        <w:t>ewo. W wyniku zdarzeń na terenie gminy śmierć poniosła jedna osoba a 16 zostało rannych.</w:t>
      </w:r>
    </w:p>
    <w:p w:rsidR="00043CA1" w:rsidRDefault="00043CA1" w:rsidP="00721377">
      <w:pPr>
        <w:tabs>
          <w:tab w:val="left" w:pos="360"/>
        </w:tabs>
        <w:spacing w:after="0" w:line="240" w:lineRule="auto"/>
        <w:ind w:right="-289"/>
        <w:rPr>
          <w:rFonts w:eastAsia="Times New Roman" w:cs="Times New Roman"/>
          <w:sz w:val="24"/>
          <w:szCs w:val="24"/>
          <w:lang w:eastAsia="pl-PL"/>
        </w:rPr>
      </w:pPr>
      <w:r>
        <w:rPr>
          <w:rFonts w:eastAsia="Times New Roman" w:cs="Times New Roman"/>
          <w:sz w:val="24"/>
          <w:szCs w:val="24"/>
          <w:lang w:eastAsia="pl-PL"/>
        </w:rPr>
        <w:t>Jednostka OSP Kowalewo otrzymała dofinansowanie w kwocie 9100,00 zł z KSRG. Z tego 3100,00 zł na sprzęt i 6000,00 na wymianę bramy gazowej.</w:t>
      </w:r>
    </w:p>
    <w:p w:rsidR="00721377" w:rsidRPr="003F3E67" w:rsidRDefault="00721377" w:rsidP="00721377">
      <w:pPr>
        <w:tabs>
          <w:tab w:val="left" w:pos="360"/>
        </w:tabs>
        <w:spacing w:after="0" w:line="240" w:lineRule="auto"/>
        <w:ind w:right="-289"/>
        <w:rPr>
          <w:rFonts w:eastAsia="Times New Roman" w:cs="Times New Roman"/>
          <w:sz w:val="24"/>
          <w:szCs w:val="24"/>
          <w:lang w:eastAsia="pl-PL"/>
        </w:rPr>
      </w:pPr>
      <w:r w:rsidRPr="003F3E67">
        <w:rPr>
          <w:rFonts w:eastAsia="Times New Roman" w:cs="Times New Roman"/>
          <w:sz w:val="24"/>
          <w:szCs w:val="24"/>
          <w:lang w:eastAsia="pl-PL"/>
        </w:rPr>
        <w:t xml:space="preserve">Na działalność </w:t>
      </w:r>
      <w:r w:rsidRPr="003F3E67">
        <w:rPr>
          <w:rFonts w:eastAsia="Times New Roman" w:cs="Times New Roman"/>
          <w:b/>
          <w:sz w:val="24"/>
          <w:szCs w:val="24"/>
          <w:lang w:eastAsia="pl-PL"/>
        </w:rPr>
        <w:t>Ochotniczych Straży Pożarnych</w:t>
      </w:r>
      <w:r w:rsidRPr="003F3E67">
        <w:rPr>
          <w:rFonts w:eastAsia="Times New Roman" w:cs="Times New Roman"/>
          <w:sz w:val="24"/>
          <w:szCs w:val="24"/>
          <w:lang w:eastAsia="pl-PL"/>
        </w:rPr>
        <w:t xml:space="preserve">  wydatkowano kwotę 159.426,01 zł. </w:t>
      </w:r>
    </w:p>
    <w:p w:rsidR="00721377" w:rsidRPr="003F3E67" w:rsidRDefault="00721377" w:rsidP="00721377">
      <w:pPr>
        <w:tabs>
          <w:tab w:val="left" w:pos="360"/>
        </w:tabs>
        <w:spacing w:after="0" w:line="240" w:lineRule="auto"/>
        <w:ind w:right="-289"/>
        <w:rPr>
          <w:rFonts w:eastAsia="Times New Roman" w:cs="Times New Roman"/>
          <w:sz w:val="24"/>
          <w:szCs w:val="24"/>
          <w:lang w:eastAsia="pl-PL"/>
        </w:rPr>
      </w:pPr>
    </w:p>
    <w:p w:rsidR="00721377" w:rsidRPr="003F3E67" w:rsidRDefault="00721377" w:rsidP="00721377">
      <w:pPr>
        <w:tabs>
          <w:tab w:val="left" w:pos="360"/>
        </w:tabs>
        <w:spacing w:after="0" w:line="240" w:lineRule="auto"/>
        <w:ind w:right="-289"/>
        <w:jc w:val="both"/>
        <w:rPr>
          <w:rFonts w:eastAsia="Times New Roman" w:cs="Times New Roman"/>
          <w:sz w:val="24"/>
          <w:szCs w:val="24"/>
          <w:lang w:eastAsia="pl-PL"/>
        </w:rPr>
      </w:pPr>
      <w:r w:rsidRPr="003F3E67">
        <w:rPr>
          <w:rFonts w:eastAsia="Times New Roman" w:cs="Times New Roman"/>
          <w:b/>
          <w:sz w:val="24"/>
          <w:szCs w:val="24"/>
          <w:lang w:eastAsia="pl-PL"/>
        </w:rPr>
        <w:t>Zarządzanie kryzysowe</w:t>
      </w:r>
    </w:p>
    <w:p w:rsidR="00721377" w:rsidRPr="003F3E67" w:rsidRDefault="00721377" w:rsidP="009D6491">
      <w:pPr>
        <w:tabs>
          <w:tab w:val="left" w:pos="360"/>
        </w:tabs>
        <w:spacing w:after="0" w:line="240" w:lineRule="auto"/>
        <w:ind w:right="-289"/>
        <w:jc w:val="both"/>
        <w:rPr>
          <w:rFonts w:eastAsia="Times New Roman" w:cs="Times New Roman"/>
          <w:sz w:val="24"/>
          <w:szCs w:val="24"/>
          <w:lang w:eastAsia="pl-PL"/>
        </w:rPr>
      </w:pPr>
      <w:r w:rsidRPr="003F3E67">
        <w:rPr>
          <w:rFonts w:eastAsia="Times New Roman" w:cs="Times New Roman"/>
          <w:sz w:val="24"/>
          <w:szCs w:val="24"/>
          <w:lang w:eastAsia="pl-PL"/>
        </w:rPr>
        <w:t>W  2018r. nie wystąpiły na terenie gminy sytuacje kryzysowe, które Gmina Wiśniewo musiałaby  finansować.</w:t>
      </w:r>
    </w:p>
    <w:p w:rsidR="00136B86" w:rsidRPr="003F3E67" w:rsidRDefault="00136B86" w:rsidP="00386CCD">
      <w:pPr>
        <w:keepNext/>
        <w:spacing w:after="0" w:line="240" w:lineRule="auto"/>
        <w:ind w:right="-830"/>
        <w:outlineLvl w:val="1"/>
        <w:rPr>
          <w:rFonts w:eastAsia="Times New Roman" w:cs="Times New Roman"/>
          <w:b/>
          <w:sz w:val="24"/>
          <w:szCs w:val="24"/>
          <w:lang w:eastAsia="pl-PL"/>
        </w:rPr>
      </w:pPr>
    </w:p>
    <w:p w:rsidR="00386CCD" w:rsidRPr="003F3E67" w:rsidRDefault="00386CCD" w:rsidP="00386CCD">
      <w:pPr>
        <w:keepNext/>
        <w:spacing w:after="0" w:line="240" w:lineRule="auto"/>
        <w:ind w:right="-830"/>
        <w:outlineLvl w:val="1"/>
        <w:rPr>
          <w:rFonts w:eastAsia="Times New Roman" w:cs="Times New Roman"/>
          <w:b/>
          <w:sz w:val="24"/>
          <w:szCs w:val="24"/>
          <w:u w:val="single"/>
          <w:lang w:eastAsia="pl-PL"/>
        </w:rPr>
      </w:pPr>
      <w:r w:rsidRPr="003F3E67">
        <w:rPr>
          <w:rFonts w:eastAsia="Times New Roman" w:cs="Times New Roman"/>
          <w:b/>
          <w:sz w:val="24"/>
          <w:szCs w:val="24"/>
          <w:u w:val="single"/>
          <w:lang w:eastAsia="pl-PL"/>
        </w:rPr>
        <w:t>Oświata i Wychowanie</w:t>
      </w:r>
    </w:p>
    <w:p w:rsidR="00A974E5" w:rsidRPr="003F3E67" w:rsidRDefault="00A974E5" w:rsidP="00386CCD">
      <w:pPr>
        <w:keepNext/>
        <w:spacing w:after="0" w:line="240" w:lineRule="auto"/>
        <w:ind w:right="-830"/>
        <w:outlineLvl w:val="1"/>
        <w:rPr>
          <w:rFonts w:eastAsia="Times New Roman" w:cs="Times New Roman"/>
          <w:b/>
          <w:sz w:val="24"/>
          <w:szCs w:val="24"/>
          <w:lang w:eastAsia="pl-PL"/>
        </w:rPr>
      </w:pPr>
    </w:p>
    <w:p w:rsidR="00A974E5" w:rsidRPr="003F3E67" w:rsidRDefault="00AB2686" w:rsidP="00A974E5">
      <w:pPr>
        <w:pStyle w:val="NormalnyWeb"/>
        <w:spacing w:after="0"/>
        <w:rPr>
          <w:rFonts w:asciiTheme="minorHAnsi" w:hAnsiTheme="minorHAnsi"/>
          <w:b/>
        </w:rPr>
      </w:pPr>
      <w:r w:rsidRPr="003F3E67">
        <w:rPr>
          <w:rFonts w:asciiTheme="minorHAnsi" w:hAnsiTheme="minorHAnsi"/>
          <w:b/>
        </w:rPr>
        <w:t>W gminie funkcjonują cztery szkoły podstawowe</w:t>
      </w:r>
      <w:r w:rsidR="00DF5351" w:rsidRPr="003F3E67">
        <w:rPr>
          <w:rFonts w:asciiTheme="minorHAnsi" w:hAnsiTheme="minorHAnsi"/>
          <w:b/>
        </w:rPr>
        <w:t xml:space="preserve">: </w:t>
      </w:r>
    </w:p>
    <w:p w:rsidR="00DF5351" w:rsidRPr="003F3E67" w:rsidRDefault="00DF5351" w:rsidP="00A974E5">
      <w:pPr>
        <w:pStyle w:val="NormalnyWeb"/>
        <w:spacing w:after="0"/>
        <w:rPr>
          <w:rFonts w:asciiTheme="minorHAnsi" w:hAnsiTheme="minorHAnsi"/>
          <w:b/>
        </w:rPr>
      </w:pPr>
    </w:p>
    <w:p w:rsidR="00A974E5" w:rsidRPr="003F3E67" w:rsidRDefault="00DF5351" w:rsidP="00A974E5">
      <w:pPr>
        <w:pStyle w:val="NormalnyWeb"/>
        <w:spacing w:after="0"/>
        <w:rPr>
          <w:rFonts w:asciiTheme="minorHAnsi" w:hAnsiTheme="minorHAnsi"/>
        </w:rPr>
      </w:pPr>
      <w:r w:rsidRPr="003F3E67">
        <w:rPr>
          <w:rFonts w:asciiTheme="minorHAnsi" w:hAnsiTheme="minorHAnsi"/>
        </w:rPr>
        <w:t>Szkoła Podstawowa w Wiśniewie</w:t>
      </w:r>
    </w:p>
    <w:p w:rsidR="00DF5351" w:rsidRPr="003F3E67" w:rsidRDefault="00DF5351" w:rsidP="00A974E5">
      <w:pPr>
        <w:pStyle w:val="NormalnyWeb"/>
        <w:spacing w:after="0"/>
        <w:rPr>
          <w:rFonts w:asciiTheme="minorHAnsi" w:hAnsiTheme="minorHAnsi"/>
        </w:rPr>
      </w:pPr>
      <w:r w:rsidRPr="003F3E67">
        <w:rPr>
          <w:rFonts w:asciiTheme="minorHAnsi" w:hAnsiTheme="minorHAnsi"/>
        </w:rPr>
        <w:t>Szkoła Podstawowa w Bogurzynie</w:t>
      </w:r>
    </w:p>
    <w:p w:rsidR="00DF5351" w:rsidRPr="003F3E67" w:rsidRDefault="00DF5351" w:rsidP="00A974E5">
      <w:pPr>
        <w:pStyle w:val="NormalnyWeb"/>
        <w:spacing w:after="0"/>
        <w:rPr>
          <w:rFonts w:asciiTheme="minorHAnsi" w:hAnsiTheme="minorHAnsi"/>
        </w:rPr>
      </w:pPr>
      <w:r w:rsidRPr="003F3E67">
        <w:rPr>
          <w:rFonts w:asciiTheme="minorHAnsi" w:hAnsiTheme="minorHAnsi"/>
        </w:rPr>
        <w:t>Szkoła Podstawowa w Głużku</w:t>
      </w:r>
    </w:p>
    <w:p w:rsidR="00DF5351" w:rsidRPr="003F3E67" w:rsidRDefault="00DF5351" w:rsidP="00A974E5">
      <w:pPr>
        <w:pStyle w:val="NormalnyWeb"/>
        <w:spacing w:after="0"/>
        <w:rPr>
          <w:rFonts w:asciiTheme="minorHAnsi" w:hAnsiTheme="minorHAnsi"/>
        </w:rPr>
      </w:pPr>
      <w:r w:rsidRPr="003F3E67">
        <w:rPr>
          <w:rFonts w:asciiTheme="minorHAnsi" w:hAnsiTheme="minorHAnsi"/>
        </w:rPr>
        <w:t>Szkoła Podstawowa w Starych Kosinach</w:t>
      </w:r>
    </w:p>
    <w:p w:rsidR="00A974E5" w:rsidRPr="003F3E67" w:rsidRDefault="00A974E5" w:rsidP="00A974E5">
      <w:pPr>
        <w:pStyle w:val="NormalnyWeb"/>
        <w:spacing w:after="0"/>
        <w:rPr>
          <w:rFonts w:asciiTheme="minorHAnsi" w:hAnsiTheme="minorHAnsi"/>
          <w:b/>
        </w:rPr>
      </w:pPr>
      <w:r w:rsidRPr="003F3E67">
        <w:rPr>
          <w:rFonts w:asciiTheme="minorHAnsi" w:hAnsiTheme="minorHAnsi"/>
          <w:b/>
        </w:rPr>
        <w:t xml:space="preserve">Liczba oddziałów </w:t>
      </w:r>
      <w:r w:rsidR="00067490" w:rsidRPr="003F3E67">
        <w:rPr>
          <w:rFonts w:asciiTheme="minorHAnsi" w:hAnsiTheme="minorHAnsi"/>
          <w:b/>
        </w:rPr>
        <w:t xml:space="preserve">we wszystkich szkołach: </w:t>
      </w:r>
    </w:p>
    <w:p w:rsidR="00A974E5" w:rsidRPr="003F3E67" w:rsidRDefault="00A974E5" w:rsidP="00A974E5">
      <w:pPr>
        <w:pStyle w:val="NormalnyWeb"/>
        <w:spacing w:after="0"/>
        <w:rPr>
          <w:rFonts w:asciiTheme="minorHAnsi" w:hAnsiTheme="minorHAnsi"/>
        </w:rPr>
      </w:pPr>
      <w:r w:rsidRPr="003F3E67">
        <w:rPr>
          <w:rFonts w:asciiTheme="minorHAnsi" w:eastAsiaTheme="minorEastAsia" w:hAnsiTheme="minorHAnsi"/>
          <w:color w:val="000000" w:themeColor="text1"/>
          <w:kern w:val="24"/>
        </w:rPr>
        <w:t xml:space="preserve">przedszkolnych – </w:t>
      </w:r>
      <w:r w:rsidRPr="003F3E67">
        <w:rPr>
          <w:rFonts w:asciiTheme="minorHAnsi" w:eastAsiaTheme="minorEastAsia" w:hAnsiTheme="minorHAnsi"/>
          <w:b/>
          <w:bCs/>
          <w:color w:val="000000" w:themeColor="text1"/>
          <w:kern w:val="24"/>
        </w:rPr>
        <w:t>7</w:t>
      </w:r>
    </w:p>
    <w:p w:rsidR="00A974E5" w:rsidRPr="003F3E67" w:rsidRDefault="00A974E5" w:rsidP="00A974E5">
      <w:pPr>
        <w:spacing w:after="0" w:line="240" w:lineRule="auto"/>
        <w:rPr>
          <w:rFonts w:eastAsia="Times New Roman" w:cs="Times New Roman"/>
          <w:sz w:val="24"/>
          <w:szCs w:val="24"/>
          <w:lang w:eastAsia="pl-PL"/>
        </w:rPr>
      </w:pPr>
      <w:r w:rsidRPr="003F3E67">
        <w:rPr>
          <w:rFonts w:eastAsiaTheme="minorEastAsia"/>
          <w:color w:val="000000" w:themeColor="text1"/>
          <w:kern w:val="24"/>
          <w:sz w:val="24"/>
          <w:szCs w:val="24"/>
          <w:lang w:eastAsia="pl-PL"/>
        </w:rPr>
        <w:t xml:space="preserve">w szkołach podstawowych – </w:t>
      </w:r>
      <w:r w:rsidRPr="003F3E67">
        <w:rPr>
          <w:rFonts w:eastAsiaTheme="minorEastAsia"/>
          <w:b/>
          <w:bCs/>
          <w:color w:val="000000" w:themeColor="text1"/>
          <w:kern w:val="24"/>
          <w:sz w:val="24"/>
          <w:szCs w:val="24"/>
          <w:lang w:eastAsia="pl-PL"/>
        </w:rPr>
        <w:t>26</w:t>
      </w:r>
    </w:p>
    <w:p w:rsidR="00A974E5" w:rsidRPr="003F3E67" w:rsidRDefault="00A974E5" w:rsidP="00A974E5">
      <w:pPr>
        <w:spacing w:after="0" w:line="240" w:lineRule="auto"/>
        <w:rPr>
          <w:rFonts w:eastAsia="Times New Roman" w:cs="Times New Roman"/>
          <w:sz w:val="24"/>
          <w:szCs w:val="24"/>
          <w:lang w:eastAsia="pl-PL"/>
        </w:rPr>
      </w:pPr>
      <w:r w:rsidRPr="003F3E67">
        <w:rPr>
          <w:rFonts w:eastAsiaTheme="minorEastAsia"/>
          <w:color w:val="000000" w:themeColor="text1"/>
          <w:kern w:val="24"/>
          <w:sz w:val="24"/>
          <w:szCs w:val="24"/>
          <w:lang w:eastAsia="pl-PL"/>
        </w:rPr>
        <w:t xml:space="preserve">w gimnazjum – </w:t>
      </w:r>
      <w:r w:rsidRPr="003F3E67">
        <w:rPr>
          <w:rFonts w:eastAsiaTheme="minorEastAsia"/>
          <w:b/>
          <w:bCs/>
          <w:color w:val="000000" w:themeColor="text1"/>
          <w:kern w:val="24"/>
          <w:sz w:val="24"/>
          <w:szCs w:val="24"/>
          <w:lang w:eastAsia="pl-PL"/>
        </w:rPr>
        <w:t>2</w:t>
      </w:r>
    </w:p>
    <w:p w:rsidR="00854060" w:rsidRPr="003F3E67" w:rsidRDefault="00DF5351" w:rsidP="003849A0">
      <w:pPr>
        <w:numPr>
          <w:ilvl w:val="0"/>
          <w:numId w:val="11"/>
        </w:numPr>
        <w:spacing w:after="0" w:line="240" w:lineRule="auto"/>
        <w:ind w:left="1267"/>
        <w:contextualSpacing/>
        <w:rPr>
          <w:rFonts w:eastAsia="Times New Roman" w:cs="Times New Roman"/>
          <w:sz w:val="24"/>
          <w:szCs w:val="24"/>
          <w:lang w:eastAsia="pl-PL"/>
        </w:rPr>
      </w:pPr>
      <w:r w:rsidRPr="003F3E67">
        <w:rPr>
          <w:rFonts w:eastAsiaTheme="minorEastAsia"/>
          <w:color w:val="000000" w:themeColor="text1"/>
          <w:kern w:val="24"/>
          <w:sz w:val="24"/>
          <w:szCs w:val="24"/>
          <w:lang w:eastAsia="pl-PL"/>
        </w:rPr>
        <w:t>Budżet oś</w:t>
      </w:r>
      <w:r w:rsidR="00BA4AC0" w:rsidRPr="003F3E67">
        <w:rPr>
          <w:rFonts w:eastAsiaTheme="minorEastAsia"/>
          <w:color w:val="000000" w:themeColor="text1"/>
          <w:kern w:val="24"/>
          <w:sz w:val="24"/>
          <w:szCs w:val="24"/>
          <w:lang w:eastAsia="pl-PL"/>
        </w:rPr>
        <w:t>wiaty w gminie w roku 2018</w:t>
      </w:r>
      <w:r w:rsidRPr="003F3E67">
        <w:rPr>
          <w:rFonts w:eastAsiaTheme="minorEastAsia"/>
          <w:color w:val="000000" w:themeColor="text1"/>
          <w:kern w:val="24"/>
          <w:sz w:val="24"/>
          <w:szCs w:val="24"/>
          <w:lang w:eastAsia="pl-PL"/>
        </w:rPr>
        <w:t xml:space="preserve"> – </w:t>
      </w:r>
      <w:r w:rsidR="00F607A2" w:rsidRPr="003F3E67">
        <w:rPr>
          <w:rFonts w:eastAsiaTheme="minorEastAsia"/>
          <w:b/>
          <w:bCs/>
          <w:color w:val="000000" w:themeColor="text1"/>
          <w:kern w:val="24"/>
          <w:sz w:val="24"/>
          <w:szCs w:val="24"/>
          <w:lang w:eastAsia="pl-PL"/>
        </w:rPr>
        <w:t>7 178 555,00</w:t>
      </w:r>
      <w:r w:rsidRPr="003F3E67">
        <w:rPr>
          <w:rFonts w:eastAsiaTheme="minorEastAsia"/>
          <w:b/>
          <w:bCs/>
          <w:color w:val="000000" w:themeColor="text1"/>
          <w:kern w:val="24"/>
          <w:sz w:val="24"/>
          <w:szCs w:val="24"/>
          <w:lang w:eastAsia="pl-PL"/>
        </w:rPr>
        <w:t xml:space="preserve"> zł.</w:t>
      </w:r>
    </w:p>
    <w:p w:rsidR="00854060" w:rsidRPr="003F3E67" w:rsidRDefault="00DF5351" w:rsidP="003849A0">
      <w:pPr>
        <w:numPr>
          <w:ilvl w:val="0"/>
          <w:numId w:val="11"/>
        </w:numPr>
        <w:spacing w:after="0" w:line="240" w:lineRule="auto"/>
        <w:ind w:left="1267"/>
        <w:contextualSpacing/>
        <w:rPr>
          <w:rFonts w:eastAsia="Times New Roman" w:cs="Times New Roman"/>
          <w:sz w:val="24"/>
          <w:szCs w:val="24"/>
          <w:lang w:eastAsia="pl-PL"/>
        </w:rPr>
      </w:pPr>
      <w:r w:rsidRPr="003F3E67">
        <w:rPr>
          <w:rFonts w:eastAsiaTheme="minorEastAsia"/>
          <w:color w:val="000000" w:themeColor="text1"/>
          <w:kern w:val="24"/>
          <w:sz w:val="24"/>
          <w:szCs w:val="24"/>
          <w:lang w:eastAsia="pl-PL"/>
        </w:rPr>
        <w:t>Subwencja oś</w:t>
      </w:r>
      <w:r w:rsidR="00BA4AC0" w:rsidRPr="003F3E67">
        <w:rPr>
          <w:rFonts w:eastAsiaTheme="minorEastAsia"/>
          <w:color w:val="000000" w:themeColor="text1"/>
          <w:kern w:val="24"/>
          <w:sz w:val="24"/>
          <w:szCs w:val="24"/>
          <w:lang w:eastAsia="pl-PL"/>
        </w:rPr>
        <w:t>wiatowa w roku 2018</w:t>
      </w:r>
      <w:r w:rsidRPr="003F3E67">
        <w:rPr>
          <w:rFonts w:eastAsiaTheme="minorEastAsia"/>
          <w:color w:val="000000" w:themeColor="text1"/>
          <w:kern w:val="24"/>
          <w:sz w:val="24"/>
          <w:szCs w:val="24"/>
          <w:lang w:eastAsia="pl-PL"/>
        </w:rPr>
        <w:t xml:space="preserve"> – </w:t>
      </w:r>
      <w:r w:rsidR="00BA4AC0" w:rsidRPr="003F3E67">
        <w:rPr>
          <w:rFonts w:eastAsiaTheme="minorEastAsia"/>
          <w:b/>
          <w:bCs/>
          <w:color w:val="000000" w:themeColor="text1"/>
          <w:kern w:val="24"/>
          <w:sz w:val="24"/>
          <w:szCs w:val="24"/>
          <w:lang w:eastAsia="pl-PL"/>
        </w:rPr>
        <w:t>4 351 043,00</w:t>
      </w:r>
      <w:r w:rsidR="00985829" w:rsidRPr="003F3E67">
        <w:rPr>
          <w:rFonts w:eastAsiaTheme="minorEastAsia"/>
          <w:b/>
          <w:bCs/>
          <w:color w:val="000000" w:themeColor="text1"/>
          <w:kern w:val="24"/>
          <w:sz w:val="24"/>
          <w:szCs w:val="24"/>
          <w:lang w:eastAsia="pl-PL"/>
        </w:rPr>
        <w:t xml:space="preserve"> zł</w:t>
      </w:r>
    </w:p>
    <w:p w:rsidR="00854060" w:rsidRPr="003F3E67" w:rsidRDefault="00985829" w:rsidP="003849A0">
      <w:pPr>
        <w:numPr>
          <w:ilvl w:val="0"/>
          <w:numId w:val="11"/>
        </w:numPr>
        <w:spacing w:after="0" w:line="240" w:lineRule="auto"/>
        <w:ind w:left="1267"/>
        <w:contextualSpacing/>
        <w:rPr>
          <w:rFonts w:eastAsia="Times New Roman" w:cs="Times New Roman"/>
          <w:b/>
          <w:sz w:val="24"/>
          <w:szCs w:val="24"/>
          <w:lang w:eastAsia="pl-PL"/>
        </w:rPr>
      </w:pPr>
      <w:r w:rsidRPr="003F3E67">
        <w:rPr>
          <w:rFonts w:eastAsiaTheme="minorEastAsia"/>
          <w:color w:val="000000" w:themeColor="text1"/>
          <w:kern w:val="24"/>
          <w:sz w:val="24"/>
          <w:szCs w:val="24"/>
          <w:lang w:eastAsia="pl-PL"/>
        </w:rPr>
        <w:t xml:space="preserve">Szkoły podstawowe- </w:t>
      </w:r>
      <w:r w:rsidRPr="003F3E67">
        <w:rPr>
          <w:rFonts w:eastAsiaTheme="minorEastAsia"/>
          <w:b/>
          <w:color w:val="000000" w:themeColor="text1"/>
          <w:kern w:val="24"/>
          <w:sz w:val="24"/>
          <w:szCs w:val="24"/>
          <w:lang w:eastAsia="pl-PL"/>
        </w:rPr>
        <w:t>4 845 544,44</w:t>
      </w:r>
    </w:p>
    <w:p w:rsidR="00854060" w:rsidRPr="003F3E67" w:rsidRDefault="00DF5351" w:rsidP="003849A0">
      <w:pPr>
        <w:numPr>
          <w:ilvl w:val="0"/>
          <w:numId w:val="11"/>
        </w:numPr>
        <w:spacing w:after="0" w:line="240" w:lineRule="auto"/>
        <w:ind w:left="1267"/>
        <w:contextualSpacing/>
        <w:rPr>
          <w:rFonts w:eastAsia="Times New Roman" w:cs="Times New Roman"/>
          <w:sz w:val="24"/>
          <w:szCs w:val="24"/>
          <w:lang w:eastAsia="pl-PL"/>
        </w:rPr>
      </w:pPr>
      <w:r w:rsidRPr="003F3E67">
        <w:rPr>
          <w:rFonts w:eastAsiaTheme="minorEastAsia"/>
          <w:color w:val="000000" w:themeColor="text1"/>
          <w:kern w:val="24"/>
          <w:sz w:val="24"/>
          <w:szCs w:val="24"/>
          <w:lang w:eastAsia="pl-PL"/>
        </w:rPr>
        <w:t>Budżet na wyc</w:t>
      </w:r>
      <w:r w:rsidR="00BA4AC0" w:rsidRPr="003F3E67">
        <w:rPr>
          <w:rFonts w:eastAsiaTheme="minorEastAsia"/>
          <w:color w:val="000000" w:themeColor="text1"/>
          <w:kern w:val="24"/>
          <w:sz w:val="24"/>
          <w:szCs w:val="24"/>
          <w:lang w:eastAsia="pl-PL"/>
        </w:rPr>
        <w:t>howanie przedszkolne w roku 2018</w:t>
      </w:r>
      <w:r w:rsidRPr="003F3E67">
        <w:rPr>
          <w:rFonts w:eastAsiaTheme="minorEastAsia"/>
          <w:color w:val="000000" w:themeColor="text1"/>
          <w:kern w:val="24"/>
          <w:sz w:val="24"/>
          <w:szCs w:val="24"/>
          <w:lang w:eastAsia="pl-PL"/>
        </w:rPr>
        <w:t xml:space="preserve"> – </w:t>
      </w:r>
      <w:r w:rsidR="00985829" w:rsidRPr="003F3E67">
        <w:rPr>
          <w:rFonts w:eastAsiaTheme="minorEastAsia"/>
          <w:b/>
          <w:bCs/>
          <w:color w:val="000000" w:themeColor="text1"/>
          <w:kern w:val="24"/>
          <w:sz w:val="24"/>
          <w:szCs w:val="24"/>
          <w:lang w:eastAsia="pl-PL"/>
        </w:rPr>
        <w:t>533 013,16</w:t>
      </w:r>
      <w:r w:rsidRPr="003F3E67">
        <w:rPr>
          <w:rFonts w:eastAsiaTheme="minorEastAsia"/>
          <w:b/>
          <w:bCs/>
          <w:color w:val="000000" w:themeColor="text1"/>
          <w:kern w:val="24"/>
          <w:sz w:val="24"/>
          <w:szCs w:val="24"/>
          <w:lang w:eastAsia="pl-PL"/>
        </w:rPr>
        <w:t xml:space="preserve">  zł.</w:t>
      </w:r>
    </w:p>
    <w:p w:rsidR="00854060" w:rsidRPr="003F3E67" w:rsidRDefault="00985829" w:rsidP="003849A0">
      <w:pPr>
        <w:numPr>
          <w:ilvl w:val="0"/>
          <w:numId w:val="11"/>
        </w:numPr>
        <w:spacing w:after="0" w:line="240" w:lineRule="auto"/>
        <w:ind w:left="1267"/>
        <w:contextualSpacing/>
        <w:rPr>
          <w:rFonts w:eastAsia="Times New Roman" w:cs="Times New Roman"/>
          <w:sz w:val="24"/>
          <w:szCs w:val="24"/>
          <w:lang w:eastAsia="pl-PL"/>
        </w:rPr>
      </w:pPr>
      <w:r w:rsidRPr="003F3E67">
        <w:rPr>
          <w:rFonts w:eastAsiaTheme="minorEastAsia"/>
          <w:color w:val="000000" w:themeColor="text1"/>
          <w:kern w:val="24"/>
          <w:sz w:val="24"/>
          <w:szCs w:val="24"/>
          <w:lang w:eastAsia="pl-PL"/>
        </w:rPr>
        <w:t xml:space="preserve">Gimnazja- </w:t>
      </w:r>
      <w:r w:rsidRPr="003F3E67">
        <w:rPr>
          <w:rFonts w:eastAsiaTheme="minorEastAsia"/>
          <w:b/>
          <w:color w:val="000000" w:themeColor="text1"/>
          <w:kern w:val="24"/>
          <w:sz w:val="24"/>
          <w:szCs w:val="24"/>
          <w:lang w:eastAsia="pl-PL"/>
        </w:rPr>
        <w:t>1 260 365,07 zł</w:t>
      </w:r>
    </w:p>
    <w:p w:rsidR="00854060" w:rsidRPr="003F3E67" w:rsidRDefault="00067490" w:rsidP="00067490">
      <w:pPr>
        <w:spacing w:after="0" w:line="240" w:lineRule="auto"/>
        <w:contextualSpacing/>
        <w:rPr>
          <w:rFonts w:eastAsia="Times New Roman" w:cs="Times New Roman"/>
          <w:sz w:val="24"/>
          <w:szCs w:val="24"/>
          <w:lang w:eastAsia="pl-PL"/>
        </w:rPr>
      </w:pPr>
      <w:r w:rsidRPr="003F3E67">
        <w:rPr>
          <w:rFonts w:eastAsiaTheme="minorEastAsia"/>
          <w:bCs/>
          <w:color w:val="000000" w:themeColor="text1"/>
          <w:kern w:val="24"/>
          <w:sz w:val="24"/>
          <w:szCs w:val="24"/>
          <w:lang w:eastAsia="pl-PL"/>
        </w:rPr>
        <w:lastRenderedPageBreak/>
        <w:t xml:space="preserve">Dowożenie dzieci do szkół tj. przejazdy dzieci do szkoły oraz zwrot kosztów dojazdu do Ośrodka Szkolno- Wychowawczego dla dzieci niepełnosprawnych i ich opiekunów- </w:t>
      </w:r>
      <w:r w:rsidRPr="003F3E67">
        <w:rPr>
          <w:rFonts w:eastAsiaTheme="minorEastAsia"/>
          <w:b/>
          <w:bCs/>
          <w:color w:val="000000" w:themeColor="text1"/>
          <w:kern w:val="24"/>
          <w:sz w:val="24"/>
          <w:szCs w:val="24"/>
          <w:lang w:eastAsia="pl-PL"/>
        </w:rPr>
        <w:t>181 003,49 zł</w:t>
      </w:r>
    </w:p>
    <w:p w:rsidR="009D6491" w:rsidRPr="003F3E67" w:rsidRDefault="00985829" w:rsidP="009D6491">
      <w:pPr>
        <w:spacing w:after="0" w:line="240" w:lineRule="auto"/>
        <w:contextualSpacing/>
        <w:rPr>
          <w:rFonts w:eastAsiaTheme="minorEastAsia"/>
          <w:b/>
          <w:color w:val="000000" w:themeColor="text1"/>
          <w:kern w:val="24"/>
          <w:sz w:val="24"/>
          <w:szCs w:val="24"/>
          <w:lang w:eastAsia="pl-PL"/>
        </w:rPr>
      </w:pPr>
      <w:r w:rsidRPr="003F3E67">
        <w:rPr>
          <w:rFonts w:eastAsiaTheme="minorEastAsia"/>
          <w:color w:val="000000" w:themeColor="text1"/>
          <w:kern w:val="24"/>
          <w:sz w:val="24"/>
          <w:szCs w:val="24"/>
          <w:lang w:eastAsia="pl-PL"/>
        </w:rPr>
        <w:t>Stypendia dla uczniów -</w:t>
      </w:r>
      <w:r w:rsidR="009D6491" w:rsidRPr="003F3E67">
        <w:rPr>
          <w:rFonts w:eastAsiaTheme="minorEastAsia"/>
          <w:b/>
          <w:color w:val="000000" w:themeColor="text1"/>
          <w:kern w:val="24"/>
          <w:sz w:val="24"/>
          <w:szCs w:val="24"/>
          <w:lang w:eastAsia="pl-PL"/>
        </w:rPr>
        <w:t>3 730,00</w:t>
      </w:r>
    </w:p>
    <w:p w:rsidR="00E20DAC" w:rsidRPr="003F3E67" w:rsidRDefault="003E44A8" w:rsidP="009D6491">
      <w:pPr>
        <w:spacing w:after="0" w:line="240" w:lineRule="auto"/>
        <w:contextualSpacing/>
        <w:rPr>
          <w:rFonts w:eastAsia="Times New Roman" w:cs="Times New Roman"/>
          <w:b/>
          <w:sz w:val="24"/>
          <w:szCs w:val="24"/>
          <w:u w:val="single"/>
          <w:lang w:eastAsia="pl-PL"/>
        </w:rPr>
      </w:pPr>
      <w:r w:rsidRPr="003F3E67">
        <w:rPr>
          <w:b/>
          <w:bCs/>
        </w:rPr>
        <w:br/>
      </w:r>
      <w:r w:rsidRPr="003F3E67">
        <w:rPr>
          <w:b/>
          <w:bCs/>
          <w:u w:val="single"/>
        </w:rPr>
        <w:br/>
      </w:r>
      <w:r w:rsidR="00E20DAC" w:rsidRPr="003F3E67">
        <w:rPr>
          <w:b/>
          <w:bCs/>
          <w:u w:val="single"/>
        </w:rPr>
        <w:t>Biblioteki</w:t>
      </w:r>
      <w:r w:rsidR="00E20DAC" w:rsidRPr="003F3E67">
        <w:rPr>
          <w:u w:val="single"/>
        </w:rPr>
        <w:t xml:space="preserve"> </w:t>
      </w:r>
    </w:p>
    <w:p w:rsidR="00A974E5" w:rsidRPr="003F3E67" w:rsidRDefault="00E20DAC" w:rsidP="0004775B">
      <w:pPr>
        <w:pStyle w:val="Default"/>
        <w:spacing w:line="276" w:lineRule="auto"/>
        <w:rPr>
          <w:rFonts w:asciiTheme="minorHAnsi" w:hAnsiTheme="minorHAnsi"/>
          <w:b/>
        </w:rPr>
      </w:pPr>
      <w:r w:rsidRPr="003F3E67">
        <w:rPr>
          <w:rFonts w:asciiTheme="minorHAnsi" w:hAnsiTheme="minorHAnsi"/>
        </w:rPr>
        <w:t>W gm</w:t>
      </w:r>
      <w:r w:rsidR="00A974E5" w:rsidRPr="003F3E67">
        <w:rPr>
          <w:rFonts w:asciiTheme="minorHAnsi" w:hAnsiTheme="minorHAnsi"/>
        </w:rPr>
        <w:t xml:space="preserve">inie w 2018 r. funkcjonowała jedna </w:t>
      </w:r>
      <w:r w:rsidRPr="003F3E67">
        <w:rPr>
          <w:rFonts w:asciiTheme="minorHAnsi" w:hAnsiTheme="minorHAnsi"/>
        </w:rPr>
        <w:t xml:space="preserve"> bibliotek</w:t>
      </w:r>
      <w:r w:rsidR="003849A0" w:rsidRPr="003F3E67">
        <w:rPr>
          <w:rFonts w:asciiTheme="minorHAnsi" w:hAnsiTheme="minorHAnsi"/>
        </w:rPr>
        <w:t>a gminna, w której zatrudnione są 2 osoby.</w:t>
      </w:r>
      <w:r w:rsidRPr="003F3E67">
        <w:rPr>
          <w:rFonts w:asciiTheme="minorHAnsi" w:hAnsiTheme="minorHAnsi"/>
        </w:rPr>
        <w:t xml:space="preserve"> </w:t>
      </w:r>
      <w:r w:rsidR="001B0079" w:rsidRPr="003F3E67">
        <w:rPr>
          <w:rFonts w:asciiTheme="minorHAnsi" w:hAnsiTheme="minorHAnsi"/>
        </w:rPr>
        <w:br/>
      </w:r>
      <w:r w:rsidR="00E45203" w:rsidRPr="003F3E67">
        <w:rPr>
          <w:rFonts w:asciiTheme="minorHAnsi" w:hAnsiTheme="minorHAnsi"/>
        </w:rPr>
        <w:t xml:space="preserve">Koszty utrzymania biblioteki wyniosły – </w:t>
      </w:r>
      <w:r w:rsidR="00E45203" w:rsidRPr="003F3E67">
        <w:rPr>
          <w:rFonts w:asciiTheme="minorHAnsi" w:hAnsiTheme="minorHAnsi"/>
          <w:b/>
        </w:rPr>
        <w:t>73 900,32 zł</w:t>
      </w:r>
    </w:p>
    <w:p w:rsidR="003849A0" w:rsidRPr="003F3E67" w:rsidRDefault="003849A0" w:rsidP="003849A0">
      <w:pPr>
        <w:pStyle w:val="Default"/>
        <w:spacing w:line="276" w:lineRule="auto"/>
        <w:rPr>
          <w:rFonts w:asciiTheme="minorHAnsi" w:hAnsiTheme="minorHAnsi"/>
        </w:rPr>
      </w:pPr>
      <w:r w:rsidRPr="003F3E67">
        <w:rPr>
          <w:rFonts w:asciiTheme="minorHAnsi" w:hAnsiTheme="minorHAnsi"/>
        </w:rPr>
        <w:t>Księgozbiór w 2018 r. wynosił 14392</w:t>
      </w:r>
      <w:r w:rsidR="00E20DAC" w:rsidRPr="003F3E67">
        <w:rPr>
          <w:rFonts w:asciiTheme="minorHAnsi" w:hAnsiTheme="minorHAnsi"/>
        </w:rPr>
        <w:t xml:space="preserve"> woluminów</w:t>
      </w:r>
      <w:r w:rsidRPr="003F3E67">
        <w:rPr>
          <w:rFonts w:asciiTheme="minorHAnsi" w:hAnsiTheme="minorHAnsi"/>
        </w:rPr>
        <w:t xml:space="preserve">. </w:t>
      </w:r>
    </w:p>
    <w:p w:rsidR="001B0079" w:rsidRPr="003F3E67" w:rsidRDefault="001B0079" w:rsidP="003849A0">
      <w:pPr>
        <w:pStyle w:val="Default"/>
        <w:spacing w:line="276" w:lineRule="auto"/>
        <w:rPr>
          <w:rFonts w:asciiTheme="minorHAnsi" w:hAnsiTheme="minorHAnsi"/>
        </w:rPr>
      </w:pPr>
      <w:r w:rsidRPr="003F3E67">
        <w:rPr>
          <w:rFonts w:asciiTheme="minorHAnsi" w:hAnsiTheme="minorHAnsi"/>
        </w:rPr>
        <w:t>Liczba imprez organizowanych przez bibliotekę – 33</w:t>
      </w:r>
    </w:p>
    <w:p w:rsidR="001B0079" w:rsidRPr="003F3E67" w:rsidRDefault="001B0079" w:rsidP="003849A0">
      <w:pPr>
        <w:pStyle w:val="Default"/>
        <w:spacing w:line="276" w:lineRule="auto"/>
        <w:rPr>
          <w:rFonts w:asciiTheme="minorHAnsi" w:hAnsiTheme="minorHAnsi"/>
        </w:rPr>
      </w:pPr>
      <w:r w:rsidRPr="003F3E67">
        <w:rPr>
          <w:rFonts w:asciiTheme="minorHAnsi" w:hAnsiTheme="minorHAnsi"/>
        </w:rPr>
        <w:t xml:space="preserve">Liczba czytelników aktywnie wypożyczających </w:t>
      </w:r>
      <w:r w:rsidR="003E44A8" w:rsidRPr="003F3E67">
        <w:rPr>
          <w:rFonts w:asciiTheme="minorHAnsi" w:hAnsiTheme="minorHAnsi"/>
        </w:rPr>
        <w:t>–</w:t>
      </w:r>
      <w:r w:rsidRPr="003F3E67">
        <w:rPr>
          <w:rFonts w:asciiTheme="minorHAnsi" w:hAnsiTheme="minorHAnsi"/>
        </w:rPr>
        <w:t xml:space="preserve"> 400</w:t>
      </w:r>
    </w:p>
    <w:p w:rsidR="003E44A8" w:rsidRPr="003F3E67" w:rsidRDefault="003E44A8" w:rsidP="003849A0">
      <w:pPr>
        <w:pStyle w:val="Default"/>
        <w:spacing w:line="276" w:lineRule="auto"/>
        <w:rPr>
          <w:rFonts w:asciiTheme="minorHAnsi" w:hAnsiTheme="minorHAnsi"/>
        </w:rPr>
      </w:pPr>
    </w:p>
    <w:p w:rsidR="00E20DAC" w:rsidRPr="003F3E67" w:rsidRDefault="00E20DAC" w:rsidP="0024323C">
      <w:pPr>
        <w:pStyle w:val="Default"/>
        <w:spacing w:line="276" w:lineRule="auto"/>
        <w:rPr>
          <w:rFonts w:asciiTheme="minorHAnsi" w:hAnsiTheme="minorHAnsi"/>
          <w:u w:val="single"/>
        </w:rPr>
      </w:pPr>
    </w:p>
    <w:p w:rsidR="0024323C" w:rsidRPr="003F3E67" w:rsidRDefault="0024323C" w:rsidP="0024323C">
      <w:pPr>
        <w:spacing w:line="240" w:lineRule="auto"/>
        <w:rPr>
          <w:sz w:val="24"/>
          <w:szCs w:val="24"/>
        </w:rPr>
      </w:pPr>
      <w:r w:rsidRPr="003F3E67">
        <w:rPr>
          <w:b/>
          <w:bCs/>
          <w:sz w:val="24"/>
          <w:szCs w:val="24"/>
          <w:u w:val="single"/>
        </w:rPr>
        <w:t>Działalność kulturalna</w:t>
      </w:r>
      <w:r w:rsidRPr="003F3E67">
        <w:rPr>
          <w:b/>
          <w:bCs/>
          <w:sz w:val="24"/>
          <w:szCs w:val="24"/>
        </w:rPr>
        <w:t xml:space="preserve"> </w:t>
      </w:r>
      <w:r w:rsidR="00B57790" w:rsidRPr="003F3E67">
        <w:rPr>
          <w:b/>
          <w:bCs/>
          <w:sz w:val="24"/>
          <w:szCs w:val="24"/>
        </w:rPr>
        <w:t xml:space="preserve"> </w:t>
      </w:r>
      <w:r w:rsidR="003E44A8" w:rsidRPr="003F3E67">
        <w:rPr>
          <w:b/>
          <w:bCs/>
          <w:sz w:val="24"/>
          <w:szCs w:val="24"/>
        </w:rPr>
        <w:br/>
      </w:r>
      <w:r w:rsidR="0016633A" w:rsidRPr="003F3E67">
        <w:rPr>
          <w:b/>
          <w:bCs/>
          <w:sz w:val="24"/>
          <w:szCs w:val="24"/>
        </w:rPr>
        <w:br/>
      </w:r>
      <w:r w:rsidR="0016633A" w:rsidRPr="003F3E67">
        <w:rPr>
          <w:bCs/>
          <w:sz w:val="24"/>
          <w:szCs w:val="24"/>
        </w:rPr>
        <w:t>Na terenie gminy działa 16 świetlic wiejskich , wokół których skupia si</w:t>
      </w:r>
      <w:r w:rsidR="009D6491" w:rsidRPr="003F3E67">
        <w:rPr>
          <w:bCs/>
          <w:sz w:val="24"/>
          <w:szCs w:val="24"/>
        </w:rPr>
        <w:t>ę życie kulturalne mieszkańców.</w:t>
      </w:r>
      <w:r w:rsidR="0016633A" w:rsidRPr="003F3E67">
        <w:rPr>
          <w:bCs/>
          <w:sz w:val="24"/>
          <w:szCs w:val="24"/>
        </w:rPr>
        <w:t xml:space="preserve"> W każdej miejscowości funkcjonują place zabaw i siłownie zewnętrzne . Świetlice są sukcesywnie remontowane, </w:t>
      </w:r>
      <w:proofErr w:type="spellStart"/>
      <w:r w:rsidR="0016633A" w:rsidRPr="003F3E67">
        <w:rPr>
          <w:bCs/>
          <w:sz w:val="24"/>
          <w:szCs w:val="24"/>
        </w:rPr>
        <w:t>doposażane</w:t>
      </w:r>
      <w:proofErr w:type="spellEnd"/>
      <w:r w:rsidR="0016633A" w:rsidRPr="003F3E67">
        <w:rPr>
          <w:bCs/>
          <w:sz w:val="24"/>
          <w:szCs w:val="24"/>
        </w:rPr>
        <w:t xml:space="preserve"> a teren wokół nich zagospodarowywany</w:t>
      </w:r>
      <w:r w:rsidR="001B0079" w:rsidRPr="003F3E67">
        <w:rPr>
          <w:bCs/>
          <w:sz w:val="24"/>
          <w:szCs w:val="24"/>
        </w:rPr>
        <w:t xml:space="preserve">. </w:t>
      </w:r>
      <w:r w:rsidRPr="003F3E67">
        <w:rPr>
          <w:bCs/>
          <w:sz w:val="24"/>
          <w:szCs w:val="24"/>
        </w:rPr>
        <w:br/>
      </w:r>
      <w:r w:rsidRPr="003F3E67">
        <w:rPr>
          <w:sz w:val="24"/>
          <w:szCs w:val="24"/>
        </w:rPr>
        <w:t>W miesiącach lipiec –sierpień zrealizowano wydarzenie społeczno- kulturalne pod nazwą „ Kino Letnie w Gminie Wiśniewo” współorganizowane z Samorządem Województwa Mazowieckiego”</w:t>
      </w:r>
    </w:p>
    <w:p w:rsidR="0024323C" w:rsidRPr="003F3E67" w:rsidRDefault="0024323C" w:rsidP="0024323C">
      <w:pPr>
        <w:spacing w:line="240" w:lineRule="auto"/>
        <w:rPr>
          <w:sz w:val="24"/>
          <w:szCs w:val="24"/>
        </w:rPr>
      </w:pPr>
      <w:r w:rsidRPr="003F3E67">
        <w:rPr>
          <w:sz w:val="24"/>
          <w:szCs w:val="24"/>
        </w:rPr>
        <w:t>Pokazy Kina Letniego odbyły się w sześciu miejscowościach Gminy Wiśniewo , na placach przy świetlicach wiejskich i była to forma po raz pierwszy oferowana mieszkańcom gminy.</w:t>
      </w:r>
    </w:p>
    <w:p w:rsidR="009D6491" w:rsidRPr="003F3E67" w:rsidRDefault="009D6491" w:rsidP="0024323C">
      <w:pPr>
        <w:spacing w:line="240" w:lineRule="auto"/>
        <w:rPr>
          <w:sz w:val="24"/>
          <w:szCs w:val="24"/>
        </w:rPr>
      </w:pPr>
      <w:r w:rsidRPr="003F3E67">
        <w:rPr>
          <w:sz w:val="24"/>
          <w:szCs w:val="24"/>
        </w:rPr>
        <w:t xml:space="preserve">We wrześniu 2018 odbyły się w Bogurzynie gminne obchody 100- </w:t>
      </w:r>
      <w:proofErr w:type="spellStart"/>
      <w:r w:rsidRPr="003F3E67">
        <w:rPr>
          <w:sz w:val="24"/>
          <w:szCs w:val="24"/>
        </w:rPr>
        <w:t>lecia</w:t>
      </w:r>
      <w:proofErr w:type="spellEnd"/>
      <w:r w:rsidRPr="003F3E67">
        <w:rPr>
          <w:sz w:val="24"/>
          <w:szCs w:val="24"/>
        </w:rPr>
        <w:t xml:space="preserve"> Niepodległości</w:t>
      </w:r>
    </w:p>
    <w:p w:rsidR="003849A0" w:rsidRPr="003F3E67" w:rsidRDefault="003849A0" w:rsidP="0004775B">
      <w:pPr>
        <w:pStyle w:val="Default"/>
        <w:spacing w:line="276" w:lineRule="auto"/>
        <w:rPr>
          <w:rFonts w:asciiTheme="minorHAnsi" w:hAnsiTheme="minorHAnsi"/>
          <w:b/>
          <w:bCs/>
          <w:color w:val="auto"/>
        </w:rPr>
      </w:pPr>
    </w:p>
    <w:p w:rsidR="00E20DAC" w:rsidRPr="003F3E67" w:rsidRDefault="00E20DAC" w:rsidP="0004775B">
      <w:pPr>
        <w:pStyle w:val="Default"/>
        <w:spacing w:line="276" w:lineRule="auto"/>
        <w:rPr>
          <w:rFonts w:asciiTheme="minorHAnsi" w:hAnsiTheme="minorHAnsi"/>
          <w:color w:val="auto"/>
          <w:u w:val="single"/>
        </w:rPr>
      </w:pPr>
      <w:r w:rsidRPr="003F3E67">
        <w:rPr>
          <w:rFonts w:asciiTheme="minorHAnsi" w:hAnsiTheme="minorHAnsi"/>
          <w:b/>
          <w:bCs/>
          <w:color w:val="auto"/>
          <w:u w:val="single"/>
        </w:rPr>
        <w:t xml:space="preserve">Ochrona środowiska </w:t>
      </w:r>
    </w:p>
    <w:p w:rsidR="00B57790" w:rsidRPr="003F3E67" w:rsidRDefault="00B57790" w:rsidP="00B57790">
      <w:pPr>
        <w:pStyle w:val="AKAPITY"/>
        <w:rPr>
          <w:rFonts w:asciiTheme="minorHAnsi" w:hAnsiTheme="minorHAnsi"/>
        </w:rPr>
      </w:pPr>
      <w:r w:rsidRPr="003F3E67">
        <w:rPr>
          <w:rFonts w:asciiTheme="minorHAnsi" w:hAnsiTheme="minorHAnsi"/>
        </w:rPr>
        <w:t>Wyniki modelowania immisji zanieczyszczeń do powietrza wskazują, że na terenie gminy Wiśniewo nie dochodzi do przekroczenia standardów jakości powietrza. Ponieważ na obszarze gminy nie są zlokalizowane żadne źródła emisji o szczególnych oddziaływaniach na środowisko, nie ma więc podstaw by przypuszczać, że wartości zanieczyszczeń środowiska na obszarze gminy przewyższają również wartości średnie oszacowane przez WIOŚ dla strefy mazowieckiej.</w:t>
      </w:r>
    </w:p>
    <w:p w:rsidR="00B57790" w:rsidRPr="003F3E67" w:rsidRDefault="00B57790" w:rsidP="00B57790">
      <w:pPr>
        <w:pStyle w:val="AKAPITY"/>
        <w:rPr>
          <w:rFonts w:asciiTheme="minorHAnsi" w:hAnsiTheme="minorHAnsi"/>
        </w:rPr>
      </w:pPr>
      <w:r w:rsidRPr="003F3E67">
        <w:rPr>
          <w:rFonts w:asciiTheme="minorHAnsi" w:hAnsiTheme="minorHAnsi"/>
        </w:rPr>
        <w:t xml:space="preserve">Jednym z problemów społecznych dot. powietrza w gminie Wiśniewo jest uciążliwość zapachowa związana z fermami drobiu. Ze względu na brak możliwości określenia jednoznacznych kryteriów uciążliwości zapachowej, brak jest uwarunkowań prawnych mających na celu eliminację nieprzyjemnych zapachów. </w:t>
      </w:r>
    </w:p>
    <w:p w:rsidR="003849A0" w:rsidRPr="003F3E67" w:rsidRDefault="003849A0" w:rsidP="003849A0">
      <w:pPr>
        <w:pStyle w:val="AKAPITY"/>
        <w:jc w:val="left"/>
        <w:rPr>
          <w:rFonts w:asciiTheme="minorHAnsi" w:hAnsiTheme="minorHAnsi"/>
          <w:b/>
        </w:rPr>
      </w:pPr>
    </w:p>
    <w:p w:rsidR="003849A0" w:rsidRPr="003F3E67" w:rsidRDefault="003849A0" w:rsidP="003849A0">
      <w:pPr>
        <w:pStyle w:val="AKAPITY"/>
        <w:jc w:val="left"/>
        <w:rPr>
          <w:rFonts w:asciiTheme="minorHAnsi" w:hAnsiTheme="minorHAnsi"/>
          <w:b/>
        </w:rPr>
      </w:pPr>
    </w:p>
    <w:p w:rsidR="003849A0" w:rsidRPr="003F3E67" w:rsidRDefault="003849A0" w:rsidP="003849A0">
      <w:pPr>
        <w:pStyle w:val="AKAPITY"/>
        <w:jc w:val="left"/>
        <w:rPr>
          <w:rFonts w:asciiTheme="minorHAnsi" w:hAnsiTheme="minorHAnsi"/>
          <w:b/>
        </w:rPr>
      </w:pPr>
    </w:p>
    <w:p w:rsidR="003849A0" w:rsidRPr="003F3E67" w:rsidRDefault="003849A0" w:rsidP="003849A0">
      <w:pPr>
        <w:pStyle w:val="AKAPITY"/>
        <w:jc w:val="left"/>
        <w:rPr>
          <w:rFonts w:asciiTheme="minorHAnsi" w:hAnsiTheme="minorHAnsi"/>
          <w:b/>
        </w:rPr>
      </w:pPr>
    </w:p>
    <w:p w:rsidR="009D6491" w:rsidRPr="003F3E67" w:rsidRDefault="009D6491" w:rsidP="001B0079">
      <w:pPr>
        <w:pStyle w:val="AKAPITY"/>
        <w:ind w:firstLine="0"/>
        <w:jc w:val="left"/>
        <w:rPr>
          <w:rFonts w:asciiTheme="minorHAnsi" w:hAnsiTheme="minorHAnsi"/>
          <w:b/>
        </w:rPr>
      </w:pPr>
    </w:p>
    <w:p w:rsidR="0016633A" w:rsidRPr="003F3E67" w:rsidRDefault="0016633A" w:rsidP="001B0079">
      <w:pPr>
        <w:pStyle w:val="AKAPITY"/>
        <w:ind w:firstLine="0"/>
        <w:jc w:val="left"/>
        <w:rPr>
          <w:rFonts w:asciiTheme="minorHAnsi" w:hAnsiTheme="minorHAnsi"/>
          <w:b/>
          <w:u w:val="single"/>
        </w:rPr>
      </w:pPr>
      <w:r w:rsidRPr="003F3E67">
        <w:rPr>
          <w:rFonts w:asciiTheme="minorHAnsi" w:hAnsiTheme="minorHAnsi"/>
          <w:b/>
          <w:u w:val="single"/>
        </w:rPr>
        <w:lastRenderedPageBreak/>
        <w:t>Gospodarka odpadami:</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9"/>
        <w:gridCol w:w="798"/>
        <w:gridCol w:w="1470"/>
        <w:gridCol w:w="1276"/>
        <w:gridCol w:w="1559"/>
        <w:gridCol w:w="2977"/>
      </w:tblGrid>
      <w:tr w:rsidR="0016633A" w:rsidRPr="003F3E67" w:rsidTr="0016633A">
        <w:trPr>
          <w:trHeight w:val="338"/>
          <w:jc w:val="center"/>
        </w:trPr>
        <w:tc>
          <w:tcPr>
            <w:tcW w:w="10639" w:type="dxa"/>
            <w:gridSpan w:val="6"/>
            <w:shd w:val="clear" w:color="000000" w:fill="FFFFFF"/>
            <w:noWrap/>
            <w:vAlign w:val="center"/>
            <w:hideMark/>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 xml:space="preserve">URZĄD GMINY </w:t>
            </w:r>
            <w:r w:rsidR="001B0079" w:rsidRPr="003F3E67">
              <w:rPr>
                <w:rFonts w:eastAsia="Times New Roman" w:cs="Times New Roman"/>
                <w:b/>
                <w:sz w:val="20"/>
              </w:rPr>
              <w:t>w WIŚNIEWIE</w:t>
            </w:r>
          </w:p>
        </w:tc>
      </w:tr>
      <w:tr w:rsidR="0016633A" w:rsidRPr="003F3E67" w:rsidTr="0016633A">
        <w:trPr>
          <w:trHeight w:val="53"/>
          <w:jc w:val="center"/>
        </w:trPr>
        <w:tc>
          <w:tcPr>
            <w:tcW w:w="2559" w:type="dxa"/>
            <w:shd w:val="clear" w:color="000000" w:fill="D9D9D9"/>
            <w:noWrap/>
            <w:vAlign w:val="center"/>
            <w:hideMark/>
          </w:tcPr>
          <w:p w:rsidR="0016633A" w:rsidRPr="003F3E67" w:rsidRDefault="0016633A" w:rsidP="0016633A">
            <w:pPr>
              <w:spacing w:line="240" w:lineRule="auto"/>
              <w:rPr>
                <w:rFonts w:eastAsia="Times New Roman" w:cs="Times New Roman"/>
                <w:sz w:val="20"/>
              </w:rPr>
            </w:pPr>
            <w:r w:rsidRPr="003F3E67">
              <w:rPr>
                <w:rFonts w:eastAsia="Times New Roman" w:cs="Times New Roman"/>
                <w:sz w:val="20"/>
              </w:rPr>
              <w:t>Liczba mieszkańców miasta</w:t>
            </w:r>
          </w:p>
          <w:p w:rsidR="0016633A" w:rsidRPr="003F3E67" w:rsidRDefault="0016633A" w:rsidP="0016633A">
            <w:pPr>
              <w:spacing w:line="240" w:lineRule="auto"/>
              <w:rPr>
                <w:rFonts w:eastAsia="Times New Roman" w:cs="Times New Roman"/>
                <w:sz w:val="20"/>
              </w:rPr>
            </w:pPr>
          </w:p>
        </w:tc>
        <w:tc>
          <w:tcPr>
            <w:tcW w:w="2268" w:type="dxa"/>
            <w:gridSpan w:val="2"/>
            <w:shd w:val="clear" w:color="000000" w:fill="FFFFFF"/>
            <w:noWrap/>
            <w:vAlign w:val="center"/>
            <w:hideMark/>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w:t>
            </w:r>
          </w:p>
        </w:tc>
        <w:tc>
          <w:tcPr>
            <w:tcW w:w="2835" w:type="dxa"/>
            <w:gridSpan w:val="2"/>
            <w:shd w:val="clear" w:color="000000" w:fill="FFFFFF"/>
            <w:noWrap/>
            <w:vAlign w:val="center"/>
            <w:hideMark/>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w:t>
            </w:r>
          </w:p>
        </w:tc>
        <w:tc>
          <w:tcPr>
            <w:tcW w:w="2977" w:type="dxa"/>
            <w:shd w:val="clear" w:color="000000" w:fill="FFFFFF"/>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w:t>
            </w:r>
          </w:p>
        </w:tc>
      </w:tr>
      <w:tr w:rsidR="0016633A" w:rsidRPr="003F3E67" w:rsidTr="0016633A">
        <w:trPr>
          <w:trHeight w:val="53"/>
          <w:jc w:val="center"/>
        </w:trPr>
        <w:tc>
          <w:tcPr>
            <w:tcW w:w="2559" w:type="dxa"/>
            <w:shd w:val="clear" w:color="000000" w:fill="D9D9D9"/>
            <w:noWrap/>
            <w:vAlign w:val="center"/>
          </w:tcPr>
          <w:p w:rsidR="0016633A" w:rsidRPr="003F3E67" w:rsidRDefault="0016633A" w:rsidP="0016633A">
            <w:pPr>
              <w:spacing w:line="240" w:lineRule="auto"/>
              <w:rPr>
                <w:rFonts w:eastAsia="Times New Roman" w:cs="Times New Roman"/>
                <w:sz w:val="20"/>
              </w:rPr>
            </w:pPr>
            <w:r w:rsidRPr="003F3E67">
              <w:rPr>
                <w:rFonts w:eastAsia="Times New Roman" w:cs="Times New Roman"/>
                <w:sz w:val="20"/>
              </w:rPr>
              <w:t>Liczba mieszkańców miasta powyżej 50 tys. mieszkańców</w:t>
            </w:r>
          </w:p>
        </w:tc>
        <w:tc>
          <w:tcPr>
            <w:tcW w:w="2268" w:type="dxa"/>
            <w:gridSpan w:val="2"/>
            <w:shd w:val="pct20" w:color="000000" w:fill="FFFFFF"/>
            <w:noWrap/>
            <w:vAlign w:val="center"/>
          </w:tcPr>
          <w:p w:rsidR="0016633A" w:rsidRPr="003F3E67" w:rsidRDefault="0016633A" w:rsidP="0016633A">
            <w:pPr>
              <w:spacing w:line="240" w:lineRule="auto"/>
              <w:jc w:val="center"/>
              <w:rPr>
                <w:rFonts w:eastAsia="Times New Roman" w:cs="Times New Roman"/>
                <w:sz w:val="20"/>
              </w:rPr>
            </w:pPr>
          </w:p>
        </w:tc>
        <w:tc>
          <w:tcPr>
            <w:tcW w:w="2835" w:type="dxa"/>
            <w:gridSpan w:val="2"/>
            <w:shd w:val="clear" w:color="000000" w:fill="FFFFFF"/>
            <w:noWrap/>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w:t>
            </w:r>
          </w:p>
        </w:tc>
        <w:tc>
          <w:tcPr>
            <w:tcW w:w="2977" w:type="dxa"/>
            <w:shd w:val="clear" w:color="000000" w:fill="FFFFFF"/>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w:t>
            </w:r>
          </w:p>
        </w:tc>
      </w:tr>
      <w:tr w:rsidR="0016633A" w:rsidRPr="003F3E67" w:rsidTr="0016633A">
        <w:trPr>
          <w:trHeight w:val="53"/>
          <w:jc w:val="center"/>
        </w:trPr>
        <w:tc>
          <w:tcPr>
            <w:tcW w:w="2559" w:type="dxa"/>
            <w:shd w:val="clear" w:color="000000" w:fill="D9D9D9"/>
            <w:noWrap/>
            <w:vAlign w:val="center"/>
          </w:tcPr>
          <w:p w:rsidR="0016633A" w:rsidRPr="003F3E67" w:rsidRDefault="0016633A" w:rsidP="0016633A">
            <w:pPr>
              <w:spacing w:line="240" w:lineRule="auto"/>
              <w:rPr>
                <w:rFonts w:eastAsia="Times New Roman" w:cs="Times New Roman"/>
                <w:sz w:val="20"/>
              </w:rPr>
            </w:pPr>
            <w:r w:rsidRPr="003F3E67">
              <w:rPr>
                <w:rFonts w:eastAsia="Times New Roman" w:cs="Times New Roman"/>
                <w:sz w:val="20"/>
              </w:rPr>
              <w:t>Liczba mieszkańców miasta poniżej 50 tys. mieszkańców</w:t>
            </w:r>
          </w:p>
        </w:tc>
        <w:tc>
          <w:tcPr>
            <w:tcW w:w="2268" w:type="dxa"/>
            <w:gridSpan w:val="2"/>
            <w:shd w:val="pct20" w:color="000000" w:fill="FFFFFF"/>
            <w:noWrap/>
            <w:vAlign w:val="center"/>
          </w:tcPr>
          <w:p w:rsidR="0016633A" w:rsidRPr="003F3E67" w:rsidRDefault="0016633A" w:rsidP="0016633A">
            <w:pPr>
              <w:spacing w:line="240" w:lineRule="auto"/>
              <w:jc w:val="center"/>
              <w:rPr>
                <w:rFonts w:eastAsia="Times New Roman" w:cs="Times New Roman"/>
                <w:sz w:val="20"/>
              </w:rPr>
            </w:pPr>
          </w:p>
        </w:tc>
        <w:tc>
          <w:tcPr>
            <w:tcW w:w="2835" w:type="dxa"/>
            <w:gridSpan w:val="2"/>
            <w:shd w:val="clear" w:color="000000" w:fill="FFFFFF"/>
            <w:noWrap/>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w:t>
            </w:r>
          </w:p>
        </w:tc>
        <w:tc>
          <w:tcPr>
            <w:tcW w:w="2977" w:type="dxa"/>
            <w:shd w:val="clear" w:color="000000" w:fill="FFFFFF"/>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w:t>
            </w:r>
          </w:p>
        </w:tc>
      </w:tr>
      <w:tr w:rsidR="0016633A" w:rsidRPr="003F3E67" w:rsidTr="0016633A">
        <w:trPr>
          <w:trHeight w:val="53"/>
          <w:jc w:val="center"/>
        </w:trPr>
        <w:tc>
          <w:tcPr>
            <w:tcW w:w="2559" w:type="dxa"/>
            <w:shd w:val="clear" w:color="000000" w:fill="D9D9D9"/>
            <w:noWrap/>
            <w:vAlign w:val="center"/>
            <w:hideMark/>
          </w:tcPr>
          <w:p w:rsidR="0016633A" w:rsidRPr="003F3E67" w:rsidRDefault="0016633A" w:rsidP="0016633A">
            <w:pPr>
              <w:spacing w:line="240" w:lineRule="auto"/>
              <w:rPr>
                <w:rFonts w:eastAsia="Times New Roman" w:cs="Times New Roman"/>
                <w:sz w:val="20"/>
              </w:rPr>
            </w:pPr>
            <w:r w:rsidRPr="003F3E67">
              <w:rPr>
                <w:rFonts w:eastAsia="Times New Roman" w:cs="Times New Roman"/>
                <w:sz w:val="20"/>
              </w:rPr>
              <w:t>Liczba mieszkańców wsi</w:t>
            </w:r>
          </w:p>
          <w:p w:rsidR="0016633A" w:rsidRPr="003F3E67" w:rsidRDefault="0016633A" w:rsidP="0016633A">
            <w:pPr>
              <w:spacing w:line="240" w:lineRule="auto"/>
              <w:rPr>
                <w:rFonts w:eastAsia="Times New Roman" w:cs="Times New Roman"/>
                <w:sz w:val="20"/>
              </w:rPr>
            </w:pPr>
          </w:p>
        </w:tc>
        <w:tc>
          <w:tcPr>
            <w:tcW w:w="2268" w:type="dxa"/>
            <w:gridSpan w:val="2"/>
            <w:shd w:val="clear" w:color="auto" w:fill="auto"/>
            <w:noWrap/>
            <w:vAlign w:val="center"/>
            <w:hideMark/>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5317</w:t>
            </w:r>
          </w:p>
        </w:tc>
        <w:tc>
          <w:tcPr>
            <w:tcW w:w="2835" w:type="dxa"/>
            <w:gridSpan w:val="2"/>
            <w:shd w:val="clear" w:color="auto" w:fill="auto"/>
            <w:noWrap/>
            <w:vAlign w:val="center"/>
            <w:hideMark/>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5214</w:t>
            </w:r>
          </w:p>
        </w:tc>
        <w:tc>
          <w:tcPr>
            <w:tcW w:w="2977" w:type="dxa"/>
            <w:shd w:val="clear" w:color="auto"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4366</w:t>
            </w:r>
          </w:p>
        </w:tc>
      </w:tr>
      <w:tr w:rsidR="0016633A" w:rsidRPr="003F3E67" w:rsidTr="0016633A">
        <w:trPr>
          <w:trHeight w:val="53"/>
          <w:jc w:val="center"/>
        </w:trPr>
        <w:tc>
          <w:tcPr>
            <w:tcW w:w="10639" w:type="dxa"/>
            <w:gridSpan w:val="6"/>
            <w:shd w:val="clear" w:color="000000" w:fill="D9D9D9"/>
            <w:vAlign w:val="center"/>
            <w:hideMark/>
          </w:tcPr>
          <w:p w:rsidR="0016633A" w:rsidRPr="003F3E67" w:rsidRDefault="0016633A" w:rsidP="003849A0">
            <w:pPr>
              <w:pStyle w:val="Akapitzlist"/>
              <w:numPr>
                <w:ilvl w:val="0"/>
                <w:numId w:val="13"/>
              </w:numPr>
              <w:ind w:left="362" w:hanging="283"/>
              <w:jc w:val="both"/>
              <w:rPr>
                <w:rFonts w:asciiTheme="minorHAnsi" w:hAnsiTheme="minorHAnsi"/>
                <w:b/>
                <w:caps/>
                <w:sz w:val="20"/>
                <w:vertAlign w:val="superscript"/>
              </w:rPr>
            </w:pPr>
            <w:r w:rsidRPr="003F3E67">
              <w:rPr>
                <w:rFonts w:asciiTheme="minorHAnsi" w:hAnsiTheme="minorHAnsi"/>
                <w:b/>
                <w:caps/>
                <w:sz w:val="20"/>
              </w:rPr>
              <w:t>Informacja o ODEBRANYCH odpadACH komunalnych</w:t>
            </w:r>
            <w:r w:rsidRPr="003F3E67">
              <w:rPr>
                <w:rFonts w:asciiTheme="minorHAnsi" w:hAnsiTheme="minorHAnsi"/>
                <w:caps/>
                <w:sz w:val="20"/>
                <w:vertAlign w:val="superscript"/>
              </w:rPr>
              <w:t>5)</w:t>
            </w:r>
          </w:p>
        </w:tc>
      </w:tr>
      <w:tr w:rsidR="0016633A" w:rsidRPr="003F3E67" w:rsidTr="0016633A">
        <w:trPr>
          <w:trHeight w:val="53"/>
          <w:jc w:val="center"/>
        </w:trPr>
        <w:tc>
          <w:tcPr>
            <w:tcW w:w="3357" w:type="dxa"/>
            <w:gridSpan w:val="2"/>
            <w:shd w:val="clear" w:color="000000" w:fill="D9D9D9"/>
            <w:vAlign w:val="center"/>
          </w:tcPr>
          <w:p w:rsidR="0016633A" w:rsidRPr="003F3E67" w:rsidRDefault="0016633A" w:rsidP="0016633A">
            <w:pPr>
              <w:spacing w:line="240" w:lineRule="auto"/>
              <w:jc w:val="center"/>
              <w:rPr>
                <w:rFonts w:eastAsia="Times New Roman" w:cs="Times New Roman"/>
                <w:sz w:val="20"/>
                <w:vertAlign w:val="superscript"/>
              </w:rPr>
            </w:pPr>
            <w:r w:rsidRPr="003F3E67">
              <w:rPr>
                <w:rFonts w:eastAsia="Times New Roman" w:cs="Times New Roman"/>
                <w:sz w:val="20"/>
              </w:rPr>
              <w:t>Kod odpadów</w:t>
            </w:r>
            <w:r w:rsidRPr="003F3E67">
              <w:rPr>
                <w:rFonts w:eastAsia="Times New Roman" w:cs="Times New Roman"/>
                <w:sz w:val="20"/>
                <w:vertAlign w:val="superscript"/>
              </w:rPr>
              <w:t>6)</w:t>
            </w:r>
          </w:p>
        </w:tc>
        <w:tc>
          <w:tcPr>
            <w:tcW w:w="2746" w:type="dxa"/>
            <w:gridSpan w:val="2"/>
            <w:shd w:val="clear" w:color="000000" w:fill="D9D9D9"/>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Rodzaj odpadów</w:t>
            </w:r>
            <w:r w:rsidRPr="003F3E67">
              <w:rPr>
                <w:rFonts w:eastAsia="Times New Roman" w:cs="Times New Roman"/>
                <w:sz w:val="20"/>
                <w:vertAlign w:val="superscript"/>
              </w:rPr>
              <w:t>6)</w:t>
            </w:r>
          </w:p>
        </w:tc>
        <w:tc>
          <w:tcPr>
            <w:tcW w:w="4536" w:type="dxa"/>
            <w:gridSpan w:val="2"/>
            <w:shd w:val="clear" w:color="000000" w:fill="D9D9D9"/>
            <w:vAlign w:val="center"/>
          </w:tcPr>
          <w:p w:rsidR="0016633A" w:rsidRPr="003F3E67" w:rsidRDefault="0016633A" w:rsidP="0016633A">
            <w:pPr>
              <w:spacing w:line="240" w:lineRule="auto"/>
              <w:jc w:val="center"/>
              <w:rPr>
                <w:rFonts w:eastAsia="Times New Roman" w:cs="Times New Roman"/>
                <w:sz w:val="20"/>
                <w:vertAlign w:val="superscript"/>
              </w:rPr>
            </w:pPr>
            <w:r w:rsidRPr="003F3E67">
              <w:rPr>
                <w:rFonts w:eastAsia="Times New Roman" w:cs="Times New Roman"/>
                <w:sz w:val="20"/>
              </w:rPr>
              <w:t>Masa odebranych odpadów komunalnych</w:t>
            </w:r>
            <w:r w:rsidRPr="003F3E67">
              <w:rPr>
                <w:rFonts w:eastAsia="Times New Roman" w:cs="Times New Roman"/>
                <w:sz w:val="20"/>
                <w:vertAlign w:val="superscript"/>
              </w:rPr>
              <w:t>7)</w:t>
            </w:r>
            <w:r w:rsidRPr="003F3E67">
              <w:rPr>
                <w:rFonts w:eastAsia="Times New Roman" w:cs="Times New Roman"/>
                <w:sz w:val="20"/>
              </w:rPr>
              <w:t xml:space="preserve"> [Mg]</w:t>
            </w:r>
          </w:p>
        </w:tc>
      </w:tr>
      <w:tr w:rsidR="0016633A" w:rsidRPr="003F3E67" w:rsidTr="0016633A">
        <w:trPr>
          <w:trHeight w:val="269"/>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17 01 01</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Odpady betonu oraz gruz betonowy z rozbiórek i remontów</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46,480</w:t>
            </w:r>
          </w:p>
        </w:tc>
      </w:tr>
      <w:tr w:rsidR="0016633A" w:rsidRPr="003F3E67" w:rsidTr="0016633A">
        <w:trPr>
          <w:trHeight w:val="249"/>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20 03 07</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Odpady wielkogabarytowe</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color w:val="000000" w:themeColor="text1"/>
                <w:sz w:val="20"/>
              </w:rPr>
            </w:pPr>
            <w:r w:rsidRPr="003F3E67">
              <w:rPr>
                <w:rFonts w:eastAsia="Times New Roman" w:cs="Times New Roman"/>
                <w:b/>
                <w:color w:val="000000" w:themeColor="text1"/>
                <w:sz w:val="20"/>
              </w:rPr>
              <w:t>104,540</w:t>
            </w:r>
          </w:p>
        </w:tc>
      </w:tr>
      <w:tr w:rsidR="0016633A" w:rsidRPr="003F3E67" w:rsidTr="0016633A">
        <w:trPr>
          <w:trHeight w:val="215"/>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15 01 06</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Zmieszane odpady opakowaniowe</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341,590</w:t>
            </w:r>
          </w:p>
        </w:tc>
      </w:tr>
      <w:tr w:rsidR="0016633A" w:rsidRPr="003F3E67" w:rsidTr="0016633A">
        <w:trPr>
          <w:trHeight w:val="215"/>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20 01 36</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Zużyte urządzenia elektryczne i elektroniczne inne niż wymienione w 20 01 21, 20 01 23 i 20 01 35</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0,680</w:t>
            </w:r>
          </w:p>
        </w:tc>
      </w:tr>
      <w:tr w:rsidR="0016633A" w:rsidRPr="003F3E67" w:rsidTr="0016633A">
        <w:trPr>
          <w:trHeight w:val="215"/>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20 02 01</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Odpady ulegające biodegradacji</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74,460</w:t>
            </w:r>
          </w:p>
        </w:tc>
      </w:tr>
      <w:tr w:rsidR="0016633A" w:rsidRPr="003F3E67" w:rsidTr="0016633A">
        <w:trPr>
          <w:trHeight w:val="215"/>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20 03 01</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Niesegregowane (zmieszane) odpady komunalne</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1039,620</w:t>
            </w:r>
          </w:p>
        </w:tc>
      </w:tr>
      <w:tr w:rsidR="0016633A" w:rsidRPr="003F3E67" w:rsidTr="0016633A">
        <w:trPr>
          <w:trHeight w:val="215"/>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16 01 03</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Zużyte opony</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4,080</w:t>
            </w:r>
          </w:p>
        </w:tc>
      </w:tr>
      <w:tr w:rsidR="0016633A" w:rsidRPr="003F3E67" w:rsidTr="0016633A">
        <w:trPr>
          <w:trHeight w:val="215"/>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20 01 35*</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Zużyte urządzenia elektryczne i elektroniczne inne niż wymienione w 20 01 21 i 20 01 23 zawierające niebezpieczne składniki</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0,500</w:t>
            </w:r>
          </w:p>
        </w:tc>
      </w:tr>
      <w:tr w:rsidR="0016633A" w:rsidRPr="003F3E67" w:rsidTr="0016633A">
        <w:trPr>
          <w:trHeight w:val="215"/>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17 05 04</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Gleba i ziemia, w tym kamienie, inne niż wymienione w 17 05 03</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2,600</w:t>
            </w:r>
          </w:p>
        </w:tc>
      </w:tr>
      <w:tr w:rsidR="0016633A" w:rsidRPr="003F3E67" w:rsidTr="0016633A">
        <w:trPr>
          <w:trHeight w:val="215"/>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15 01 01</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Opakowania z papieru i tektury</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12,210</w:t>
            </w:r>
          </w:p>
        </w:tc>
      </w:tr>
      <w:tr w:rsidR="0016633A" w:rsidRPr="003F3E67" w:rsidTr="0016633A">
        <w:trPr>
          <w:trHeight w:val="215"/>
          <w:jc w:val="center"/>
        </w:trPr>
        <w:tc>
          <w:tcPr>
            <w:tcW w:w="3357"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15 01 02</w:t>
            </w:r>
          </w:p>
        </w:tc>
        <w:tc>
          <w:tcPr>
            <w:tcW w:w="274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Opakowania z tworzyw sztucznych</w:t>
            </w:r>
          </w:p>
        </w:tc>
        <w:tc>
          <w:tcPr>
            <w:tcW w:w="4536" w:type="dxa"/>
            <w:gridSpan w:val="2"/>
            <w:shd w:val="clear" w:color="000000"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1,111</w:t>
            </w:r>
          </w:p>
        </w:tc>
      </w:tr>
      <w:tr w:rsidR="0016633A" w:rsidRPr="003F3E67" w:rsidTr="0016633A">
        <w:trPr>
          <w:trHeight w:val="215"/>
          <w:jc w:val="center"/>
        </w:trPr>
        <w:tc>
          <w:tcPr>
            <w:tcW w:w="6103" w:type="dxa"/>
            <w:gridSpan w:val="4"/>
            <w:shd w:val="clear" w:color="000000" w:fill="D9D9D9"/>
            <w:vAlign w:val="center"/>
          </w:tcPr>
          <w:p w:rsidR="0016633A" w:rsidRPr="003F3E67" w:rsidRDefault="0016633A" w:rsidP="0016633A">
            <w:pPr>
              <w:spacing w:line="240" w:lineRule="auto"/>
              <w:jc w:val="right"/>
              <w:rPr>
                <w:rFonts w:eastAsia="Times New Roman" w:cs="Times New Roman"/>
                <w:sz w:val="20"/>
              </w:rPr>
            </w:pPr>
            <w:r w:rsidRPr="003F3E67">
              <w:rPr>
                <w:rFonts w:eastAsia="Times New Roman" w:cs="Times New Roman"/>
                <w:sz w:val="20"/>
              </w:rPr>
              <w:t>SUMA</w:t>
            </w:r>
          </w:p>
        </w:tc>
        <w:tc>
          <w:tcPr>
            <w:tcW w:w="4536" w:type="dxa"/>
            <w:gridSpan w:val="2"/>
            <w:shd w:val="clear" w:color="auto" w:fill="auto"/>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1627,871</w:t>
            </w:r>
          </w:p>
        </w:tc>
      </w:tr>
      <w:tr w:rsidR="0016633A" w:rsidRPr="003F3E67" w:rsidTr="0016633A">
        <w:trPr>
          <w:trHeight w:val="59"/>
          <w:jc w:val="center"/>
        </w:trPr>
        <w:tc>
          <w:tcPr>
            <w:tcW w:w="6103" w:type="dxa"/>
            <w:gridSpan w:val="4"/>
            <w:shd w:val="clear" w:color="auto" w:fill="D9D9D9" w:themeFill="background1" w:themeFillShade="D9"/>
            <w:vAlign w:val="center"/>
          </w:tcPr>
          <w:p w:rsidR="0016633A" w:rsidRPr="003F3E67" w:rsidRDefault="0016633A" w:rsidP="0016633A">
            <w:pPr>
              <w:spacing w:line="240" w:lineRule="auto"/>
              <w:rPr>
                <w:rFonts w:eastAsia="Times New Roman" w:cs="Times New Roman"/>
                <w:sz w:val="20"/>
              </w:rPr>
            </w:pPr>
            <w:r w:rsidRPr="003F3E67">
              <w:rPr>
                <w:rFonts w:eastAsia="Times New Roman" w:cs="Times New Roman"/>
                <w:bCs/>
                <w:sz w:val="20"/>
              </w:rPr>
              <w:t xml:space="preserve">Łączna masa odebranych odpadów komunalnych z wyłączeniem odpadów budowlanych i rozbiórkowych </w:t>
            </w:r>
          </w:p>
        </w:tc>
        <w:tc>
          <w:tcPr>
            <w:tcW w:w="4536" w:type="dxa"/>
            <w:gridSpan w:val="2"/>
            <w:shd w:val="clear" w:color="auto" w:fill="FFFFFF" w:themeFill="background1"/>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1575,081</w:t>
            </w:r>
          </w:p>
        </w:tc>
      </w:tr>
      <w:tr w:rsidR="0016633A" w:rsidRPr="003F3E67" w:rsidTr="0016633A">
        <w:trPr>
          <w:trHeight w:val="53"/>
          <w:jc w:val="center"/>
        </w:trPr>
        <w:tc>
          <w:tcPr>
            <w:tcW w:w="6103" w:type="dxa"/>
            <w:gridSpan w:val="4"/>
            <w:shd w:val="clear" w:color="auto" w:fill="D9D9D9" w:themeFill="background1" w:themeFillShade="D9"/>
            <w:vAlign w:val="center"/>
          </w:tcPr>
          <w:p w:rsidR="0016633A" w:rsidRPr="003F3E67" w:rsidRDefault="0016633A" w:rsidP="0016633A">
            <w:pPr>
              <w:spacing w:line="240" w:lineRule="auto"/>
              <w:rPr>
                <w:rFonts w:eastAsia="Times New Roman" w:cs="Times New Roman"/>
                <w:sz w:val="20"/>
              </w:rPr>
            </w:pPr>
            <w:r w:rsidRPr="003F3E67">
              <w:rPr>
                <w:rFonts w:eastAsia="Times New Roman" w:cs="Times New Roman"/>
                <w:bCs/>
                <w:sz w:val="20"/>
              </w:rPr>
              <w:t xml:space="preserve">Łączna masa odebranych odpadów budowlanych i rozbiórkowych </w:t>
            </w:r>
          </w:p>
        </w:tc>
        <w:tc>
          <w:tcPr>
            <w:tcW w:w="4536" w:type="dxa"/>
            <w:gridSpan w:val="2"/>
            <w:shd w:val="clear" w:color="auto" w:fill="FFFFFF" w:themeFill="background1"/>
            <w:vAlign w:val="center"/>
          </w:tcPr>
          <w:p w:rsidR="0016633A" w:rsidRPr="003F3E67" w:rsidRDefault="0016633A" w:rsidP="0016633A">
            <w:pPr>
              <w:spacing w:line="240" w:lineRule="auto"/>
              <w:jc w:val="center"/>
              <w:rPr>
                <w:rFonts w:eastAsia="Times New Roman" w:cs="Times New Roman"/>
                <w:b/>
                <w:sz w:val="20"/>
              </w:rPr>
            </w:pPr>
            <w:r w:rsidRPr="003F3E67">
              <w:rPr>
                <w:rFonts w:eastAsia="Times New Roman" w:cs="Times New Roman"/>
                <w:b/>
                <w:sz w:val="20"/>
              </w:rPr>
              <w:t>46,480</w:t>
            </w:r>
          </w:p>
        </w:tc>
      </w:tr>
    </w:tbl>
    <w:p w:rsidR="0016633A" w:rsidRPr="003F3E67" w:rsidRDefault="0016633A" w:rsidP="0016633A"/>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0"/>
        <w:gridCol w:w="22"/>
        <w:gridCol w:w="113"/>
        <w:gridCol w:w="1021"/>
        <w:gridCol w:w="283"/>
        <w:gridCol w:w="557"/>
        <w:gridCol w:w="435"/>
        <w:gridCol w:w="1560"/>
        <w:gridCol w:w="502"/>
        <w:gridCol w:w="915"/>
        <w:gridCol w:w="502"/>
        <w:gridCol w:w="426"/>
        <w:gridCol w:w="1482"/>
        <w:gridCol w:w="1701"/>
      </w:tblGrid>
      <w:tr w:rsidR="0016633A" w:rsidRPr="003F3E67" w:rsidTr="0016633A">
        <w:trPr>
          <w:trHeight w:val="53"/>
          <w:jc w:val="center"/>
        </w:trPr>
        <w:tc>
          <w:tcPr>
            <w:tcW w:w="2559" w:type="dxa"/>
            <w:gridSpan w:val="5"/>
            <w:shd w:val="clear" w:color="auto" w:fill="D9D9D9" w:themeFill="background1" w:themeFillShade="D9"/>
            <w:noWrap/>
            <w:vAlign w:val="center"/>
          </w:tcPr>
          <w:p w:rsidR="0016633A" w:rsidRPr="003F3E67" w:rsidRDefault="0016633A" w:rsidP="0016633A">
            <w:pPr>
              <w:spacing w:line="240" w:lineRule="auto"/>
              <w:jc w:val="right"/>
              <w:rPr>
                <w:rFonts w:eastAsia="Times New Roman" w:cs="Times New Roman"/>
                <w:sz w:val="20"/>
              </w:rPr>
            </w:pPr>
            <w:r w:rsidRPr="003F3E67">
              <w:rPr>
                <w:rFonts w:eastAsia="Times New Roman" w:cs="Times New Roman"/>
                <w:sz w:val="20"/>
              </w:rPr>
              <w:t>SUMA</w:t>
            </w:r>
          </w:p>
        </w:tc>
        <w:tc>
          <w:tcPr>
            <w:tcW w:w="2552" w:type="dxa"/>
            <w:gridSpan w:val="3"/>
            <w:shd w:val="clear" w:color="auto"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1541,201</w:t>
            </w:r>
          </w:p>
        </w:tc>
        <w:tc>
          <w:tcPr>
            <w:tcW w:w="5528" w:type="dxa"/>
            <w:gridSpan w:val="6"/>
            <w:shd w:val="clear" w:color="auto" w:fill="D9D9D9" w:themeFill="background1" w:themeFillShade="D9"/>
            <w:vAlign w:val="center"/>
          </w:tcPr>
          <w:p w:rsidR="0016633A" w:rsidRPr="003F3E67" w:rsidRDefault="0016633A" w:rsidP="0016633A">
            <w:pPr>
              <w:spacing w:line="240" w:lineRule="auto"/>
              <w:jc w:val="center"/>
              <w:rPr>
                <w:rFonts w:eastAsia="Times New Roman" w:cs="Times New Roman"/>
                <w:sz w:val="20"/>
              </w:rPr>
            </w:pPr>
          </w:p>
        </w:tc>
      </w:tr>
      <w:tr w:rsidR="0016633A" w:rsidRPr="003F3E67" w:rsidTr="0016633A">
        <w:trPr>
          <w:trHeight w:val="138"/>
          <w:jc w:val="center"/>
        </w:trPr>
        <w:tc>
          <w:tcPr>
            <w:tcW w:w="10639" w:type="dxa"/>
            <w:gridSpan w:val="14"/>
            <w:shd w:val="clear" w:color="auto" w:fill="D9D9D9" w:themeFill="background1" w:themeFillShade="D9"/>
            <w:noWrap/>
            <w:vAlign w:val="center"/>
          </w:tcPr>
          <w:p w:rsidR="0016633A" w:rsidRPr="003F3E67" w:rsidRDefault="0016633A" w:rsidP="0016633A">
            <w:pPr>
              <w:spacing w:line="240" w:lineRule="auto"/>
              <w:rPr>
                <w:rFonts w:eastAsia="Times New Roman" w:cs="Times New Roman"/>
                <w:sz w:val="20"/>
                <w:vertAlign w:val="superscript"/>
              </w:rPr>
            </w:pPr>
            <w:r w:rsidRPr="003F3E67">
              <w:rPr>
                <w:rFonts w:eastAsia="Times New Roman" w:cs="Times New Roman"/>
                <w:b/>
                <w:sz w:val="20"/>
              </w:rPr>
              <w:t>b)</w:t>
            </w:r>
            <w:r w:rsidRPr="003F3E67">
              <w:rPr>
                <w:rFonts w:eastAsia="Times New Roman" w:cs="Times New Roman"/>
                <w:sz w:val="20"/>
              </w:rPr>
              <w:t xml:space="preserve"> </w:t>
            </w:r>
            <w:r w:rsidRPr="003F3E67">
              <w:rPr>
                <w:rFonts w:eastAsia="Times New Roman" w:cs="Times New Roman"/>
                <w:b/>
                <w:sz w:val="20"/>
              </w:rPr>
              <w:t>informacja o odpadach komunalnych ulegających biodegradacji</w:t>
            </w:r>
            <w:r w:rsidRPr="003F3E67">
              <w:rPr>
                <w:rFonts w:eastAsia="Times New Roman" w:cs="Times New Roman"/>
                <w:sz w:val="20"/>
                <w:vertAlign w:val="superscript"/>
              </w:rPr>
              <w:t>12)</w:t>
            </w:r>
          </w:p>
        </w:tc>
      </w:tr>
      <w:tr w:rsidR="0016633A" w:rsidRPr="003F3E67" w:rsidTr="0016633A">
        <w:trPr>
          <w:trHeight w:val="892"/>
          <w:jc w:val="center"/>
        </w:trPr>
        <w:tc>
          <w:tcPr>
            <w:tcW w:w="1255" w:type="dxa"/>
            <w:gridSpan w:val="3"/>
            <w:shd w:val="clear" w:color="000000" w:fill="D9D9D9"/>
            <w:noWrap/>
            <w:vAlign w:val="center"/>
          </w:tcPr>
          <w:p w:rsidR="0016633A" w:rsidRPr="003F3E67" w:rsidRDefault="0016633A" w:rsidP="0016633A">
            <w:pPr>
              <w:spacing w:line="240" w:lineRule="auto"/>
              <w:jc w:val="center"/>
              <w:rPr>
                <w:rFonts w:eastAsia="Times New Roman" w:cs="Times New Roman"/>
                <w:sz w:val="20"/>
                <w:vertAlign w:val="superscript"/>
              </w:rPr>
            </w:pPr>
            <w:r w:rsidRPr="003F3E67">
              <w:rPr>
                <w:rFonts w:eastAsia="Times New Roman" w:cs="Times New Roman"/>
                <w:sz w:val="20"/>
              </w:rPr>
              <w:lastRenderedPageBreak/>
              <w:t>Kod odpadów</w:t>
            </w:r>
            <w:r w:rsidRPr="003F3E67">
              <w:rPr>
                <w:rFonts w:eastAsia="Times New Roman" w:cs="Times New Roman"/>
                <w:sz w:val="20"/>
                <w:vertAlign w:val="superscript"/>
              </w:rPr>
              <w:t>6)</w:t>
            </w:r>
          </w:p>
        </w:tc>
        <w:tc>
          <w:tcPr>
            <w:tcW w:w="1861" w:type="dxa"/>
            <w:gridSpan w:val="3"/>
            <w:shd w:val="clear" w:color="000000" w:fill="D9D9D9"/>
            <w:vAlign w:val="center"/>
          </w:tcPr>
          <w:p w:rsidR="0016633A" w:rsidRPr="003F3E67" w:rsidRDefault="0016633A" w:rsidP="0016633A">
            <w:pPr>
              <w:spacing w:line="240" w:lineRule="auto"/>
              <w:jc w:val="center"/>
              <w:rPr>
                <w:rFonts w:eastAsia="Times New Roman" w:cs="Times New Roman"/>
                <w:sz w:val="20"/>
                <w:vertAlign w:val="superscript"/>
              </w:rPr>
            </w:pPr>
            <w:r w:rsidRPr="003F3E67">
              <w:rPr>
                <w:rFonts w:eastAsia="Times New Roman" w:cs="Times New Roman"/>
                <w:sz w:val="20"/>
              </w:rPr>
              <w:t>Rodzaj odpadów</w:t>
            </w:r>
            <w:r w:rsidRPr="003F3E67">
              <w:rPr>
                <w:rFonts w:eastAsia="Times New Roman" w:cs="Times New Roman"/>
                <w:sz w:val="20"/>
                <w:vertAlign w:val="superscript"/>
              </w:rPr>
              <w:t>6)</w:t>
            </w:r>
          </w:p>
        </w:tc>
        <w:tc>
          <w:tcPr>
            <w:tcW w:w="1995" w:type="dxa"/>
            <w:gridSpan w:val="2"/>
            <w:shd w:val="clear" w:color="000000" w:fill="D9D9D9"/>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Masa odebranych odpadów komunalnych przekazanych do zagospodarowania</w:t>
            </w:r>
            <w:r w:rsidRPr="003F3E67">
              <w:rPr>
                <w:rFonts w:eastAsia="Times New Roman" w:cs="Times New Roman"/>
                <w:sz w:val="20"/>
                <w:vertAlign w:val="superscript"/>
              </w:rPr>
              <w:t>7)</w:t>
            </w:r>
            <w:r w:rsidRPr="003F3E67">
              <w:rPr>
                <w:rFonts w:eastAsia="Times New Roman" w:cs="Times New Roman"/>
                <w:sz w:val="20"/>
              </w:rPr>
              <w:t xml:space="preserve"> [Mg]</w:t>
            </w:r>
          </w:p>
        </w:tc>
        <w:tc>
          <w:tcPr>
            <w:tcW w:w="1919" w:type="dxa"/>
            <w:gridSpan w:val="3"/>
            <w:shd w:val="clear" w:color="000000" w:fill="D9D9D9"/>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Sposób zagospodarowania odebranych odpadów komunalnych</w:t>
            </w:r>
            <w:r w:rsidRPr="003F3E67">
              <w:rPr>
                <w:rFonts w:eastAsia="Times New Roman" w:cs="Times New Roman"/>
                <w:sz w:val="20"/>
                <w:vertAlign w:val="superscript"/>
              </w:rPr>
              <w:t>10)</w:t>
            </w:r>
          </w:p>
        </w:tc>
        <w:tc>
          <w:tcPr>
            <w:tcW w:w="1908" w:type="dxa"/>
            <w:gridSpan w:val="2"/>
            <w:shd w:val="clear" w:color="000000" w:fill="D9D9D9"/>
            <w:noWrap/>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 xml:space="preserve">Nazwa instalacji, </w:t>
            </w:r>
          </w:p>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do której zostały przekazane odpady komunalne</w:t>
            </w:r>
            <w:r w:rsidRPr="003F3E67" w:rsidDel="00A64AB2">
              <w:rPr>
                <w:rFonts w:eastAsia="Times New Roman" w:cs="Times New Roman"/>
                <w:sz w:val="20"/>
              </w:rPr>
              <w:t xml:space="preserve"> </w:t>
            </w:r>
          </w:p>
          <w:p w:rsidR="0016633A" w:rsidRPr="003F3E67" w:rsidRDefault="0016633A" w:rsidP="0016633A">
            <w:pPr>
              <w:spacing w:line="240" w:lineRule="auto"/>
              <w:rPr>
                <w:rFonts w:eastAsia="Times New Roman" w:cs="Times New Roman"/>
                <w:sz w:val="20"/>
              </w:rPr>
            </w:pPr>
          </w:p>
        </w:tc>
        <w:tc>
          <w:tcPr>
            <w:tcW w:w="1701" w:type="dxa"/>
            <w:shd w:val="clear" w:color="000000" w:fill="D9D9D9"/>
            <w:noWrap/>
            <w:vAlign w:val="center"/>
          </w:tcPr>
          <w:p w:rsidR="0016633A" w:rsidRPr="003F3E67" w:rsidRDefault="0016633A" w:rsidP="0016633A">
            <w:pPr>
              <w:spacing w:line="240" w:lineRule="auto"/>
              <w:jc w:val="center"/>
              <w:rPr>
                <w:rFonts w:eastAsia="Times New Roman" w:cs="Times New Roman"/>
                <w:sz w:val="20"/>
                <w:vertAlign w:val="superscript"/>
              </w:rPr>
            </w:pPr>
            <w:r w:rsidRPr="003F3E67">
              <w:rPr>
                <w:rFonts w:eastAsia="Times New Roman" w:cs="Times New Roman"/>
                <w:sz w:val="20"/>
              </w:rPr>
              <w:t>Adres instalacji</w:t>
            </w:r>
            <w:r w:rsidRPr="003F3E67">
              <w:rPr>
                <w:rFonts w:eastAsia="Times New Roman" w:cs="Times New Roman"/>
                <w:sz w:val="20"/>
                <w:vertAlign w:val="superscript"/>
              </w:rPr>
              <w:t>11)</w:t>
            </w:r>
          </w:p>
        </w:tc>
      </w:tr>
      <w:tr w:rsidR="0016633A" w:rsidRPr="003F3E67" w:rsidTr="0016633A">
        <w:trPr>
          <w:trHeight w:val="53"/>
          <w:jc w:val="center"/>
        </w:trPr>
        <w:tc>
          <w:tcPr>
            <w:tcW w:w="1255" w:type="dxa"/>
            <w:gridSpan w:val="3"/>
            <w:shd w:val="clear" w:color="BFBFBF" w:themeColor="background1" w:themeShade="BF" w:fill="auto"/>
            <w:noWrap/>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20 02 01</w:t>
            </w:r>
          </w:p>
        </w:tc>
        <w:tc>
          <w:tcPr>
            <w:tcW w:w="1861" w:type="dxa"/>
            <w:gridSpan w:val="3"/>
            <w:shd w:val="clear" w:color="BFBFBF" w:themeColor="background1" w:themeShade="BF"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Odpady ulegające biodegradacji</w:t>
            </w:r>
          </w:p>
        </w:tc>
        <w:tc>
          <w:tcPr>
            <w:tcW w:w="1995" w:type="dxa"/>
            <w:gridSpan w:val="2"/>
            <w:shd w:val="clear" w:color="BFBFBF" w:themeColor="background1" w:themeShade="BF"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74,460</w:t>
            </w:r>
          </w:p>
        </w:tc>
        <w:tc>
          <w:tcPr>
            <w:tcW w:w="1919" w:type="dxa"/>
            <w:gridSpan w:val="3"/>
            <w:shd w:val="clear" w:color="BFBFBF" w:themeColor="background1" w:themeShade="BF"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R3</w:t>
            </w:r>
          </w:p>
        </w:tc>
        <w:tc>
          <w:tcPr>
            <w:tcW w:w="1908" w:type="dxa"/>
            <w:gridSpan w:val="2"/>
            <w:shd w:val="clear" w:color="BFBFBF" w:themeColor="background1" w:themeShade="BF" w:fill="auto"/>
            <w:noWrap/>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Kompostownia odpadów</w:t>
            </w:r>
          </w:p>
        </w:tc>
        <w:tc>
          <w:tcPr>
            <w:tcW w:w="1701" w:type="dxa"/>
            <w:shd w:val="clear" w:color="BFBFBF" w:themeColor="background1" w:themeShade="BF" w:fill="auto"/>
            <w:noWrap/>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NOVAGO Sp. z o.o. Kosiny Bartosowe57 06-521 Wiśniewo</w:t>
            </w:r>
          </w:p>
        </w:tc>
      </w:tr>
      <w:tr w:rsidR="0016633A" w:rsidRPr="003F3E67" w:rsidTr="0016633A">
        <w:trPr>
          <w:trHeight w:val="53"/>
          <w:jc w:val="center"/>
        </w:trPr>
        <w:tc>
          <w:tcPr>
            <w:tcW w:w="1255" w:type="dxa"/>
            <w:gridSpan w:val="3"/>
            <w:shd w:val="clear" w:color="BFBFBF" w:themeColor="background1" w:themeShade="BF" w:fill="auto"/>
            <w:noWrap/>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15 01 01</w:t>
            </w:r>
          </w:p>
        </w:tc>
        <w:tc>
          <w:tcPr>
            <w:tcW w:w="1861" w:type="dxa"/>
            <w:gridSpan w:val="3"/>
            <w:shd w:val="clear" w:color="BFBFBF" w:themeColor="background1" w:themeShade="BF"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Opakowania z papieru i tektury</w:t>
            </w:r>
          </w:p>
        </w:tc>
        <w:tc>
          <w:tcPr>
            <w:tcW w:w="1995" w:type="dxa"/>
            <w:gridSpan w:val="2"/>
            <w:shd w:val="clear" w:color="BFBFBF" w:themeColor="background1" w:themeShade="BF"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12,210</w:t>
            </w:r>
          </w:p>
        </w:tc>
        <w:tc>
          <w:tcPr>
            <w:tcW w:w="1919" w:type="dxa"/>
            <w:gridSpan w:val="3"/>
            <w:shd w:val="clear" w:color="BFBFBF" w:themeColor="background1" w:themeShade="BF"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R3</w:t>
            </w:r>
          </w:p>
        </w:tc>
        <w:tc>
          <w:tcPr>
            <w:tcW w:w="1908" w:type="dxa"/>
            <w:gridSpan w:val="2"/>
            <w:shd w:val="clear" w:color="BFBFBF" w:themeColor="background1" w:themeShade="BF" w:fill="auto"/>
            <w:noWrap/>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Instalacja do wytwarzania papieru makulaturowego SCHUMACHER PACKAGING Zakład Grudziądz Sp. z o.o.</w:t>
            </w:r>
          </w:p>
        </w:tc>
        <w:tc>
          <w:tcPr>
            <w:tcW w:w="1701" w:type="dxa"/>
            <w:shd w:val="clear" w:color="BFBFBF" w:themeColor="background1" w:themeShade="BF" w:fill="auto"/>
            <w:noWrap/>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Parkowa 56</w:t>
            </w:r>
          </w:p>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06-100 Toruń</w:t>
            </w:r>
          </w:p>
        </w:tc>
      </w:tr>
      <w:tr w:rsidR="0016633A" w:rsidRPr="003F3E67" w:rsidTr="0016633A">
        <w:trPr>
          <w:trHeight w:val="53"/>
          <w:jc w:val="center"/>
        </w:trPr>
        <w:tc>
          <w:tcPr>
            <w:tcW w:w="1255" w:type="dxa"/>
            <w:gridSpan w:val="3"/>
            <w:shd w:val="clear" w:color="BFBFBF" w:themeColor="background1" w:themeShade="BF" w:fill="auto"/>
            <w:noWrap/>
            <w:vAlign w:val="center"/>
          </w:tcPr>
          <w:p w:rsidR="0016633A" w:rsidRPr="003F3E67" w:rsidRDefault="0016633A" w:rsidP="0016633A">
            <w:pPr>
              <w:spacing w:line="240" w:lineRule="auto"/>
              <w:jc w:val="center"/>
              <w:rPr>
                <w:rFonts w:eastAsia="Times New Roman" w:cs="Times New Roman"/>
                <w:sz w:val="20"/>
              </w:rPr>
            </w:pPr>
          </w:p>
        </w:tc>
        <w:tc>
          <w:tcPr>
            <w:tcW w:w="1861" w:type="dxa"/>
            <w:gridSpan w:val="3"/>
            <w:shd w:val="clear" w:color="BFBFBF" w:themeColor="background1" w:themeShade="BF" w:fill="auto"/>
            <w:vAlign w:val="center"/>
          </w:tcPr>
          <w:p w:rsidR="0016633A" w:rsidRPr="003F3E67" w:rsidRDefault="0016633A" w:rsidP="0016633A">
            <w:pPr>
              <w:spacing w:line="240" w:lineRule="auto"/>
              <w:jc w:val="center"/>
              <w:rPr>
                <w:rFonts w:eastAsia="Times New Roman" w:cs="Times New Roman"/>
                <w:sz w:val="20"/>
              </w:rPr>
            </w:pPr>
          </w:p>
        </w:tc>
        <w:tc>
          <w:tcPr>
            <w:tcW w:w="1995" w:type="dxa"/>
            <w:gridSpan w:val="2"/>
            <w:shd w:val="clear" w:color="BFBFBF" w:themeColor="background1" w:themeShade="BF" w:fill="auto"/>
            <w:vAlign w:val="center"/>
          </w:tcPr>
          <w:p w:rsidR="0016633A" w:rsidRPr="003F3E67" w:rsidRDefault="0016633A" w:rsidP="0016633A">
            <w:pPr>
              <w:spacing w:line="240" w:lineRule="auto"/>
              <w:jc w:val="center"/>
              <w:rPr>
                <w:rFonts w:eastAsia="Times New Roman" w:cs="Times New Roman"/>
                <w:sz w:val="20"/>
              </w:rPr>
            </w:pPr>
          </w:p>
        </w:tc>
        <w:tc>
          <w:tcPr>
            <w:tcW w:w="1919" w:type="dxa"/>
            <w:gridSpan w:val="3"/>
            <w:shd w:val="clear" w:color="BFBFBF" w:themeColor="background1" w:themeShade="BF" w:fill="auto"/>
            <w:vAlign w:val="center"/>
          </w:tcPr>
          <w:p w:rsidR="0016633A" w:rsidRPr="003F3E67" w:rsidRDefault="0016633A" w:rsidP="0016633A">
            <w:pPr>
              <w:spacing w:line="240" w:lineRule="auto"/>
              <w:jc w:val="center"/>
              <w:rPr>
                <w:rFonts w:eastAsia="Times New Roman" w:cs="Times New Roman"/>
                <w:sz w:val="20"/>
              </w:rPr>
            </w:pPr>
          </w:p>
        </w:tc>
        <w:tc>
          <w:tcPr>
            <w:tcW w:w="1908" w:type="dxa"/>
            <w:gridSpan w:val="2"/>
            <w:shd w:val="clear" w:color="BFBFBF" w:themeColor="background1" w:themeShade="BF" w:fill="auto"/>
            <w:noWrap/>
            <w:vAlign w:val="center"/>
          </w:tcPr>
          <w:p w:rsidR="0016633A" w:rsidRPr="003F3E67" w:rsidRDefault="0016633A" w:rsidP="0016633A">
            <w:pPr>
              <w:spacing w:line="240" w:lineRule="auto"/>
              <w:jc w:val="center"/>
              <w:rPr>
                <w:rFonts w:eastAsia="Times New Roman" w:cs="Times New Roman"/>
                <w:sz w:val="20"/>
              </w:rPr>
            </w:pPr>
          </w:p>
        </w:tc>
        <w:tc>
          <w:tcPr>
            <w:tcW w:w="1701" w:type="dxa"/>
            <w:shd w:val="clear" w:color="BFBFBF" w:themeColor="background1" w:themeShade="BF" w:fill="auto"/>
            <w:noWrap/>
            <w:vAlign w:val="center"/>
          </w:tcPr>
          <w:p w:rsidR="0016633A" w:rsidRPr="003F3E67" w:rsidRDefault="0016633A" w:rsidP="0016633A">
            <w:pPr>
              <w:spacing w:line="240" w:lineRule="auto"/>
              <w:jc w:val="center"/>
              <w:rPr>
                <w:rFonts w:eastAsia="Times New Roman" w:cs="Times New Roman"/>
                <w:sz w:val="20"/>
              </w:rPr>
            </w:pPr>
          </w:p>
        </w:tc>
      </w:tr>
      <w:tr w:rsidR="0016633A" w:rsidRPr="003F3E67" w:rsidTr="0016633A">
        <w:trPr>
          <w:trHeight w:val="53"/>
          <w:jc w:val="center"/>
        </w:trPr>
        <w:tc>
          <w:tcPr>
            <w:tcW w:w="3116" w:type="dxa"/>
            <w:gridSpan w:val="6"/>
            <w:shd w:val="clear" w:color="000000" w:fill="D9D9D9"/>
            <w:noWrap/>
          </w:tcPr>
          <w:p w:rsidR="0016633A" w:rsidRPr="003F3E67" w:rsidRDefault="0016633A" w:rsidP="0016633A">
            <w:pPr>
              <w:spacing w:line="240" w:lineRule="auto"/>
              <w:jc w:val="right"/>
              <w:rPr>
                <w:rFonts w:eastAsia="Times New Roman" w:cs="Times New Roman"/>
                <w:sz w:val="20"/>
              </w:rPr>
            </w:pPr>
            <w:r w:rsidRPr="003F3E67">
              <w:rPr>
                <w:rFonts w:eastAsia="Times New Roman" w:cs="Times New Roman"/>
                <w:sz w:val="20"/>
              </w:rPr>
              <w:t>SUMA</w:t>
            </w:r>
          </w:p>
        </w:tc>
        <w:tc>
          <w:tcPr>
            <w:tcW w:w="1995" w:type="dxa"/>
            <w:gridSpan w:val="2"/>
            <w:shd w:val="clear" w:color="auto" w:fill="auto"/>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86,670</w:t>
            </w:r>
          </w:p>
        </w:tc>
        <w:tc>
          <w:tcPr>
            <w:tcW w:w="5528" w:type="dxa"/>
            <w:gridSpan w:val="6"/>
            <w:shd w:val="clear" w:color="000000" w:fill="D9D9D9"/>
          </w:tcPr>
          <w:p w:rsidR="0016633A" w:rsidRPr="003F3E67" w:rsidRDefault="0016633A" w:rsidP="0016633A">
            <w:pPr>
              <w:spacing w:line="240" w:lineRule="auto"/>
              <w:jc w:val="center"/>
              <w:rPr>
                <w:rFonts w:eastAsia="Times New Roman" w:cs="Times New Roman"/>
                <w:sz w:val="20"/>
              </w:rPr>
            </w:pPr>
          </w:p>
        </w:tc>
      </w:tr>
      <w:tr w:rsidR="0016633A" w:rsidRPr="003F3E67" w:rsidTr="0016633A">
        <w:trPr>
          <w:trHeight w:val="53"/>
          <w:jc w:val="center"/>
        </w:trPr>
        <w:tc>
          <w:tcPr>
            <w:tcW w:w="10639" w:type="dxa"/>
            <w:gridSpan w:val="14"/>
            <w:shd w:val="clear" w:color="000000" w:fill="D9D9D9"/>
            <w:vAlign w:val="center"/>
          </w:tcPr>
          <w:p w:rsidR="0016633A" w:rsidRPr="003F3E67" w:rsidRDefault="0016633A" w:rsidP="0016633A">
            <w:pPr>
              <w:spacing w:line="240" w:lineRule="auto"/>
              <w:rPr>
                <w:rFonts w:eastAsia="Times New Roman" w:cs="Times New Roman"/>
                <w:b/>
                <w:sz w:val="20"/>
              </w:rPr>
            </w:pPr>
            <w:r w:rsidRPr="003F3E67">
              <w:rPr>
                <w:rFonts w:eastAsia="Times New Roman" w:cs="Times New Roman"/>
                <w:b/>
                <w:sz w:val="20"/>
              </w:rPr>
              <w:t>a) informacja o zebranych odpadach komunalnych</w:t>
            </w:r>
            <w:r w:rsidRPr="003F3E67">
              <w:rPr>
                <w:rFonts w:eastAsia="Times New Roman" w:cs="Times New Roman"/>
                <w:sz w:val="20"/>
                <w:vertAlign w:val="superscript"/>
              </w:rPr>
              <w:t>16)</w:t>
            </w:r>
          </w:p>
        </w:tc>
      </w:tr>
      <w:tr w:rsidR="0016633A" w:rsidRPr="003F3E67" w:rsidTr="0016633A">
        <w:trPr>
          <w:trHeight w:val="585"/>
          <w:jc w:val="center"/>
        </w:trPr>
        <w:tc>
          <w:tcPr>
            <w:tcW w:w="1142" w:type="dxa"/>
            <w:gridSpan w:val="2"/>
            <w:shd w:val="clear" w:color="000000" w:fill="D9D9D9"/>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Adres punktu</w:t>
            </w:r>
          </w:p>
        </w:tc>
        <w:tc>
          <w:tcPr>
            <w:tcW w:w="2409" w:type="dxa"/>
            <w:gridSpan w:val="5"/>
            <w:shd w:val="clear" w:color="000000" w:fill="D9D9D9"/>
            <w:vAlign w:val="center"/>
          </w:tcPr>
          <w:p w:rsidR="0016633A" w:rsidRPr="003F3E67" w:rsidRDefault="0016633A" w:rsidP="0016633A">
            <w:pPr>
              <w:spacing w:line="240" w:lineRule="auto"/>
              <w:jc w:val="center"/>
              <w:rPr>
                <w:rFonts w:eastAsia="Times New Roman" w:cs="Times New Roman"/>
                <w:sz w:val="20"/>
                <w:vertAlign w:val="superscript"/>
              </w:rPr>
            </w:pPr>
            <w:r w:rsidRPr="003F3E67">
              <w:rPr>
                <w:rFonts w:eastAsia="Times New Roman" w:cs="Times New Roman"/>
                <w:sz w:val="20"/>
              </w:rPr>
              <w:t>Kod odpadów</w:t>
            </w:r>
            <w:r w:rsidRPr="003F3E67">
              <w:rPr>
                <w:rFonts w:eastAsia="Times New Roman" w:cs="Times New Roman"/>
                <w:sz w:val="20"/>
                <w:vertAlign w:val="superscript"/>
              </w:rPr>
              <w:t>6)</w:t>
            </w:r>
          </w:p>
        </w:tc>
        <w:tc>
          <w:tcPr>
            <w:tcW w:w="2977" w:type="dxa"/>
            <w:gridSpan w:val="3"/>
            <w:shd w:val="clear" w:color="000000" w:fill="D9D9D9"/>
            <w:vAlign w:val="center"/>
          </w:tcPr>
          <w:p w:rsidR="0016633A" w:rsidRPr="003F3E67" w:rsidRDefault="0016633A" w:rsidP="0016633A">
            <w:pPr>
              <w:spacing w:line="240" w:lineRule="auto"/>
              <w:jc w:val="center"/>
              <w:rPr>
                <w:rFonts w:eastAsia="Times New Roman" w:cs="Times New Roman"/>
                <w:sz w:val="20"/>
                <w:vertAlign w:val="superscript"/>
              </w:rPr>
            </w:pPr>
            <w:r w:rsidRPr="003F3E67">
              <w:rPr>
                <w:rFonts w:eastAsia="Times New Roman" w:cs="Times New Roman"/>
                <w:sz w:val="20"/>
              </w:rPr>
              <w:t>Rodzaj odpadów</w:t>
            </w:r>
            <w:r w:rsidRPr="003F3E67">
              <w:rPr>
                <w:rFonts w:eastAsia="Times New Roman" w:cs="Times New Roman"/>
                <w:sz w:val="20"/>
                <w:vertAlign w:val="superscript"/>
              </w:rPr>
              <w:t>6)</w:t>
            </w:r>
          </w:p>
        </w:tc>
        <w:tc>
          <w:tcPr>
            <w:tcW w:w="4111" w:type="dxa"/>
            <w:gridSpan w:val="4"/>
            <w:shd w:val="clear" w:color="000000" w:fill="D9D9D9"/>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Masa zebranych odpadów komunalnych</w:t>
            </w:r>
            <w:r w:rsidRPr="003F3E67">
              <w:rPr>
                <w:rFonts w:eastAsia="Times New Roman" w:cs="Times New Roman"/>
                <w:sz w:val="20"/>
                <w:vertAlign w:val="superscript"/>
              </w:rPr>
              <w:t>7)</w:t>
            </w:r>
            <w:r w:rsidRPr="003F3E67">
              <w:rPr>
                <w:rFonts w:eastAsia="Times New Roman" w:cs="Times New Roman"/>
                <w:sz w:val="20"/>
              </w:rPr>
              <w:t xml:space="preserve"> [Mg]</w:t>
            </w:r>
          </w:p>
        </w:tc>
      </w:tr>
      <w:tr w:rsidR="0016633A" w:rsidRPr="003F3E67" w:rsidTr="0016633A">
        <w:trPr>
          <w:trHeight w:val="257"/>
          <w:jc w:val="center"/>
        </w:trPr>
        <w:tc>
          <w:tcPr>
            <w:tcW w:w="1142" w:type="dxa"/>
            <w:gridSpan w:val="2"/>
            <w:vMerge w:val="restart"/>
            <w:shd w:val="clear" w:color="000000" w:fill="auto"/>
            <w:vAlign w:val="center"/>
          </w:tcPr>
          <w:p w:rsidR="0016633A" w:rsidRPr="003F3E67" w:rsidRDefault="0016633A" w:rsidP="0016633A">
            <w:pPr>
              <w:spacing w:before="30" w:line="225" w:lineRule="exact"/>
              <w:ind w:left="15"/>
              <w:jc w:val="center"/>
              <w:rPr>
                <w:rFonts w:cs="Times New Roman"/>
                <w:color w:val="000000"/>
                <w:sz w:val="16"/>
                <w:szCs w:val="16"/>
              </w:rPr>
            </w:pPr>
            <w:r w:rsidRPr="003F3E67">
              <w:rPr>
                <w:rFonts w:cs="Times New Roman"/>
                <w:color w:val="000000"/>
                <w:sz w:val="16"/>
                <w:szCs w:val="16"/>
              </w:rPr>
              <w:t>Punkt Selektywnej Zbiórki Odpadów Komunalnych, Kosiny Bartosowe, 06-521 Wiśniewo</w:t>
            </w:r>
          </w:p>
          <w:p w:rsidR="0016633A" w:rsidRPr="003F3E67" w:rsidRDefault="0016633A" w:rsidP="0016633A">
            <w:pPr>
              <w:spacing w:line="240" w:lineRule="auto"/>
              <w:jc w:val="center"/>
              <w:rPr>
                <w:rFonts w:eastAsia="Times New Roman" w:cs="Times New Roman"/>
                <w:sz w:val="20"/>
              </w:rPr>
            </w:pPr>
            <w:r w:rsidRPr="003F3E67">
              <w:rPr>
                <w:rFonts w:cs="Times New Roman"/>
                <w:color w:val="000000"/>
                <w:sz w:val="16"/>
                <w:szCs w:val="16"/>
              </w:rPr>
              <w:t>Działka Nr 71/4</w:t>
            </w:r>
          </w:p>
        </w:tc>
        <w:tc>
          <w:tcPr>
            <w:tcW w:w="2409" w:type="dxa"/>
            <w:gridSpan w:val="5"/>
            <w:shd w:val="clear" w:color="000000"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17 01 01</w:t>
            </w:r>
          </w:p>
        </w:tc>
        <w:tc>
          <w:tcPr>
            <w:tcW w:w="2977" w:type="dxa"/>
            <w:gridSpan w:val="3"/>
            <w:shd w:val="clear" w:color="000000"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Odpady Betonu oraz gruz betonowy z rozbiórek i remontów</w:t>
            </w:r>
          </w:p>
        </w:tc>
        <w:tc>
          <w:tcPr>
            <w:tcW w:w="4111" w:type="dxa"/>
            <w:gridSpan w:val="4"/>
            <w:shd w:val="clear" w:color="000000"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40,520</w:t>
            </w:r>
          </w:p>
        </w:tc>
      </w:tr>
      <w:tr w:rsidR="0016633A" w:rsidRPr="003F3E67" w:rsidTr="0016633A">
        <w:trPr>
          <w:trHeight w:val="53"/>
          <w:jc w:val="center"/>
        </w:trPr>
        <w:tc>
          <w:tcPr>
            <w:tcW w:w="1142" w:type="dxa"/>
            <w:gridSpan w:val="2"/>
            <w:vMerge/>
            <w:shd w:val="clear" w:color="000000" w:fill="auto"/>
            <w:vAlign w:val="center"/>
          </w:tcPr>
          <w:p w:rsidR="0016633A" w:rsidRPr="003F3E67" w:rsidRDefault="0016633A" w:rsidP="0016633A">
            <w:pPr>
              <w:spacing w:line="240" w:lineRule="auto"/>
              <w:jc w:val="center"/>
              <w:rPr>
                <w:rFonts w:eastAsia="Times New Roman" w:cs="Times New Roman"/>
                <w:sz w:val="20"/>
              </w:rPr>
            </w:pPr>
          </w:p>
        </w:tc>
        <w:tc>
          <w:tcPr>
            <w:tcW w:w="2409" w:type="dxa"/>
            <w:gridSpan w:val="5"/>
            <w:shd w:val="clear" w:color="000000"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 xml:space="preserve">20 03 07 </w:t>
            </w:r>
          </w:p>
        </w:tc>
        <w:tc>
          <w:tcPr>
            <w:tcW w:w="2977" w:type="dxa"/>
            <w:gridSpan w:val="3"/>
            <w:shd w:val="clear" w:color="000000"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Odpady wielkogabarytowe</w:t>
            </w:r>
          </w:p>
        </w:tc>
        <w:tc>
          <w:tcPr>
            <w:tcW w:w="4111" w:type="dxa"/>
            <w:gridSpan w:val="4"/>
            <w:shd w:val="clear" w:color="000000"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3,080</w:t>
            </w:r>
          </w:p>
        </w:tc>
      </w:tr>
      <w:tr w:rsidR="0016633A" w:rsidRPr="003F3E67" w:rsidTr="0016633A">
        <w:trPr>
          <w:trHeight w:val="53"/>
          <w:jc w:val="center"/>
        </w:trPr>
        <w:tc>
          <w:tcPr>
            <w:tcW w:w="1142" w:type="dxa"/>
            <w:gridSpan w:val="2"/>
            <w:shd w:val="clear" w:color="000000" w:fill="auto"/>
            <w:vAlign w:val="center"/>
          </w:tcPr>
          <w:p w:rsidR="0016633A" w:rsidRPr="003F3E67" w:rsidRDefault="0016633A" w:rsidP="0016633A">
            <w:pPr>
              <w:spacing w:line="240" w:lineRule="auto"/>
              <w:jc w:val="center"/>
              <w:rPr>
                <w:rFonts w:eastAsia="Times New Roman" w:cs="Times New Roman"/>
                <w:sz w:val="20"/>
              </w:rPr>
            </w:pPr>
          </w:p>
        </w:tc>
        <w:tc>
          <w:tcPr>
            <w:tcW w:w="2409" w:type="dxa"/>
            <w:gridSpan w:val="5"/>
            <w:shd w:val="clear" w:color="000000" w:fill="auto"/>
            <w:vAlign w:val="center"/>
          </w:tcPr>
          <w:p w:rsidR="0016633A" w:rsidRPr="003F3E67" w:rsidRDefault="0016633A" w:rsidP="0016633A">
            <w:pPr>
              <w:spacing w:line="240" w:lineRule="auto"/>
              <w:jc w:val="center"/>
              <w:rPr>
                <w:rFonts w:eastAsia="Times New Roman" w:cs="Times New Roman"/>
                <w:sz w:val="20"/>
              </w:rPr>
            </w:pPr>
          </w:p>
        </w:tc>
        <w:tc>
          <w:tcPr>
            <w:tcW w:w="2977" w:type="dxa"/>
            <w:gridSpan w:val="3"/>
            <w:shd w:val="clear" w:color="000000" w:fill="auto"/>
            <w:vAlign w:val="center"/>
          </w:tcPr>
          <w:p w:rsidR="0016633A" w:rsidRPr="003F3E67" w:rsidRDefault="0016633A" w:rsidP="0016633A">
            <w:pPr>
              <w:spacing w:line="240" w:lineRule="auto"/>
              <w:jc w:val="center"/>
              <w:rPr>
                <w:rFonts w:eastAsia="Times New Roman" w:cs="Times New Roman"/>
                <w:sz w:val="20"/>
              </w:rPr>
            </w:pPr>
          </w:p>
        </w:tc>
        <w:tc>
          <w:tcPr>
            <w:tcW w:w="4111" w:type="dxa"/>
            <w:gridSpan w:val="4"/>
            <w:shd w:val="clear" w:color="000000" w:fill="auto"/>
            <w:vAlign w:val="center"/>
          </w:tcPr>
          <w:p w:rsidR="0016633A" w:rsidRPr="003F3E67" w:rsidRDefault="0016633A" w:rsidP="0016633A">
            <w:pPr>
              <w:spacing w:line="240" w:lineRule="auto"/>
              <w:jc w:val="center"/>
              <w:rPr>
                <w:rFonts w:eastAsia="Times New Roman" w:cs="Times New Roman"/>
                <w:sz w:val="20"/>
              </w:rPr>
            </w:pPr>
          </w:p>
        </w:tc>
      </w:tr>
      <w:tr w:rsidR="0016633A" w:rsidRPr="003F3E67" w:rsidTr="0016633A">
        <w:trPr>
          <w:trHeight w:val="53"/>
          <w:jc w:val="center"/>
        </w:trPr>
        <w:tc>
          <w:tcPr>
            <w:tcW w:w="6528" w:type="dxa"/>
            <w:gridSpan w:val="10"/>
            <w:shd w:val="pct15" w:color="auto" w:fill="auto"/>
            <w:vAlign w:val="center"/>
          </w:tcPr>
          <w:p w:rsidR="0016633A" w:rsidRPr="003F3E67" w:rsidRDefault="0016633A" w:rsidP="0016633A">
            <w:pPr>
              <w:spacing w:line="240" w:lineRule="auto"/>
              <w:jc w:val="right"/>
              <w:rPr>
                <w:rFonts w:eastAsia="Times New Roman" w:cs="Times New Roman"/>
                <w:sz w:val="20"/>
              </w:rPr>
            </w:pPr>
            <w:r w:rsidRPr="003F3E67">
              <w:rPr>
                <w:rFonts w:eastAsia="Times New Roman" w:cs="Times New Roman"/>
                <w:sz w:val="20"/>
              </w:rPr>
              <w:t>SUMA</w:t>
            </w:r>
          </w:p>
        </w:tc>
        <w:tc>
          <w:tcPr>
            <w:tcW w:w="4111" w:type="dxa"/>
            <w:gridSpan w:val="4"/>
            <w:shd w:val="clear" w:color="000000"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43,600</w:t>
            </w:r>
          </w:p>
        </w:tc>
      </w:tr>
      <w:tr w:rsidR="0016633A" w:rsidRPr="003F3E67" w:rsidTr="0016633A">
        <w:trPr>
          <w:trHeight w:val="53"/>
          <w:jc w:val="center"/>
        </w:trPr>
        <w:tc>
          <w:tcPr>
            <w:tcW w:w="1120" w:type="dxa"/>
            <w:shd w:val="clear" w:color="auto" w:fill="auto"/>
            <w:noWrap/>
            <w:vAlign w:val="center"/>
            <w:hideMark/>
          </w:tcPr>
          <w:p w:rsidR="0016633A" w:rsidRPr="003F3E67" w:rsidRDefault="0016633A" w:rsidP="0016633A">
            <w:pPr>
              <w:spacing w:line="240" w:lineRule="auto"/>
              <w:jc w:val="center"/>
              <w:rPr>
                <w:rFonts w:eastAsia="Times New Roman" w:cs="Times New Roman"/>
                <w:sz w:val="20"/>
              </w:rPr>
            </w:pPr>
          </w:p>
        </w:tc>
        <w:tc>
          <w:tcPr>
            <w:tcW w:w="1156" w:type="dxa"/>
            <w:gridSpan w:val="3"/>
            <w:shd w:val="clear" w:color="auto" w:fill="auto"/>
            <w:noWrap/>
            <w:vAlign w:val="center"/>
            <w:hideMark/>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20 03 07</w:t>
            </w:r>
          </w:p>
        </w:tc>
        <w:tc>
          <w:tcPr>
            <w:tcW w:w="1275" w:type="dxa"/>
            <w:gridSpan w:val="3"/>
            <w:shd w:val="clear" w:color="auto" w:fill="auto"/>
            <w:noWrap/>
            <w:vAlign w:val="center"/>
            <w:hideMark/>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Odpady wielkogabarytowe</w:t>
            </w:r>
          </w:p>
        </w:tc>
        <w:tc>
          <w:tcPr>
            <w:tcW w:w="2062" w:type="dxa"/>
            <w:gridSpan w:val="2"/>
            <w:shd w:val="clear" w:color="auto"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3,080</w:t>
            </w:r>
          </w:p>
        </w:tc>
        <w:tc>
          <w:tcPr>
            <w:tcW w:w="1843" w:type="dxa"/>
            <w:gridSpan w:val="3"/>
            <w:shd w:val="clear" w:color="auto"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R12</w:t>
            </w:r>
          </w:p>
        </w:tc>
        <w:tc>
          <w:tcPr>
            <w:tcW w:w="1482" w:type="dxa"/>
            <w:shd w:val="clear" w:color="auto" w:fill="auto"/>
            <w:noWrap/>
            <w:vAlign w:val="center"/>
            <w:hideMark/>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Instalacja MBP Kosiny Bartosowe</w:t>
            </w:r>
          </w:p>
        </w:tc>
        <w:tc>
          <w:tcPr>
            <w:tcW w:w="1701" w:type="dxa"/>
            <w:shd w:val="clear" w:color="auto" w:fill="auto"/>
            <w:noWrap/>
            <w:vAlign w:val="center"/>
            <w:hideMark/>
          </w:tcPr>
          <w:p w:rsidR="0016633A" w:rsidRPr="003F3E67" w:rsidRDefault="0016633A" w:rsidP="0016633A">
            <w:pPr>
              <w:spacing w:line="240" w:lineRule="auto"/>
              <w:jc w:val="center"/>
              <w:rPr>
                <w:rFonts w:eastAsia="Times New Roman" w:cs="Times New Roman"/>
                <w:sz w:val="20"/>
              </w:rPr>
            </w:pPr>
          </w:p>
        </w:tc>
      </w:tr>
      <w:tr w:rsidR="0016633A" w:rsidRPr="003F3E67" w:rsidTr="0016633A">
        <w:trPr>
          <w:trHeight w:val="53"/>
          <w:jc w:val="center"/>
        </w:trPr>
        <w:tc>
          <w:tcPr>
            <w:tcW w:w="3551" w:type="dxa"/>
            <w:gridSpan w:val="7"/>
            <w:shd w:val="clear" w:color="auto" w:fill="D9D9D9" w:themeFill="background1" w:themeFillShade="D9"/>
            <w:noWrap/>
            <w:vAlign w:val="center"/>
          </w:tcPr>
          <w:p w:rsidR="0016633A" w:rsidRPr="003F3E67" w:rsidRDefault="0016633A" w:rsidP="0016633A">
            <w:pPr>
              <w:spacing w:line="240" w:lineRule="auto"/>
              <w:jc w:val="right"/>
              <w:rPr>
                <w:rFonts w:eastAsia="Times New Roman" w:cs="Times New Roman"/>
                <w:sz w:val="20"/>
              </w:rPr>
            </w:pPr>
            <w:r w:rsidRPr="003F3E67">
              <w:rPr>
                <w:rFonts w:eastAsia="Times New Roman" w:cs="Times New Roman"/>
                <w:sz w:val="20"/>
              </w:rPr>
              <w:t>SUMA</w:t>
            </w:r>
          </w:p>
        </w:tc>
        <w:tc>
          <w:tcPr>
            <w:tcW w:w="2062" w:type="dxa"/>
            <w:gridSpan w:val="2"/>
            <w:shd w:val="clear" w:color="auto" w:fill="auto"/>
            <w:vAlign w:val="center"/>
          </w:tcPr>
          <w:p w:rsidR="0016633A" w:rsidRPr="003F3E67" w:rsidRDefault="0016633A" w:rsidP="0016633A">
            <w:pPr>
              <w:spacing w:line="240" w:lineRule="auto"/>
              <w:jc w:val="center"/>
              <w:rPr>
                <w:rFonts w:eastAsia="Times New Roman" w:cs="Times New Roman"/>
                <w:sz w:val="20"/>
              </w:rPr>
            </w:pPr>
            <w:r w:rsidRPr="003F3E67">
              <w:rPr>
                <w:rFonts w:eastAsia="Times New Roman" w:cs="Times New Roman"/>
                <w:sz w:val="20"/>
              </w:rPr>
              <w:t>43,600</w:t>
            </w:r>
          </w:p>
        </w:tc>
        <w:tc>
          <w:tcPr>
            <w:tcW w:w="5026" w:type="dxa"/>
            <w:gridSpan w:val="5"/>
            <w:shd w:val="clear" w:color="auto" w:fill="D9D9D9" w:themeFill="background1" w:themeFillShade="D9"/>
            <w:noWrap/>
            <w:vAlign w:val="center"/>
          </w:tcPr>
          <w:p w:rsidR="0016633A" w:rsidRPr="003F3E67" w:rsidRDefault="0016633A" w:rsidP="0016633A">
            <w:pPr>
              <w:spacing w:line="240" w:lineRule="auto"/>
              <w:jc w:val="center"/>
              <w:rPr>
                <w:rFonts w:eastAsia="Times New Roman" w:cs="Times New Roman"/>
                <w:sz w:val="20"/>
              </w:rPr>
            </w:pPr>
          </w:p>
        </w:tc>
      </w:tr>
    </w:tbl>
    <w:p w:rsidR="0016633A" w:rsidRPr="003F3E67" w:rsidRDefault="0016633A" w:rsidP="0024323C">
      <w:pPr>
        <w:sectPr w:rsidR="0016633A" w:rsidRPr="003F3E67" w:rsidSect="007B4DDA">
          <w:headerReference w:type="default" r:id="rId11"/>
          <w:footnotePr>
            <w:numRestart w:val="eachSect"/>
          </w:footnotePr>
          <w:pgSz w:w="11906" w:h="16838"/>
          <w:pgMar w:top="0" w:right="1434" w:bottom="0" w:left="1418" w:header="709" w:footer="709" w:gutter="0"/>
          <w:cols w:space="708"/>
          <w:titlePg/>
          <w:docGrid w:linePitch="326"/>
        </w:sectPr>
      </w:pPr>
    </w:p>
    <w:p w:rsidR="0016633A" w:rsidRPr="003F3E67" w:rsidRDefault="0016633A" w:rsidP="0016633A">
      <w:pPr>
        <w:spacing w:line="240" w:lineRule="auto"/>
        <w:jc w:val="both"/>
        <w:rPr>
          <w:rFonts w:eastAsia="Times New Roman" w:cs="Times New Roman"/>
          <w:b/>
          <w:caps/>
          <w:szCs w:val="24"/>
        </w:rPr>
        <w:sectPr w:rsidR="0016633A" w:rsidRPr="003F3E67" w:rsidSect="0016633A">
          <w:footnotePr>
            <w:numRestart w:val="eachSect"/>
          </w:footnotePr>
          <w:pgSz w:w="16838" w:h="11906" w:orient="landscape"/>
          <w:pgMar w:top="1418" w:right="1560" w:bottom="1434" w:left="1560" w:header="709" w:footer="709" w:gutter="0"/>
          <w:cols w:space="708"/>
          <w:titlePg/>
          <w:docGrid w:linePitch="326"/>
        </w:sectPr>
      </w:pPr>
    </w:p>
    <w:p w:rsidR="00D45C2F" w:rsidRPr="003F3E67" w:rsidRDefault="00D45C2F" w:rsidP="0004775B">
      <w:pPr>
        <w:pStyle w:val="Default"/>
        <w:spacing w:line="276" w:lineRule="auto"/>
        <w:rPr>
          <w:rFonts w:asciiTheme="minorHAnsi" w:hAnsiTheme="minorHAnsi"/>
          <w:b/>
          <w:bCs/>
        </w:rPr>
      </w:pPr>
    </w:p>
    <w:p w:rsidR="00E20DAC" w:rsidRPr="003F3E67" w:rsidRDefault="00E20DAC" w:rsidP="0004775B">
      <w:pPr>
        <w:pStyle w:val="Default"/>
        <w:spacing w:line="276" w:lineRule="auto"/>
        <w:rPr>
          <w:rFonts w:asciiTheme="minorHAnsi" w:hAnsiTheme="minorHAnsi"/>
          <w:u w:val="single"/>
        </w:rPr>
      </w:pPr>
      <w:r w:rsidRPr="003F3E67">
        <w:rPr>
          <w:rFonts w:asciiTheme="minorHAnsi" w:hAnsiTheme="minorHAnsi"/>
          <w:b/>
          <w:bCs/>
          <w:u w:val="single"/>
        </w:rPr>
        <w:t xml:space="preserve">Planowanie przestrzenne </w:t>
      </w:r>
    </w:p>
    <w:p w:rsidR="00E20DAC" w:rsidRPr="003F3E67" w:rsidRDefault="00B57790" w:rsidP="0004775B">
      <w:pPr>
        <w:pStyle w:val="Default"/>
        <w:spacing w:line="276" w:lineRule="auto"/>
        <w:rPr>
          <w:rFonts w:asciiTheme="minorHAnsi" w:hAnsiTheme="minorHAnsi"/>
        </w:rPr>
      </w:pPr>
      <w:r w:rsidRPr="003F3E67">
        <w:rPr>
          <w:rFonts w:asciiTheme="minorHAnsi" w:hAnsiTheme="minorHAnsi"/>
        </w:rPr>
        <w:t>Trwają prace nad opracowanie</w:t>
      </w:r>
      <w:r w:rsidR="00D45C2F" w:rsidRPr="003F3E67">
        <w:rPr>
          <w:rFonts w:asciiTheme="minorHAnsi" w:hAnsiTheme="minorHAnsi"/>
        </w:rPr>
        <w:t>m</w:t>
      </w:r>
      <w:r w:rsidRPr="003F3E67">
        <w:rPr>
          <w:rFonts w:asciiTheme="minorHAnsi" w:hAnsiTheme="minorHAnsi"/>
        </w:rPr>
        <w:t xml:space="preserve"> Studium i Planu Zagospodarowania Przestrzennego</w:t>
      </w:r>
      <w:r w:rsidR="00E20DAC" w:rsidRPr="003F3E67">
        <w:rPr>
          <w:rFonts w:asciiTheme="minorHAnsi" w:hAnsiTheme="minorHAnsi"/>
        </w:rPr>
        <w:t xml:space="preserve">. </w:t>
      </w:r>
      <w:r w:rsidRPr="003F3E67">
        <w:rPr>
          <w:rFonts w:asciiTheme="minorHAnsi" w:hAnsiTheme="minorHAnsi"/>
        </w:rPr>
        <w:t>Została zawarta nowa umowa na wykonanie tychże dokumentów.</w:t>
      </w:r>
    </w:p>
    <w:p w:rsidR="00B57790" w:rsidRPr="003F3E67" w:rsidRDefault="00B57790" w:rsidP="0004775B">
      <w:pPr>
        <w:pStyle w:val="Default"/>
        <w:spacing w:line="276" w:lineRule="auto"/>
        <w:rPr>
          <w:rFonts w:asciiTheme="minorHAnsi" w:hAnsiTheme="minorHAnsi"/>
          <w:b/>
          <w:bCs/>
          <w:color w:val="FF0000"/>
        </w:rPr>
      </w:pPr>
    </w:p>
    <w:p w:rsidR="00E20DAC" w:rsidRPr="003F3E67" w:rsidRDefault="00E20DAC" w:rsidP="0004775B">
      <w:pPr>
        <w:pStyle w:val="Default"/>
        <w:spacing w:line="276" w:lineRule="auto"/>
        <w:rPr>
          <w:rFonts w:asciiTheme="minorHAnsi" w:hAnsiTheme="minorHAnsi"/>
          <w:color w:val="auto"/>
          <w:u w:val="single"/>
        </w:rPr>
      </w:pPr>
      <w:r w:rsidRPr="003F3E67">
        <w:rPr>
          <w:rFonts w:asciiTheme="minorHAnsi" w:hAnsiTheme="minorHAnsi"/>
          <w:b/>
          <w:bCs/>
          <w:color w:val="auto"/>
          <w:u w:val="single"/>
        </w:rPr>
        <w:t xml:space="preserve">Sprawy administracyjne </w:t>
      </w:r>
    </w:p>
    <w:p w:rsidR="00E20DAC" w:rsidRPr="003F3E67" w:rsidRDefault="00E20DAC" w:rsidP="0004775B">
      <w:pPr>
        <w:pStyle w:val="Default"/>
        <w:spacing w:line="276" w:lineRule="auto"/>
        <w:rPr>
          <w:rFonts w:asciiTheme="minorHAnsi" w:hAnsiTheme="minorHAnsi"/>
        </w:rPr>
      </w:pPr>
      <w:r w:rsidRPr="003F3E67">
        <w:rPr>
          <w:rFonts w:asciiTheme="minorHAnsi" w:hAnsiTheme="minorHAnsi"/>
        </w:rPr>
        <w:t xml:space="preserve">W 2018 r.: </w:t>
      </w:r>
    </w:p>
    <w:p w:rsidR="002B4196" w:rsidRPr="003F3E67" w:rsidRDefault="005D3129" w:rsidP="0004775B">
      <w:pPr>
        <w:spacing w:line="276" w:lineRule="auto"/>
        <w:rPr>
          <w:rFonts w:cs="Times New Roman"/>
          <w:sz w:val="24"/>
          <w:szCs w:val="24"/>
        </w:rPr>
      </w:pPr>
      <w:r w:rsidRPr="003F3E67">
        <w:rPr>
          <w:rFonts w:cs="Times New Roman"/>
          <w:sz w:val="24"/>
          <w:szCs w:val="24"/>
        </w:rPr>
        <w:t>Wpłynęła jedna skarga do Wójta i Rady Gminy na działalność Kierownika GOPS. Skargę obydwa organy uznały za bezzasadną .</w:t>
      </w:r>
    </w:p>
    <w:p w:rsidR="00136B86" w:rsidRPr="003F3E67" w:rsidRDefault="00136B86" w:rsidP="0004775B">
      <w:pPr>
        <w:spacing w:line="276" w:lineRule="auto"/>
        <w:rPr>
          <w:rFonts w:cs="Times New Roman"/>
          <w:sz w:val="24"/>
          <w:szCs w:val="24"/>
        </w:rPr>
      </w:pPr>
      <w:r w:rsidRPr="003F3E67">
        <w:rPr>
          <w:rFonts w:cs="Times New Roman"/>
          <w:sz w:val="24"/>
          <w:szCs w:val="24"/>
        </w:rPr>
        <w:t xml:space="preserve">Wydano 561 dowodów osobistych, 380 aktów USC oraz 413 altów </w:t>
      </w:r>
      <w:proofErr w:type="spellStart"/>
      <w:r w:rsidRPr="003F3E67">
        <w:rPr>
          <w:rFonts w:cs="Times New Roman"/>
          <w:sz w:val="24"/>
          <w:szCs w:val="24"/>
        </w:rPr>
        <w:t>zmigrowanych</w:t>
      </w:r>
      <w:proofErr w:type="spellEnd"/>
      <w:r w:rsidRPr="003F3E67">
        <w:rPr>
          <w:rFonts w:cs="Times New Roman"/>
          <w:sz w:val="24"/>
          <w:szCs w:val="24"/>
        </w:rPr>
        <w:t xml:space="preserve">. </w:t>
      </w:r>
    </w:p>
    <w:p w:rsidR="00B57790" w:rsidRPr="003F3E67" w:rsidRDefault="00136B86" w:rsidP="0004775B">
      <w:pPr>
        <w:spacing w:line="276" w:lineRule="auto"/>
        <w:rPr>
          <w:rFonts w:cs="Times New Roman"/>
          <w:sz w:val="24"/>
          <w:szCs w:val="24"/>
        </w:rPr>
      </w:pPr>
      <w:r w:rsidRPr="003F3E67">
        <w:rPr>
          <w:rFonts w:cs="Times New Roman"/>
          <w:sz w:val="24"/>
          <w:szCs w:val="24"/>
        </w:rPr>
        <w:t xml:space="preserve">W sprawach podatkowych wydano 2749 decyzji wymiarowych i korekcyjnych. 7 decyzji – ulga na kupno gruntów, </w:t>
      </w:r>
    </w:p>
    <w:p w:rsidR="00B57790" w:rsidRPr="003F3E67" w:rsidRDefault="00B57790" w:rsidP="0004775B">
      <w:pPr>
        <w:spacing w:line="276" w:lineRule="auto"/>
        <w:rPr>
          <w:rFonts w:cs="Times New Roman"/>
          <w:sz w:val="24"/>
          <w:szCs w:val="24"/>
        </w:rPr>
      </w:pPr>
      <w:r w:rsidRPr="003F3E67">
        <w:rPr>
          <w:rFonts w:cs="Times New Roman"/>
          <w:sz w:val="24"/>
          <w:szCs w:val="24"/>
        </w:rPr>
        <w:t>Zwrot podatku akcyzowego dla producentów rolnych – przyjęto 498 wniosków i wydano 498 decyzji.</w:t>
      </w:r>
    </w:p>
    <w:p w:rsidR="00B57790" w:rsidRPr="003F3E67" w:rsidRDefault="00B57790" w:rsidP="0004775B">
      <w:pPr>
        <w:spacing w:line="276" w:lineRule="auto"/>
        <w:rPr>
          <w:rFonts w:cs="Times New Roman"/>
          <w:sz w:val="24"/>
          <w:szCs w:val="24"/>
        </w:rPr>
      </w:pPr>
      <w:r w:rsidRPr="003F3E67">
        <w:rPr>
          <w:rFonts w:cs="Times New Roman"/>
          <w:sz w:val="24"/>
          <w:szCs w:val="24"/>
        </w:rPr>
        <w:t xml:space="preserve">Gospodarka gruntami – 21 decyzji na podział gruntów i 28 umów dzierżawy </w:t>
      </w:r>
    </w:p>
    <w:p w:rsidR="00D45C2F" w:rsidRPr="003F3E67" w:rsidRDefault="00D45C2F" w:rsidP="0004775B">
      <w:pPr>
        <w:spacing w:line="276" w:lineRule="auto"/>
        <w:rPr>
          <w:rFonts w:cs="Times New Roman"/>
          <w:sz w:val="24"/>
          <w:szCs w:val="24"/>
        </w:rPr>
      </w:pPr>
      <w:r w:rsidRPr="003F3E67">
        <w:rPr>
          <w:rFonts w:cs="Times New Roman"/>
          <w:sz w:val="24"/>
          <w:szCs w:val="24"/>
        </w:rPr>
        <w:t>Wydano 6 decyzji i sporządzono 71 protokołów na wycinkę drzew.</w:t>
      </w:r>
      <w:r w:rsidRPr="003F3E67">
        <w:rPr>
          <w:rFonts w:cs="Times New Roman"/>
          <w:sz w:val="24"/>
          <w:szCs w:val="24"/>
        </w:rPr>
        <w:br/>
        <w:t>Wydano 1 zezwolenie na wywóz nieczystości płynnych . Wydano 2 decyzje środowiskowe .</w:t>
      </w:r>
    </w:p>
    <w:p w:rsidR="003E44A8" w:rsidRPr="003F3E67" w:rsidRDefault="00B57790" w:rsidP="0004775B">
      <w:pPr>
        <w:spacing w:line="276" w:lineRule="auto"/>
        <w:rPr>
          <w:rFonts w:cs="Times New Roman"/>
          <w:sz w:val="24"/>
          <w:szCs w:val="24"/>
        </w:rPr>
      </w:pPr>
      <w:r w:rsidRPr="003F3E67">
        <w:rPr>
          <w:rFonts w:cs="Times New Roman"/>
          <w:sz w:val="24"/>
          <w:szCs w:val="24"/>
        </w:rPr>
        <w:t>Od 2 decyzji odwołano się do SKO, jedna została utrzymana w mocy, dwie przekazano do ponownego rozpatrzenia.</w:t>
      </w:r>
    </w:p>
    <w:p w:rsidR="00136B86" w:rsidRPr="003F3E67" w:rsidRDefault="003E44A8" w:rsidP="0004775B">
      <w:pPr>
        <w:spacing w:line="276" w:lineRule="auto"/>
        <w:rPr>
          <w:rFonts w:cs="Times New Roman"/>
          <w:sz w:val="24"/>
          <w:szCs w:val="24"/>
        </w:rPr>
      </w:pPr>
      <w:r w:rsidRPr="003F3E67">
        <w:rPr>
          <w:rFonts w:cs="Times New Roman"/>
          <w:sz w:val="24"/>
          <w:szCs w:val="24"/>
        </w:rPr>
        <w:t>Zarejestrowano w CEDG 19 przedsiębiorców, wyrejestrowano 14.</w:t>
      </w:r>
      <w:r w:rsidR="00136B86" w:rsidRPr="003F3E67">
        <w:rPr>
          <w:rFonts w:cs="Times New Roman"/>
          <w:sz w:val="24"/>
          <w:szCs w:val="24"/>
        </w:rPr>
        <w:br/>
      </w:r>
    </w:p>
    <w:p w:rsidR="002B4196" w:rsidRPr="003F3E67" w:rsidRDefault="003E44A8" w:rsidP="0004775B">
      <w:pPr>
        <w:spacing w:line="276" w:lineRule="auto"/>
        <w:rPr>
          <w:rFonts w:cs="Times New Roman"/>
          <w:b/>
          <w:sz w:val="24"/>
          <w:szCs w:val="24"/>
          <w:u w:val="single"/>
        </w:rPr>
      </w:pPr>
      <w:r w:rsidRPr="003F3E67">
        <w:rPr>
          <w:rFonts w:cs="Times New Roman"/>
          <w:b/>
          <w:sz w:val="24"/>
          <w:szCs w:val="24"/>
          <w:u w:val="single"/>
        </w:rPr>
        <w:t xml:space="preserve">Działalność inwestycyjna </w:t>
      </w:r>
    </w:p>
    <w:p w:rsidR="005E57B9" w:rsidRPr="003F3E67" w:rsidRDefault="005E57B9" w:rsidP="005E57B9">
      <w:pPr>
        <w:tabs>
          <w:tab w:val="left" w:pos="540"/>
        </w:tabs>
        <w:spacing w:after="0" w:line="240" w:lineRule="auto"/>
        <w:ind w:right="-289"/>
        <w:jc w:val="both"/>
        <w:rPr>
          <w:rFonts w:eastAsia="Times New Roman" w:cs="Times New Roman"/>
          <w:sz w:val="24"/>
          <w:szCs w:val="24"/>
          <w:lang w:eastAsia="pl-PL"/>
        </w:rPr>
      </w:pPr>
      <w:r w:rsidRPr="003F3E67">
        <w:rPr>
          <w:rFonts w:eastAsia="Times New Roman" w:cs="Times New Roman"/>
          <w:sz w:val="24"/>
          <w:szCs w:val="24"/>
          <w:lang w:eastAsia="pl-PL"/>
        </w:rPr>
        <w:t xml:space="preserve">Wykonano </w:t>
      </w:r>
      <w:r w:rsidRPr="003F3E67">
        <w:rPr>
          <w:rFonts w:eastAsia="Times New Roman" w:cs="Times New Roman"/>
          <w:b/>
          <w:sz w:val="24"/>
          <w:szCs w:val="24"/>
          <w:lang w:eastAsia="pl-PL"/>
        </w:rPr>
        <w:t>przebudowy oświetlenia</w:t>
      </w:r>
      <w:r w:rsidRPr="003F3E67">
        <w:rPr>
          <w:rFonts w:eastAsia="Times New Roman" w:cs="Times New Roman"/>
          <w:sz w:val="24"/>
          <w:szCs w:val="24"/>
          <w:lang w:eastAsia="pl-PL"/>
        </w:rPr>
        <w:t xml:space="preserve"> przy drodze gminnej w </w:t>
      </w:r>
      <w:proofErr w:type="spellStart"/>
      <w:r w:rsidRPr="003F3E67">
        <w:rPr>
          <w:rFonts w:eastAsia="Times New Roman" w:cs="Times New Roman"/>
          <w:sz w:val="24"/>
          <w:szCs w:val="24"/>
          <w:lang w:eastAsia="pl-PL"/>
        </w:rPr>
        <w:t>Wiśniewku</w:t>
      </w:r>
      <w:proofErr w:type="spellEnd"/>
      <w:r w:rsidRPr="003F3E67">
        <w:rPr>
          <w:rFonts w:eastAsia="Times New Roman" w:cs="Times New Roman"/>
          <w:sz w:val="24"/>
          <w:szCs w:val="24"/>
          <w:lang w:eastAsia="pl-PL"/>
        </w:rPr>
        <w:t>. Za kwotę 9.918,01 zł. wykonano zadanie polegające na podniesieniu standardu oświetlenia w miejscowościach Stare Kosiny, Kosiny Kapiczne, Kosiny Bartosowe, Wiśniewko oraz Podkrajewo. Budowa linii wraz z lampami w miejscowości Wiśniewo-Nowa Otocznia to koszt 39.483,00 zł. Za kwotę 5.584,58 wykonano przebudowę oświetlenia ulicznego w Wiśniewie.</w:t>
      </w:r>
    </w:p>
    <w:p w:rsidR="005E57B9" w:rsidRPr="003F3E67" w:rsidRDefault="005E57B9" w:rsidP="005E57B9">
      <w:pPr>
        <w:tabs>
          <w:tab w:val="left" w:pos="540"/>
        </w:tabs>
        <w:spacing w:before="60" w:after="60" w:line="240" w:lineRule="auto"/>
        <w:ind w:right="-289"/>
        <w:jc w:val="both"/>
        <w:rPr>
          <w:rFonts w:eastAsia="Times New Roman" w:cs="Times New Roman"/>
          <w:b/>
          <w:bCs/>
          <w:sz w:val="24"/>
          <w:szCs w:val="24"/>
          <w:lang w:eastAsia="pl-PL"/>
        </w:rPr>
      </w:pPr>
      <w:r w:rsidRPr="003F3E67">
        <w:rPr>
          <w:rFonts w:eastAsia="Times New Roman" w:cs="Times New Roman"/>
          <w:b/>
          <w:bCs/>
          <w:sz w:val="24"/>
          <w:szCs w:val="24"/>
          <w:lang w:eastAsia="pl-PL"/>
        </w:rPr>
        <w:t>Drogi publiczne powiatowe</w:t>
      </w:r>
    </w:p>
    <w:p w:rsidR="005E57B9" w:rsidRPr="003F3E67" w:rsidRDefault="005E57B9" w:rsidP="005E57B9">
      <w:pPr>
        <w:tabs>
          <w:tab w:val="left" w:pos="540"/>
        </w:tabs>
        <w:spacing w:before="60" w:after="60" w:line="240" w:lineRule="auto"/>
        <w:ind w:right="-289"/>
        <w:jc w:val="both"/>
        <w:rPr>
          <w:rFonts w:eastAsia="Times New Roman" w:cs="Times New Roman"/>
          <w:bCs/>
          <w:sz w:val="24"/>
          <w:szCs w:val="24"/>
          <w:lang w:eastAsia="pl-PL"/>
        </w:rPr>
      </w:pPr>
      <w:r w:rsidRPr="003F3E67">
        <w:rPr>
          <w:rFonts w:eastAsia="Times New Roman" w:cs="Times New Roman"/>
          <w:bCs/>
          <w:sz w:val="24"/>
          <w:szCs w:val="24"/>
          <w:lang w:eastAsia="pl-PL"/>
        </w:rPr>
        <w:t>Jest to pomoc finansowa dla Powiatu Mławskiego przy przebudowie drogi powiatowej nr P2347W Dąbek-Konopki. Środki przekazane zostały do Powiatu zgodnie z podpisaną umową nr 1/2018 o udzielenie pomocy finansowej z dnia 10.07.2018r.</w:t>
      </w:r>
    </w:p>
    <w:p w:rsidR="005E57B9" w:rsidRPr="003F3E67" w:rsidRDefault="005E57B9" w:rsidP="005E57B9">
      <w:pPr>
        <w:tabs>
          <w:tab w:val="left" w:pos="540"/>
        </w:tabs>
        <w:spacing w:before="60" w:after="60" w:line="240" w:lineRule="auto"/>
        <w:ind w:right="-289"/>
        <w:jc w:val="both"/>
        <w:rPr>
          <w:rFonts w:eastAsia="Times New Roman" w:cs="Times New Roman"/>
          <w:bCs/>
          <w:sz w:val="24"/>
          <w:szCs w:val="24"/>
          <w:lang w:eastAsia="pl-PL"/>
        </w:rPr>
      </w:pPr>
      <w:r w:rsidRPr="003F3E67">
        <w:rPr>
          <w:rFonts w:eastAsia="Times New Roman" w:cs="Times New Roman"/>
          <w:b/>
          <w:bCs/>
          <w:sz w:val="24"/>
          <w:szCs w:val="24"/>
          <w:lang w:eastAsia="pl-PL"/>
        </w:rPr>
        <w:t xml:space="preserve">Drogi publiczne gminne </w:t>
      </w:r>
    </w:p>
    <w:p w:rsidR="005E57B9" w:rsidRPr="003F3E67" w:rsidRDefault="005E57B9" w:rsidP="005E57B9">
      <w:pPr>
        <w:tabs>
          <w:tab w:val="left" w:pos="540"/>
        </w:tabs>
        <w:spacing w:before="60" w:after="60" w:line="240" w:lineRule="auto"/>
        <w:ind w:right="-289"/>
        <w:jc w:val="both"/>
        <w:rPr>
          <w:rFonts w:eastAsia="Times New Roman" w:cs="Times New Roman"/>
          <w:bCs/>
          <w:sz w:val="24"/>
          <w:szCs w:val="24"/>
          <w:lang w:eastAsia="pl-PL"/>
        </w:rPr>
      </w:pPr>
      <w:r w:rsidRPr="003F3E67">
        <w:rPr>
          <w:rFonts w:eastAsia="Times New Roman" w:cs="Times New Roman"/>
          <w:b/>
          <w:bCs/>
          <w:sz w:val="24"/>
          <w:szCs w:val="24"/>
          <w:lang w:eastAsia="pl-PL"/>
        </w:rPr>
        <w:t>-</w:t>
      </w:r>
      <w:r w:rsidRPr="003F3E67">
        <w:rPr>
          <w:rFonts w:eastAsia="Times New Roman" w:cs="Times New Roman"/>
          <w:bCs/>
          <w:sz w:val="24"/>
          <w:szCs w:val="24"/>
          <w:lang w:eastAsia="pl-PL"/>
        </w:rPr>
        <w:t xml:space="preserve"> modernizacja drogi gminnej w miejscowości Żurominek – 205.818,29 zł.</w:t>
      </w:r>
    </w:p>
    <w:p w:rsidR="005E57B9" w:rsidRPr="003F3E67" w:rsidRDefault="005E57B9" w:rsidP="005E57B9">
      <w:pPr>
        <w:tabs>
          <w:tab w:val="left" w:pos="540"/>
        </w:tabs>
        <w:spacing w:before="60" w:after="60" w:line="240" w:lineRule="auto"/>
        <w:ind w:right="-289"/>
        <w:jc w:val="both"/>
        <w:rPr>
          <w:rFonts w:eastAsia="Times New Roman" w:cs="Times New Roman"/>
          <w:bCs/>
          <w:sz w:val="24"/>
          <w:szCs w:val="24"/>
          <w:lang w:eastAsia="pl-PL"/>
        </w:rPr>
      </w:pPr>
      <w:r w:rsidRPr="003F3E67">
        <w:rPr>
          <w:rFonts w:eastAsia="Times New Roman" w:cs="Times New Roman"/>
          <w:b/>
          <w:bCs/>
          <w:sz w:val="24"/>
          <w:szCs w:val="24"/>
          <w:lang w:eastAsia="pl-PL"/>
        </w:rPr>
        <w:t>-</w:t>
      </w:r>
      <w:r w:rsidRPr="003F3E67">
        <w:rPr>
          <w:rFonts w:eastAsia="Times New Roman" w:cs="Times New Roman"/>
          <w:bCs/>
          <w:sz w:val="24"/>
          <w:szCs w:val="24"/>
          <w:lang w:eastAsia="pl-PL"/>
        </w:rPr>
        <w:t xml:space="preserve"> modernizacja drogi gminnej nr 51 w miejscowości Kowalewo – 218.696,44 zł.</w:t>
      </w:r>
    </w:p>
    <w:p w:rsidR="005E57B9" w:rsidRPr="003F3E67" w:rsidRDefault="005E57B9" w:rsidP="009D6491">
      <w:pPr>
        <w:suppressAutoHyphens/>
        <w:spacing w:after="0" w:line="240" w:lineRule="auto"/>
        <w:ind w:right="-60"/>
        <w:rPr>
          <w:rFonts w:eastAsia="Times New Roman" w:cs="Times New Roman"/>
          <w:sz w:val="24"/>
          <w:szCs w:val="24"/>
          <w:lang w:eastAsia="pl-PL"/>
        </w:rPr>
      </w:pPr>
      <w:r w:rsidRPr="003F3E67">
        <w:rPr>
          <w:rFonts w:eastAsia="Times New Roman" w:cs="Times New Roman"/>
          <w:sz w:val="24"/>
          <w:szCs w:val="24"/>
          <w:lang w:eastAsia="pl-PL"/>
        </w:rPr>
        <w:t xml:space="preserve">Otrzymano kwotę 100.000,00 zł. z Urzędu Marszałkowskiego Województwa Mazowieckiego w Warszawie z przeznaczeniem na zadanie inwestycyjne pn.,, Modernizacja drogi gminnej w miejscowości Żurominek ,, kwota 23.000,00 zł. i zadanie pn. ,, Modernizacja drogi gminnej nr 51 w miejscowości Kowalewo ,, kwota 77.000,00 zł.  </w:t>
      </w:r>
    </w:p>
    <w:p w:rsidR="005E57B9" w:rsidRPr="003F3E67" w:rsidRDefault="005E57B9" w:rsidP="005E57B9">
      <w:pPr>
        <w:tabs>
          <w:tab w:val="left" w:pos="540"/>
        </w:tabs>
        <w:spacing w:before="60" w:after="60" w:line="240" w:lineRule="auto"/>
        <w:ind w:right="-289"/>
        <w:jc w:val="both"/>
        <w:rPr>
          <w:rFonts w:eastAsia="Times New Roman" w:cs="Times New Roman"/>
          <w:bCs/>
          <w:sz w:val="24"/>
          <w:szCs w:val="24"/>
          <w:lang w:eastAsia="pl-PL"/>
        </w:rPr>
      </w:pPr>
      <w:r w:rsidRPr="003F3E67">
        <w:rPr>
          <w:rFonts w:eastAsia="Times New Roman" w:cs="Times New Roman"/>
          <w:b/>
          <w:bCs/>
          <w:sz w:val="24"/>
          <w:szCs w:val="24"/>
          <w:lang w:eastAsia="pl-PL"/>
        </w:rPr>
        <w:lastRenderedPageBreak/>
        <w:t>-</w:t>
      </w:r>
      <w:r w:rsidRPr="003F3E67">
        <w:rPr>
          <w:rFonts w:eastAsia="Times New Roman" w:cs="Times New Roman"/>
          <w:bCs/>
          <w:sz w:val="24"/>
          <w:szCs w:val="24"/>
          <w:lang w:eastAsia="pl-PL"/>
        </w:rPr>
        <w:t xml:space="preserve"> modernizacja i przebudowa dróg gminnych w miejscowościach Głużek, Kowalewo, Bogurzynek, Żurominek, Nowa Otocznia, Wiśniewo, Wojnówka, </w:t>
      </w:r>
      <w:proofErr w:type="spellStart"/>
      <w:r w:rsidRPr="003F3E67">
        <w:rPr>
          <w:rFonts w:eastAsia="Times New Roman" w:cs="Times New Roman"/>
          <w:bCs/>
          <w:sz w:val="24"/>
          <w:szCs w:val="24"/>
          <w:lang w:eastAsia="pl-PL"/>
        </w:rPr>
        <w:t>Modła</w:t>
      </w:r>
      <w:proofErr w:type="spellEnd"/>
      <w:r w:rsidRPr="003F3E67">
        <w:rPr>
          <w:rFonts w:eastAsia="Times New Roman" w:cs="Times New Roman"/>
          <w:bCs/>
          <w:sz w:val="24"/>
          <w:szCs w:val="24"/>
          <w:lang w:eastAsia="pl-PL"/>
        </w:rPr>
        <w:t>, Kosiny Bartosowe, Stare Kosiny – 1.090.940,69zł.</w:t>
      </w:r>
    </w:p>
    <w:p w:rsidR="005E57B9" w:rsidRPr="003F3E67" w:rsidRDefault="005E57B9" w:rsidP="005E57B9">
      <w:pPr>
        <w:tabs>
          <w:tab w:val="left" w:pos="540"/>
        </w:tabs>
        <w:spacing w:before="60" w:after="60" w:line="240" w:lineRule="auto"/>
        <w:ind w:right="-289"/>
        <w:jc w:val="both"/>
        <w:rPr>
          <w:rFonts w:eastAsia="Times New Roman" w:cs="Times New Roman"/>
          <w:b/>
          <w:i/>
          <w:iCs/>
          <w:sz w:val="24"/>
          <w:szCs w:val="24"/>
          <w:lang w:eastAsia="pl-PL"/>
        </w:rPr>
      </w:pPr>
    </w:p>
    <w:p w:rsidR="005E57B9" w:rsidRPr="003F3E67" w:rsidRDefault="005E57B9" w:rsidP="005E57B9">
      <w:pPr>
        <w:tabs>
          <w:tab w:val="left" w:pos="540"/>
        </w:tabs>
        <w:spacing w:after="60" w:line="240" w:lineRule="auto"/>
        <w:ind w:right="-289"/>
        <w:rPr>
          <w:rFonts w:eastAsia="Times New Roman" w:cs="Times New Roman"/>
          <w:sz w:val="24"/>
          <w:szCs w:val="24"/>
          <w:lang w:eastAsia="pl-PL"/>
        </w:rPr>
      </w:pPr>
      <w:r w:rsidRPr="003F3E67">
        <w:rPr>
          <w:rFonts w:eastAsia="Times New Roman" w:cs="Times New Roman"/>
          <w:b/>
          <w:bCs/>
          <w:sz w:val="24"/>
          <w:szCs w:val="24"/>
          <w:lang w:eastAsia="pl-PL"/>
        </w:rPr>
        <w:t>Infr</w:t>
      </w:r>
      <w:r w:rsidR="009D6491" w:rsidRPr="003F3E67">
        <w:rPr>
          <w:rFonts w:eastAsia="Times New Roman" w:cs="Times New Roman"/>
          <w:b/>
          <w:bCs/>
          <w:sz w:val="24"/>
          <w:szCs w:val="24"/>
          <w:lang w:eastAsia="pl-PL"/>
        </w:rPr>
        <w:t>astruktura wodociągowa i sanitar</w:t>
      </w:r>
      <w:r w:rsidR="00722B6F" w:rsidRPr="003F3E67">
        <w:rPr>
          <w:rFonts w:eastAsia="Times New Roman" w:cs="Times New Roman"/>
          <w:b/>
          <w:bCs/>
          <w:sz w:val="24"/>
          <w:szCs w:val="24"/>
          <w:lang w:eastAsia="pl-PL"/>
        </w:rPr>
        <w:t>na</w:t>
      </w:r>
      <w:r w:rsidRPr="003F3E67">
        <w:rPr>
          <w:rFonts w:eastAsia="Times New Roman" w:cs="Times New Roman"/>
          <w:b/>
          <w:bCs/>
          <w:sz w:val="24"/>
          <w:szCs w:val="24"/>
          <w:lang w:eastAsia="pl-PL"/>
        </w:rPr>
        <w:t xml:space="preserve"> wsi  –</w:t>
      </w:r>
      <w:r w:rsidRPr="003F3E67">
        <w:rPr>
          <w:rFonts w:eastAsia="Times New Roman" w:cs="Times New Roman"/>
          <w:sz w:val="24"/>
          <w:szCs w:val="24"/>
          <w:lang w:eastAsia="pl-PL"/>
        </w:rPr>
        <w:t xml:space="preserve">   zakup przydomowych oczyszczalni ścieków dla gospodarstw domowych – wykonanie 78.327,00zł.- zakupiono 34 szt. </w:t>
      </w:r>
      <w:r w:rsidRPr="003F3E67">
        <w:rPr>
          <w:rFonts w:eastAsia="Times New Roman" w:cs="Times New Roman"/>
          <w:sz w:val="24"/>
          <w:szCs w:val="24"/>
          <w:lang w:eastAsia="pl-PL"/>
        </w:rPr>
        <w:br/>
        <w:t xml:space="preserve">Kwotę 13.960,50 zł. wydatkowano na budowę wodociągu w miejscowości Kowalewo dz. Nr 397 i 376 . Kwotę 26.757,42 zł. na budowę wodociągu w miejscowości </w:t>
      </w:r>
      <w:proofErr w:type="spellStart"/>
      <w:r w:rsidRPr="003F3E67">
        <w:rPr>
          <w:rFonts w:eastAsia="Times New Roman" w:cs="Times New Roman"/>
          <w:sz w:val="24"/>
          <w:szCs w:val="24"/>
          <w:lang w:eastAsia="pl-PL"/>
        </w:rPr>
        <w:t>Modła</w:t>
      </w:r>
      <w:proofErr w:type="spellEnd"/>
      <w:r w:rsidRPr="003F3E67">
        <w:rPr>
          <w:rFonts w:eastAsia="Times New Roman" w:cs="Times New Roman"/>
          <w:sz w:val="24"/>
          <w:szCs w:val="24"/>
          <w:lang w:eastAsia="pl-PL"/>
        </w:rPr>
        <w:t xml:space="preserve"> dz. Nr 170/13 i 170/9</w:t>
      </w:r>
      <w:r w:rsidRPr="003F3E67">
        <w:rPr>
          <w:rFonts w:eastAsia="Times New Roman" w:cs="Times New Roman"/>
          <w:sz w:val="24"/>
          <w:szCs w:val="24"/>
          <w:lang w:eastAsia="pl-PL"/>
        </w:rPr>
        <w:br/>
        <w:t xml:space="preserve">Kwotę 74.734,80 zł. na budowę wodociągu w miejscowości </w:t>
      </w:r>
      <w:proofErr w:type="spellStart"/>
      <w:r w:rsidRPr="003F3E67">
        <w:rPr>
          <w:rFonts w:eastAsia="Times New Roman" w:cs="Times New Roman"/>
          <w:sz w:val="24"/>
          <w:szCs w:val="24"/>
          <w:lang w:eastAsia="pl-PL"/>
        </w:rPr>
        <w:t>Modła</w:t>
      </w:r>
      <w:proofErr w:type="spellEnd"/>
      <w:r w:rsidRPr="003F3E67">
        <w:rPr>
          <w:rFonts w:eastAsia="Times New Roman" w:cs="Times New Roman"/>
          <w:sz w:val="24"/>
          <w:szCs w:val="24"/>
          <w:lang w:eastAsia="pl-PL"/>
        </w:rPr>
        <w:t xml:space="preserve"> dz. Nr 6/2, 6/1, 7,2 i 4/15 </w:t>
      </w:r>
    </w:p>
    <w:p w:rsidR="005E57B9" w:rsidRPr="003F3E67" w:rsidRDefault="005E57B9" w:rsidP="005E57B9">
      <w:pPr>
        <w:tabs>
          <w:tab w:val="left" w:pos="540"/>
        </w:tabs>
        <w:spacing w:after="60" w:line="240" w:lineRule="auto"/>
        <w:ind w:right="-289"/>
        <w:rPr>
          <w:rFonts w:eastAsia="Times New Roman" w:cs="Times New Roman"/>
          <w:sz w:val="24"/>
          <w:szCs w:val="24"/>
          <w:lang w:eastAsia="pl-PL"/>
        </w:rPr>
      </w:pPr>
    </w:p>
    <w:p w:rsidR="00721377" w:rsidRPr="003F3E67" w:rsidRDefault="00721377" w:rsidP="00721377">
      <w:pPr>
        <w:suppressAutoHyphens/>
        <w:spacing w:after="0" w:line="240" w:lineRule="auto"/>
        <w:ind w:right="-60"/>
        <w:rPr>
          <w:sz w:val="24"/>
          <w:szCs w:val="24"/>
        </w:rPr>
      </w:pPr>
      <w:r w:rsidRPr="003F3E67">
        <w:rPr>
          <w:sz w:val="24"/>
          <w:szCs w:val="24"/>
        </w:rPr>
        <w:t>Za kwotę 51.471,80 zł. dokonano rozbiórki 11 przystanków betonowych oraz 20 wiat przystankowych i przygotowano 36 placów pod nowe przystanki. Kwota 35.817,60 zł. została wydatkowana na składanie i montaż przystanków przy drogach gminnych</w:t>
      </w:r>
    </w:p>
    <w:p w:rsidR="00721377" w:rsidRPr="003F3E67" w:rsidRDefault="00721377" w:rsidP="00721377">
      <w:pPr>
        <w:suppressAutoHyphens/>
        <w:spacing w:after="0" w:line="240" w:lineRule="auto"/>
        <w:ind w:right="-60"/>
        <w:rPr>
          <w:sz w:val="24"/>
          <w:szCs w:val="24"/>
        </w:rPr>
      </w:pPr>
    </w:p>
    <w:p w:rsidR="00721377" w:rsidRPr="003F3E67" w:rsidRDefault="00721377" w:rsidP="00721377">
      <w:pPr>
        <w:suppressAutoHyphens/>
        <w:spacing w:after="0" w:line="240" w:lineRule="auto"/>
        <w:ind w:right="-60"/>
        <w:rPr>
          <w:rFonts w:eastAsia="Times New Roman" w:cs="Times New Roman"/>
          <w:sz w:val="24"/>
          <w:szCs w:val="24"/>
          <w:lang w:eastAsia="pl-PL"/>
        </w:rPr>
      </w:pPr>
      <w:r w:rsidRPr="003F3E67">
        <w:rPr>
          <w:sz w:val="24"/>
          <w:szCs w:val="24"/>
        </w:rPr>
        <w:t>Na usunięcie i zagospodarowanie azbestu z gospodarstw domowych mieszkańców gminy wydatkowano kwotę 28.514,70 zł.</w:t>
      </w:r>
    </w:p>
    <w:p w:rsidR="005E57B9" w:rsidRPr="003F3E67" w:rsidRDefault="0024323C" w:rsidP="005E57B9">
      <w:pPr>
        <w:spacing w:line="276" w:lineRule="auto"/>
        <w:rPr>
          <w:sz w:val="24"/>
          <w:szCs w:val="24"/>
        </w:rPr>
      </w:pPr>
      <w:r w:rsidRPr="003F3E67">
        <w:rPr>
          <w:sz w:val="24"/>
          <w:szCs w:val="24"/>
        </w:rPr>
        <w:t xml:space="preserve"> ,, Rozbudowa świetlic w miejscowościach Kosiny Kapiczne i Bogurzyn,,. - 278.591,19 zł. – wykonano projekt rozbudowy świetlicy w Kosinach Kapicznych i Bogurzynie oraz wykonano modernizację instalacji elektrycznej i rozbudowę świetlic.</w:t>
      </w:r>
    </w:p>
    <w:p w:rsidR="0024323C" w:rsidRPr="003F3E67" w:rsidRDefault="0024323C" w:rsidP="0024323C">
      <w:pPr>
        <w:tabs>
          <w:tab w:val="left" w:pos="540"/>
        </w:tabs>
        <w:spacing w:after="0" w:line="240" w:lineRule="auto"/>
        <w:ind w:right="-289"/>
        <w:jc w:val="both"/>
        <w:rPr>
          <w:rFonts w:eastAsia="Times New Roman" w:cs="Times New Roman"/>
          <w:sz w:val="24"/>
          <w:szCs w:val="24"/>
          <w:lang w:eastAsia="pl-PL"/>
        </w:rPr>
      </w:pPr>
      <w:r w:rsidRPr="003F3E67">
        <w:rPr>
          <w:rFonts w:eastAsia="Times New Roman" w:cs="Times New Roman"/>
          <w:sz w:val="24"/>
          <w:szCs w:val="24"/>
          <w:lang w:eastAsia="pl-PL"/>
        </w:rPr>
        <w:t>Wydatkowano kwotę 6.000,00 zł. na remont i doposażenie siłowni w Kowalewie oraz 6.500,00 zł. na remont i doposażenie siłowni w Wiśniewie.</w:t>
      </w:r>
    </w:p>
    <w:p w:rsidR="0024323C" w:rsidRPr="003F3E67" w:rsidRDefault="0024323C" w:rsidP="0024323C">
      <w:pPr>
        <w:tabs>
          <w:tab w:val="left" w:pos="540"/>
        </w:tabs>
        <w:spacing w:after="0" w:line="240" w:lineRule="auto"/>
        <w:ind w:left="426" w:right="-289"/>
        <w:jc w:val="both"/>
        <w:rPr>
          <w:rFonts w:eastAsia="Times New Roman" w:cs="Times New Roman"/>
          <w:sz w:val="24"/>
          <w:szCs w:val="24"/>
          <w:lang w:eastAsia="pl-PL"/>
        </w:rPr>
      </w:pPr>
      <w:r w:rsidRPr="003F3E67">
        <w:rPr>
          <w:rFonts w:eastAsia="Times New Roman" w:cs="Times New Roman"/>
          <w:sz w:val="24"/>
          <w:szCs w:val="24"/>
          <w:lang w:eastAsia="pl-PL"/>
        </w:rPr>
        <w:t>- środki własne w kwocie 3.000,00 zł. – Kowalewo</w:t>
      </w:r>
    </w:p>
    <w:p w:rsidR="0024323C" w:rsidRPr="003F3E67" w:rsidRDefault="0024323C" w:rsidP="0024323C">
      <w:pPr>
        <w:tabs>
          <w:tab w:val="left" w:pos="540"/>
        </w:tabs>
        <w:spacing w:after="0" w:line="240" w:lineRule="auto"/>
        <w:ind w:left="426" w:right="-289"/>
        <w:jc w:val="both"/>
        <w:rPr>
          <w:rFonts w:eastAsia="Times New Roman" w:cs="Times New Roman"/>
          <w:sz w:val="24"/>
          <w:szCs w:val="24"/>
          <w:lang w:eastAsia="pl-PL"/>
        </w:rPr>
      </w:pPr>
      <w:r w:rsidRPr="003F3E67">
        <w:rPr>
          <w:rFonts w:eastAsia="Times New Roman" w:cs="Times New Roman"/>
          <w:sz w:val="24"/>
          <w:szCs w:val="24"/>
          <w:lang w:eastAsia="pl-PL"/>
        </w:rPr>
        <w:t>- środki z budżetu Województwa Mazowieckiego w kwocie 3.000,00 zł. – Kowalewo</w:t>
      </w:r>
    </w:p>
    <w:p w:rsidR="0024323C" w:rsidRPr="003F3E67" w:rsidRDefault="0024323C" w:rsidP="0024323C">
      <w:pPr>
        <w:tabs>
          <w:tab w:val="left" w:pos="540"/>
        </w:tabs>
        <w:spacing w:after="0" w:line="240" w:lineRule="auto"/>
        <w:ind w:left="426" w:right="-289"/>
        <w:jc w:val="both"/>
        <w:rPr>
          <w:rFonts w:eastAsia="Times New Roman" w:cs="Times New Roman"/>
          <w:sz w:val="24"/>
          <w:szCs w:val="24"/>
          <w:lang w:eastAsia="pl-PL"/>
        </w:rPr>
      </w:pPr>
      <w:r w:rsidRPr="003F3E67">
        <w:rPr>
          <w:rFonts w:eastAsia="Times New Roman" w:cs="Times New Roman"/>
          <w:sz w:val="24"/>
          <w:szCs w:val="24"/>
          <w:lang w:eastAsia="pl-PL"/>
        </w:rPr>
        <w:t>- środki własne w kwocie 3.500,00 zł. – Wiśniewo</w:t>
      </w:r>
    </w:p>
    <w:p w:rsidR="0024323C" w:rsidRPr="003F3E67" w:rsidRDefault="0024323C" w:rsidP="0024323C">
      <w:pPr>
        <w:tabs>
          <w:tab w:val="left" w:pos="540"/>
        </w:tabs>
        <w:spacing w:after="0" w:line="240" w:lineRule="auto"/>
        <w:ind w:left="426" w:right="-289"/>
        <w:jc w:val="both"/>
        <w:rPr>
          <w:rFonts w:eastAsia="Times New Roman" w:cs="Times New Roman"/>
          <w:sz w:val="24"/>
          <w:szCs w:val="24"/>
          <w:lang w:eastAsia="pl-PL"/>
        </w:rPr>
      </w:pPr>
      <w:r w:rsidRPr="003F3E67">
        <w:rPr>
          <w:rFonts w:eastAsia="Times New Roman" w:cs="Times New Roman"/>
          <w:sz w:val="24"/>
          <w:szCs w:val="24"/>
          <w:lang w:eastAsia="pl-PL"/>
        </w:rPr>
        <w:t>- środki z budżetu Województwa Mazowieckiego w kwocie 3.000,00 zł. – Wiśniewo.</w:t>
      </w:r>
    </w:p>
    <w:p w:rsidR="0024323C" w:rsidRPr="003F3E67" w:rsidRDefault="0024323C" w:rsidP="0024323C">
      <w:pPr>
        <w:tabs>
          <w:tab w:val="left" w:pos="540"/>
        </w:tabs>
        <w:spacing w:after="0" w:line="240" w:lineRule="auto"/>
        <w:ind w:right="-289"/>
        <w:jc w:val="both"/>
        <w:rPr>
          <w:rFonts w:eastAsia="Times New Roman" w:cs="Times New Roman"/>
          <w:sz w:val="24"/>
          <w:szCs w:val="24"/>
          <w:lang w:eastAsia="pl-PL"/>
        </w:rPr>
      </w:pPr>
      <w:r w:rsidRPr="003F3E67">
        <w:rPr>
          <w:rFonts w:eastAsia="Times New Roman" w:cs="Times New Roman"/>
          <w:sz w:val="24"/>
          <w:szCs w:val="24"/>
          <w:lang w:eastAsia="pl-PL"/>
        </w:rPr>
        <w:t xml:space="preserve">Zgodnie z podpisanymi umowami nr 39/UMWM/06/2018/RW-OW-I/D/MIAS i nr 40/UMWM/06/2018/RW-OW-I/D/MIAS z dnia 27 czerwca 2018r. </w:t>
      </w:r>
    </w:p>
    <w:p w:rsidR="00722B6F" w:rsidRPr="003F3E67" w:rsidRDefault="00722B6F" w:rsidP="0024323C">
      <w:pPr>
        <w:tabs>
          <w:tab w:val="left" w:pos="540"/>
        </w:tabs>
        <w:spacing w:after="0" w:line="240" w:lineRule="auto"/>
        <w:ind w:right="-289"/>
        <w:jc w:val="both"/>
        <w:rPr>
          <w:rFonts w:eastAsia="Times New Roman" w:cs="Times New Roman"/>
          <w:sz w:val="24"/>
          <w:szCs w:val="24"/>
          <w:lang w:eastAsia="pl-PL"/>
        </w:rPr>
      </w:pPr>
    </w:p>
    <w:p w:rsidR="00722B6F" w:rsidRPr="003F3E67" w:rsidRDefault="00722B6F" w:rsidP="0024323C">
      <w:pPr>
        <w:tabs>
          <w:tab w:val="left" w:pos="540"/>
        </w:tabs>
        <w:spacing w:after="0" w:line="240" w:lineRule="auto"/>
        <w:ind w:right="-289"/>
        <w:jc w:val="both"/>
        <w:rPr>
          <w:rFonts w:eastAsia="Times New Roman" w:cs="Times New Roman"/>
          <w:sz w:val="24"/>
          <w:szCs w:val="24"/>
          <w:lang w:eastAsia="pl-PL"/>
        </w:rPr>
      </w:pPr>
    </w:p>
    <w:p w:rsidR="0024323C" w:rsidRPr="003F3E67" w:rsidRDefault="0024323C" w:rsidP="005E57B9">
      <w:pPr>
        <w:spacing w:line="276" w:lineRule="auto"/>
        <w:rPr>
          <w:rFonts w:cs="Times New Roman"/>
          <w:sz w:val="24"/>
          <w:szCs w:val="24"/>
        </w:rPr>
      </w:pPr>
      <w:r w:rsidRPr="003F3E67">
        <w:rPr>
          <w:rFonts w:cs="Times New Roman"/>
          <w:sz w:val="24"/>
          <w:szCs w:val="24"/>
        </w:rPr>
        <w:t xml:space="preserve"> </w:t>
      </w:r>
      <w:r w:rsidR="00722B6F" w:rsidRPr="003F3E67">
        <w:rPr>
          <w:noProof/>
          <w:sz w:val="32"/>
          <w:szCs w:val="32"/>
          <w:lang w:eastAsia="pl-PL"/>
        </w:rPr>
        <w:drawing>
          <wp:inline distT="0" distB="0" distL="0" distR="0" wp14:anchorId="35CBBBC1" wp14:editId="63EEA417">
            <wp:extent cx="923925" cy="917724"/>
            <wp:effectExtent l="0" t="0" r="0" b="0"/>
            <wp:docPr id="2" name="Obraz 2" descr="C:\Users\Iwona\Desktop\2018\wisniewo\logo gmina wisniew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ona\Desktop\2018\wisniewo\logo gmina wisniew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06" cy="925254"/>
                    </a:xfrm>
                    <a:prstGeom prst="rect">
                      <a:avLst/>
                    </a:prstGeom>
                    <a:noFill/>
                    <a:ln>
                      <a:noFill/>
                    </a:ln>
                  </pic:spPr>
                </pic:pic>
              </a:graphicData>
            </a:graphic>
          </wp:inline>
        </w:drawing>
      </w:r>
      <w:r w:rsidR="00A9284D">
        <w:rPr>
          <w:rFonts w:cs="Times New Roman"/>
          <w:sz w:val="24"/>
          <w:szCs w:val="24"/>
        </w:rPr>
        <w:t xml:space="preserve">Wiśniewo </w:t>
      </w:r>
      <w:r w:rsidR="00722B6F" w:rsidRPr="003F3E67">
        <w:rPr>
          <w:rFonts w:cs="Times New Roman"/>
          <w:sz w:val="24"/>
          <w:szCs w:val="24"/>
        </w:rPr>
        <w:t>Maj 2019</w:t>
      </w:r>
    </w:p>
    <w:p w:rsidR="00BA0B2A" w:rsidRPr="003F3E67" w:rsidRDefault="00BA0B2A" w:rsidP="0004775B">
      <w:pPr>
        <w:spacing w:line="276" w:lineRule="auto"/>
        <w:rPr>
          <w:rFonts w:cs="Times New Roman"/>
          <w:sz w:val="24"/>
          <w:szCs w:val="24"/>
        </w:rPr>
      </w:pPr>
    </w:p>
    <w:p w:rsidR="002B4196" w:rsidRPr="003F3E67" w:rsidRDefault="002B4196" w:rsidP="0004775B">
      <w:pPr>
        <w:spacing w:line="276" w:lineRule="auto"/>
        <w:rPr>
          <w:rFonts w:cs="Times New Roman"/>
          <w:sz w:val="24"/>
          <w:szCs w:val="24"/>
        </w:rPr>
      </w:pPr>
    </w:p>
    <w:p w:rsidR="00BA0B2A" w:rsidRPr="003F3E67" w:rsidRDefault="00BA0B2A" w:rsidP="0004775B">
      <w:pPr>
        <w:spacing w:line="276" w:lineRule="auto"/>
        <w:rPr>
          <w:rFonts w:cs="Times New Roman"/>
          <w:sz w:val="24"/>
          <w:szCs w:val="24"/>
        </w:rPr>
      </w:pPr>
    </w:p>
    <w:p w:rsidR="00BA0B2A" w:rsidRPr="003F3E67" w:rsidRDefault="00BA0B2A" w:rsidP="0004775B">
      <w:pPr>
        <w:spacing w:line="276" w:lineRule="auto"/>
        <w:rPr>
          <w:rFonts w:cs="Times New Roman"/>
          <w:sz w:val="24"/>
          <w:szCs w:val="24"/>
        </w:rPr>
      </w:pPr>
    </w:p>
    <w:p w:rsidR="00BA0B2A" w:rsidRPr="003F3E67" w:rsidRDefault="00BA0B2A" w:rsidP="0004775B">
      <w:pPr>
        <w:spacing w:line="276" w:lineRule="auto"/>
        <w:rPr>
          <w:rFonts w:cs="Times New Roman"/>
          <w:sz w:val="24"/>
          <w:szCs w:val="24"/>
        </w:rPr>
      </w:pPr>
    </w:p>
    <w:sectPr w:rsidR="00BA0B2A" w:rsidRPr="003F3E67" w:rsidSect="00FA1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91" w:rsidRDefault="00445991" w:rsidP="002B4196">
      <w:pPr>
        <w:spacing w:after="0" w:line="240" w:lineRule="auto"/>
      </w:pPr>
      <w:r>
        <w:separator/>
      </w:r>
    </w:p>
  </w:endnote>
  <w:endnote w:type="continuationSeparator" w:id="0">
    <w:p w:rsidR="00445991" w:rsidRDefault="00445991" w:rsidP="002B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534"/>
      <w:docPartObj>
        <w:docPartGallery w:val="Page Numbers (Bottom of Page)"/>
        <w:docPartUnique/>
      </w:docPartObj>
    </w:sdtPr>
    <w:sdtEndPr>
      <w:rPr>
        <w:color w:val="808080" w:themeColor="background1" w:themeShade="80"/>
      </w:rPr>
    </w:sdtEndPr>
    <w:sdtContent>
      <w:p w:rsidR="001B7473" w:rsidRPr="00977678" w:rsidRDefault="001B7473" w:rsidP="00E90475">
        <w:pPr>
          <w:pStyle w:val="Stopka"/>
          <w:pBdr>
            <w:top w:val="single" w:sz="4" w:space="0" w:color="808080" w:themeColor="background1" w:themeShade="80"/>
          </w:pBdr>
          <w:jc w:val="center"/>
          <w:rPr>
            <w:color w:val="808080" w:themeColor="background1" w:themeShade="80"/>
          </w:rPr>
        </w:pPr>
        <w:r w:rsidRPr="00977678">
          <w:rPr>
            <w:color w:val="808080" w:themeColor="background1" w:themeShade="80"/>
          </w:rPr>
          <w:fldChar w:fldCharType="begin"/>
        </w:r>
        <w:r w:rsidRPr="00977678">
          <w:rPr>
            <w:color w:val="808080" w:themeColor="background1" w:themeShade="80"/>
          </w:rPr>
          <w:instrText>PAGE   \* MERGEFORMAT</w:instrText>
        </w:r>
        <w:r w:rsidRPr="00977678">
          <w:rPr>
            <w:color w:val="808080" w:themeColor="background1" w:themeShade="80"/>
          </w:rPr>
          <w:fldChar w:fldCharType="separate"/>
        </w:r>
        <w:r>
          <w:rPr>
            <w:noProof/>
            <w:color w:val="808080" w:themeColor="background1" w:themeShade="80"/>
          </w:rPr>
          <w:t>64</w:t>
        </w:r>
        <w:r w:rsidRPr="00977678">
          <w:rPr>
            <w:color w:val="808080" w:themeColor="background1" w:themeShade="80"/>
          </w:rPr>
          <w:fldChar w:fldCharType="end"/>
        </w:r>
      </w:p>
    </w:sdtContent>
  </w:sdt>
  <w:p w:rsidR="001B7473" w:rsidRDefault="001B74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91" w:rsidRDefault="00445991" w:rsidP="002B4196">
      <w:pPr>
        <w:spacing w:after="0" w:line="240" w:lineRule="auto"/>
      </w:pPr>
      <w:r>
        <w:separator/>
      </w:r>
    </w:p>
  </w:footnote>
  <w:footnote w:type="continuationSeparator" w:id="0">
    <w:p w:rsidR="00445991" w:rsidRDefault="00445991" w:rsidP="002B4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473" w:rsidRDefault="001B7473" w:rsidP="00E90475">
    <w:pPr>
      <w:pStyle w:val="Nagwek"/>
      <w:pBdr>
        <w:bottom w:val="single" w:sz="4" w:space="1" w:color="808080" w:themeColor="background1" w:themeShade="80"/>
      </w:pBdr>
      <w:spacing w:line="276" w:lineRule="auto"/>
      <w:jc w:val="center"/>
    </w:pPr>
    <w:r w:rsidRPr="00831776">
      <w:rPr>
        <w:noProof/>
        <w:color w:val="808080" w:themeColor="background1" w:themeShade="80"/>
        <w:lang w:eastAsia="pl-PL"/>
      </w:rPr>
      <w:t xml:space="preserve">Program Ochrony </w:t>
    </w:r>
    <w:r>
      <w:rPr>
        <w:noProof/>
        <w:color w:val="808080" w:themeColor="background1" w:themeShade="80"/>
        <w:lang w:eastAsia="pl-PL"/>
      </w:rPr>
      <w:t>Środowiska dla Gminy Wiśniewo do roku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473" w:rsidRPr="006C0A12" w:rsidRDefault="001B7473" w:rsidP="0016633A">
    <w:pPr>
      <w:pStyle w:val="Nagwek"/>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44183"/>
    <w:multiLevelType w:val="hybridMultilevel"/>
    <w:tmpl w:val="B9B87686"/>
    <w:lvl w:ilvl="0" w:tplc="0415000B">
      <w:start w:val="1"/>
      <w:numFmt w:val="bullet"/>
      <w:lvlText w:val=""/>
      <w:lvlJc w:val="left"/>
      <w:pPr>
        <w:ind w:left="540" w:hanging="360"/>
      </w:pPr>
      <w:rPr>
        <w:rFonts w:ascii="Wingdings" w:hAnsi="Wingdings"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
    <w:nsid w:val="15273B9B"/>
    <w:multiLevelType w:val="hybridMultilevel"/>
    <w:tmpl w:val="64A81ECA"/>
    <w:lvl w:ilvl="0" w:tplc="9426D956">
      <w:start w:val="1"/>
      <w:numFmt w:val="lowerLetter"/>
      <w:lvlText w:val="%1)"/>
      <w:lvlJc w:val="left"/>
      <w:pPr>
        <w:ind w:left="720" w:hanging="360"/>
      </w:pPr>
      <w:rPr>
        <w:rFonts w:eastAsiaTheme="minorEastAsia" w:cs="Arial"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F22060"/>
    <w:multiLevelType w:val="hybridMultilevel"/>
    <w:tmpl w:val="D1CABCFC"/>
    <w:lvl w:ilvl="0" w:tplc="A1FA9EB2">
      <w:start w:val="4"/>
      <w:numFmt w:val="bullet"/>
      <w:lvlText w:val=""/>
      <w:lvlJc w:val="left"/>
      <w:pPr>
        <w:tabs>
          <w:tab w:val="num" w:pos="720"/>
        </w:tabs>
        <w:ind w:left="720" w:hanging="360"/>
      </w:pPr>
      <w:rPr>
        <w:rFonts w:ascii="Wingdings" w:eastAsia="Times New Roman" w:hAnsi="Wingdings" w:cs="Times New Roman" w:hint="default"/>
      </w:rPr>
    </w:lvl>
    <w:lvl w:ilvl="1" w:tplc="B22A63C2">
      <w:start w:val="3"/>
      <w:numFmt w:val="bullet"/>
      <w:lvlText w:val=""/>
      <w:lvlJc w:val="left"/>
      <w:pPr>
        <w:tabs>
          <w:tab w:val="num" w:pos="1995"/>
        </w:tabs>
        <w:ind w:left="1995" w:hanging="915"/>
      </w:pPr>
      <w:rPr>
        <w:rFonts w:ascii="Wingdings 3" w:eastAsia="Times New Roman" w:hAnsi="Wingdings 3" w:cs="Times New Roman" w:hint="default"/>
      </w:rPr>
    </w:lvl>
    <w:lvl w:ilvl="2" w:tplc="1282811E">
      <w:numFmt w:val="bullet"/>
      <w:lvlText w:val=""/>
      <w:lvlJc w:val="left"/>
      <w:pPr>
        <w:tabs>
          <w:tab w:val="num" w:pos="2160"/>
        </w:tabs>
        <w:ind w:left="2160" w:hanging="360"/>
      </w:pPr>
      <w:rPr>
        <w:rFonts w:ascii="Wingdings 3" w:eastAsia="Times New Roman" w:hAnsi="Wingdings 3" w:cs="Times New Roman" w:hint="default"/>
      </w:rPr>
    </w:lvl>
    <w:lvl w:ilvl="3" w:tplc="C92C3074">
      <w:numFmt w:val="bullet"/>
      <w:lvlText w:val=""/>
      <w:lvlJc w:val="left"/>
      <w:pPr>
        <w:tabs>
          <w:tab w:val="num" w:pos="2880"/>
        </w:tabs>
        <w:ind w:left="2880" w:hanging="360"/>
      </w:pPr>
      <w:rPr>
        <w:rFonts w:ascii="Wingdings 2" w:eastAsia="Times New Roman" w:hAnsi="Wingdings 2" w:cs="Times New Roman" w:hint="default"/>
      </w:rPr>
    </w:lvl>
    <w:lvl w:ilvl="4" w:tplc="A1FA9EB2">
      <w:start w:val="4"/>
      <w:numFmt w:val="bullet"/>
      <w:lvlText w:val=""/>
      <w:lvlJc w:val="left"/>
      <w:pPr>
        <w:tabs>
          <w:tab w:val="num" w:pos="720"/>
        </w:tabs>
        <w:ind w:left="720" w:hanging="360"/>
      </w:pPr>
      <w:rPr>
        <w:rFonts w:ascii="Wingdings" w:eastAsia="Times New Roman" w:hAnsi="Wingdings"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F7C0F4E"/>
    <w:multiLevelType w:val="hybridMultilevel"/>
    <w:tmpl w:val="E81874E6"/>
    <w:lvl w:ilvl="0" w:tplc="0415000B">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B">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1BA1CCA"/>
    <w:multiLevelType w:val="hybridMultilevel"/>
    <w:tmpl w:val="EE62C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645057"/>
    <w:multiLevelType w:val="hybridMultilevel"/>
    <w:tmpl w:val="66BEEF8C"/>
    <w:lvl w:ilvl="0" w:tplc="DB26FC36">
      <w:start w:val="1"/>
      <w:numFmt w:val="decimal"/>
      <w:lvlText w:val="%1."/>
      <w:lvlJc w:val="left"/>
      <w:pPr>
        <w:ind w:left="-18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8">
    <w:nsid w:val="24AC09E3"/>
    <w:multiLevelType w:val="hybridMultilevel"/>
    <w:tmpl w:val="15CED87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9">
    <w:nsid w:val="2A390DCD"/>
    <w:multiLevelType w:val="hybridMultilevel"/>
    <w:tmpl w:val="82CC2E4E"/>
    <w:lvl w:ilvl="0" w:tplc="DD664F16">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0965CB"/>
    <w:multiLevelType w:val="hybridMultilevel"/>
    <w:tmpl w:val="13924460"/>
    <w:lvl w:ilvl="0" w:tplc="44F4D2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7841341"/>
    <w:multiLevelType w:val="hybridMultilevel"/>
    <w:tmpl w:val="876CA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337058"/>
    <w:multiLevelType w:val="hybridMultilevel"/>
    <w:tmpl w:val="F320A5E8"/>
    <w:lvl w:ilvl="0" w:tplc="4BF44B58">
      <w:start w:val="1"/>
      <w:numFmt w:val="bullet"/>
      <w:lvlText w:val="-"/>
      <w:lvlJc w:val="left"/>
      <w:pPr>
        <w:tabs>
          <w:tab w:val="num" w:pos="474"/>
        </w:tabs>
        <w:ind w:left="474" w:hanging="360"/>
      </w:pPr>
      <w:rPr>
        <w:rFonts w:ascii="Times New Roman" w:eastAsia="Times New Roman" w:hAnsi="Times New Roman" w:cs="Times New Roman" w:hint="default"/>
      </w:rPr>
    </w:lvl>
    <w:lvl w:ilvl="1" w:tplc="04150003" w:tentative="1">
      <w:start w:val="1"/>
      <w:numFmt w:val="bullet"/>
      <w:lvlText w:val="o"/>
      <w:lvlJc w:val="left"/>
      <w:pPr>
        <w:tabs>
          <w:tab w:val="num" w:pos="1194"/>
        </w:tabs>
        <w:ind w:left="1194" w:hanging="360"/>
      </w:pPr>
      <w:rPr>
        <w:rFonts w:ascii="Courier New" w:hAnsi="Courier New" w:hint="default"/>
      </w:rPr>
    </w:lvl>
    <w:lvl w:ilvl="2" w:tplc="04150005" w:tentative="1">
      <w:start w:val="1"/>
      <w:numFmt w:val="bullet"/>
      <w:lvlText w:val=""/>
      <w:lvlJc w:val="left"/>
      <w:pPr>
        <w:tabs>
          <w:tab w:val="num" w:pos="1914"/>
        </w:tabs>
        <w:ind w:left="1914" w:hanging="360"/>
      </w:pPr>
      <w:rPr>
        <w:rFonts w:ascii="Wingdings" w:hAnsi="Wingdings" w:hint="default"/>
      </w:rPr>
    </w:lvl>
    <w:lvl w:ilvl="3" w:tplc="04150001" w:tentative="1">
      <w:start w:val="1"/>
      <w:numFmt w:val="bullet"/>
      <w:lvlText w:val=""/>
      <w:lvlJc w:val="left"/>
      <w:pPr>
        <w:tabs>
          <w:tab w:val="num" w:pos="2634"/>
        </w:tabs>
        <w:ind w:left="2634" w:hanging="360"/>
      </w:pPr>
      <w:rPr>
        <w:rFonts w:ascii="Symbol" w:hAnsi="Symbol" w:hint="default"/>
      </w:rPr>
    </w:lvl>
    <w:lvl w:ilvl="4" w:tplc="04150003" w:tentative="1">
      <w:start w:val="1"/>
      <w:numFmt w:val="bullet"/>
      <w:lvlText w:val="o"/>
      <w:lvlJc w:val="left"/>
      <w:pPr>
        <w:tabs>
          <w:tab w:val="num" w:pos="3354"/>
        </w:tabs>
        <w:ind w:left="3354" w:hanging="360"/>
      </w:pPr>
      <w:rPr>
        <w:rFonts w:ascii="Courier New" w:hAnsi="Courier New" w:hint="default"/>
      </w:rPr>
    </w:lvl>
    <w:lvl w:ilvl="5" w:tplc="04150005" w:tentative="1">
      <w:start w:val="1"/>
      <w:numFmt w:val="bullet"/>
      <w:lvlText w:val=""/>
      <w:lvlJc w:val="left"/>
      <w:pPr>
        <w:tabs>
          <w:tab w:val="num" w:pos="4074"/>
        </w:tabs>
        <w:ind w:left="4074" w:hanging="360"/>
      </w:pPr>
      <w:rPr>
        <w:rFonts w:ascii="Wingdings" w:hAnsi="Wingdings" w:hint="default"/>
      </w:rPr>
    </w:lvl>
    <w:lvl w:ilvl="6" w:tplc="04150001" w:tentative="1">
      <w:start w:val="1"/>
      <w:numFmt w:val="bullet"/>
      <w:lvlText w:val=""/>
      <w:lvlJc w:val="left"/>
      <w:pPr>
        <w:tabs>
          <w:tab w:val="num" w:pos="4794"/>
        </w:tabs>
        <w:ind w:left="4794" w:hanging="360"/>
      </w:pPr>
      <w:rPr>
        <w:rFonts w:ascii="Symbol" w:hAnsi="Symbol" w:hint="default"/>
      </w:rPr>
    </w:lvl>
    <w:lvl w:ilvl="7" w:tplc="04150003" w:tentative="1">
      <w:start w:val="1"/>
      <w:numFmt w:val="bullet"/>
      <w:lvlText w:val="o"/>
      <w:lvlJc w:val="left"/>
      <w:pPr>
        <w:tabs>
          <w:tab w:val="num" w:pos="5514"/>
        </w:tabs>
        <w:ind w:left="5514" w:hanging="360"/>
      </w:pPr>
      <w:rPr>
        <w:rFonts w:ascii="Courier New" w:hAnsi="Courier New" w:hint="default"/>
      </w:rPr>
    </w:lvl>
    <w:lvl w:ilvl="8" w:tplc="04150005" w:tentative="1">
      <w:start w:val="1"/>
      <w:numFmt w:val="bullet"/>
      <w:lvlText w:val=""/>
      <w:lvlJc w:val="left"/>
      <w:pPr>
        <w:tabs>
          <w:tab w:val="num" w:pos="6234"/>
        </w:tabs>
        <w:ind w:left="6234" w:hanging="360"/>
      </w:pPr>
      <w:rPr>
        <w:rFonts w:ascii="Wingdings" w:hAnsi="Wingdings" w:hint="default"/>
      </w:rPr>
    </w:lvl>
  </w:abstractNum>
  <w:abstractNum w:abstractNumId="13">
    <w:nsid w:val="447D41E8"/>
    <w:multiLevelType w:val="hybridMultilevel"/>
    <w:tmpl w:val="EF9CE566"/>
    <w:lvl w:ilvl="0" w:tplc="E6365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757740"/>
    <w:multiLevelType w:val="hybridMultilevel"/>
    <w:tmpl w:val="F794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05653A"/>
    <w:multiLevelType w:val="hybridMultilevel"/>
    <w:tmpl w:val="5ADAC168"/>
    <w:lvl w:ilvl="0" w:tplc="5F3613F8">
      <w:start w:val="1"/>
      <w:numFmt w:val="bullet"/>
      <w:lvlText w:val="•"/>
      <w:lvlJc w:val="left"/>
      <w:pPr>
        <w:tabs>
          <w:tab w:val="num" w:pos="720"/>
        </w:tabs>
        <w:ind w:left="720" w:hanging="360"/>
      </w:pPr>
      <w:rPr>
        <w:rFonts w:ascii="Arial" w:hAnsi="Arial" w:hint="default"/>
      </w:rPr>
    </w:lvl>
    <w:lvl w:ilvl="1" w:tplc="71622FC6" w:tentative="1">
      <w:start w:val="1"/>
      <w:numFmt w:val="bullet"/>
      <w:lvlText w:val="•"/>
      <w:lvlJc w:val="left"/>
      <w:pPr>
        <w:tabs>
          <w:tab w:val="num" w:pos="1440"/>
        </w:tabs>
        <w:ind w:left="1440" w:hanging="360"/>
      </w:pPr>
      <w:rPr>
        <w:rFonts w:ascii="Arial" w:hAnsi="Arial" w:hint="default"/>
      </w:rPr>
    </w:lvl>
    <w:lvl w:ilvl="2" w:tplc="40EC2468" w:tentative="1">
      <w:start w:val="1"/>
      <w:numFmt w:val="bullet"/>
      <w:lvlText w:val="•"/>
      <w:lvlJc w:val="left"/>
      <w:pPr>
        <w:tabs>
          <w:tab w:val="num" w:pos="2160"/>
        </w:tabs>
        <w:ind w:left="2160" w:hanging="360"/>
      </w:pPr>
      <w:rPr>
        <w:rFonts w:ascii="Arial" w:hAnsi="Arial" w:hint="default"/>
      </w:rPr>
    </w:lvl>
    <w:lvl w:ilvl="3" w:tplc="FB408702" w:tentative="1">
      <w:start w:val="1"/>
      <w:numFmt w:val="bullet"/>
      <w:lvlText w:val="•"/>
      <w:lvlJc w:val="left"/>
      <w:pPr>
        <w:tabs>
          <w:tab w:val="num" w:pos="2880"/>
        </w:tabs>
        <w:ind w:left="2880" w:hanging="360"/>
      </w:pPr>
      <w:rPr>
        <w:rFonts w:ascii="Arial" w:hAnsi="Arial" w:hint="default"/>
      </w:rPr>
    </w:lvl>
    <w:lvl w:ilvl="4" w:tplc="D73E21A0" w:tentative="1">
      <w:start w:val="1"/>
      <w:numFmt w:val="bullet"/>
      <w:lvlText w:val="•"/>
      <w:lvlJc w:val="left"/>
      <w:pPr>
        <w:tabs>
          <w:tab w:val="num" w:pos="3600"/>
        </w:tabs>
        <w:ind w:left="3600" w:hanging="360"/>
      </w:pPr>
      <w:rPr>
        <w:rFonts w:ascii="Arial" w:hAnsi="Arial" w:hint="default"/>
      </w:rPr>
    </w:lvl>
    <w:lvl w:ilvl="5" w:tplc="60A89462" w:tentative="1">
      <w:start w:val="1"/>
      <w:numFmt w:val="bullet"/>
      <w:lvlText w:val="•"/>
      <w:lvlJc w:val="left"/>
      <w:pPr>
        <w:tabs>
          <w:tab w:val="num" w:pos="4320"/>
        </w:tabs>
        <w:ind w:left="4320" w:hanging="360"/>
      </w:pPr>
      <w:rPr>
        <w:rFonts w:ascii="Arial" w:hAnsi="Arial" w:hint="default"/>
      </w:rPr>
    </w:lvl>
    <w:lvl w:ilvl="6" w:tplc="2138A6A2" w:tentative="1">
      <w:start w:val="1"/>
      <w:numFmt w:val="bullet"/>
      <w:lvlText w:val="•"/>
      <w:lvlJc w:val="left"/>
      <w:pPr>
        <w:tabs>
          <w:tab w:val="num" w:pos="5040"/>
        </w:tabs>
        <w:ind w:left="5040" w:hanging="360"/>
      </w:pPr>
      <w:rPr>
        <w:rFonts w:ascii="Arial" w:hAnsi="Arial" w:hint="default"/>
      </w:rPr>
    </w:lvl>
    <w:lvl w:ilvl="7" w:tplc="04185F04" w:tentative="1">
      <w:start w:val="1"/>
      <w:numFmt w:val="bullet"/>
      <w:lvlText w:val="•"/>
      <w:lvlJc w:val="left"/>
      <w:pPr>
        <w:tabs>
          <w:tab w:val="num" w:pos="5760"/>
        </w:tabs>
        <w:ind w:left="5760" w:hanging="360"/>
      </w:pPr>
      <w:rPr>
        <w:rFonts w:ascii="Arial" w:hAnsi="Arial" w:hint="default"/>
      </w:rPr>
    </w:lvl>
    <w:lvl w:ilvl="8" w:tplc="7CA8A2CE" w:tentative="1">
      <w:start w:val="1"/>
      <w:numFmt w:val="bullet"/>
      <w:lvlText w:val="•"/>
      <w:lvlJc w:val="left"/>
      <w:pPr>
        <w:tabs>
          <w:tab w:val="num" w:pos="6480"/>
        </w:tabs>
        <w:ind w:left="6480" w:hanging="360"/>
      </w:pPr>
      <w:rPr>
        <w:rFonts w:ascii="Arial" w:hAnsi="Arial" w:hint="default"/>
      </w:rPr>
    </w:lvl>
  </w:abstractNum>
  <w:abstractNum w:abstractNumId="16">
    <w:nsid w:val="5BE65E34"/>
    <w:multiLevelType w:val="hybridMultilevel"/>
    <w:tmpl w:val="881AE15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97F6F14"/>
    <w:multiLevelType w:val="hybridMultilevel"/>
    <w:tmpl w:val="C7301DC0"/>
    <w:lvl w:ilvl="0" w:tplc="B9A45C02">
      <w:start w:val="1"/>
      <w:numFmt w:val="upperRoman"/>
      <w:lvlText w:val="%1."/>
      <w:lvlJc w:val="left"/>
      <w:pPr>
        <w:ind w:left="6249"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83638A"/>
    <w:multiLevelType w:val="hybridMultilevel"/>
    <w:tmpl w:val="D1CABCFC"/>
    <w:lvl w:ilvl="0" w:tplc="A1FA9EB2">
      <w:start w:val="4"/>
      <w:numFmt w:val="bullet"/>
      <w:lvlText w:val=""/>
      <w:lvlJc w:val="left"/>
      <w:pPr>
        <w:tabs>
          <w:tab w:val="num" w:pos="720"/>
        </w:tabs>
        <w:ind w:left="720" w:hanging="360"/>
      </w:pPr>
      <w:rPr>
        <w:rFonts w:ascii="Wingdings" w:eastAsia="Times New Roman" w:hAnsi="Wingdings" w:cs="Times New Roman" w:hint="default"/>
      </w:rPr>
    </w:lvl>
    <w:lvl w:ilvl="1" w:tplc="B22A63C2">
      <w:start w:val="3"/>
      <w:numFmt w:val="bullet"/>
      <w:lvlText w:val=""/>
      <w:lvlJc w:val="left"/>
      <w:pPr>
        <w:tabs>
          <w:tab w:val="num" w:pos="1995"/>
        </w:tabs>
        <w:ind w:left="1995" w:hanging="915"/>
      </w:pPr>
      <w:rPr>
        <w:rFonts w:ascii="Wingdings 3" w:eastAsia="Times New Roman" w:hAnsi="Wingdings 3" w:cs="Times New Roman" w:hint="default"/>
      </w:rPr>
    </w:lvl>
    <w:lvl w:ilvl="2" w:tplc="1282811E">
      <w:numFmt w:val="bullet"/>
      <w:lvlText w:val=""/>
      <w:lvlJc w:val="left"/>
      <w:pPr>
        <w:tabs>
          <w:tab w:val="num" w:pos="2160"/>
        </w:tabs>
        <w:ind w:left="2160" w:hanging="360"/>
      </w:pPr>
      <w:rPr>
        <w:rFonts w:ascii="Wingdings 3" w:eastAsia="Times New Roman" w:hAnsi="Wingdings 3" w:cs="Times New Roman" w:hint="default"/>
      </w:rPr>
    </w:lvl>
    <w:lvl w:ilvl="3" w:tplc="C92C3074">
      <w:numFmt w:val="bullet"/>
      <w:lvlText w:val=""/>
      <w:lvlJc w:val="left"/>
      <w:pPr>
        <w:tabs>
          <w:tab w:val="num" w:pos="2880"/>
        </w:tabs>
        <w:ind w:left="2880" w:hanging="360"/>
      </w:pPr>
      <w:rPr>
        <w:rFonts w:ascii="Wingdings 2" w:eastAsia="Times New Roman" w:hAnsi="Wingdings 2" w:cs="Times New Roman" w:hint="default"/>
      </w:rPr>
    </w:lvl>
    <w:lvl w:ilvl="4" w:tplc="A1FA9EB2">
      <w:start w:val="4"/>
      <w:numFmt w:val="bullet"/>
      <w:lvlText w:val=""/>
      <w:lvlJc w:val="left"/>
      <w:pPr>
        <w:tabs>
          <w:tab w:val="num" w:pos="720"/>
        </w:tabs>
        <w:ind w:left="720" w:hanging="360"/>
      </w:pPr>
      <w:rPr>
        <w:rFonts w:ascii="Wingdings" w:eastAsia="Times New Roman" w:hAnsi="Wingdings"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84127A2"/>
    <w:multiLevelType w:val="hybridMultilevel"/>
    <w:tmpl w:val="32D8E7E8"/>
    <w:lvl w:ilvl="0" w:tplc="FBA6AAA0">
      <w:start w:val="2"/>
      <w:numFmt w:val="bullet"/>
      <w:lvlText w:val="-"/>
      <w:lvlJc w:val="left"/>
      <w:pPr>
        <w:tabs>
          <w:tab w:val="num" w:pos="720"/>
        </w:tabs>
        <w:ind w:left="720" w:hanging="360"/>
      </w:pPr>
      <w:rPr>
        <w:rFonts w:ascii="Times New Roman" w:eastAsia="SimSu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9"/>
  </w:num>
  <w:num w:numId="4">
    <w:abstractNumId w:val="12"/>
  </w:num>
  <w:num w:numId="5">
    <w:abstractNumId w:val="8"/>
  </w:num>
  <w:num w:numId="6">
    <w:abstractNumId w:val="7"/>
  </w:num>
  <w:num w:numId="7">
    <w:abstractNumId w:val="10"/>
  </w:num>
  <w:num w:numId="8">
    <w:abstractNumId w:val="16"/>
  </w:num>
  <w:num w:numId="9">
    <w:abstractNumId w:val="2"/>
  </w:num>
  <w:num w:numId="10">
    <w:abstractNumId w:val="4"/>
  </w:num>
  <w:num w:numId="11">
    <w:abstractNumId w:val="15"/>
  </w:num>
  <w:num w:numId="12">
    <w:abstractNumId w:val="3"/>
  </w:num>
  <w:num w:numId="13">
    <w:abstractNumId w:val="17"/>
  </w:num>
  <w:num w:numId="14">
    <w:abstractNumId w:val="9"/>
  </w:num>
  <w:num w:numId="15">
    <w:abstractNumId w:val="18"/>
  </w:num>
  <w:num w:numId="16">
    <w:abstractNumId w:val="11"/>
  </w:num>
  <w:num w:numId="17">
    <w:abstractNumId w:val="14"/>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6"/>
    <w:rsid w:val="00002ACD"/>
    <w:rsid w:val="00010AD7"/>
    <w:rsid w:val="00014D8A"/>
    <w:rsid w:val="000151D7"/>
    <w:rsid w:val="00015E83"/>
    <w:rsid w:val="00020E96"/>
    <w:rsid w:val="0002685C"/>
    <w:rsid w:val="00032ED7"/>
    <w:rsid w:val="00043CA1"/>
    <w:rsid w:val="0004705D"/>
    <w:rsid w:val="0004775B"/>
    <w:rsid w:val="00052378"/>
    <w:rsid w:val="00067490"/>
    <w:rsid w:val="000708BC"/>
    <w:rsid w:val="000718A7"/>
    <w:rsid w:val="000743C8"/>
    <w:rsid w:val="000815DA"/>
    <w:rsid w:val="000847EA"/>
    <w:rsid w:val="00086C8A"/>
    <w:rsid w:val="00097ADB"/>
    <w:rsid w:val="000A54F3"/>
    <w:rsid w:val="000A7984"/>
    <w:rsid w:val="000B15C1"/>
    <w:rsid w:val="000B7645"/>
    <w:rsid w:val="000C63CB"/>
    <w:rsid w:val="000C685D"/>
    <w:rsid w:val="000F0827"/>
    <w:rsid w:val="000F4EE5"/>
    <w:rsid w:val="000F5814"/>
    <w:rsid w:val="000F7D9F"/>
    <w:rsid w:val="00111980"/>
    <w:rsid w:val="00114D76"/>
    <w:rsid w:val="00115F43"/>
    <w:rsid w:val="00121158"/>
    <w:rsid w:val="00123376"/>
    <w:rsid w:val="00124B62"/>
    <w:rsid w:val="00136B86"/>
    <w:rsid w:val="00144898"/>
    <w:rsid w:val="0014613E"/>
    <w:rsid w:val="001464F1"/>
    <w:rsid w:val="00150622"/>
    <w:rsid w:val="0016505A"/>
    <w:rsid w:val="0016633A"/>
    <w:rsid w:val="00166FC4"/>
    <w:rsid w:val="00180924"/>
    <w:rsid w:val="001908DE"/>
    <w:rsid w:val="00197EE3"/>
    <w:rsid w:val="001A1DEE"/>
    <w:rsid w:val="001B0079"/>
    <w:rsid w:val="001B032A"/>
    <w:rsid w:val="001B5658"/>
    <w:rsid w:val="001B744F"/>
    <w:rsid w:val="001B7473"/>
    <w:rsid w:val="001B7899"/>
    <w:rsid w:val="001C31DA"/>
    <w:rsid w:val="001C5050"/>
    <w:rsid w:val="001D1848"/>
    <w:rsid w:val="001D783D"/>
    <w:rsid w:val="001F3B90"/>
    <w:rsid w:val="001F65DC"/>
    <w:rsid w:val="002046C7"/>
    <w:rsid w:val="00207EDC"/>
    <w:rsid w:val="00213F34"/>
    <w:rsid w:val="00227CCE"/>
    <w:rsid w:val="0023013C"/>
    <w:rsid w:val="002312BF"/>
    <w:rsid w:val="00236645"/>
    <w:rsid w:val="0024323C"/>
    <w:rsid w:val="00246D97"/>
    <w:rsid w:val="00251D6F"/>
    <w:rsid w:val="002531B0"/>
    <w:rsid w:val="00254278"/>
    <w:rsid w:val="002557E6"/>
    <w:rsid w:val="00255ED5"/>
    <w:rsid w:val="00256240"/>
    <w:rsid w:val="00270290"/>
    <w:rsid w:val="00274E2A"/>
    <w:rsid w:val="00276459"/>
    <w:rsid w:val="002A161A"/>
    <w:rsid w:val="002A2C00"/>
    <w:rsid w:val="002A30AC"/>
    <w:rsid w:val="002B173E"/>
    <w:rsid w:val="002B2194"/>
    <w:rsid w:val="002B4196"/>
    <w:rsid w:val="002B591F"/>
    <w:rsid w:val="002B693E"/>
    <w:rsid w:val="002C0CB4"/>
    <w:rsid w:val="002D0CA4"/>
    <w:rsid w:val="002E5FB1"/>
    <w:rsid w:val="002E6F21"/>
    <w:rsid w:val="002E7701"/>
    <w:rsid w:val="002F3966"/>
    <w:rsid w:val="002F3C63"/>
    <w:rsid w:val="00302F62"/>
    <w:rsid w:val="003067F6"/>
    <w:rsid w:val="003162FD"/>
    <w:rsid w:val="00317ADF"/>
    <w:rsid w:val="00325ABF"/>
    <w:rsid w:val="00327706"/>
    <w:rsid w:val="00337424"/>
    <w:rsid w:val="00337EA1"/>
    <w:rsid w:val="00343676"/>
    <w:rsid w:val="003446AD"/>
    <w:rsid w:val="003470C4"/>
    <w:rsid w:val="0035349F"/>
    <w:rsid w:val="00363B60"/>
    <w:rsid w:val="0037494A"/>
    <w:rsid w:val="00382EA0"/>
    <w:rsid w:val="00384932"/>
    <w:rsid w:val="003849A0"/>
    <w:rsid w:val="00385013"/>
    <w:rsid w:val="00386CCD"/>
    <w:rsid w:val="00396CE0"/>
    <w:rsid w:val="00397442"/>
    <w:rsid w:val="003A2218"/>
    <w:rsid w:val="003A29E1"/>
    <w:rsid w:val="003C69A7"/>
    <w:rsid w:val="003C75FE"/>
    <w:rsid w:val="003D2093"/>
    <w:rsid w:val="003D22E5"/>
    <w:rsid w:val="003D4667"/>
    <w:rsid w:val="003E44A8"/>
    <w:rsid w:val="003E62E8"/>
    <w:rsid w:val="003E6E37"/>
    <w:rsid w:val="003F3E67"/>
    <w:rsid w:val="00400DA9"/>
    <w:rsid w:val="00411D79"/>
    <w:rsid w:val="0041592A"/>
    <w:rsid w:val="00417047"/>
    <w:rsid w:val="0041705E"/>
    <w:rsid w:val="00420AA0"/>
    <w:rsid w:val="00433E36"/>
    <w:rsid w:val="00436B97"/>
    <w:rsid w:val="0044213A"/>
    <w:rsid w:val="00445991"/>
    <w:rsid w:val="004566D9"/>
    <w:rsid w:val="00472B0B"/>
    <w:rsid w:val="004775B5"/>
    <w:rsid w:val="00481956"/>
    <w:rsid w:val="004906A2"/>
    <w:rsid w:val="004A0948"/>
    <w:rsid w:val="004A4D3C"/>
    <w:rsid w:val="004B59B9"/>
    <w:rsid w:val="004C16F4"/>
    <w:rsid w:val="004F67D8"/>
    <w:rsid w:val="004F71D4"/>
    <w:rsid w:val="00503DF0"/>
    <w:rsid w:val="0050414C"/>
    <w:rsid w:val="005052A8"/>
    <w:rsid w:val="00515384"/>
    <w:rsid w:val="005178E8"/>
    <w:rsid w:val="00524AAA"/>
    <w:rsid w:val="00527EE1"/>
    <w:rsid w:val="00535D97"/>
    <w:rsid w:val="00536446"/>
    <w:rsid w:val="0055000F"/>
    <w:rsid w:val="00550B78"/>
    <w:rsid w:val="005517E6"/>
    <w:rsid w:val="00553E89"/>
    <w:rsid w:val="00554E1F"/>
    <w:rsid w:val="00561B30"/>
    <w:rsid w:val="00574030"/>
    <w:rsid w:val="00581312"/>
    <w:rsid w:val="00582287"/>
    <w:rsid w:val="00584875"/>
    <w:rsid w:val="005966D0"/>
    <w:rsid w:val="005A4851"/>
    <w:rsid w:val="005A7453"/>
    <w:rsid w:val="005B2D3F"/>
    <w:rsid w:val="005B3896"/>
    <w:rsid w:val="005B3D3E"/>
    <w:rsid w:val="005C0EF5"/>
    <w:rsid w:val="005C3315"/>
    <w:rsid w:val="005C4318"/>
    <w:rsid w:val="005D3129"/>
    <w:rsid w:val="005D420C"/>
    <w:rsid w:val="005D6413"/>
    <w:rsid w:val="005E2676"/>
    <w:rsid w:val="005E57B9"/>
    <w:rsid w:val="005F5FEE"/>
    <w:rsid w:val="00602E5A"/>
    <w:rsid w:val="0061089C"/>
    <w:rsid w:val="00614C1A"/>
    <w:rsid w:val="00616B53"/>
    <w:rsid w:val="00617E03"/>
    <w:rsid w:val="0062004B"/>
    <w:rsid w:val="0062223F"/>
    <w:rsid w:val="00623926"/>
    <w:rsid w:val="00636858"/>
    <w:rsid w:val="00641BB2"/>
    <w:rsid w:val="00646487"/>
    <w:rsid w:val="006575D0"/>
    <w:rsid w:val="006669C4"/>
    <w:rsid w:val="006705AF"/>
    <w:rsid w:val="00683779"/>
    <w:rsid w:val="006873E0"/>
    <w:rsid w:val="00691732"/>
    <w:rsid w:val="00691A33"/>
    <w:rsid w:val="00695BF9"/>
    <w:rsid w:val="006A074D"/>
    <w:rsid w:val="006A2181"/>
    <w:rsid w:val="006A4B98"/>
    <w:rsid w:val="006A586F"/>
    <w:rsid w:val="006A60ED"/>
    <w:rsid w:val="006A6352"/>
    <w:rsid w:val="006B3246"/>
    <w:rsid w:val="006C2368"/>
    <w:rsid w:val="006C38F0"/>
    <w:rsid w:val="006C3A1F"/>
    <w:rsid w:val="006D3A71"/>
    <w:rsid w:val="006D736F"/>
    <w:rsid w:val="006E7F59"/>
    <w:rsid w:val="00707BD4"/>
    <w:rsid w:val="0071064A"/>
    <w:rsid w:val="007129C0"/>
    <w:rsid w:val="007204EC"/>
    <w:rsid w:val="00721377"/>
    <w:rsid w:val="00722B6F"/>
    <w:rsid w:val="00723558"/>
    <w:rsid w:val="007265A2"/>
    <w:rsid w:val="00727D06"/>
    <w:rsid w:val="007413E9"/>
    <w:rsid w:val="00743C67"/>
    <w:rsid w:val="00757F47"/>
    <w:rsid w:val="00763A88"/>
    <w:rsid w:val="00763FCF"/>
    <w:rsid w:val="007706BF"/>
    <w:rsid w:val="00772A9F"/>
    <w:rsid w:val="007874A2"/>
    <w:rsid w:val="00796D29"/>
    <w:rsid w:val="00797273"/>
    <w:rsid w:val="007A0230"/>
    <w:rsid w:val="007A3342"/>
    <w:rsid w:val="007A3AEF"/>
    <w:rsid w:val="007A7AB3"/>
    <w:rsid w:val="007B090B"/>
    <w:rsid w:val="007B266A"/>
    <w:rsid w:val="007B4DDA"/>
    <w:rsid w:val="007B7B71"/>
    <w:rsid w:val="007C0D26"/>
    <w:rsid w:val="007C12A2"/>
    <w:rsid w:val="007C1966"/>
    <w:rsid w:val="007C4925"/>
    <w:rsid w:val="007C57CC"/>
    <w:rsid w:val="007C5970"/>
    <w:rsid w:val="007C59EF"/>
    <w:rsid w:val="007C6114"/>
    <w:rsid w:val="007D0D4C"/>
    <w:rsid w:val="007D4FE5"/>
    <w:rsid w:val="007E583E"/>
    <w:rsid w:val="007E7A6D"/>
    <w:rsid w:val="007F3068"/>
    <w:rsid w:val="007F438D"/>
    <w:rsid w:val="008062C5"/>
    <w:rsid w:val="008146B7"/>
    <w:rsid w:val="00814A22"/>
    <w:rsid w:val="00817F06"/>
    <w:rsid w:val="0082211B"/>
    <w:rsid w:val="00831F94"/>
    <w:rsid w:val="0083206D"/>
    <w:rsid w:val="0083638E"/>
    <w:rsid w:val="00836DEE"/>
    <w:rsid w:val="00844E3E"/>
    <w:rsid w:val="0085127A"/>
    <w:rsid w:val="00853F5E"/>
    <w:rsid w:val="00854060"/>
    <w:rsid w:val="00855823"/>
    <w:rsid w:val="00855BA8"/>
    <w:rsid w:val="00876E18"/>
    <w:rsid w:val="0088225C"/>
    <w:rsid w:val="00883242"/>
    <w:rsid w:val="0089223A"/>
    <w:rsid w:val="008A1423"/>
    <w:rsid w:val="008A607B"/>
    <w:rsid w:val="008B2FB7"/>
    <w:rsid w:val="008B5242"/>
    <w:rsid w:val="008B5AD8"/>
    <w:rsid w:val="008C2BF1"/>
    <w:rsid w:val="008F2B9C"/>
    <w:rsid w:val="008F3436"/>
    <w:rsid w:val="008F5801"/>
    <w:rsid w:val="008F7251"/>
    <w:rsid w:val="008F7E02"/>
    <w:rsid w:val="00900336"/>
    <w:rsid w:val="00902CA9"/>
    <w:rsid w:val="0090559D"/>
    <w:rsid w:val="0090584B"/>
    <w:rsid w:val="009068C6"/>
    <w:rsid w:val="009122C1"/>
    <w:rsid w:val="00917657"/>
    <w:rsid w:val="0092494C"/>
    <w:rsid w:val="00925FE4"/>
    <w:rsid w:val="00931015"/>
    <w:rsid w:val="009330A8"/>
    <w:rsid w:val="009370F8"/>
    <w:rsid w:val="009423AC"/>
    <w:rsid w:val="00945A10"/>
    <w:rsid w:val="00950A3A"/>
    <w:rsid w:val="00955B84"/>
    <w:rsid w:val="009627CD"/>
    <w:rsid w:val="00974FEF"/>
    <w:rsid w:val="009815E3"/>
    <w:rsid w:val="009827AF"/>
    <w:rsid w:val="00985829"/>
    <w:rsid w:val="009B2718"/>
    <w:rsid w:val="009D0731"/>
    <w:rsid w:val="009D1C44"/>
    <w:rsid w:val="009D38D8"/>
    <w:rsid w:val="009D6491"/>
    <w:rsid w:val="009D6D43"/>
    <w:rsid w:val="009D6EE9"/>
    <w:rsid w:val="009F4E0A"/>
    <w:rsid w:val="009F508C"/>
    <w:rsid w:val="00A03713"/>
    <w:rsid w:val="00A0759C"/>
    <w:rsid w:val="00A10308"/>
    <w:rsid w:val="00A12DA6"/>
    <w:rsid w:val="00A2027B"/>
    <w:rsid w:val="00A34C22"/>
    <w:rsid w:val="00A43F83"/>
    <w:rsid w:val="00A5211B"/>
    <w:rsid w:val="00A63189"/>
    <w:rsid w:val="00A673C2"/>
    <w:rsid w:val="00A71E3B"/>
    <w:rsid w:val="00A723D0"/>
    <w:rsid w:val="00A72BD3"/>
    <w:rsid w:val="00A8399C"/>
    <w:rsid w:val="00A855B8"/>
    <w:rsid w:val="00A86D7A"/>
    <w:rsid w:val="00A90A8D"/>
    <w:rsid w:val="00A9284D"/>
    <w:rsid w:val="00A974E5"/>
    <w:rsid w:val="00AA5FED"/>
    <w:rsid w:val="00AB1A08"/>
    <w:rsid w:val="00AB1BAC"/>
    <w:rsid w:val="00AB2686"/>
    <w:rsid w:val="00AB4418"/>
    <w:rsid w:val="00AB47D5"/>
    <w:rsid w:val="00AB70F7"/>
    <w:rsid w:val="00AC05C8"/>
    <w:rsid w:val="00AC3023"/>
    <w:rsid w:val="00AD32B6"/>
    <w:rsid w:val="00AD3745"/>
    <w:rsid w:val="00AD61B7"/>
    <w:rsid w:val="00AE732B"/>
    <w:rsid w:val="00AE74FA"/>
    <w:rsid w:val="00B0220B"/>
    <w:rsid w:val="00B02666"/>
    <w:rsid w:val="00B1010B"/>
    <w:rsid w:val="00B113C3"/>
    <w:rsid w:val="00B12B61"/>
    <w:rsid w:val="00B20E39"/>
    <w:rsid w:val="00B22392"/>
    <w:rsid w:val="00B334F0"/>
    <w:rsid w:val="00B36333"/>
    <w:rsid w:val="00B374A8"/>
    <w:rsid w:val="00B4080D"/>
    <w:rsid w:val="00B514A6"/>
    <w:rsid w:val="00B54A7E"/>
    <w:rsid w:val="00B5621B"/>
    <w:rsid w:val="00B57790"/>
    <w:rsid w:val="00B744D2"/>
    <w:rsid w:val="00B81B70"/>
    <w:rsid w:val="00B90E8C"/>
    <w:rsid w:val="00B92257"/>
    <w:rsid w:val="00B95CF5"/>
    <w:rsid w:val="00B97531"/>
    <w:rsid w:val="00BA0B2A"/>
    <w:rsid w:val="00BA1EB7"/>
    <w:rsid w:val="00BA2603"/>
    <w:rsid w:val="00BA27EF"/>
    <w:rsid w:val="00BA4AC0"/>
    <w:rsid w:val="00BA695F"/>
    <w:rsid w:val="00BA79DD"/>
    <w:rsid w:val="00BB0A8B"/>
    <w:rsid w:val="00BB47EF"/>
    <w:rsid w:val="00BB5708"/>
    <w:rsid w:val="00BB676F"/>
    <w:rsid w:val="00BC202A"/>
    <w:rsid w:val="00BC7262"/>
    <w:rsid w:val="00BD0304"/>
    <w:rsid w:val="00BD6C4C"/>
    <w:rsid w:val="00BE326C"/>
    <w:rsid w:val="00BE3547"/>
    <w:rsid w:val="00BE4BDB"/>
    <w:rsid w:val="00BF2A22"/>
    <w:rsid w:val="00BF2DF6"/>
    <w:rsid w:val="00BF34F5"/>
    <w:rsid w:val="00C0343E"/>
    <w:rsid w:val="00C1070C"/>
    <w:rsid w:val="00C115AF"/>
    <w:rsid w:val="00C215ED"/>
    <w:rsid w:val="00C22E04"/>
    <w:rsid w:val="00C276F6"/>
    <w:rsid w:val="00C30DBF"/>
    <w:rsid w:val="00C55533"/>
    <w:rsid w:val="00C707F3"/>
    <w:rsid w:val="00C70E7B"/>
    <w:rsid w:val="00C765B9"/>
    <w:rsid w:val="00C82CA4"/>
    <w:rsid w:val="00C84C0C"/>
    <w:rsid w:val="00C862BD"/>
    <w:rsid w:val="00C86903"/>
    <w:rsid w:val="00CA3158"/>
    <w:rsid w:val="00CA417D"/>
    <w:rsid w:val="00CA4C61"/>
    <w:rsid w:val="00CA6115"/>
    <w:rsid w:val="00CB1699"/>
    <w:rsid w:val="00CB3083"/>
    <w:rsid w:val="00CB703B"/>
    <w:rsid w:val="00CC1AD8"/>
    <w:rsid w:val="00CC2502"/>
    <w:rsid w:val="00CD5DA8"/>
    <w:rsid w:val="00CE4BEC"/>
    <w:rsid w:val="00CE7C69"/>
    <w:rsid w:val="00CF1712"/>
    <w:rsid w:val="00CF3D52"/>
    <w:rsid w:val="00D032B4"/>
    <w:rsid w:val="00D11E14"/>
    <w:rsid w:val="00D11E8F"/>
    <w:rsid w:val="00D45C2F"/>
    <w:rsid w:val="00D5372F"/>
    <w:rsid w:val="00D76F7B"/>
    <w:rsid w:val="00D85C68"/>
    <w:rsid w:val="00D87D6A"/>
    <w:rsid w:val="00DC6900"/>
    <w:rsid w:val="00DC7A57"/>
    <w:rsid w:val="00DC7BB3"/>
    <w:rsid w:val="00DD27EF"/>
    <w:rsid w:val="00DD3E09"/>
    <w:rsid w:val="00DD48FA"/>
    <w:rsid w:val="00DE0654"/>
    <w:rsid w:val="00DF5351"/>
    <w:rsid w:val="00E00939"/>
    <w:rsid w:val="00E20DAC"/>
    <w:rsid w:val="00E25C21"/>
    <w:rsid w:val="00E26C7C"/>
    <w:rsid w:val="00E417E2"/>
    <w:rsid w:val="00E45203"/>
    <w:rsid w:val="00E5550B"/>
    <w:rsid w:val="00E63B6F"/>
    <w:rsid w:val="00E63E92"/>
    <w:rsid w:val="00E64196"/>
    <w:rsid w:val="00E67037"/>
    <w:rsid w:val="00E70C9C"/>
    <w:rsid w:val="00E713D9"/>
    <w:rsid w:val="00E742E6"/>
    <w:rsid w:val="00E76B6E"/>
    <w:rsid w:val="00E90475"/>
    <w:rsid w:val="00EB3BBC"/>
    <w:rsid w:val="00EB3BEA"/>
    <w:rsid w:val="00EC040F"/>
    <w:rsid w:val="00ED136B"/>
    <w:rsid w:val="00ED179C"/>
    <w:rsid w:val="00ED548E"/>
    <w:rsid w:val="00EE58EF"/>
    <w:rsid w:val="00EE5EB6"/>
    <w:rsid w:val="00EE6799"/>
    <w:rsid w:val="00EE783D"/>
    <w:rsid w:val="00EF1972"/>
    <w:rsid w:val="00F00A6D"/>
    <w:rsid w:val="00F023FE"/>
    <w:rsid w:val="00F03655"/>
    <w:rsid w:val="00F03A26"/>
    <w:rsid w:val="00F052B2"/>
    <w:rsid w:val="00F10964"/>
    <w:rsid w:val="00F12632"/>
    <w:rsid w:val="00F16566"/>
    <w:rsid w:val="00F22304"/>
    <w:rsid w:val="00F23F40"/>
    <w:rsid w:val="00F33473"/>
    <w:rsid w:val="00F341FB"/>
    <w:rsid w:val="00F37B35"/>
    <w:rsid w:val="00F50C03"/>
    <w:rsid w:val="00F607A2"/>
    <w:rsid w:val="00F65533"/>
    <w:rsid w:val="00F7707E"/>
    <w:rsid w:val="00F90D61"/>
    <w:rsid w:val="00F93F29"/>
    <w:rsid w:val="00F96635"/>
    <w:rsid w:val="00FA1E4C"/>
    <w:rsid w:val="00FA4316"/>
    <w:rsid w:val="00FA57F0"/>
    <w:rsid w:val="00FA714C"/>
    <w:rsid w:val="00FB5F3E"/>
    <w:rsid w:val="00FC5F2B"/>
    <w:rsid w:val="00FD0156"/>
    <w:rsid w:val="00FD1868"/>
    <w:rsid w:val="00FD20B2"/>
    <w:rsid w:val="00FD2B99"/>
    <w:rsid w:val="00FE0A7A"/>
    <w:rsid w:val="00FE5E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111AF-379B-4A43-A64C-83712AA3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E4C"/>
  </w:style>
  <w:style w:type="paragraph" w:styleId="Nagwek1">
    <w:name w:val="heading 1"/>
    <w:basedOn w:val="Normalny"/>
    <w:next w:val="Normalny"/>
    <w:link w:val="Nagwek1Znak"/>
    <w:uiPriority w:val="99"/>
    <w:qFormat/>
    <w:rsid w:val="003162FD"/>
    <w:pPr>
      <w:keepNext/>
      <w:widowControl w:val="0"/>
      <w:suppressAutoHyphens/>
      <w:autoSpaceDE w:val="0"/>
      <w:autoSpaceDN w:val="0"/>
      <w:adjustRightInd w:val="0"/>
      <w:spacing w:after="0" w:line="240" w:lineRule="auto"/>
      <w:jc w:val="center"/>
      <w:outlineLvl w:val="0"/>
    </w:pPr>
    <w:rPr>
      <w:rFonts w:ascii="Times New Roman" w:eastAsia="SimSun" w:hAnsi="Times New Roman" w:cs="Mangal"/>
      <w:b/>
      <w:bCs/>
      <w:kern w:val="1"/>
      <w:sz w:val="28"/>
      <w:szCs w:val="28"/>
      <w:lang w:eastAsia="hi-IN" w:bidi="hi-IN"/>
    </w:rPr>
  </w:style>
  <w:style w:type="paragraph" w:styleId="Nagwek2">
    <w:name w:val="heading 2"/>
    <w:basedOn w:val="Normalny"/>
    <w:next w:val="Normalny"/>
    <w:link w:val="Nagwek2Znak"/>
    <w:uiPriority w:val="9"/>
    <w:semiHidden/>
    <w:unhideWhenUsed/>
    <w:qFormat/>
    <w:rsid w:val="00386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86C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386C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037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162FD"/>
    <w:rPr>
      <w:rFonts w:ascii="Times New Roman" w:eastAsia="SimSun" w:hAnsi="Times New Roman" w:cs="Mangal"/>
      <w:b/>
      <w:bCs/>
      <w:kern w:val="1"/>
      <w:sz w:val="28"/>
      <w:szCs w:val="28"/>
      <w:lang w:eastAsia="hi-IN" w:bidi="hi-IN"/>
    </w:rPr>
  </w:style>
  <w:style w:type="character" w:customStyle="1" w:styleId="Nagwek2Znak">
    <w:name w:val="Nagłówek 2 Znak"/>
    <w:basedOn w:val="Domylnaczcionkaakapitu"/>
    <w:link w:val="Nagwek2"/>
    <w:uiPriority w:val="9"/>
    <w:semiHidden/>
    <w:rsid w:val="00386CC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386CC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386CCD"/>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A03713"/>
    <w:rPr>
      <w:rFonts w:asciiTheme="majorHAnsi" w:eastAsiaTheme="majorEastAsia" w:hAnsiTheme="majorHAnsi" w:cstheme="majorBidi"/>
      <w:color w:val="2E74B5" w:themeColor="accent1" w:themeShade="BF"/>
    </w:rPr>
  </w:style>
  <w:style w:type="paragraph" w:styleId="Nagwek">
    <w:name w:val="header"/>
    <w:basedOn w:val="Normalny"/>
    <w:link w:val="NagwekZnak"/>
    <w:uiPriority w:val="99"/>
    <w:unhideWhenUsed/>
    <w:rsid w:val="002B41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196"/>
  </w:style>
  <w:style w:type="paragraph" w:styleId="Stopka">
    <w:name w:val="footer"/>
    <w:basedOn w:val="Normalny"/>
    <w:link w:val="StopkaZnak"/>
    <w:uiPriority w:val="99"/>
    <w:unhideWhenUsed/>
    <w:rsid w:val="002B41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196"/>
  </w:style>
  <w:style w:type="paragraph" w:customStyle="1" w:styleId="Default">
    <w:name w:val="Default"/>
    <w:rsid w:val="00E20DA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D17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79C"/>
    <w:rPr>
      <w:rFonts w:ascii="Tahoma" w:hAnsi="Tahoma" w:cs="Tahoma"/>
      <w:sz w:val="16"/>
      <w:szCs w:val="16"/>
    </w:rPr>
  </w:style>
  <w:style w:type="table" w:styleId="Tabela-Siatka">
    <w:name w:val="Table Grid"/>
    <w:basedOn w:val="Standardowy"/>
    <w:rsid w:val="005D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0">
    <w:name w:val="Nagłówek1"/>
    <w:basedOn w:val="Normalny"/>
    <w:next w:val="Tekstpodstawowy"/>
    <w:rsid w:val="003162F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unhideWhenUsed/>
    <w:rsid w:val="003162FD"/>
    <w:pPr>
      <w:spacing w:after="120"/>
    </w:pPr>
  </w:style>
  <w:style w:type="character" w:customStyle="1" w:styleId="TekstpodstawowyZnak">
    <w:name w:val="Tekst podstawowy Znak"/>
    <w:basedOn w:val="Domylnaczcionkaakapitu"/>
    <w:link w:val="Tekstpodstawowy"/>
    <w:rsid w:val="003162FD"/>
  </w:style>
  <w:style w:type="paragraph" w:styleId="Tekstpodstawowy2">
    <w:name w:val="Body Text 2"/>
    <w:basedOn w:val="Normalny"/>
    <w:link w:val="Tekstpodstawowy2Znak"/>
    <w:semiHidden/>
    <w:rsid w:val="003162FD"/>
    <w:pPr>
      <w:widowControl w:val="0"/>
      <w:suppressAutoHyphens/>
      <w:spacing w:after="0" w:line="100" w:lineRule="atLeast"/>
      <w:jc w:val="both"/>
    </w:pPr>
    <w:rPr>
      <w:rFonts w:ascii="Times New Roman" w:eastAsia="SimSun" w:hAnsi="Times New Roman" w:cs="Mangal"/>
      <w:kern w:val="1"/>
      <w:sz w:val="28"/>
      <w:szCs w:val="28"/>
      <w:lang w:eastAsia="hi-IN" w:bidi="hi-IN"/>
    </w:rPr>
  </w:style>
  <w:style w:type="character" w:customStyle="1" w:styleId="Tekstpodstawowy2Znak">
    <w:name w:val="Tekst podstawowy 2 Znak"/>
    <w:basedOn w:val="Domylnaczcionkaakapitu"/>
    <w:link w:val="Tekstpodstawowy2"/>
    <w:semiHidden/>
    <w:rsid w:val="003162FD"/>
    <w:rPr>
      <w:rFonts w:ascii="Times New Roman" w:eastAsia="SimSun" w:hAnsi="Times New Roman" w:cs="Mangal"/>
      <w:kern w:val="1"/>
      <w:sz w:val="28"/>
      <w:szCs w:val="28"/>
      <w:lang w:eastAsia="hi-IN" w:bidi="hi-IN"/>
    </w:rPr>
  </w:style>
  <w:style w:type="paragraph" w:styleId="Lista">
    <w:name w:val="List"/>
    <w:basedOn w:val="Tekstpodstawowy"/>
    <w:semiHidden/>
    <w:rsid w:val="003162FD"/>
    <w:pPr>
      <w:widowControl w:val="0"/>
      <w:suppressAutoHyphens/>
      <w:spacing w:line="240" w:lineRule="auto"/>
    </w:pPr>
    <w:rPr>
      <w:rFonts w:ascii="Times New Roman" w:eastAsia="SimSun" w:hAnsi="Times New Roman" w:cs="Arial"/>
      <w:kern w:val="1"/>
      <w:sz w:val="24"/>
      <w:szCs w:val="24"/>
      <w:lang w:eastAsia="hi-IN" w:bidi="hi-IN"/>
    </w:rPr>
  </w:style>
  <w:style w:type="paragraph" w:customStyle="1" w:styleId="Bezodstpw1">
    <w:name w:val="Bez odstępów1"/>
    <w:rsid w:val="003162FD"/>
    <w:pPr>
      <w:spacing w:after="0" w:line="240" w:lineRule="auto"/>
    </w:pPr>
    <w:rPr>
      <w:rFonts w:ascii="Calibri" w:eastAsia="Times New Roman" w:hAnsi="Calibri" w:cs="Times New Roman"/>
    </w:rPr>
  </w:style>
  <w:style w:type="paragraph" w:styleId="NormalnyWeb">
    <w:name w:val="Normal (Web)"/>
    <w:basedOn w:val="Normalny"/>
    <w:uiPriority w:val="99"/>
    <w:rsid w:val="003162FD"/>
    <w:pPr>
      <w:spacing w:after="240"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3162FD"/>
    <w:pPr>
      <w:spacing w:after="150"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3162FD"/>
    <w:pPr>
      <w:spacing w:after="150" w:line="240" w:lineRule="auto"/>
    </w:pPr>
    <w:rPr>
      <w:rFonts w:ascii="Times New Roman" w:eastAsia="Times New Roman" w:hAnsi="Times New Roman" w:cs="Times New Roman"/>
      <w:sz w:val="24"/>
      <w:szCs w:val="24"/>
      <w:lang w:eastAsia="pl-PL"/>
    </w:rPr>
  </w:style>
  <w:style w:type="paragraph" w:styleId="Tekstblokowy">
    <w:name w:val="Block Text"/>
    <w:basedOn w:val="Normalny"/>
    <w:semiHidden/>
    <w:rsid w:val="003162FD"/>
    <w:pPr>
      <w:shd w:val="clear" w:color="auto" w:fill="FFFFFF"/>
      <w:spacing w:after="150" w:line="336" w:lineRule="atLeast"/>
      <w:ind w:left="720" w:right="450"/>
      <w:jc w:val="both"/>
    </w:pPr>
    <w:rPr>
      <w:rFonts w:ascii="Garamond" w:eastAsia="Times New Roman" w:hAnsi="Garamond" w:cs="Times New Roman"/>
      <w:sz w:val="24"/>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2B173E"/>
    <w:pPr>
      <w:spacing w:after="60" w:line="240" w:lineRule="auto"/>
      <w:jc w:val="center"/>
    </w:pPr>
    <w:rPr>
      <w:rFonts w:ascii="Calibri" w:eastAsia="Times New Roman" w:hAnsi="Calibri" w:cs="Times New Roman"/>
      <w:b/>
      <w:bCs/>
      <w:color w:val="000000" w:themeColor="text1"/>
      <w:szCs w:val="18"/>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basedOn w:val="Domylnaczcionkaakapitu"/>
    <w:link w:val="Legenda"/>
    <w:locked/>
    <w:rsid w:val="002B173E"/>
    <w:rPr>
      <w:rFonts w:ascii="Calibri" w:eastAsia="Times New Roman" w:hAnsi="Calibri" w:cs="Times New Roman"/>
      <w:b/>
      <w:bCs/>
      <w:color w:val="000000" w:themeColor="text1"/>
      <w:szCs w:val="18"/>
      <w:lang w:eastAsia="pl-PL"/>
    </w:rPr>
  </w:style>
  <w:style w:type="paragraph" w:customStyle="1" w:styleId="Bezodstpw2">
    <w:name w:val="Bez odstępów2"/>
    <w:rsid w:val="00853F5E"/>
    <w:pPr>
      <w:spacing w:after="0" w:line="240" w:lineRule="auto"/>
    </w:pPr>
    <w:rPr>
      <w:rFonts w:ascii="Calibri" w:eastAsia="Times New Roman" w:hAnsi="Calibri" w:cs="Times New Roman"/>
    </w:rPr>
  </w:style>
  <w:style w:type="paragraph" w:customStyle="1" w:styleId="Zawartotabeli">
    <w:name w:val="Zawartość tabeli"/>
    <w:basedOn w:val="Normalny"/>
    <w:rsid w:val="00853F5E"/>
    <w:pPr>
      <w:suppressLineNumbers/>
      <w:suppressAutoHyphens/>
      <w:spacing w:after="0" w:line="240" w:lineRule="auto"/>
    </w:pPr>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unhideWhenUsed/>
    <w:rsid w:val="00F37B35"/>
    <w:rPr>
      <w:sz w:val="16"/>
      <w:szCs w:val="16"/>
    </w:rPr>
  </w:style>
  <w:style w:type="paragraph" w:styleId="Tekstkomentarza">
    <w:name w:val="annotation text"/>
    <w:basedOn w:val="Normalny"/>
    <w:link w:val="TekstkomentarzaZnak"/>
    <w:uiPriority w:val="99"/>
    <w:unhideWhenUsed/>
    <w:rsid w:val="00F37B35"/>
    <w:pPr>
      <w:spacing w:line="240" w:lineRule="auto"/>
    </w:pPr>
    <w:rPr>
      <w:sz w:val="20"/>
      <w:szCs w:val="20"/>
    </w:rPr>
  </w:style>
  <w:style w:type="character" w:customStyle="1" w:styleId="TekstkomentarzaZnak">
    <w:name w:val="Tekst komentarza Znak"/>
    <w:basedOn w:val="Domylnaczcionkaakapitu"/>
    <w:link w:val="Tekstkomentarza"/>
    <w:uiPriority w:val="99"/>
    <w:rsid w:val="00F37B35"/>
    <w:rPr>
      <w:sz w:val="20"/>
      <w:szCs w:val="20"/>
    </w:rPr>
  </w:style>
  <w:style w:type="paragraph" w:styleId="Tematkomentarza">
    <w:name w:val="annotation subject"/>
    <w:basedOn w:val="Tekstkomentarza"/>
    <w:next w:val="Tekstkomentarza"/>
    <w:link w:val="TematkomentarzaZnak"/>
    <w:uiPriority w:val="99"/>
    <w:semiHidden/>
    <w:unhideWhenUsed/>
    <w:rsid w:val="00F37B35"/>
    <w:rPr>
      <w:b/>
      <w:bCs/>
    </w:rPr>
  </w:style>
  <w:style w:type="character" w:customStyle="1" w:styleId="TematkomentarzaZnak">
    <w:name w:val="Temat komentarza Znak"/>
    <w:basedOn w:val="TekstkomentarzaZnak"/>
    <w:link w:val="Tematkomentarza"/>
    <w:uiPriority w:val="99"/>
    <w:semiHidden/>
    <w:rsid w:val="00F37B35"/>
    <w:rPr>
      <w:b/>
      <w:bCs/>
      <w:sz w:val="20"/>
      <w:szCs w:val="20"/>
    </w:rPr>
  </w:style>
  <w:style w:type="paragraph" w:customStyle="1" w:styleId="TableContents">
    <w:name w:val="Table Contents"/>
    <w:basedOn w:val="Normalny"/>
    <w:rsid w:val="00136B86"/>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AKAPITY">
    <w:name w:val="AKAPITY"/>
    <w:basedOn w:val="Normalny"/>
    <w:qFormat/>
    <w:rsid w:val="00B57790"/>
    <w:pPr>
      <w:spacing w:after="0" w:line="360" w:lineRule="auto"/>
      <w:ind w:firstLine="709"/>
      <w:jc w:val="both"/>
    </w:pPr>
    <w:rPr>
      <w:rFonts w:ascii="Calibri" w:eastAsia="Calibri" w:hAnsi="Calibri" w:cs="Calibri"/>
      <w:sz w:val="24"/>
      <w:szCs w:val="24"/>
      <w:lang w:eastAsia="pl-PL"/>
    </w:rPr>
  </w:style>
  <w:style w:type="paragraph" w:styleId="Tekstprzypisudolnego">
    <w:name w:val="footnote text"/>
    <w:basedOn w:val="Normalny"/>
    <w:link w:val="TekstprzypisudolnegoZnak"/>
    <w:autoRedefine/>
    <w:uiPriority w:val="99"/>
    <w:unhideWhenUsed/>
    <w:qFormat/>
    <w:rsid w:val="00B57790"/>
    <w:pPr>
      <w:spacing w:after="0" w:line="240" w:lineRule="auto"/>
      <w:jc w:val="both"/>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B57790"/>
    <w:rPr>
      <w:rFonts w:eastAsia="Times New Roman" w:cs="Times New Roman"/>
      <w:sz w:val="20"/>
      <w:szCs w:val="20"/>
      <w:lang w:eastAsia="pl-PL"/>
    </w:rPr>
  </w:style>
  <w:style w:type="character" w:styleId="Odwoanieprzypisudolnego">
    <w:name w:val="footnote reference"/>
    <w:basedOn w:val="Domylnaczcionkaakapitu"/>
    <w:unhideWhenUsed/>
    <w:qFormat/>
    <w:rsid w:val="00B57790"/>
    <w:rPr>
      <w:vertAlign w:val="superscript"/>
    </w:rPr>
  </w:style>
  <w:style w:type="paragraph" w:customStyle="1" w:styleId="ZLITwPKTzmlitwpktartykuempunktem">
    <w:name w:val="Z/LIT_w_PKT – zm. lit. w pkt artykułem (punktem)"/>
    <w:basedOn w:val="LITlitera"/>
    <w:uiPriority w:val="32"/>
    <w:qFormat/>
    <w:rsid w:val="0016633A"/>
    <w:pPr>
      <w:ind w:left="1497"/>
    </w:pPr>
  </w:style>
  <w:style w:type="paragraph" w:customStyle="1" w:styleId="LITlitera">
    <w:name w:val="LIT – litera"/>
    <w:basedOn w:val="PKTpunkt"/>
    <w:uiPriority w:val="14"/>
    <w:qFormat/>
    <w:rsid w:val="0016633A"/>
    <w:pPr>
      <w:ind w:left="986" w:hanging="476"/>
    </w:pPr>
  </w:style>
  <w:style w:type="paragraph" w:customStyle="1" w:styleId="PKTpunkt">
    <w:name w:val="PKT – punkt"/>
    <w:uiPriority w:val="99"/>
    <w:qFormat/>
    <w:rsid w:val="0016633A"/>
    <w:pPr>
      <w:spacing w:after="0" w:line="360" w:lineRule="auto"/>
      <w:ind w:left="510" w:hanging="510"/>
      <w:jc w:val="both"/>
    </w:pPr>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16633A"/>
    <w:pPr>
      <w:ind w:left="1894"/>
    </w:pPr>
  </w:style>
  <w:style w:type="paragraph" w:customStyle="1" w:styleId="TIRtiret">
    <w:name w:val="TIR – tiret"/>
    <w:basedOn w:val="LITlitera"/>
    <w:uiPriority w:val="15"/>
    <w:qFormat/>
    <w:rsid w:val="0016633A"/>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6633A"/>
    <w:pPr>
      <w:ind w:left="1021"/>
    </w:pPr>
  </w:style>
  <w:style w:type="paragraph" w:customStyle="1" w:styleId="CZWSPLITczwsplnaliter">
    <w:name w:val="CZ_WSP_LIT – część wspólna liter"/>
    <w:basedOn w:val="LITlitera"/>
    <w:next w:val="USTustnpkodeksu"/>
    <w:uiPriority w:val="17"/>
    <w:qFormat/>
    <w:rsid w:val="0016633A"/>
    <w:pPr>
      <w:ind w:left="510" w:firstLine="0"/>
    </w:pPr>
    <w:rPr>
      <w:szCs w:val="24"/>
    </w:rPr>
  </w:style>
  <w:style w:type="paragraph" w:customStyle="1" w:styleId="USTustnpkodeksu">
    <w:name w:val="UST(§) – ust. (§ np. kodeksu)"/>
    <w:basedOn w:val="ARTartustawynprozporzdzenia"/>
    <w:uiPriority w:val="12"/>
    <w:qFormat/>
    <w:rsid w:val="0016633A"/>
    <w:pPr>
      <w:spacing w:before="0"/>
    </w:pPr>
    <w:rPr>
      <w:bCs/>
    </w:rPr>
  </w:style>
  <w:style w:type="paragraph" w:customStyle="1" w:styleId="ARTartustawynprozporzdzenia">
    <w:name w:val="ART(§) – art. ustawy (§ np. rozporządzenia)"/>
    <w:uiPriority w:val="99"/>
    <w:qFormat/>
    <w:rsid w:val="0016633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16633A"/>
    <w:pPr>
      <w:spacing w:before="0"/>
      <w:ind w:left="510"/>
    </w:pPr>
  </w:style>
  <w:style w:type="paragraph" w:customStyle="1" w:styleId="2TIRpodwjnytiret">
    <w:name w:val="2TIR – podwójny tiret"/>
    <w:basedOn w:val="TIRtiret"/>
    <w:uiPriority w:val="73"/>
    <w:qFormat/>
    <w:rsid w:val="0016633A"/>
    <w:pPr>
      <w:ind w:left="1780"/>
    </w:p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6633A"/>
    <w:pPr>
      <w:ind w:left="1497"/>
    </w:pPr>
  </w:style>
  <w:style w:type="paragraph" w:customStyle="1" w:styleId="CZWSPTIRczwsplnatiret">
    <w:name w:val="CZ_WSP_TIR – część wspólna tiret"/>
    <w:basedOn w:val="TIRtiret"/>
    <w:next w:val="USTustnpkodeksu"/>
    <w:uiPriority w:val="17"/>
    <w:qFormat/>
    <w:rsid w:val="0016633A"/>
    <w:pPr>
      <w:ind w:left="987" w:firstLine="0"/>
    </w:pPr>
  </w:style>
  <w:style w:type="paragraph" w:customStyle="1" w:styleId="ZPKTzmpktartykuempunktem">
    <w:name w:val="Z/PKT – zm. pkt artykułem (punktem)"/>
    <w:basedOn w:val="PKTpunkt"/>
    <w:uiPriority w:val="31"/>
    <w:qFormat/>
    <w:rsid w:val="0016633A"/>
    <w:pPr>
      <w:ind w:left="1020"/>
    </w:pPr>
  </w:style>
  <w:style w:type="paragraph" w:customStyle="1" w:styleId="ZTIRwLITzmtirwlitartykuempunktem">
    <w:name w:val="Z/TIR_w_LIT – zm. tir. w lit. artykułem (punktem)"/>
    <w:basedOn w:val="TIRtiret"/>
    <w:uiPriority w:val="33"/>
    <w:qFormat/>
    <w:rsid w:val="0016633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6633A"/>
  </w:style>
  <w:style w:type="paragraph" w:customStyle="1" w:styleId="ZLITzmlitartykuempunktem">
    <w:name w:val="Z/LIT – zm. lit. artykułem (punktem)"/>
    <w:basedOn w:val="LITlitera"/>
    <w:uiPriority w:val="32"/>
    <w:qFormat/>
    <w:rsid w:val="0016633A"/>
  </w:style>
  <w:style w:type="paragraph" w:styleId="Bezodstpw">
    <w:name w:val="No Spacing"/>
    <w:uiPriority w:val="99"/>
    <w:rsid w:val="0016633A"/>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qFormat/>
    <w:rsid w:val="0016633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qFormat/>
    <w:rsid w:val="0016633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16633A"/>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6633A"/>
    <w:rPr>
      <w:bCs/>
    </w:rPr>
  </w:style>
  <w:style w:type="paragraph" w:customStyle="1" w:styleId="OZNRODZAKTUtznustawalubrozporzdzenieiorganwydajcy">
    <w:name w:val="OZN_RODZ_AKTU – tzn. ustawa lub rozporządzenie i organ wydający"/>
    <w:next w:val="DATAAKTUdatauchwalenialubwydaniaaktu"/>
    <w:qFormat/>
    <w:rsid w:val="0016633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16633A"/>
    <w:pPr>
      <w:ind w:left="0" w:firstLine="0"/>
    </w:pPr>
  </w:style>
  <w:style w:type="paragraph" w:customStyle="1" w:styleId="CYTcytatnpprzysigi">
    <w:name w:val="CYT – cytat np. przysięgi"/>
    <w:basedOn w:val="USTustnpkodeksu"/>
    <w:next w:val="USTustnpkodeksu"/>
    <w:uiPriority w:val="18"/>
    <w:qFormat/>
    <w:rsid w:val="0016633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6633A"/>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16633A"/>
    <w:pPr>
      <w:ind w:left="1463"/>
    </w:pPr>
  </w:style>
  <w:style w:type="paragraph" w:customStyle="1" w:styleId="ZLITTIRwLITzmtirwlitliter">
    <w:name w:val="Z_LIT/TIR_w_LIT – zm. tir. w lit. literą"/>
    <w:basedOn w:val="TIRtiret"/>
    <w:uiPriority w:val="49"/>
    <w:qFormat/>
    <w:rsid w:val="0016633A"/>
    <w:pPr>
      <w:ind w:left="1860"/>
    </w:pPr>
  </w:style>
  <w:style w:type="paragraph" w:customStyle="1" w:styleId="TYTDZOZNoznaczenietytuulubdziau">
    <w:name w:val="TYT(DZ)_OZN – oznaczenie tytułu lub działu"/>
    <w:next w:val="Normalny"/>
    <w:uiPriority w:val="9"/>
    <w:qFormat/>
    <w:rsid w:val="0016633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16633A"/>
    <w:pPr>
      <w:ind w:left="510"/>
    </w:pPr>
  </w:style>
  <w:style w:type="paragraph" w:customStyle="1" w:styleId="WMATFIZCHEMwzrmatfizlubchem">
    <w:name w:val="W_MAT(FIZ|CHEM) – wzór mat. (fiz. lub chem.)"/>
    <w:uiPriority w:val="18"/>
    <w:qFormat/>
    <w:rsid w:val="0016633A"/>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6633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6633A"/>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16633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6633A"/>
    <w:pPr>
      <w:ind w:left="510"/>
    </w:pPr>
  </w:style>
  <w:style w:type="paragraph" w:customStyle="1" w:styleId="ZZLITzmianazmlit">
    <w:name w:val="ZZ/LIT – zmiana zm. lit."/>
    <w:basedOn w:val="ZZPKTzmianazmpkt"/>
    <w:uiPriority w:val="67"/>
    <w:qFormat/>
    <w:rsid w:val="0016633A"/>
    <w:pPr>
      <w:ind w:left="2370" w:hanging="476"/>
    </w:pPr>
  </w:style>
  <w:style w:type="paragraph" w:customStyle="1" w:styleId="ZZPKTzmianazmpkt">
    <w:name w:val="ZZ/PKT – zmiana zm. pkt"/>
    <w:basedOn w:val="ZPKTzmpktartykuempunktem"/>
    <w:uiPriority w:val="66"/>
    <w:qFormat/>
    <w:rsid w:val="0016633A"/>
    <w:pPr>
      <w:ind w:left="2404"/>
    </w:pPr>
  </w:style>
  <w:style w:type="paragraph" w:customStyle="1" w:styleId="ZZTIRzmianazmtir">
    <w:name w:val="ZZ/TIR – zmiana zm. tir."/>
    <w:basedOn w:val="ZZLITzmianazmlit"/>
    <w:uiPriority w:val="67"/>
    <w:qFormat/>
    <w:rsid w:val="0016633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6633A"/>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6633A"/>
    <w:pPr>
      <w:spacing w:after="120"/>
      <w:ind w:left="510"/>
    </w:pPr>
    <w:rPr>
      <w:b w:val="0"/>
    </w:rPr>
  </w:style>
  <w:style w:type="paragraph" w:customStyle="1" w:styleId="ZLITUSTzmustliter">
    <w:name w:val="Z_LIT/UST(§) – zm. ust. (§) literą"/>
    <w:basedOn w:val="USTustnpkodeksu"/>
    <w:uiPriority w:val="46"/>
    <w:qFormat/>
    <w:rsid w:val="0016633A"/>
    <w:pPr>
      <w:ind w:left="987"/>
    </w:pPr>
  </w:style>
  <w:style w:type="paragraph" w:customStyle="1" w:styleId="ZLITPKTzmpktliter">
    <w:name w:val="Z_LIT/PKT – zm. pkt literą"/>
    <w:basedOn w:val="PKTpunkt"/>
    <w:uiPriority w:val="47"/>
    <w:qFormat/>
    <w:rsid w:val="0016633A"/>
    <w:pPr>
      <w:ind w:left="1497"/>
    </w:pPr>
  </w:style>
  <w:style w:type="paragraph" w:customStyle="1" w:styleId="ZZCZWSPPKTzmianazmczciwsppkt">
    <w:name w:val="ZZ/CZ_WSP_PKT – zmiana. zm. części wsp. pkt"/>
    <w:basedOn w:val="ZZARTzmianazmart"/>
    <w:next w:val="ZPKTzmpktartykuempunktem"/>
    <w:uiPriority w:val="68"/>
    <w:qFormat/>
    <w:rsid w:val="0016633A"/>
    <w:pPr>
      <w:ind w:firstLine="0"/>
    </w:pPr>
  </w:style>
  <w:style w:type="paragraph" w:customStyle="1" w:styleId="ZZARTzmianazmart">
    <w:name w:val="ZZ/ART(§) – zmiana zm. art. (§)"/>
    <w:basedOn w:val="ZARTzmartartykuempunktem"/>
    <w:uiPriority w:val="65"/>
    <w:qFormat/>
    <w:rsid w:val="0016633A"/>
    <w:pPr>
      <w:ind w:left="1894"/>
    </w:pPr>
  </w:style>
  <w:style w:type="paragraph" w:customStyle="1" w:styleId="ZLITLITzmlitliter">
    <w:name w:val="Z_LIT/LIT – zm. lit. literą"/>
    <w:basedOn w:val="LITlitera"/>
    <w:uiPriority w:val="48"/>
    <w:qFormat/>
    <w:rsid w:val="0016633A"/>
    <w:pPr>
      <w:ind w:left="1463"/>
    </w:pPr>
  </w:style>
  <w:style w:type="paragraph" w:customStyle="1" w:styleId="ZLITCZWSPPKTzmczciwsppktliter">
    <w:name w:val="Z_LIT/CZ_WSP_PKT – zm. części wsp. pkt literą"/>
    <w:basedOn w:val="CZWSPLITczwsplnaliter"/>
    <w:next w:val="LITlitera"/>
    <w:uiPriority w:val="50"/>
    <w:qFormat/>
    <w:rsid w:val="0016633A"/>
    <w:pPr>
      <w:ind w:left="987"/>
    </w:pPr>
  </w:style>
  <w:style w:type="paragraph" w:customStyle="1" w:styleId="ZLITTIRzmtirliter">
    <w:name w:val="Z_LIT/TIR – zm. tir. literą"/>
    <w:basedOn w:val="TIRtiret"/>
    <w:uiPriority w:val="49"/>
    <w:qFormat/>
    <w:rsid w:val="0016633A"/>
  </w:style>
  <w:style w:type="paragraph" w:customStyle="1" w:styleId="ZZCZWSPLITwPKTzmianazmczciwsplitwpkt">
    <w:name w:val="ZZ/CZ_WSP_LIT_w_PKT – zmiana zm. części wsp. lit. w pkt"/>
    <w:basedOn w:val="ZZLITwPKTzmianazmlitwpkt"/>
    <w:uiPriority w:val="69"/>
    <w:qFormat/>
    <w:rsid w:val="0016633A"/>
    <w:pPr>
      <w:ind w:left="2404" w:firstLine="0"/>
    </w:pPr>
  </w:style>
  <w:style w:type="paragraph" w:customStyle="1" w:styleId="ZZLITwPKTzmianazmlitwpkt">
    <w:name w:val="ZZ/LIT_w_PKT – zmiana zm. lit. w pkt"/>
    <w:basedOn w:val="ZLITwPKTzmlitwpktartykuempunktem"/>
    <w:uiPriority w:val="67"/>
    <w:qFormat/>
    <w:rsid w:val="0016633A"/>
    <w:pPr>
      <w:ind w:left="2880"/>
    </w:pPr>
  </w:style>
  <w:style w:type="paragraph" w:customStyle="1" w:styleId="ZLITLITwPKTzmlitwpktliter">
    <w:name w:val="Z_LIT/LIT_w_PKT – zm. lit. w pkt literą"/>
    <w:basedOn w:val="LITlitera"/>
    <w:uiPriority w:val="48"/>
    <w:qFormat/>
    <w:rsid w:val="0016633A"/>
    <w:pPr>
      <w:ind w:left="1973"/>
    </w:pPr>
  </w:style>
  <w:style w:type="paragraph" w:customStyle="1" w:styleId="ZLITCZWSPLITwPKTzmczciwsplitwpktliter">
    <w:name w:val="Z_LIT/CZ_WSP_LIT_w_PKT – zm. części wsp. lit. w pkt literą"/>
    <w:basedOn w:val="CZWSPLITczwsplnaliter"/>
    <w:next w:val="LITlitera"/>
    <w:uiPriority w:val="51"/>
    <w:qFormat/>
    <w:rsid w:val="0016633A"/>
    <w:pPr>
      <w:ind w:left="1497"/>
    </w:pPr>
  </w:style>
  <w:style w:type="paragraph" w:customStyle="1" w:styleId="ZLITTIRwPKTzmtirwpktliter">
    <w:name w:val="Z_LIT/TIR_w_PKT – zm. tir. w pkt literą"/>
    <w:basedOn w:val="TIRtiret"/>
    <w:uiPriority w:val="49"/>
    <w:qFormat/>
    <w:rsid w:val="0016633A"/>
    <w:pPr>
      <w:ind w:left="2370"/>
    </w:pPr>
  </w:style>
  <w:style w:type="paragraph" w:customStyle="1" w:styleId="ZLITCZWSPTIRwPKTzmczciwsptirwpktliter">
    <w:name w:val="Z_LIT/CZ_WSP_TIR_w_PKT – zm. części wsp. tir. w pkt literą"/>
    <w:basedOn w:val="CZWSPTIRczwsplnatiret"/>
    <w:next w:val="LITlitera"/>
    <w:uiPriority w:val="51"/>
    <w:qFormat/>
    <w:rsid w:val="0016633A"/>
    <w:pPr>
      <w:ind w:left="1973"/>
    </w:pPr>
  </w:style>
  <w:style w:type="paragraph" w:customStyle="1" w:styleId="ZTIRLITzmlittiret">
    <w:name w:val="Z_TIR/LIT – zm. lit. tiret"/>
    <w:basedOn w:val="LITlitera"/>
    <w:uiPriority w:val="57"/>
    <w:qFormat/>
    <w:rsid w:val="0016633A"/>
    <w:pPr>
      <w:ind w:left="1859"/>
    </w:pPr>
  </w:style>
  <w:style w:type="paragraph" w:customStyle="1" w:styleId="ZTIRCZWSPPKTzmczciwsppkttiret">
    <w:name w:val="Z_TIR/CZ_WSP_PKT – zm. części wsp. pkt tiret"/>
    <w:basedOn w:val="CZWSPLITczwsplnaliter"/>
    <w:next w:val="TIRtiret"/>
    <w:uiPriority w:val="58"/>
    <w:qFormat/>
    <w:rsid w:val="0016633A"/>
    <w:pPr>
      <w:ind w:left="1383"/>
    </w:pPr>
  </w:style>
  <w:style w:type="paragraph" w:customStyle="1" w:styleId="ZTIRTIRzmtirtiret">
    <w:name w:val="Z_TIR/TIR – zm. tir. tiret"/>
    <w:basedOn w:val="TIRtiret"/>
    <w:uiPriority w:val="57"/>
    <w:qFormat/>
    <w:rsid w:val="0016633A"/>
    <w:pPr>
      <w:ind w:left="1780"/>
    </w:pPr>
  </w:style>
  <w:style w:type="paragraph" w:customStyle="1" w:styleId="ZZCZWSPTIRwPKTzmianazmczciwsptirwpkt">
    <w:name w:val="ZZ/CZ_WSP_TIR_w_PKT – zmiana zm. części wsp. tir. w pkt"/>
    <w:basedOn w:val="ZZTIRwPKTzmianazmtirwpkt"/>
    <w:uiPriority w:val="70"/>
    <w:qFormat/>
    <w:rsid w:val="0016633A"/>
    <w:pPr>
      <w:ind w:left="2880" w:firstLine="0"/>
    </w:pPr>
  </w:style>
  <w:style w:type="paragraph" w:customStyle="1" w:styleId="ZZTIRwPKTzmianazmtirwpkt">
    <w:name w:val="ZZ/TIR_w_PKT – zmiana zm. tir. w pkt"/>
    <w:basedOn w:val="ZTIRwPKTzmtirwpktartykuempunktem"/>
    <w:uiPriority w:val="67"/>
    <w:qFormat/>
    <w:rsid w:val="0016633A"/>
    <w:pPr>
      <w:ind w:left="3277"/>
    </w:pPr>
  </w:style>
  <w:style w:type="paragraph" w:customStyle="1" w:styleId="ZZTIRwLITzmianazmtirwlit">
    <w:name w:val="ZZ/TIR_w_LIT – zmiana zm. tir. w lit."/>
    <w:basedOn w:val="ZZTIRzmianazmtir"/>
    <w:uiPriority w:val="67"/>
    <w:qFormat/>
    <w:rsid w:val="0016633A"/>
    <w:pPr>
      <w:ind w:left="2767"/>
    </w:pPr>
  </w:style>
  <w:style w:type="paragraph" w:customStyle="1" w:styleId="ZTIRTIRwLITzmtirwlittiret">
    <w:name w:val="Z_TIR/TIR_w_LIT – zm. tir. w lit. tiret"/>
    <w:basedOn w:val="TIRtiret"/>
    <w:uiPriority w:val="57"/>
    <w:qFormat/>
    <w:rsid w:val="0016633A"/>
    <w:pPr>
      <w:ind w:left="2257"/>
    </w:pPr>
  </w:style>
  <w:style w:type="paragraph" w:customStyle="1" w:styleId="ZTIRCZWSPTIRwLITzmczciwsptirwlittiret">
    <w:name w:val="Z_TIR/CZ_WSP_TIR_w_LIT – zm. części wsp. tir. w lit. tiret"/>
    <w:basedOn w:val="CZWSPTIRczwsplnatiret"/>
    <w:next w:val="TIRtiret"/>
    <w:uiPriority w:val="60"/>
    <w:qFormat/>
    <w:rsid w:val="0016633A"/>
    <w:pPr>
      <w:ind w:left="1860"/>
    </w:pPr>
  </w:style>
  <w:style w:type="paragraph" w:customStyle="1" w:styleId="CZWSP2TIRczwsplnapodwjnychtiret">
    <w:name w:val="CZ_WSP_2TIR – część wspólna podwójnych tiret"/>
    <w:basedOn w:val="CZWSPTIRczwsplnatiret"/>
    <w:next w:val="TIRtiret"/>
    <w:uiPriority w:val="73"/>
    <w:qFormat/>
    <w:rsid w:val="0016633A"/>
    <w:pPr>
      <w:ind w:left="1780"/>
    </w:pPr>
  </w:style>
  <w:style w:type="paragraph" w:customStyle="1" w:styleId="Z2TIRzmpodwtirartykuempunktem">
    <w:name w:val="Z/2TIR – zm. podw. tir. artykułem (punktem)"/>
    <w:basedOn w:val="TIRtiret"/>
    <w:uiPriority w:val="73"/>
    <w:qFormat/>
    <w:rsid w:val="0016633A"/>
    <w:pPr>
      <w:ind w:left="907"/>
    </w:pPr>
  </w:style>
  <w:style w:type="paragraph" w:customStyle="1" w:styleId="ZZCZWSPTIRwLITzmianazmczciwsptirwlit">
    <w:name w:val="ZZ/CZ_WSP_TIR_w_LIT – zmiana zm. części wsp. tir. w lit."/>
    <w:basedOn w:val="ZZTIRwLITzmianazmtirwlit"/>
    <w:uiPriority w:val="70"/>
    <w:qFormat/>
    <w:rsid w:val="0016633A"/>
    <w:pPr>
      <w:ind w:left="2370" w:firstLine="0"/>
    </w:pPr>
  </w:style>
  <w:style w:type="paragraph" w:customStyle="1" w:styleId="ZLIT2TIRzmpodwtirliter">
    <w:name w:val="Z_LIT/2TIR – zm. podw. tir. literą"/>
    <w:basedOn w:val="TIRtiret"/>
    <w:uiPriority w:val="75"/>
    <w:qFormat/>
    <w:rsid w:val="0016633A"/>
  </w:style>
  <w:style w:type="paragraph" w:customStyle="1" w:styleId="ZTIR2TIRzmpodwtirtiret">
    <w:name w:val="Z_TIR/2TIR – zm. podw. tir. tiret"/>
    <w:basedOn w:val="TIRtiret"/>
    <w:uiPriority w:val="78"/>
    <w:qFormat/>
    <w:rsid w:val="0016633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6633A"/>
    <w:pPr>
      <w:ind w:left="1780"/>
    </w:pPr>
  </w:style>
  <w:style w:type="paragraph" w:customStyle="1" w:styleId="Z2TIRwPKTzmpodwtirwpktartykuempunktem">
    <w:name w:val="Z/2TIR_w_PKT – zm. podw. tir. w pkt artykułem (punktem)"/>
    <w:basedOn w:val="TIRtiret"/>
    <w:next w:val="ZPKTzmpktartykuempunktem"/>
    <w:uiPriority w:val="74"/>
    <w:qFormat/>
    <w:rsid w:val="0016633A"/>
    <w:pPr>
      <w:ind w:left="2291"/>
    </w:pPr>
  </w:style>
  <w:style w:type="paragraph" w:customStyle="1" w:styleId="ZTIRPKTzmpkttiret">
    <w:name w:val="Z_TIR/PKT – zm. pkt tiret"/>
    <w:basedOn w:val="PKTpunkt"/>
    <w:uiPriority w:val="56"/>
    <w:qFormat/>
    <w:rsid w:val="0016633A"/>
    <w:pPr>
      <w:ind w:left="1893"/>
    </w:pPr>
  </w:style>
  <w:style w:type="paragraph" w:customStyle="1" w:styleId="ZTIRLITwPKTzmlitwpkttiret">
    <w:name w:val="Z_TIR/LIT_w_PKT – zm. lit. w pkt tiret"/>
    <w:basedOn w:val="LITlitera"/>
    <w:uiPriority w:val="57"/>
    <w:qFormat/>
    <w:rsid w:val="0016633A"/>
    <w:pPr>
      <w:ind w:left="2336"/>
    </w:pPr>
  </w:style>
  <w:style w:type="paragraph" w:customStyle="1" w:styleId="ZTIRCZWSPLITwPKTzmczciwsplitwpkttiret">
    <w:name w:val="Z_TIR/CZ_WSP_LIT_w_PKT – zm. części wsp. lit. w pkt tiret"/>
    <w:basedOn w:val="CZWSPLITczwsplnaliter"/>
    <w:uiPriority w:val="59"/>
    <w:qFormat/>
    <w:rsid w:val="0016633A"/>
    <w:pPr>
      <w:ind w:left="1860"/>
    </w:pPr>
  </w:style>
  <w:style w:type="paragraph" w:customStyle="1" w:styleId="ZTIR2TIRwLITzmpodwtirwlittiret">
    <w:name w:val="Z_TIR/2TIR_w_LIT – zm. podw. tir. w lit. tiret"/>
    <w:basedOn w:val="TIRtiret"/>
    <w:uiPriority w:val="79"/>
    <w:qFormat/>
    <w:rsid w:val="0016633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6633A"/>
    <w:pPr>
      <w:ind w:left="2257"/>
    </w:pPr>
  </w:style>
  <w:style w:type="paragraph" w:customStyle="1" w:styleId="ZTIR2TIRwTIRzmpodwtirwtirtiret">
    <w:name w:val="Z_TIR/2TIR_w_TIR – zm. podw. tir. w tir. tiret"/>
    <w:basedOn w:val="TIRtiret"/>
    <w:uiPriority w:val="78"/>
    <w:qFormat/>
    <w:rsid w:val="0016633A"/>
    <w:pPr>
      <w:ind w:left="2177"/>
    </w:pPr>
  </w:style>
  <w:style w:type="paragraph" w:customStyle="1" w:styleId="ZTIRCZWSP2TIRwTIRzmczciwsppodwtirwtirtiret">
    <w:name w:val="Z_TIR/CZ_WSP_2TIR_w_TIR – zm. części wsp. podw. tir. w tir. tiret"/>
    <w:basedOn w:val="CZWSPTIRczwsplnatiret"/>
    <w:uiPriority w:val="79"/>
    <w:qFormat/>
    <w:rsid w:val="0016633A"/>
    <w:pPr>
      <w:ind w:left="1780"/>
    </w:pPr>
  </w:style>
  <w:style w:type="paragraph" w:customStyle="1" w:styleId="Z2TIRLITzmlitpodwjnymtiret">
    <w:name w:val="Z_2TIR/LIT – zm. lit. podwójnym tiret"/>
    <w:basedOn w:val="LITlitera"/>
    <w:uiPriority w:val="84"/>
    <w:qFormat/>
    <w:rsid w:val="0016633A"/>
    <w:pPr>
      <w:ind w:left="2256"/>
    </w:pPr>
  </w:style>
  <w:style w:type="paragraph" w:customStyle="1" w:styleId="ZZ2TIRwTIRzmianazmpodwtirwtir">
    <w:name w:val="ZZ/2TIR_w_TIR – zmiana zm. podw. tir. w tir."/>
    <w:basedOn w:val="ZZCZWSP2TIRzmianazmczciwsppodwtir"/>
    <w:uiPriority w:val="93"/>
    <w:qFormat/>
    <w:rsid w:val="0016633A"/>
    <w:pPr>
      <w:ind w:left="2688" w:hanging="397"/>
    </w:pPr>
  </w:style>
  <w:style w:type="paragraph" w:customStyle="1" w:styleId="ZZCZWSP2TIRzmianazmczciwsppodwtir">
    <w:name w:val="ZZ/CZ_WSP_2TIR – zmiana zm. części wsp. podw. tir."/>
    <w:basedOn w:val="ZZTIRzmianazmtir"/>
    <w:next w:val="ZZUSTzmianazmust"/>
    <w:uiPriority w:val="94"/>
    <w:qFormat/>
    <w:rsid w:val="0016633A"/>
    <w:pPr>
      <w:ind w:left="1894" w:firstLine="0"/>
    </w:pPr>
  </w:style>
  <w:style w:type="paragraph" w:customStyle="1" w:styleId="ZZUSTzmianazmust">
    <w:name w:val="ZZ/UST(§) – zmiana zm. ust. (§)"/>
    <w:basedOn w:val="ZZARTzmianazmart"/>
    <w:uiPriority w:val="65"/>
    <w:qFormat/>
    <w:rsid w:val="0016633A"/>
  </w:style>
  <w:style w:type="paragraph" w:customStyle="1" w:styleId="ZZ2TIRwLITzmianazmpodwtirwlit">
    <w:name w:val="ZZ/2TIR_w_LIT – zmiana zm. podw. tir. w lit."/>
    <w:basedOn w:val="ZZ2TIRwTIRzmianazmpodwtirwtir"/>
    <w:uiPriority w:val="94"/>
    <w:qFormat/>
    <w:rsid w:val="0016633A"/>
    <w:pPr>
      <w:ind w:left="3164"/>
    </w:pPr>
  </w:style>
  <w:style w:type="paragraph" w:customStyle="1" w:styleId="Z2TIRTIRwLITzmtirwlitpodwjnymtiret">
    <w:name w:val="Z_2TIR/TIR_w_LIT – zm. tir. w lit. podwójnym tiret"/>
    <w:basedOn w:val="TIRtiret"/>
    <w:uiPriority w:val="84"/>
    <w:qFormat/>
    <w:rsid w:val="0016633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6633A"/>
    <w:pPr>
      <w:ind w:left="2257"/>
    </w:pPr>
  </w:style>
  <w:style w:type="paragraph" w:customStyle="1" w:styleId="ZZ2TIRwPKTzmianazmpodwtirwpkt">
    <w:name w:val="ZZ/2TIR_w_PKT – zmiana zm. podw. tir. w pkt"/>
    <w:basedOn w:val="ZZ2TIRwLITzmianazmpodwtirwlit"/>
    <w:uiPriority w:val="94"/>
    <w:qFormat/>
    <w:rsid w:val="0016633A"/>
    <w:pPr>
      <w:ind w:left="3674"/>
    </w:pPr>
  </w:style>
  <w:style w:type="paragraph" w:customStyle="1" w:styleId="ZZCZWSP2TIRwTIRzmianazmczciwsppodwtirwtir">
    <w:name w:val="ZZ/CZ_WSP_2TIR_w_TIR – zmiana zm. części wsp. podw. tir. w tir."/>
    <w:basedOn w:val="ZZ2TIRwLITzmianazmpodwtirwlit"/>
    <w:uiPriority w:val="94"/>
    <w:qFormat/>
    <w:rsid w:val="0016633A"/>
    <w:pPr>
      <w:ind w:left="2291" w:firstLine="0"/>
    </w:pPr>
  </w:style>
  <w:style w:type="paragraph" w:customStyle="1" w:styleId="Z2TIR2TIRwTIRzmpodwtirwtirpodwjnymtiret">
    <w:name w:val="Z_2TIR/2TIR_w_TIR – zm. podw. tir. w tir. podwójnym tiret"/>
    <w:basedOn w:val="TIRtiret"/>
    <w:uiPriority w:val="85"/>
    <w:qFormat/>
    <w:rsid w:val="0016633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6633A"/>
    <w:pPr>
      <w:ind w:left="2177"/>
    </w:pPr>
  </w:style>
  <w:style w:type="paragraph" w:customStyle="1" w:styleId="Z2TIR2TIRwLITzmpodwtirwlitpodwjnymtiret">
    <w:name w:val="Z_2TIR/2TIR_w_LIT – zm. podw. tir. w lit. podwójnym tiret"/>
    <w:basedOn w:val="TIRtiret"/>
    <w:uiPriority w:val="86"/>
    <w:qFormat/>
    <w:rsid w:val="0016633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6633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6633A"/>
    <w:pPr>
      <w:ind w:left="510"/>
    </w:pPr>
    <w:rPr>
      <w:b w:val="0"/>
    </w:rPr>
  </w:style>
  <w:style w:type="paragraph" w:customStyle="1" w:styleId="ZZWMATFIZCHEMzmwzorumatfizlubchem">
    <w:name w:val="ZZ/W_MAT(FIZ|CHEM) – zm. wzoru mat. (fiz. lub chem.)"/>
    <w:basedOn w:val="ZWMATFIZCHEMzmwzorumatfizlubchemartykuempunktem"/>
    <w:uiPriority w:val="71"/>
    <w:qFormat/>
    <w:rsid w:val="0016633A"/>
    <w:pPr>
      <w:ind w:left="2404"/>
    </w:pPr>
  </w:style>
  <w:style w:type="paragraph" w:customStyle="1" w:styleId="ODNONIKtreodnonika">
    <w:name w:val="ODNOŚNIK – treść odnośnika"/>
    <w:uiPriority w:val="19"/>
    <w:qFormat/>
    <w:rsid w:val="0016633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16633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6633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6633A"/>
    <w:rPr>
      <w:rFonts w:ascii="Times New Roman" w:hAnsi="Times New Roman"/>
    </w:rPr>
  </w:style>
  <w:style w:type="paragraph" w:customStyle="1" w:styleId="ZTIRTIRwPKTzmtirwpkttiret">
    <w:name w:val="Z_TIR/TIR_w_PKT – zm. tir. w pkt tiret"/>
    <w:basedOn w:val="ZTIRTIRwLITzmtirwlittiret"/>
    <w:uiPriority w:val="57"/>
    <w:qFormat/>
    <w:rsid w:val="0016633A"/>
    <w:pPr>
      <w:ind w:left="2733"/>
    </w:pPr>
  </w:style>
  <w:style w:type="paragraph" w:customStyle="1" w:styleId="ZTIRCZWSPTIRwPKTzmczciwsptirtiret">
    <w:name w:val="Z_TIR/CZ_WSP_TIR_w_PKT – zm. części wsp. tir. tiret"/>
    <w:basedOn w:val="ZTIRTIRwPKTzmtirwpkttiret"/>
    <w:next w:val="TIRtiret"/>
    <w:uiPriority w:val="60"/>
    <w:qFormat/>
    <w:rsid w:val="0016633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6633A"/>
    <w:pPr>
      <w:ind w:left="510" w:firstLine="0"/>
    </w:pPr>
  </w:style>
  <w:style w:type="paragraph" w:customStyle="1" w:styleId="ROZDZODDZOZNoznaczenierozdziauluboddziau">
    <w:name w:val="ROZDZ(ODDZ)_OZN – oznaczenie rozdziału lub oddziału"/>
    <w:next w:val="ARTartustawynprozporzdzenia"/>
    <w:uiPriority w:val="10"/>
    <w:qFormat/>
    <w:rsid w:val="0016633A"/>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16633A"/>
    <w:pPr>
      <w:ind w:left="2177"/>
    </w:pPr>
  </w:style>
  <w:style w:type="paragraph" w:customStyle="1" w:styleId="Z2TIRTIRzmtirpodwjnymtiret">
    <w:name w:val="Z_2TIR/TIR – zm. tir. podwójnym tiret"/>
    <w:basedOn w:val="TIRtiret"/>
    <w:uiPriority w:val="84"/>
    <w:qFormat/>
    <w:rsid w:val="0016633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6633A"/>
    <w:pPr>
      <w:ind w:left="1021"/>
    </w:pPr>
  </w:style>
  <w:style w:type="paragraph" w:customStyle="1" w:styleId="ZLITSKARNzmsankcjikarnejliter">
    <w:name w:val="Z_LIT/S_KARN – zm. sankcji karnej literą"/>
    <w:basedOn w:val="ZSKARNzmsankcjikarnejwszczeglnociwKodeksiekarnym"/>
    <w:uiPriority w:val="53"/>
    <w:qFormat/>
    <w:rsid w:val="0016633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6633A"/>
    <w:pPr>
      <w:ind w:left="1021"/>
    </w:pPr>
  </w:style>
  <w:style w:type="paragraph" w:customStyle="1" w:styleId="ZUSTzmustartykuempunktem">
    <w:name w:val="Z/UST(§) – zm. ust. (§) artykułem (punktem)"/>
    <w:basedOn w:val="ZARTzmartartykuempunktem"/>
    <w:uiPriority w:val="30"/>
    <w:qFormat/>
    <w:rsid w:val="0016633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6633A"/>
    <w:pPr>
      <w:ind w:left="1894" w:firstLine="0"/>
    </w:pPr>
  </w:style>
  <w:style w:type="paragraph" w:customStyle="1" w:styleId="Z2TIRwLITzmpodwtirwlitartykuempunktem">
    <w:name w:val="Z/2TIR_w_LIT – zm. podw. tir. w lit. artykułem (punktem)"/>
    <w:basedOn w:val="Z2TIRwPKTzmpodwtirwpktartykuempunktem"/>
    <w:uiPriority w:val="74"/>
    <w:qFormat/>
    <w:rsid w:val="0016633A"/>
    <w:pPr>
      <w:ind w:left="1780"/>
    </w:pPr>
  </w:style>
  <w:style w:type="paragraph" w:customStyle="1" w:styleId="Z2TIRwTIRzmpodwtirwtirartykuempunktem">
    <w:name w:val="Z/2TIR_w_TIR – zm. podw. tir. w tir. artykułem (punktem)"/>
    <w:basedOn w:val="Z2TIRwLITzmpodwtirwlitartykuempunktem"/>
    <w:uiPriority w:val="73"/>
    <w:qFormat/>
    <w:rsid w:val="0016633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6633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6633A"/>
    <w:pPr>
      <w:ind w:left="1383" w:firstLine="0"/>
    </w:pPr>
  </w:style>
  <w:style w:type="paragraph" w:customStyle="1" w:styleId="PKTODNONIKApunktodnonika">
    <w:name w:val="PKT_ODNOŚNIKA – punkt odnośnika"/>
    <w:basedOn w:val="ODNONIKtreodnonika"/>
    <w:uiPriority w:val="19"/>
    <w:qFormat/>
    <w:rsid w:val="0016633A"/>
    <w:pPr>
      <w:ind w:left="568"/>
    </w:pPr>
  </w:style>
  <w:style w:type="paragraph" w:customStyle="1" w:styleId="ZODNONIKAzmtekstuodnonikaartykuempunktem">
    <w:name w:val="Z/ODNOŚNIKA – zm. tekstu odnośnika artykułem (punktem)"/>
    <w:basedOn w:val="ODNONIKtreodnonika"/>
    <w:uiPriority w:val="39"/>
    <w:qFormat/>
    <w:rsid w:val="0016633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6633A"/>
    <w:pPr>
      <w:ind w:left="1304"/>
    </w:pPr>
  </w:style>
  <w:style w:type="paragraph" w:customStyle="1" w:styleId="ZPKTODNONIKAzmpktodnonikaartykuempunktem">
    <w:name w:val="Z/PKT_ODNOŚNIKA – zm. pkt odnośnika artykułem (punktem)"/>
    <w:basedOn w:val="ZODNONIKAzmtekstuodnonikaartykuempunktem"/>
    <w:uiPriority w:val="39"/>
    <w:qFormat/>
    <w:rsid w:val="0016633A"/>
  </w:style>
  <w:style w:type="paragraph" w:customStyle="1" w:styleId="ZLIT2TIRwTIRzmpodwtirwtirliter">
    <w:name w:val="Z_LIT/2TIR_w_TIR – zm. podw. tir. w tir. literą"/>
    <w:basedOn w:val="ZLIT2TIRzmpodwtirliter"/>
    <w:uiPriority w:val="75"/>
    <w:qFormat/>
    <w:rsid w:val="0016633A"/>
    <w:pPr>
      <w:ind w:left="1780"/>
    </w:pPr>
  </w:style>
  <w:style w:type="paragraph" w:customStyle="1" w:styleId="ZLIT2TIRwLITzmpodwtirwlitliter">
    <w:name w:val="Z_LIT/2TIR_w_LIT – zm. podw. tir. w lit. literą"/>
    <w:basedOn w:val="ZLIT2TIRwTIRzmpodwtirwtirliter"/>
    <w:uiPriority w:val="76"/>
    <w:qFormat/>
    <w:rsid w:val="0016633A"/>
    <w:pPr>
      <w:ind w:left="2257"/>
    </w:pPr>
  </w:style>
  <w:style w:type="paragraph" w:customStyle="1" w:styleId="ZLIT2TIRwPKTzmpodwtirwpktliter">
    <w:name w:val="Z_LIT/2TIR_w_PKT – zm. podw. tir. w pkt literą"/>
    <w:basedOn w:val="ZLIT2TIRwLITzmpodwtirwlitliter"/>
    <w:uiPriority w:val="76"/>
    <w:qFormat/>
    <w:rsid w:val="0016633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6633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6633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6633A"/>
    <w:pPr>
      <w:ind w:left="2370" w:firstLine="0"/>
    </w:pPr>
  </w:style>
  <w:style w:type="paragraph" w:customStyle="1" w:styleId="ZTIR2TIRwPKTzmpodwtirwpkttiret">
    <w:name w:val="Z_TIR/2TIR_w_PKT – zm. podw. tir. w pkt tiret"/>
    <w:basedOn w:val="ZTIR2TIRwLITzmpodwtirwlittiret"/>
    <w:uiPriority w:val="79"/>
    <w:qFormat/>
    <w:rsid w:val="0016633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6633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6633A"/>
    <w:pPr>
      <w:ind w:left="2767"/>
    </w:pPr>
  </w:style>
  <w:style w:type="paragraph" w:customStyle="1" w:styleId="ZZCZWSP2TIRwPKTzmianazmczciwsppodwtirwpkt">
    <w:name w:val="ZZ/CZ_WSP_2TIR_w_PKT – zmiana zm. części wsp. podw. tir. w pkt"/>
    <w:basedOn w:val="ZZ2TIRwLITzmianazmpodwtirwlit"/>
    <w:uiPriority w:val="95"/>
    <w:qFormat/>
    <w:rsid w:val="0016633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6633A"/>
  </w:style>
  <w:style w:type="paragraph" w:customStyle="1" w:styleId="ZLITCZWSP2TIRzmczciwsppodwtirliter">
    <w:name w:val="Z_LIT/CZ_WSP_2TIR – zm. części wsp. podw. tir. literą"/>
    <w:basedOn w:val="ZLITCZWSPPKTzmczciwsppktliter"/>
    <w:next w:val="LITlitera"/>
    <w:uiPriority w:val="76"/>
    <w:qFormat/>
    <w:rsid w:val="0016633A"/>
  </w:style>
  <w:style w:type="paragraph" w:customStyle="1" w:styleId="ZTIRCZWSP2TIRzmczciwsppodwtirtiret">
    <w:name w:val="Z_TIR/CZ_WSP_2TIR – zm. części wsp. podw. tir. tiret"/>
    <w:basedOn w:val="ZLITCZWSP2TIRzmczciwsppodwtirliter"/>
    <w:next w:val="TIRtiret"/>
    <w:uiPriority w:val="79"/>
    <w:qFormat/>
    <w:rsid w:val="0016633A"/>
  </w:style>
  <w:style w:type="paragraph" w:customStyle="1" w:styleId="ZZ2TIRzmianazmpodwtir">
    <w:name w:val="ZZ/2TIR – zmiana zm. podw. tir."/>
    <w:basedOn w:val="ZZCZWSP2TIRzmianazmczciwsppodwtir"/>
    <w:uiPriority w:val="93"/>
    <w:qFormat/>
    <w:rsid w:val="0016633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6633A"/>
  </w:style>
  <w:style w:type="paragraph" w:customStyle="1" w:styleId="ZCZWSPTIRzmczciwsptirartykuempunktem">
    <w:name w:val="Z/CZ_WSP_TIR – zm. części wsp. tir. artykułem (punktem)"/>
    <w:basedOn w:val="ZCZWSPPKTzmczciwsppktartykuempunktem"/>
    <w:next w:val="PKTpunkt"/>
    <w:uiPriority w:val="35"/>
    <w:qFormat/>
    <w:rsid w:val="0016633A"/>
  </w:style>
  <w:style w:type="paragraph" w:customStyle="1" w:styleId="ZLITCZWSPLITzmczciwsplitliter">
    <w:name w:val="Z_LIT/CZ_WSP_LIT – zm. części wsp. lit. literą"/>
    <w:basedOn w:val="ZLITCZWSPPKTzmczciwsppktliter"/>
    <w:next w:val="LITlitera"/>
    <w:uiPriority w:val="51"/>
    <w:qFormat/>
    <w:rsid w:val="0016633A"/>
  </w:style>
  <w:style w:type="paragraph" w:customStyle="1" w:styleId="ZLITCZWSPTIRzmczciwsptirliter">
    <w:name w:val="Z_LIT/CZ_WSP_TIR – zm. części wsp. tir. literą"/>
    <w:basedOn w:val="ZLITCZWSPPKTzmczciwsppktliter"/>
    <w:next w:val="LITlitera"/>
    <w:uiPriority w:val="51"/>
    <w:qFormat/>
    <w:rsid w:val="0016633A"/>
  </w:style>
  <w:style w:type="paragraph" w:customStyle="1" w:styleId="ZTIRCZWSPLITzmczciwsplittiret">
    <w:name w:val="Z_TIR/CZ_WSP_LIT – zm. części wsp. lit. tiret"/>
    <w:basedOn w:val="ZTIRCZWSPPKTzmczciwsppkttiret"/>
    <w:next w:val="TIRtiret"/>
    <w:uiPriority w:val="59"/>
    <w:qFormat/>
    <w:rsid w:val="0016633A"/>
  </w:style>
  <w:style w:type="paragraph" w:customStyle="1" w:styleId="ZTIRCZWSPTIRzmczciwsptirtiret">
    <w:name w:val="Z_TIR/CZ_WSP_TIR – zm. części wsp. tir. tiret"/>
    <w:basedOn w:val="ZTIRCZWSPPKTzmczciwsppkttiret"/>
    <w:next w:val="TIRtiret"/>
    <w:uiPriority w:val="60"/>
    <w:qFormat/>
    <w:rsid w:val="0016633A"/>
  </w:style>
  <w:style w:type="paragraph" w:customStyle="1" w:styleId="ZZCZWSPLITzmianazmczciwsplit">
    <w:name w:val="ZZ/CZ_WSP_LIT – zmiana. zm. części wsp. lit."/>
    <w:basedOn w:val="ZZCZWSPPKTzmianazmczciwsppkt"/>
    <w:uiPriority w:val="69"/>
    <w:qFormat/>
    <w:rsid w:val="0016633A"/>
  </w:style>
  <w:style w:type="paragraph" w:customStyle="1" w:styleId="ZZCZWSPTIRzmianazmczciwsptir">
    <w:name w:val="ZZ/CZ_WSP_TIR – zmiana. zm. części wsp. tir."/>
    <w:basedOn w:val="ZZCZWSPPKTzmianazmczciwsppkt"/>
    <w:uiPriority w:val="69"/>
    <w:qFormat/>
    <w:rsid w:val="0016633A"/>
  </w:style>
  <w:style w:type="paragraph" w:customStyle="1" w:styleId="Z2TIRCZWSPTIRzmczciwsptirpodwjnymtiret">
    <w:name w:val="Z_2TIR/CZ_WSP_TIR – zm. części wsp. tir. podwójnym tiret"/>
    <w:basedOn w:val="Z2TIRCZWSPLITzmczciwsplitpodwjnymtiret"/>
    <w:next w:val="2TIRpodwjnytiret"/>
    <w:uiPriority w:val="87"/>
    <w:qFormat/>
    <w:rsid w:val="0016633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6633A"/>
  </w:style>
  <w:style w:type="paragraph" w:customStyle="1" w:styleId="TYTDZPRZEDMprzedmiotregulacjitytuulubdziau">
    <w:name w:val="TYT(DZ)_PRZEDM – przedmiot regulacji tytułu lub działu"/>
    <w:next w:val="ARTartustawynprozporzdzenia"/>
    <w:uiPriority w:val="9"/>
    <w:qFormat/>
    <w:rsid w:val="0016633A"/>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16633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6633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6633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6633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6633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6633A"/>
    <w:pPr>
      <w:ind w:left="1894"/>
    </w:pPr>
  </w:style>
  <w:style w:type="paragraph" w:customStyle="1" w:styleId="P1wTABELIpoziom1numeracjiwtabeli">
    <w:name w:val="P1_w_TABELI – poziom 1 numeracji w tabeli"/>
    <w:basedOn w:val="PKTpunkt"/>
    <w:uiPriority w:val="24"/>
    <w:qFormat/>
    <w:rsid w:val="0016633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6633A"/>
    <w:pPr>
      <w:ind w:left="0" w:firstLine="0"/>
    </w:pPr>
  </w:style>
  <w:style w:type="paragraph" w:customStyle="1" w:styleId="P2wTABELIpoziom2numeracjiwtabeli">
    <w:name w:val="P2_w_TABELI – poziom 2 numeracji w tabeli"/>
    <w:basedOn w:val="P1wTABELIpoziom1numeracjiwtabeli"/>
    <w:uiPriority w:val="24"/>
    <w:qFormat/>
    <w:rsid w:val="0016633A"/>
    <w:pPr>
      <w:ind w:left="794"/>
    </w:pPr>
  </w:style>
  <w:style w:type="paragraph" w:customStyle="1" w:styleId="P3wTABELIpoziom3numeracjiwtabeli">
    <w:name w:val="P3_w_TABELI – poziom 3 numeracji w tabeli"/>
    <w:basedOn w:val="P2wTABELIpoziom2numeracjiwtabeli"/>
    <w:uiPriority w:val="24"/>
    <w:qFormat/>
    <w:rsid w:val="0016633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6633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6633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6633A"/>
    <w:pPr>
      <w:ind w:left="1191"/>
    </w:pPr>
  </w:style>
  <w:style w:type="paragraph" w:customStyle="1" w:styleId="P4wTABELIpoziom4numeracjiwtabeli">
    <w:name w:val="P4_w_TABELI – poziom 4 numeracji w tabeli"/>
    <w:basedOn w:val="P3wTABELIpoziom3numeracjiwtabeli"/>
    <w:uiPriority w:val="24"/>
    <w:qFormat/>
    <w:rsid w:val="0016633A"/>
    <w:pPr>
      <w:ind w:left="1588"/>
    </w:pPr>
  </w:style>
  <w:style w:type="paragraph" w:customStyle="1" w:styleId="TYTTABELItytutabeli">
    <w:name w:val="TYT_TABELI – tytuł tabeli"/>
    <w:basedOn w:val="TYTDZOZNoznaczenietytuulubdziau"/>
    <w:uiPriority w:val="22"/>
    <w:qFormat/>
    <w:rsid w:val="0016633A"/>
    <w:rPr>
      <w:b/>
    </w:rPr>
  </w:style>
  <w:style w:type="paragraph" w:customStyle="1" w:styleId="OZNPROJEKTUwskazaniedatylubwersjiprojektu">
    <w:name w:val="OZN_PROJEKTU – wskazanie daty lub wersji projektu"/>
    <w:next w:val="OZNRODZAKTUtznustawalubrozporzdzenieiorganwydajcy"/>
    <w:qFormat/>
    <w:rsid w:val="0016633A"/>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qFormat/>
    <w:rsid w:val="0016633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16633A"/>
    <w:pPr>
      <w:ind w:left="0" w:right="4820"/>
      <w:jc w:val="left"/>
    </w:pPr>
  </w:style>
  <w:style w:type="paragraph" w:customStyle="1" w:styleId="TEKSTwporozumieniu">
    <w:name w:val="TEKST&quot;w porozumieniu:&quot;"/>
    <w:next w:val="NAZORGWPOROZUMIENIUnazwaorganuwporozumieniuzktrymaktjestwydawany"/>
    <w:uiPriority w:val="27"/>
    <w:qFormat/>
    <w:rsid w:val="0016633A"/>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16633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6633A"/>
    <w:pPr>
      <w:ind w:left="510" w:firstLine="0"/>
    </w:pPr>
  </w:style>
  <w:style w:type="paragraph" w:customStyle="1" w:styleId="NOTATKILEGISLATORA">
    <w:name w:val="NOTATKI_LEGISLATORA"/>
    <w:basedOn w:val="Normalny"/>
    <w:uiPriority w:val="5"/>
    <w:qFormat/>
    <w:rsid w:val="0016633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qFormat/>
    <w:rsid w:val="0016633A"/>
    <w:pPr>
      <w:keepNext/>
    </w:pPr>
    <w:rPr>
      <w:b/>
      <w:u w:val="none"/>
    </w:rPr>
  </w:style>
  <w:style w:type="paragraph" w:customStyle="1" w:styleId="OZNPARAFYADNOTACJE">
    <w:name w:val="OZN_PARAFY(ADNOTACJE)"/>
    <w:basedOn w:val="ODNONIKtreodnonika"/>
    <w:uiPriority w:val="26"/>
    <w:qFormat/>
    <w:rsid w:val="0016633A"/>
  </w:style>
  <w:style w:type="paragraph" w:customStyle="1" w:styleId="TEKSTZacznikido">
    <w:name w:val="TEKST&quot;Załącznik(i) do ...&quot;"/>
    <w:qFormat/>
    <w:rsid w:val="0016633A"/>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16633A"/>
    <w:pPr>
      <w:ind w:left="851"/>
    </w:pPr>
  </w:style>
  <w:style w:type="paragraph" w:customStyle="1" w:styleId="CZWSPLITODNONIKAczwspliterodnonika">
    <w:name w:val="CZ_WSP_LIT_ODNOŚNIKA – część wsp. liter odnośnika"/>
    <w:basedOn w:val="LITODNONIKAliteraodnonika"/>
    <w:uiPriority w:val="22"/>
    <w:qFormat/>
    <w:rsid w:val="0016633A"/>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16633A"/>
  </w:style>
  <w:style w:type="paragraph" w:customStyle="1" w:styleId="ZLITwPKTODNONIKAzmlitwpktodnonikaartykuempunktem">
    <w:name w:val="Z/LIT_w_PKT_ODNOŚNIKA – zm. lit. w pkt odnośnika artykułem (punktem)"/>
    <w:basedOn w:val="ZLITODNONIKAzmlitodnonikaartykuempunktem"/>
    <w:uiPriority w:val="40"/>
    <w:qFormat/>
    <w:rsid w:val="0016633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6633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6633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6633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6633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6633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6633A"/>
  </w:style>
  <w:style w:type="paragraph" w:customStyle="1" w:styleId="ZZFRAGzmianazmfragmentunpzdania">
    <w:name w:val="ZZ/FRAG – zmiana zm. fragmentu (np. zdania)"/>
    <w:basedOn w:val="ZZCZWSPPKTzmianazmczciwsppkt"/>
    <w:uiPriority w:val="70"/>
    <w:qFormat/>
    <w:rsid w:val="0016633A"/>
  </w:style>
  <w:style w:type="paragraph" w:customStyle="1" w:styleId="Z2TIRPKTzmpktpodwjnymtiret">
    <w:name w:val="Z_2TIR/PKT – zm. pkt podwójnym tiret"/>
    <w:basedOn w:val="Z2TIRLITzmlitpodwjnymtiret"/>
    <w:uiPriority w:val="83"/>
    <w:qFormat/>
    <w:rsid w:val="0016633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6633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6633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6633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6633A"/>
    <w:pPr>
      <w:ind w:left="1780" w:firstLine="510"/>
    </w:pPr>
  </w:style>
  <w:style w:type="paragraph" w:customStyle="1" w:styleId="Z2TIRUSTzmustpodwjnymtiret">
    <w:name w:val="Z_2TIR/UST(§) – zm. ust. (§) podwójnym tiret"/>
    <w:basedOn w:val="Z2TIRPKTzmpktpodwjnymtiret"/>
    <w:uiPriority w:val="82"/>
    <w:qFormat/>
    <w:rsid w:val="0016633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6633A"/>
    <w:pPr>
      <w:ind w:left="3164" w:firstLine="0"/>
    </w:pPr>
  </w:style>
  <w:style w:type="paragraph" w:customStyle="1" w:styleId="Z2TIRCZWSPPKTzmczciwsppktpodwjnymtiret">
    <w:name w:val="Z_2TIR/CZ_WSP_PKT – zm. części wsp. pkt podwójnym tiret"/>
    <w:basedOn w:val="Z2TIRPKTzmpktpodwjnymtiret"/>
    <w:uiPriority w:val="86"/>
    <w:qFormat/>
    <w:rsid w:val="0016633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6633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6633A"/>
    <w:pPr>
      <w:ind w:left="2767" w:firstLine="0"/>
    </w:pPr>
  </w:style>
  <w:style w:type="paragraph" w:customStyle="1" w:styleId="ZLITARTzmartliter">
    <w:name w:val="Z_LIT/ART(§) – zm. art. (§) literą"/>
    <w:basedOn w:val="ZLITUSTzmustliter"/>
    <w:uiPriority w:val="46"/>
    <w:qFormat/>
    <w:rsid w:val="0016633A"/>
    <w:rPr>
      <w:rFonts w:ascii="Times New Roman" w:hAnsi="Times New Roman"/>
    </w:rPr>
  </w:style>
  <w:style w:type="paragraph" w:customStyle="1" w:styleId="ZTIRARTzmarttiret">
    <w:name w:val="Z_TIR/ART(§) – zm. art. (§) tiret"/>
    <w:basedOn w:val="ZTIRPKTzmpkttiret"/>
    <w:uiPriority w:val="55"/>
    <w:qFormat/>
    <w:rsid w:val="0016633A"/>
    <w:pPr>
      <w:ind w:left="1383" w:firstLine="510"/>
    </w:pPr>
    <w:rPr>
      <w:rFonts w:ascii="Times New Roman" w:hAnsi="Times New Roman"/>
    </w:rPr>
  </w:style>
  <w:style w:type="paragraph" w:customStyle="1" w:styleId="ZTIRUSTzmusttiret">
    <w:name w:val="Z_TIR/UST(§) – zm. ust. (§) tiret"/>
    <w:basedOn w:val="ZTIRARTzmarttiret"/>
    <w:uiPriority w:val="55"/>
    <w:qFormat/>
    <w:rsid w:val="0016633A"/>
  </w:style>
  <w:style w:type="paragraph" w:customStyle="1" w:styleId="ZLITKSIGIzmozniprzedmksigiliter">
    <w:name w:val="Z_LIT/KSIĘGI – zm. ozn. i przedm. księgi literą"/>
    <w:basedOn w:val="ZCZCIKSIGIzmozniprzedmczciksigiartykuempunktem"/>
    <w:uiPriority w:val="44"/>
    <w:qFormat/>
    <w:rsid w:val="0016633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6633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6633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6633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6633A"/>
    <w:pPr>
      <w:ind w:left="987"/>
    </w:pPr>
  </w:style>
  <w:style w:type="paragraph" w:customStyle="1" w:styleId="ZTIRDZOZNzmozndziautiret">
    <w:name w:val="Z_TIR/DZ_OZN – zm. ozn. działu tiret"/>
    <w:basedOn w:val="ZLITTYTDZOZNzmozntytuudziauliter"/>
    <w:next w:val="ZTIRDZPRZEDMzmprzedmdziautiret"/>
    <w:uiPriority w:val="54"/>
    <w:qFormat/>
    <w:rsid w:val="0016633A"/>
    <w:pPr>
      <w:ind w:left="1383"/>
    </w:pPr>
  </w:style>
  <w:style w:type="paragraph" w:customStyle="1" w:styleId="ZTIRDZPRZEDMzmprzedmdziautiret">
    <w:name w:val="Z_TIR/DZ_PRZEDM – zm. przedm. działu tiret"/>
    <w:basedOn w:val="ZLITTYTDZPRZEDMzmprzedmtytuudziauliter"/>
    <w:uiPriority w:val="54"/>
    <w:qFormat/>
    <w:rsid w:val="0016633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6633A"/>
    <w:pPr>
      <w:ind w:left="1383"/>
    </w:pPr>
  </w:style>
  <w:style w:type="paragraph" w:customStyle="1" w:styleId="ZTIRROZDZODDZPRZEDMzmprzedmrozdzoddztiret">
    <w:name w:val="Z_TIR/ROZDZ(ODDZ)_PRZEDM – zm. przedm. rozdz. (oddz.) tiret"/>
    <w:basedOn w:val="ZLITROZDZODDZPRZEDMzmprzedmrozdzoddzliter"/>
    <w:uiPriority w:val="54"/>
    <w:qFormat/>
    <w:rsid w:val="0016633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6633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6633A"/>
    <w:pPr>
      <w:ind w:left="1780"/>
    </w:pPr>
  </w:style>
  <w:style w:type="character" w:customStyle="1" w:styleId="IGindeksgrny">
    <w:name w:val="_IG_ – indeks górny"/>
    <w:basedOn w:val="Domylnaczcionkaakapitu"/>
    <w:uiPriority w:val="2"/>
    <w:qFormat/>
    <w:rsid w:val="0016633A"/>
    <w:rPr>
      <w:b w:val="0"/>
      <w:i w:val="0"/>
      <w:vanish w:val="0"/>
      <w:spacing w:val="0"/>
      <w:vertAlign w:val="superscript"/>
    </w:rPr>
  </w:style>
  <w:style w:type="character" w:customStyle="1" w:styleId="IDindeksdolny">
    <w:name w:val="_ID_ – indeks dolny"/>
    <w:basedOn w:val="Domylnaczcionkaakapitu"/>
    <w:uiPriority w:val="3"/>
    <w:qFormat/>
    <w:rsid w:val="0016633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16633A"/>
    <w:rPr>
      <w:b/>
      <w:vanish w:val="0"/>
      <w:spacing w:val="0"/>
      <w:vertAlign w:val="subscript"/>
    </w:rPr>
  </w:style>
  <w:style w:type="character" w:customStyle="1" w:styleId="IDKindeksdolnyikursywa">
    <w:name w:val="_ID_K_ – indeks dolny i kursywa"/>
    <w:basedOn w:val="Domylnaczcionkaakapitu"/>
    <w:uiPriority w:val="3"/>
    <w:qFormat/>
    <w:rsid w:val="0016633A"/>
    <w:rPr>
      <w:i/>
      <w:vanish w:val="0"/>
      <w:spacing w:val="0"/>
      <w:vertAlign w:val="subscript"/>
    </w:rPr>
  </w:style>
  <w:style w:type="character" w:customStyle="1" w:styleId="IGPindeksgrnyipogrubienie">
    <w:name w:val="_IG_P_ – indeks górny i pogrubienie"/>
    <w:basedOn w:val="Domylnaczcionkaakapitu"/>
    <w:uiPriority w:val="2"/>
    <w:qFormat/>
    <w:rsid w:val="0016633A"/>
    <w:rPr>
      <w:b/>
      <w:vanish w:val="0"/>
      <w:spacing w:val="0"/>
      <w:vertAlign w:val="superscript"/>
    </w:rPr>
  </w:style>
  <w:style w:type="character" w:customStyle="1" w:styleId="IGKindeksgrnyikursywa">
    <w:name w:val="_IG_K_ – indeks górny i kursywa"/>
    <w:basedOn w:val="Domylnaczcionkaakapitu"/>
    <w:uiPriority w:val="2"/>
    <w:qFormat/>
    <w:rsid w:val="0016633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16633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16633A"/>
    <w:rPr>
      <w:b/>
      <w:i/>
      <w:vanish w:val="0"/>
      <w:spacing w:val="0"/>
      <w:vertAlign w:val="subscript"/>
    </w:rPr>
  </w:style>
  <w:style w:type="character" w:customStyle="1" w:styleId="Ppogrubienie">
    <w:name w:val="_P_ – pogrubienie"/>
    <w:basedOn w:val="Domylnaczcionkaakapitu"/>
    <w:uiPriority w:val="1"/>
    <w:qFormat/>
    <w:rsid w:val="0016633A"/>
    <w:rPr>
      <w:b/>
    </w:rPr>
  </w:style>
  <w:style w:type="character" w:customStyle="1" w:styleId="Kkursywa">
    <w:name w:val="_K_ – kursywa"/>
    <w:basedOn w:val="Domylnaczcionkaakapitu"/>
    <w:uiPriority w:val="1"/>
    <w:qFormat/>
    <w:rsid w:val="0016633A"/>
    <w:rPr>
      <w:i/>
    </w:rPr>
  </w:style>
  <w:style w:type="character" w:customStyle="1" w:styleId="PKpogrubieniekursywa">
    <w:name w:val="_P_K_ – pogrubienie kursywa"/>
    <w:basedOn w:val="Domylnaczcionkaakapitu"/>
    <w:uiPriority w:val="1"/>
    <w:qFormat/>
    <w:rsid w:val="0016633A"/>
    <w:rPr>
      <w:b/>
      <w:i/>
    </w:rPr>
  </w:style>
  <w:style w:type="character" w:customStyle="1" w:styleId="TEKSTOZNACZONYWDOKUMENCIERDOWYMJAKOUKRYTY">
    <w:name w:val="_TEKST_OZNACZONY_W_DOKUMENCIE_ŹRÓDŁOWYM_JAKO_UKRYTY_"/>
    <w:basedOn w:val="Domylnaczcionkaakapitu"/>
    <w:uiPriority w:val="4"/>
    <w:unhideWhenUsed/>
    <w:qFormat/>
    <w:rsid w:val="0016633A"/>
    <w:rPr>
      <w:vanish w:val="0"/>
      <w:color w:val="FF0000"/>
      <w:u w:val="single" w:color="FF0000"/>
    </w:rPr>
  </w:style>
  <w:style w:type="character" w:customStyle="1" w:styleId="BEZWERSALIKW">
    <w:name w:val="_BEZ_WERSALIKÓW_"/>
    <w:basedOn w:val="Domylnaczcionkaakapitu"/>
    <w:uiPriority w:val="4"/>
    <w:qFormat/>
    <w:rsid w:val="0016633A"/>
    <w:rPr>
      <w:caps/>
    </w:rPr>
  </w:style>
  <w:style w:type="character" w:customStyle="1" w:styleId="IIGPindeksgrnyindeksugrnegoipogrubienie">
    <w:name w:val="_IIG_P_ – indeks górny indeksu górnego i pogrubienie"/>
    <w:basedOn w:val="Domylnaczcionkaakapitu"/>
    <w:uiPriority w:val="3"/>
    <w:qFormat/>
    <w:rsid w:val="0016633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16633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6633A"/>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16633A"/>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16633A"/>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6633A"/>
    <w:pPr>
      <w:ind w:left="1894"/>
    </w:pPr>
  </w:style>
  <w:style w:type="paragraph" w:customStyle="1" w:styleId="ZZSKARNzmianazmsankcjikarnej">
    <w:name w:val="ZZ/S_KARN – zmiana zm. sankcji karnej"/>
    <w:basedOn w:val="ZZFRAGzmianazmfragmentunpzdania"/>
    <w:uiPriority w:val="71"/>
    <w:qFormat/>
    <w:rsid w:val="0016633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6633A"/>
    <w:pPr>
      <w:ind w:left="2291" w:firstLine="0"/>
    </w:pPr>
  </w:style>
  <w:style w:type="paragraph" w:customStyle="1" w:styleId="LEGWMATFIZCHEMlegendawzorumatfizlubchem">
    <w:name w:val="LEG_W_MAT(FIZ|CHEM) – legenda wzoru mat. (fiz. lub chem.)"/>
    <w:basedOn w:val="WMATFIZCHEMwzrmatfizlubchem"/>
    <w:uiPriority w:val="19"/>
    <w:qFormat/>
    <w:rsid w:val="0016633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6633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6633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6633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6633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6633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6633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6633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6633A"/>
    <w:pPr>
      <w:ind w:left="3085"/>
    </w:pPr>
  </w:style>
  <w:style w:type="paragraph" w:customStyle="1" w:styleId="ZLITCYTzmcytatunpprzysigiliter">
    <w:name w:val="Z_LIT/CYT – zm. cytatu np. przysięgi literą"/>
    <w:basedOn w:val="ZCYTzmcytatunpprzysigiartykuempunktem"/>
    <w:uiPriority w:val="53"/>
    <w:qFormat/>
    <w:rsid w:val="0016633A"/>
    <w:pPr>
      <w:ind w:left="1497"/>
    </w:pPr>
  </w:style>
  <w:style w:type="paragraph" w:customStyle="1" w:styleId="ZTIRCYTzmcytatunpprzysigitiret">
    <w:name w:val="Z_TIR/CYT – zm. cytatu np. przysięgi tiret"/>
    <w:basedOn w:val="ZLITCYTzmcytatunpprzysigiliter"/>
    <w:next w:val="ZTIRUSTzmusttiret"/>
    <w:uiPriority w:val="61"/>
    <w:qFormat/>
    <w:rsid w:val="0016633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6633A"/>
    <w:pPr>
      <w:ind w:left="2291"/>
    </w:pPr>
  </w:style>
  <w:style w:type="paragraph" w:customStyle="1" w:styleId="ZZCYTzmianazmcytatunpprzysigi">
    <w:name w:val="ZZ/CYT – zmiana zm. cytatu np. przysięgi"/>
    <w:basedOn w:val="ZZFRAGzmianazmfragmentunpzdania"/>
    <w:next w:val="ZZUSTzmianazmust"/>
    <w:uiPriority w:val="71"/>
    <w:qFormat/>
    <w:rsid w:val="0016633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6633A"/>
    <w:pPr>
      <w:ind w:left="1780"/>
    </w:pPr>
  </w:style>
  <w:style w:type="paragraph" w:styleId="Tekstpodstawowywcity">
    <w:name w:val="Body Text Indent"/>
    <w:basedOn w:val="Normalny"/>
    <w:link w:val="TekstpodstawowywcityZnak"/>
    <w:rsid w:val="0016633A"/>
    <w:pPr>
      <w:spacing w:after="0" w:line="240" w:lineRule="auto"/>
      <w:ind w:right="284" w:hanging="705"/>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6633A"/>
    <w:rPr>
      <w:rFonts w:ascii="Times New Roman" w:eastAsia="Times New Roman" w:hAnsi="Times New Roman" w:cs="Times New Roman"/>
      <w:sz w:val="24"/>
      <w:szCs w:val="20"/>
      <w:lang w:eastAsia="pl-PL"/>
    </w:rPr>
  </w:style>
  <w:style w:type="character" w:styleId="Pogrubienie">
    <w:name w:val="Strong"/>
    <w:basedOn w:val="Domylnaczcionkaakapitu"/>
    <w:uiPriority w:val="99"/>
    <w:qFormat/>
    <w:rsid w:val="0016633A"/>
    <w:rPr>
      <w:b/>
      <w:bCs/>
    </w:rPr>
  </w:style>
  <w:style w:type="character" w:customStyle="1" w:styleId="TekstprzypisukocowegoZnak">
    <w:name w:val="Tekst przypisu końcowego Znak"/>
    <w:basedOn w:val="Domylnaczcionkaakapitu"/>
    <w:link w:val="Tekstprzypisukocowego"/>
    <w:uiPriority w:val="99"/>
    <w:semiHidden/>
    <w:rsid w:val="0016633A"/>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uiPriority w:val="99"/>
    <w:semiHidden/>
    <w:rsid w:val="0016633A"/>
    <w:pPr>
      <w:suppressAutoHyphens/>
      <w:spacing w:after="0" w:line="240" w:lineRule="auto"/>
    </w:pPr>
    <w:rPr>
      <w:rFonts w:ascii="Times New Roman" w:eastAsia="Times New Roman" w:hAnsi="Times New Roman" w:cs="Times New Roman"/>
      <w:kern w:val="1"/>
      <w:sz w:val="20"/>
      <w:szCs w:val="20"/>
      <w:lang w:eastAsia="ar-SA"/>
    </w:rPr>
  </w:style>
  <w:style w:type="character" w:styleId="Numerstrony">
    <w:name w:val="page number"/>
    <w:basedOn w:val="Domylnaczcionkaakapitu"/>
    <w:rsid w:val="0016633A"/>
  </w:style>
  <w:style w:type="paragraph" w:styleId="Akapitzlist">
    <w:name w:val="List Paragraph"/>
    <w:basedOn w:val="Normalny"/>
    <w:uiPriority w:val="99"/>
    <w:qFormat/>
    <w:rsid w:val="0016633A"/>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66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7673-1190-45F1-BA7C-BBEB1A07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5573</Words>
  <Characters>33442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10</cp:revision>
  <cp:lastPrinted>2019-05-30T10:49:00Z</cp:lastPrinted>
  <dcterms:created xsi:type="dcterms:W3CDTF">2019-05-29T10:06:00Z</dcterms:created>
  <dcterms:modified xsi:type="dcterms:W3CDTF">2019-05-30T10:58:00Z</dcterms:modified>
</cp:coreProperties>
</file>