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2831"/>
        <w:gridCol w:w="4537"/>
        <w:gridCol w:w="2127"/>
      </w:tblGrid>
      <w:tr w:rsidR="003711DB" w:rsidTr="003711DB">
        <w:trPr>
          <w:trHeight w:val="70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>
              <w:rPr>
                <w:b/>
                <w:i/>
                <w:color w:val="0000FF"/>
                <w:sz w:val="28"/>
                <w:szCs w:val="28"/>
              </w:rPr>
              <w:t>Urząd Gminy w Wiśniewie</w:t>
            </w:r>
          </w:p>
        </w:tc>
      </w:tr>
      <w:tr w:rsidR="003711DB" w:rsidTr="003711DB">
        <w:trPr>
          <w:trHeight w:val="85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542925"/>
                  <wp:effectExtent l="0" t="0" r="9525" b="9525"/>
                  <wp:docPr id="1" name="Obraz 1" descr="logo gmina wisniew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gmina wisniew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B" w:rsidRDefault="003711DB">
            <w:pPr>
              <w:spacing w:line="240" w:lineRule="auto"/>
            </w:pPr>
          </w:p>
          <w:p w:rsidR="003711DB" w:rsidRDefault="003711DB">
            <w:pPr>
              <w:spacing w:line="240" w:lineRule="auto"/>
            </w:pPr>
            <w:r>
              <w:t>Karta informacyjna Nr – P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B" w:rsidRDefault="003711DB">
            <w:pPr>
              <w:spacing w:line="240" w:lineRule="auto"/>
            </w:pPr>
          </w:p>
          <w:p w:rsidR="003711DB" w:rsidRDefault="003711DB">
            <w:pPr>
              <w:spacing w:line="240" w:lineRule="auto"/>
            </w:pPr>
          </w:p>
          <w:p w:rsidR="003711DB" w:rsidRDefault="003711DB">
            <w:pPr>
              <w:spacing w:line="240" w:lineRule="auto"/>
            </w:pPr>
            <w:r>
              <w:t>Data wydania 25.09.2017</w:t>
            </w:r>
          </w:p>
        </w:tc>
      </w:tr>
      <w:tr w:rsidR="003711DB" w:rsidTr="003711DB">
        <w:trPr>
          <w:trHeight w:val="688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DB" w:rsidRDefault="003711DB">
            <w:pPr>
              <w:spacing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Zwrot podatku akcyzowego zawartego w cenie oleju napędowego wykorzystywanego do produkcji rolnej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DB" w:rsidRDefault="003711DB">
            <w:pPr>
              <w:spacing w:line="240" w:lineRule="auto"/>
            </w:pPr>
          </w:p>
        </w:tc>
      </w:tr>
      <w:tr w:rsidR="003711DB" w:rsidTr="003711DB">
        <w:trPr>
          <w:trHeight w:val="1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Opis sprawy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Zwrot podatku akcyzowego zawartego w cenie oleju napędowego wykorzystywanego do produkcji rolnej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Komórka urzędu prowadząca sprawę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Podatki -  parter UG- pokój nr 6 tel. 236557024 w. 40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Miejsce składania dokumentów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Urząd Gminy w Wiśniewie, Wiśniewo 86, 06-521 Wiśniewo, stanowisko jw.  godz. 7.00-15.00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Termin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Wydanie decyzji 30 dni od dnia złożenia w</w:t>
            </w:r>
            <w:bookmarkStart w:id="0" w:name="_GoBack"/>
            <w:bookmarkEnd w:id="0"/>
            <w:r>
              <w:t xml:space="preserve">niosku </w:t>
            </w:r>
          </w:p>
          <w:p w:rsidR="003711DB" w:rsidRDefault="003711DB">
            <w:pPr>
              <w:spacing w:line="240" w:lineRule="auto"/>
            </w:pPr>
            <w:r>
              <w:t>Zwrot podatku od 1 kwietnia do 30 kwietnia danego roku przy I wniosku</w:t>
            </w:r>
          </w:p>
          <w:p w:rsidR="003711DB" w:rsidRDefault="003711DB">
            <w:pPr>
              <w:spacing w:line="240" w:lineRule="auto"/>
            </w:pPr>
            <w:r>
              <w:t>Zwrot podatku od 1 października  do 31 października danego roku przy II wniosku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Forma załatwienia sprawy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Decyzja</w:t>
            </w:r>
          </w:p>
          <w:p w:rsidR="003711DB" w:rsidRDefault="003711DB">
            <w:pPr>
              <w:spacing w:line="240" w:lineRule="auto"/>
            </w:pPr>
            <w:r>
              <w:t>Wypłata kwoty zwrotu określonej w decyzji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Opłaty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Nie pobiera się 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Wymagane dokumenty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 w:rsidP="003711DB">
            <w:pPr>
              <w:spacing w:line="240" w:lineRule="auto"/>
            </w:pPr>
            <w:r>
              <w:t>Wniosek o zwrot podatku zawartego w cenie oleju napędowego wykorzystywanego do produkcji rolnej</w:t>
            </w:r>
          </w:p>
          <w:p w:rsidR="003711DB" w:rsidRDefault="003711DB" w:rsidP="003711DB">
            <w:pPr>
              <w:spacing w:line="240" w:lineRule="auto"/>
            </w:pPr>
            <w:r>
              <w:t>Załączniki :</w:t>
            </w:r>
          </w:p>
          <w:p w:rsidR="003711DB" w:rsidRDefault="003711DB" w:rsidP="003711DB">
            <w:pPr>
              <w:spacing w:line="240" w:lineRule="auto"/>
            </w:pPr>
            <w:r>
              <w:t>Wykaz faktur</w:t>
            </w:r>
          </w:p>
          <w:p w:rsidR="003711DB" w:rsidRDefault="003711DB" w:rsidP="003711DB">
            <w:pPr>
              <w:spacing w:line="240" w:lineRule="auto"/>
            </w:pPr>
            <w:r>
              <w:t xml:space="preserve">Faktury VAT lub potwierdzone ich kopie </w:t>
            </w:r>
          </w:p>
          <w:p w:rsidR="00A51BAC" w:rsidRDefault="00A51BAC" w:rsidP="003711DB">
            <w:pPr>
              <w:spacing w:line="240" w:lineRule="auto"/>
            </w:pPr>
            <w:r w:rsidRPr="00A51BAC">
              <w:rPr>
                <w:color w:val="FF0000"/>
              </w:rPr>
              <w:t>Dokument wydany przez kierownika ARMR zawierający informacje o liczbie jednostek przeliczeniowych bydła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Nr rachunku bankowego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Urząd Gminy w Wiśniewie, Wiśniewo 86, 06-521 Wiśniewo, Polski Bank Spółdzielczy w Ciechanowie </w:t>
            </w:r>
          </w:p>
          <w:p w:rsidR="003711DB" w:rsidRDefault="003711DB">
            <w:pPr>
              <w:spacing w:line="240" w:lineRule="auto"/>
            </w:pPr>
            <w:r>
              <w:t xml:space="preserve">56 8213 0008 2003 0400 3005 0001 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Tryb odwoławczy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Odwołanie  do Samorządowego Kolegium Odwoławczego w Ciechanowie za pośrednictwem Wójta Gminy Wiśniewo w terminie 14 dni od dnia doręczenia decyzji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Podstawa prawna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 xml:space="preserve"> Ustawa z dnia 29 sierpnia 1997r. Or</w:t>
            </w:r>
            <w:r w:rsidR="006B6684">
              <w:t>dynacja Podatkowa (Dz. U. z 2017 r. poz. 201</w:t>
            </w:r>
            <w:r>
              <w:t xml:space="preserve"> ze zm.)</w:t>
            </w:r>
          </w:p>
          <w:p w:rsidR="003711DB" w:rsidRDefault="003711DB">
            <w:pPr>
              <w:spacing w:line="240" w:lineRule="auto"/>
            </w:pPr>
            <w:r>
              <w:t xml:space="preserve">Ustawa z dnia 14 czerwca 1960 roku – Kodeks postępowania </w:t>
            </w:r>
            <w:r w:rsidR="006B6684">
              <w:t>administracyjnego (Dz. U. z 2016</w:t>
            </w:r>
            <w:r>
              <w:t xml:space="preserve"> r. poz. 23</w:t>
            </w:r>
            <w:r w:rsidR="006B6684">
              <w:t xml:space="preserve"> ze zm.</w:t>
            </w:r>
            <w:r>
              <w:t>)</w:t>
            </w:r>
          </w:p>
          <w:p w:rsidR="003711DB" w:rsidRDefault="003711DB">
            <w:pPr>
              <w:spacing w:line="240" w:lineRule="auto"/>
            </w:pPr>
            <w:r>
              <w:t xml:space="preserve">Ustawa z dnia 10 marca 2006 roku o zwrocie podatku akcyzowego zawartego w cenie oleju napędowego wykorzystywanego do produkcji rolnej( tekst jednolity Dz. U. z 2015 </w:t>
            </w:r>
            <w:r w:rsidR="007E2FB7">
              <w:t>, poz. 1340)</w:t>
            </w:r>
          </w:p>
          <w:p w:rsidR="007E2FB7" w:rsidRDefault="007E2FB7">
            <w:pPr>
              <w:spacing w:line="240" w:lineRule="auto"/>
            </w:pPr>
            <w:r>
              <w:t>Rozporządzenie Ministra Rolnictwa i Rozwoju Wsi z dnia 28 czerwca 2013 w sprawie wniosku o zwrot podatku akcyzowego zawartego w cenie oleju napędowego wykorzystywanego do produkcji rolnej (Dz. U.  z 2013 r. poz. 789)</w:t>
            </w:r>
          </w:p>
        </w:tc>
      </w:tr>
      <w:tr w:rsidR="003711DB" w:rsidTr="003711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3711DB">
            <w:pPr>
              <w:spacing w:line="240" w:lineRule="auto"/>
            </w:pPr>
            <w:r>
              <w:t>Informacje dodatkowe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DB" w:rsidRDefault="007E2FB7">
            <w:pPr>
              <w:spacing w:line="240" w:lineRule="auto"/>
            </w:pPr>
            <w:r>
              <w:t>Zwrot podatku akcyzowego przysługuje producentowi rolnemu</w:t>
            </w:r>
          </w:p>
          <w:p w:rsidR="007E2FB7" w:rsidRDefault="007E2FB7">
            <w:pPr>
              <w:spacing w:line="240" w:lineRule="auto"/>
            </w:pPr>
            <w:r>
              <w:lastRenderedPageBreak/>
              <w:t>Za producenta rolnego uznaje się osobę fizyczną, prawną lub jednostkę organizacyjną nieposiadającą osobowości prawnej , będącą posiadaczem gospodarstwa rolnego w rozumieniu przepisów o podatku rolnym</w:t>
            </w:r>
          </w:p>
          <w:p w:rsidR="007E2FB7" w:rsidRDefault="007E2FB7">
            <w:pPr>
              <w:spacing w:line="240" w:lineRule="auto"/>
            </w:pPr>
            <w:r>
              <w:t>W przypadku gdy grunty rolne stanowią posiadania samoistnego i posiadania zależnego, zwrot podatku przysługuje posiadaczowi zależnemu</w:t>
            </w:r>
          </w:p>
          <w:p w:rsidR="007E2FB7" w:rsidRDefault="007E2FB7">
            <w:pPr>
              <w:spacing w:line="240" w:lineRule="auto"/>
            </w:pPr>
            <w:r>
              <w:t>W przypadku gdy grunty gospodarstwa rolnego stanowią przedmiot współposiadania, zwrot podatku prz</w:t>
            </w:r>
            <w:r w:rsidR="00EF7EFD">
              <w:t>ysługuje temu współposiadaczowi, w stosunku do którego pozostali współposiadacze wyrazili pisemną zgodę. Pisemna zgoda nie dotyczy współmałżonków.</w:t>
            </w:r>
          </w:p>
          <w:p w:rsidR="00EF7EFD" w:rsidRDefault="00EF7EFD">
            <w:pPr>
              <w:spacing w:line="240" w:lineRule="auto"/>
            </w:pPr>
            <w:r>
              <w:t>Zwrot podatku przyznaje się za okres 6 miesięcy poprzedzających złożenie wniosku o zwrot podatku.</w:t>
            </w:r>
          </w:p>
        </w:tc>
      </w:tr>
    </w:tbl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3711DB" w:rsidRDefault="003711DB" w:rsidP="003711DB"/>
    <w:p w:rsidR="001A520A" w:rsidRDefault="001A520A"/>
    <w:sectPr w:rsidR="001A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DB"/>
    <w:rsid w:val="001A520A"/>
    <w:rsid w:val="003711DB"/>
    <w:rsid w:val="006B6684"/>
    <w:rsid w:val="007E2FB7"/>
    <w:rsid w:val="00A51BAC"/>
    <w:rsid w:val="00E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A313-811B-48C9-9CFA-12853818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2019-01-16T10:25:00Z</dcterms:created>
  <dcterms:modified xsi:type="dcterms:W3CDTF">2019-01-16T10:25:00Z</dcterms:modified>
</cp:coreProperties>
</file>