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1"/>
        <w:gridCol w:w="4537"/>
        <w:gridCol w:w="2127"/>
      </w:tblGrid>
      <w:tr w:rsidR="007D79D4" w:rsidTr="007D79D4">
        <w:trPr>
          <w:trHeight w:val="70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>
              <w:rPr>
                <w:b/>
                <w:i/>
                <w:color w:val="0000FF"/>
                <w:sz w:val="28"/>
                <w:szCs w:val="28"/>
              </w:rPr>
              <w:t>Urząd Gminy w Wiśniewie</w:t>
            </w:r>
          </w:p>
        </w:tc>
      </w:tr>
      <w:tr w:rsidR="007D79D4" w:rsidTr="007D79D4">
        <w:trPr>
          <w:trHeight w:val="85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04975" cy="542925"/>
                  <wp:effectExtent l="0" t="0" r="9525" b="9525"/>
                  <wp:docPr id="1" name="Obraz 1" descr="logo gmina wisniew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gmina wisniew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D4" w:rsidRDefault="007D79D4">
            <w:pPr>
              <w:spacing w:line="240" w:lineRule="auto"/>
            </w:pPr>
          </w:p>
          <w:p w:rsidR="007D79D4" w:rsidRDefault="007D79D4">
            <w:pPr>
              <w:spacing w:line="240" w:lineRule="auto"/>
            </w:pPr>
            <w:r>
              <w:t>Karta informacyjna BGK Nr 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D4" w:rsidRDefault="007D79D4">
            <w:pPr>
              <w:spacing w:line="240" w:lineRule="auto"/>
            </w:pPr>
          </w:p>
          <w:p w:rsidR="007D79D4" w:rsidRDefault="007D79D4">
            <w:pPr>
              <w:spacing w:line="240" w:lineRule="auto"/>
            </w:pPr>
          </w:p>
          <w:p w:rsidR="007D79D4" w:rsidRDefault="007D79D4">
            <w:pPr>
              <w:spacing w:line="240" w:lineRule="auto"/>
            </w:pPr>
            <w:r>
              <w:t>Data wydania 11.09.2017</w:t>
            </w:r>
          </w:p>
        </w:tc>
      </w:tr>
      <w:tr w:rsidR="007D79D4" w:rsidTr="007D79D4">
        <w:trPr>
          <w:trHeight w:val="688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D4" w:rsidRDefault="007D79D4">
            <w:pPr>
              <w:spacing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Zajęcie pasa drogowego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D4" w:rsidRDefault="007D79D4">
            <w:pPr>
              <w:spacing w:line="240" w:lineRule="auto"/>
            </w:pPr>
          </w:p>
        </w:tc>
      </w:tr>
      <w:tr w:rsidR="007D79D4" w:rsidTr="007D79D4">
        <w:trPr>
          <w:trHeight w:val="14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 xml:space="preserve">Opis sprawy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Zajecie pasa drogowego na cle niezwiązane z potrzebami zarządzania drogami</w:t>
            </w:r>
          </w:p>
        </w:tc>
      </w:tr>
      <w:tr w:rsidR="007D79D4" w:rsidTr="007D79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Komórka urzędu prowadząca sprawę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Budownictwo i gospodarka komunalna-  parter UG- pokój nr 7 tel. 236557024 w.33</w:t>
            </w:r>
          </w:p>
        </w:tc>
      </w:tr>
      <w:tr w:rsidR="007D79D4" w:rsidTr="007D79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Miejsce składania dokumentów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Urząd Gminy w Wiśniewie, Wiśniewo 86, 06-521 Wiśniewo, stanowisko jw.  godz. 7.00-15.00</w:t>
            </w:r>
          </w:p>
        </w:tc>
      </w:tr>
      <w:tr w:rsidR="007D79D4" w:rsidTr="007D79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Termin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1 miesiąc</w:t>
            </w:r>
            <w:r>
              <w:t xml:space="preserve"> od dnia złożenia wniosku</w:t>
            </w:r>
          </w:p>
        </w:tc>
      </w:tr>
      <w:tr w:rsidR="007D79D4" w:rsidTr="007D79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Forma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 xml:space="preserve">Decyzja administracyjna </w:t>
            </w:r>
          </w:p>
        </w:tc>
      </w:tr>
      <w:tr w:rsidR="007D79D4" w:rsidTr="007D79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 xml:space="preserve">Opłaty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Zwolnienie z opłaty skarbowej</w:t>
            </w:r>
          </w:p>
          <w:p w:rsidR="007D79D4" w:rsidRDefault="00715466">
            <w:pPr>
              <w:spacing w:line="240" w:lineRule="auto"/>
            </w:pPr>
            <w:r>
              <w:t>Opłata za umieszczenie urządzenia w pasie drogowym naliczana zgodnie z Uchwałą Rady Gminy w Wiśniewie Nr XXIII/118/09 z dnia 6 lutego 2009 roku w sprawie opłat za zajmowanie pasa drogowego…</w:t>
            </w:r>
          </w:p>
        </w:tc>
      </w:tr>
      <w:tr w:rsidR="007D79D4" w:rsidTr="007D79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Wymagane dokumenty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 w:rsidP="00357AB8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 xml:space="preserve">Wypełniony wniosek o wyrażenie zgody na </w:t>
            </w:r>
            <w:r>
              <w:t>zajęcie pasa drogowego</w:t>
            </w:r>
          </w:p>
          <w:p w:rsidR="007D79D4" w:rsidRDefault="007D79D4" w:rsidP="00357AB8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>Plan sytuacyjny</w:t>
            </w:r>
            <w:r>
              <w:t xml:space="preserve"> w skali 1:500 lub 1:1000 z zaznaczeniem </w:t>
            </w:r>
            <w:r>
              <w:t xml:space="preserve">granic i podaniem wymiarów planowanej powierzchni zajęcia pasa drogowego </w:t>
            </w:r>
          </w:p>
          <w:p w:rsidR="007D79D4" w:rsidRDefault="007D79D4" w:rsidP="00357AB8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>Zatwierdzony projekt organizacji ruchu drogowego jeżeli zajęcie pasa drogowego wpływa na ruch drogowy lub ogranicza widoczność na drodze albo powoduje wprowadzenie zmian w istniejącej organizacji ruchu</w:t>
            </w:r>
          </w:p>
        </w:tc>
      </w:tr>
      <w:tr w:rsidR="007D79D4" w:rsidTr="007D79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Nr rachunku bankowego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 xml:space="preserve">Urząd Gminy w Wiśniewie, Wiśniewo 86, 06-521 Wiśniewo, Polski Bank Spółdzielczy w Ciechanowie </w:t>
            </w:r>
          </w:p>
          <w:p w:rsidR="007D79D4" w:rsidRDefault="007D79D4">
            <w:pPr>
              <w:spacing w:line="240" w:lineRule="auto"/>
            </w:pPr>
            <w:r>
              <w:t xml:space="preserve">56 8213 0008 2003 0400 3005 0001 </w:t>
            </w:r>
          </w:p>
        </w:tc>
      </w:tr>
      <w:tr w:rsidR="007D79D4" w:rsidTr="007D79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Tryb odwoławczy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Samorządowe Kolegium Odwoławcze w Ciechanowie za pośrednictwem wójta gminy</w:t>
            </w:r>
          </w:p>
        </w:tc>
      </w:tr>
      <w:tr w:rsidR="007D79D4" w:rsidTr="007D79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Podstawa prawna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- ustawa o drogach publicznych (Dz. U. z 2015 r. poz. 420 ze zm.)</w:t>
            </w:r>
          </w:p>
          <w:p w:rsidR="007D79D4" w:rsidRDefault="007D79D4">
            <w:pPr>
              <w:spacing w:line="240" w:lineRule="auto"/>
            </w:pPr>
            <w:r>
              <w:t xml:space="preserve">- Rozporządzenie </w:t>
            </w:r>
            <w:r w:rsidR="00715466">
              <w:t>Rady Ministrów w sprawie określenia warunków udzielania zezwoleń na zajęcie pasa drogowego (Dz. U. z 2004r. nr 140 poz. 1481)</w:t>
            </w:r>
            <w:bookmarkStart w:id="0" w:name="_GoBack"/>
            <w:bookmarkEnd w:id="0"/>
          </w:p>
          <w:p w:rsidR="007D79D4" w:rsidRDefault="007D79D4">
            <w:pPr>
              <w:spacing w:line="240" w:lineRule="auto"/>
            </w:pPr>
            <w:r>
              <w:t>- Kodeks postępowania administracyjnego (Dz. U. z 2013r. poz. 267 ze zm.)</w:t>
            </w:r>
          </w:p>
          <w:p w:rsidR="007D79D4" w:rsidRDefault="007D79D4">
            <w:pPr>
              <w:spacing w:line="240" w:lineRule="auto"/>
            </w:pPr>
            <w:r>
              <w:t>- Ustawa o opłacie skarbowej (Dz. U. z 2015r. poz.783 ze zm.)</w:t>
            </w:r>
          </w:p>
        </w:tc>
      </w:tr>
      <w:tr w:rsidR="007D79D4" w:rsidTr="007D79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>Informacje dodatkowe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D4" w:rsidRDefault="007D79D4">
            <w:pPr>
              <w:spacing w:line="240" w:lineRule="auto"/>
            </w:pPr>
            <w:r>
              <w:t xml:space="preserve">Brak </w:t>
            </w:r>
          </w:p>
        </w:tc>
      </w:tr>
    </w:tbl>
    <w:p w:rsidR="007D79D4" w:rsidRDefault="007D79D4" w:rsidP="007D79D4"/>
    <w:p w:rsidR="007D79D4" w:rsidRDefault="007D79D4" w:rsidP="007D79D4"/>
    <w:p w:rsidR="007D79D4" w:rsidRDefault="007D79D4" w:rsidP="007D79D4"/>
    <w:p w:rsidR="006B640C" w:rsidRDefault="006B640C"/>
    <w:sectPr w:rsidR="006B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1B10"/>
    <w:multiLevelType w:val="hybridMultilevel"/>
    <w:tmpl w:val="FD1E0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D4"/>
    <w:rsid w:val="006B640C"/>
    <w:rsid w:val="00715466"/>
    <w:rsid w:val="007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882E5-53CD-4015-BD94-9F5A801D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9D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9D4"/>
    <w:pPr>
      <w:ind w:left="720"/>
      <w:contextualSpacing/>
    </w:pPr>
  </w:style>
  <w:style w:type="table" w:styleId="Tabela-Siatka">
    <w:name w:val="Table Grid"/>
    <w:basedOn w:val="Standardowy"/>
    <w:uiPriority w:val="39"/>
    <w:rsid w:val="007D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</cp:revision>
  <dcterms:created xsi:type="dcterms:W3CDTF">2017-09-11T10:15:00Z</dcterms:created>
  <dcterms:modified xsi:type="dcterms:W3CDTF">2017-09-11T10:41:00Z</dcterms:modified>
</cp:coreProperties>
</file>