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905862" w:rsidTr="00905862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905862" w:rsidTr="00905862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Default="00905862">
            <w:pPr>
              <w:spacing w:line="240" w:lineRule="auto"/>
            </w:pPr>
          </w:p>
          <w:p w:rsidR="00905862" w:rsidRDefault="00905862">
            <w:pPr>
              <w:spacing w:line="240" w:lineRule="auto"/>
            </w:pPr>
            <w:r>
              <w:t xml:space="preserve">Karta informacyjna </w:t>
            </w:r>
            <w:r w:rsidR="00B25012">
              <w:t>EDG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Default="00905862">
            <w:pPr>
              <w:spacing w:line="240" w:lineRule="auto"/>
            </w:pPr>
          </w:p>
          <w:p w:rsidR="00905862" w:rsidRDefault="00905862">
            <w:pPr>
              <w:spacing w:line="240" w:lineRule="auto"/>
            </w:pPr>
          </w:p>
          <w:p w:rsidR="00905862" w:rsidRDefault="00905862">
            <w:pPr>
              <w:spacing w:line="240" w:lineRule="auto"/>
            </w:pPr>
            <w:r>
              <w:t>Data wydania 5.09.2017</w:t>
            </w:r>
          </w:p>
        </w:tc>
      </w:tr>
      <w:tr w:rsidR="00905862" w:rsidTr="00905862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62" w:rsidRDefault="00905862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B25012">
            <w:pPr>
              <w:spacing w:line="240" w:lineRule="auto"/>
            </w:pPr>
            <w:r>
              <w:t>Ewidencja działalności gospodarczej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62" w:rsidRDefault="00905862">
            <w:pPr>
              <w:spacing w:line="240" w:lineRule="auto"/>
            </w:pPr>
          </w:p>
        </w:tc>
      </w:tr>
      <w:tr w:rsidR="00905862" w:rsidTr="00905862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Default="00B25012" w:rsidP="00E73D3D">
            <w:pPr>
              <w:pStyle w:val="Akapitzlist"/>
              <w:numPr>
                <w:ilvl w:val="0"/>
                <w:numId w:val="3"/>
              </w:numPr>
              <w:spacing w:line="240" w:lineRule="auto"/>
            </w:pPr>
            <w:r>
              <w:t>Osoba fizyczna może podjąć działalność po dokonaniu zgłoszenia do Centralnej Ewidencji i Informacji Działalności Gospodarczej prowadzonej przez Ministra Rozwoju na podstawie zintegrowanego wniosku o wpis do ewidencji działalności gospodarczej CEIDG-1,który jednocześnie jest:</w:t>
            </w:r>
          </w:p>
          <w:p w:rsidR="00B25012" w:rsidRDefault="00B25012" w:rsidP="00B25012">
            <w:pPr>
              <w:pStyle w:val="Akapitzlist"/>
              <w:spacing w:line="240" w:lineRule="auto"/>
            </w:pPr>
            <w:r>
              <w:t>- wnioskiem o wpis do ewidencji działalności gospodarczej</w:t>
            </w:r>
          </w:p>
          <w:p w:rsidR="00B25012" w:rsidRDefault="00B25012" w:rsidP="00B25012">
            <w:pPr>
              <w:pStyle w:val="Akapitzlist"/>
              <w:spacing w:line="240" w:lineRule="auto"/>
            </w:pPr>
            <w:r>
              <w:t xml:space="preserve">- wnioskiem o wpis do krajowego rejestru urzędowego podmiotów gospodarki narodowej(REGON- urząd statystyczny) </w:t>
            </w:r>
          </w:p>
          <w:p w:rsidR="00B25012" w:rsidRDefault="00B25012" w:rsidP="00B25012">
            <w:pPr>
              <w:pStyle w:val="Akapitzlist"/>
              <w:spacing w:line="240" w:lineRule="auto"/>
            </w:pPr>
            <w:r>
              <w:t>- zgłoszeniem identyfikacyjnym</w:t>
            </w:r>
            <w:r w:rsidR="00836BDF">
              <w:t xml:space="preserve"> albo aktualizacyjnym, o którym mowa w przepisach o zasadach ewidencji i identyfikacji płatników(urząd skarbowy)</w:t>
            </w:r>
          </w:p>
          <w:p w:rsidR="00836BDF" w:rsidRDefault="00836BDF" w:rsidP="00B25012">
            <w:pPr>
              <w:pStyle w:val="Akapitzlist"/>
              <w:spacing w:line="240" w:lineRule="auto"/>
            </w:pPr>
            <w:r>
              <w:t xml:space="preserve">- zgłoszeniem płatnika składek albo jego zmiany w rozumieniu przepisów o systemie ubezpieczeń społecznych albo zgłoszeniem oświadczenia </w:t>
            </w:r>
            <w:r w:rsidR="00392E49">
              <w:t>o kontynuowaniu ubezpieczenia społecznego rolników w rozumieniu przepisów ustawy o ubezpieczeniu społecznym rolników( ZUS lub KRUS)</w:t>
            </w:r>
          </w:p>
          <w:p w:rsidR="00392E49" w:rsidRDefault="00392E49" w:rsidP="00392E49">
            <w:pPr>
              <w:spacing w:line="240" w:lineRule="auto"/>
            </w:pPr>
            <w:r>
              <w:t>Rejestracji podlega:</w:t>
            </w:r>
          </w:p>
          <w:p w:rsidR="00392E49" w:rsidRDefault="00392E49" w:rsidP="00392E49">
            <w:pPr>
              <w:spacing w:line="240" w:lineRule="auto"/>
            </w:pPr>
            <w:r>
              <w:t xml:space="preserve">- wpis do ewidencji działalności gospodarczej </w:t>
            </w:r>
          </w:p>
          <w:p w:rsidR="00392E49" w:rsidRDefault="00392E49" w:rsidP="00392E49">
            <w:pPr>
              <w:spacing w:line="240" w:lineRule="auto"/>
            </w:pPr>
            <w:r>
              <w:t>- zmiana we wpisie ( w zakresie danych podlegających wpisowi)</w:t>
            </w:r>
          </w:p>
          <w:p w:rsidR="00392E49" w:rsidRDefault="00392E49" w:rsidP="00392E49">
            <w:pPr>
              <w:spacing w:line="240" w:lineRule="auto"/>
            </w:pPr>
            <w:r>
              <w:t>- wykreślenie wpisu do ewidencji</w:t>
            </w:r>
          </w:p>
          <w:p w:rsidR="00392E49" w:rsidRDefault="00392E49" w:rsidP="00392E49">
            <w:pPr>
              <w:spacing w:line="240" w:lineRule="auto"/>
            </w:pPr>
            <w:r>
              <w:t>- zawieszenie działalności gospodarczej</w:t>
            </w:r>
          </w:p>
          <w:p w:rsidR="00392E49" w:rsidRDefault="00392E49" w:rsidP="00392E49">
            <w:pPr>
              <w:spacing w:line="240" w:lineRule="auto"/>
            </w:pPr>
            <w:r>
              <w:t>- wznowienie działalności gospodarczej</w:t>
            </w:r>
          </w:p>
          <w:p w:rsidR="00905862" w:rsidRDefault="00905862">
            <w:pPr>
              <w:spacing w:line="240" w:lineRule="auto"/>
            </w:pP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Referat Finansowy-  parter UG- pokój nr 2 tel. 236557024 w.31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392E49">
            <w:pPr>
              <w:spacing w:line="240" w:lineRule="auto"/>
            </w:pPr>
            <w:r>
              <w:t>W ciągu następnego dnia roboczego</w:t>
            </w:r>
            <w:r w:rsidR="00905862">
              <w:t xml:space="preserve"> 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392E49">
            <w:pPr>
              <w:spacing w:line="240" w:lineRule="auto"/>
            </w:pPr>
            <w:r>
              <w:t>Wpis do Centralnej Ewidencji i Informacji Działalności Gospodarczej</w:t>
            </w:r>
            <w:r w:rsidR="00905862">
              <w:t xml:space="preserve"> 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62" w:rsidRDefault="00392E49">
            <w:pPr>
              <w:spacing w:line="240" w:lineRule="auto"/>
            </w:pPr>
            <w:r>
              <w:t>Wpis, zmiana, wykreślenie, zawieszenie, wznowienie działalności gospodarczej do CEIDG jest zwolnione z opłaty</w:t>
            </w:r>
          </w:p>
          <w:p w:rsidR="00392E49" w:rsidRDefault="00392E49">
            <w:pPr>
              <w:spacing w:line="240" w:lineRule="auto"/>
            </w:pPr>
            <w:r>
              <w:t>Z archiwum ewidencji prowadzonej w Urzędzie Gminy w Wiśniewie do grudnia 201r. można otrzymać:</w:t>
            </w:r>
          </w:p>
          <w:p w:rsidR="00392E49" w:rsidRDefault="00392E49" w:rsidP="00392E4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>Wyciąg z prowadzonej działalności – 17 zł z dopiskiem: opłata skarbowa z tytułu wydania wyciągu z ewidencji działalności gospodarczej</w:t>
            </w:r>
          </w:p>
          <w:p w:rsidR="00392E49" w:rsidRDefault="002D3B88" w:rsidP="00392E49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>
              <w:t>Wystawienie duplikatu dokumentu( wpisu, zmiany wpisu, wykreślenie wpisu) – 5 zł od każdej pełnej lub zaczętej strony z dopiskiem: oplata skarbowa z tytułu wydania duplikatu</w:t>
            </w:r>
          </w:p>
          <w:p w:rsidR="00392E49" w:rsidRDefault="00392E49">
            <w:pPr>
              <w:spacing w:line="240" w:lineRule="auto"/>
            </w:pPr>
          </w:p>
          <w:p w:rsidR="00905862" w:rsidRDefault="00905862">
            <w:pPr>
              <w:spacing w:line="240" w:lineRule="auto"/>
            </w:pP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B" w:rsidRDefault="00A15EAB">
            <w:pPr>
              <w:spacing w:line="240" w:lineRule="auto"/>
            </w:pPr>
            <w:r>
              <w:t>Zarejestrować działalność gospodarczą można w następujący sposób:</w:t>
            </w:r>
          </w:p>
          <w:p w:rsidR="00905862" w:rsidRDefault="00A15EAB" w:rsidP="00A15EAB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>
              <w:lastRenderedPageBreak/>
              <w:t xml:space="preserve">Osobiście </w:t>
            </w:r>
            <w:r w:rsidR="00905862">
              <w:t xml:space="preserve"> </w:t>
            </w:r>
            <w:r>
              <w:t>lub przez pełnomocnika( na podstawie ważnego pełnomocnictwa lub pełnomocnictwa wskazanego przy rejestracji działalności gospodarczej) w dowolnym urzędzie miasta lub gminy na terenie Polski.</w:t>
            </w:r>
          </w:p>
          <w:p w:rsidR="00A15EAB" w:rsidRDefault="00A15EAB" w:rsidP="00A15EAB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>
              <w:t>Listownie- w tym przypadku istnieje konieczność notarialnego poświadczenia podpisu. W przypadku właściwie sporządzonego wniosku urzędnik przekształca go w formę dokumentu elektronicznego i przekazuje do CEIDG</w:t>
            </w:r>
          </w:p>
          <w:p w:rsidR="00A15EAB" w:rsidRDefault="00A15EAB" w:rsidP="00A15EAB">
            <w:pPr>
              <w:pStyle w:val="Akapitzlist"/>
              <w:numPr>
                <w:ilvl w:val="0"/>
                <w:numId w:val="9"/>
              </w:numPr>
              <w:spacing w:line="240" w:lineRule="auto"/>
            </w:pPr>
            <w:r>
              <w:t>Elektronicznie – za pośrednictwem formularza elektronicznego dostępnego na stronie CEDIG-www.cedig.gov.pl</w:t>
            </w:r>
          </w:p>
          <w:p w:rsidR="00DF33E1" w:rsidRDefault="00A15EAB" w:rsidP="00A15EAB">
            <w:pPr>
              <w:spacing w:line="240" w:lineRule="auto"/>
            </w:pPr>
            <w:r>
              <w:t xml:space="preserve">Jeśli wniosek o wpis zostanie podpisany podpisem </w:t>
            </w:r>
            <w:r w:rsidR="00DF33E1">
              <w:t>e</w:t>
            </w:r>
            <w:r>
              <w:t xml:space="preserve">lektronicznym lub </w:t>
            </w:r>
          </w:p>
          <w:p w:rsidR="00A15EAB" w:rsidRDefault="00DF33E1" w:rsidP="00A15EAB">
            <w:pPr>
              <w:spacing w:line="240" w:lineRule="auto"/>
            </w:pPr>
            <w:r>
              <w:t>z</w:t>
            </w:r>
            <w:r w:rsidR="00A15EAB">
              <w:t>a</w:t>
            </w:r>
            <w:r>
              <w:t xml:space="preserve"> poś</w:t>
            </w:r>
            <w:r w:rsidR="00A15EAB">
              <w:t>rednictwem profilu zaufanego</w:t>
            </w:r>
            <w:r>
              <w:t>- wpis następuje bezpośrednio po podpisaniu.</w:t>
            </w:r>
          </w:p>
          <w:p w:rsidR="00DF33E1" w:rsidRDefault="00DF33E1" w:rsidP="00A15EAB">
            <w:pPr>
              <w:spacing w:line="240" w:lineRule="auto"/>
            </w:pPr>
            <w:r>
              <w:t>Jeśli przedsiębiorca nie posiada podpisu elektronicznego lub profilu zaufanego jest zobowiązany stawić się w dowolnym urzędzie miasta/ gminy w terminie 7 dni od dnia wypełnienia dokumentu elektronicznego celem podpisania go przez urzędnika po wcześniejszym sprawdzeniu.</w:t>
            </w:r>
          </w:p>
          <w:p w:rsidR="00DF33E1" w:rsidRDefault="00DF33E1" w:rsidP="00A15EAB">
            <w:pPr>
              <w:spacing w:line="240" w:lineRule="auto"/>
            </w:pPr>
            <w:r>
              <w:t>Określenie przedmiotu wykonywanej działalności  następuje wg Polskiej Klasyfikacji Działalności (PKD)</w:t>
            </w:r>
          </w:p>
          <w:p w:rsidR="00DF33E1" w:rsidRDefault="00DF33E1" w:rsidP="00A15EAB">
            <w:pPr>
              <w:spacing w:line="240" w:lineRule="auto"/>
            </w:pPr>
            <w:r>
              <w:t>Symbole PKD można znaleźć na stronie internetowej Głównego Urzędu Statystycznego: www.stat.gov.pl lub na stronie CEIDG: www.ceidg.gov.pl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lastRenderedPageBreak/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905862" w:rsidRDefault="00905862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2D3B88">
            <w:pPr>
              <w:spacing w:line="240" w:lineRule="auto"/>
            </w:pPr>
            <w:r>
              <w:t>Minister właściwy do spraw gospodarki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 w:rsidP="002D3B88">
            <w:pPr>
              <w:spacing w:line="240" w:lineRule="auto"/>
            </w:pPr>
            <w:r>
              <w:t xml:space="preserve">Ustawa o </w:t>
            </w:r>
            <w:r w:rsidR="002D3B88">
              <w:t>swobodzie działalności gospodarczej ( Dz. U. z 2015r. poz. 584 ze zm.)</w:t>
            </w:r>
          </w:p>
        </w:tc>
      </w:tr>
      <w:tr w:rsidR="00905862" w:rsidTr="009058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905862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62" w:rsidRDefault="00DF33E1" w:rsidP="00DF33E1">
            <w:pPr>
              <w:spacing w:line="240" w:lineRule="auto"/>
            </w:pPr>
            <w:r>
              <w:t>Przepisów ustawy nie stosuje się do działalności wytwórczej w rolnictwie</w:t>
            </w:r>
            <w:r w:rsidR="00E93CB8">
              <w:t xml:space="preserve"> w zakresie upraw rolnych oraz chowu i hodowli zwierząt, ogrodnictwa, warzywnictwa, leśnictwa i rybactwa śródlądowego a także wynajmowania prze rolników pokoi i miejsc na ustawianie namiotów, sprzedaży posiłków domowych i świadczenia w gospodarstwach rolnych innych usług związanych z pobytem turystów</w:t>
            </w:r>
          </w:p>
          <w:p w:rsidR="00E93CB8" w:rsidRDefault="00E93CB8" w:rsidP="00DF33E1">
            <w:pPr>
              <w:spacing w:line="240" w:lineRule="auto"/>
            </w:pPr>
            <w:r>
              <w:t xml:space="preserve">Działalnością gospodarczą , w rozumieniu ustawy jest zarobkowa działalność wytwórcza, handlowa, budowlana , usługowa oraz </w:t>
            </w:r>
            <w:r w:rsidR="003C3B05">
              <w:t>poszukiwanie, rozpoznawanie i eksploatacja zasobów naturalnych, wykonywania w sposób zorganizowany i ciągły.</w:t>
            </w:r>
          </w:p>
          <w:p w:rsidR="003C3B05" w:rsidRDefault="003C3B05" w:rsidP="00DF33E1">
            <w:pPr>
              <w:spacing w:line="240" w:lineRule="auto"/>
            </w:pPr>
            <w:r>
              <w:t>Przedsiębiorcą w rozumieniu ustawy jest osoba fizyczna, osoba prawna oraz nie mająca osobowości prawnej spółka prawa handlowego, która we własnym imieniu podejmuje i wykonuje działalność gospodarczą</w:t>
            </w:r>
            <w:r w:rsidR="00A46836">
              <w:t>. Za przedsiębiorców uznaje się też wspólników spółki cywilnej w zakresie wykonywanej przez nich działalności gospodarczej.</w:t>
            </w:r>
          </w:p>
          <w:p w:rsidR="00A46836" w:rsidRDefault="00A46836" w:rsidP="00DF33E1">
            <w:pPr>
              <w:spacing w:line="240" w:lineRule="auto"/>
            </w:pPr>
            <w:r>
              <w:t>Przedsiębiorca niezatrudniający pracowników może zawiesić wykonywanie działalności gospodarczej na okres 1 do 24 miesięcy.</w:t>
            </w:r>
          </w:p>
          <w:p w:rsidR="00A46836" w:rsidRDefault="00A46836" w:rsidP="00DF33E1">
            <w:pPr>
              <w:spacing w:line="240" w:lineRule="auto"/>
            </w:pPr>
            <w:r>
              <w:t>W przypadku wykonywania działalności w formie spółki cywilnej zawieszenie wykonywania działalności jest skuteczne pod warunkiem jej zawieszenia przez wszystkich wspólników.</w:t>
            </w:r>
          </w:p>
          <w:p w:rsidR="00A46836" w:rsidRDefault="00A46836" w:rsidP="00DF33E1">
            <w:pPr>
              <w:spacing w:line="240" w:lineRule="auto"/>
            </w:pPr>
            <w:r>
              <w:t xml:space="preserve">Przedsiębiorca jest zobowiązany w ciągu 7 dni do rozpoczęcia / wznowienia lub zawieszenia/likwidacji działalności udać się do </w:t>
            </w:r>
            <w:r>
              <w:lastRenderedPageBreak/>
              <w:t>właściwej jednostki terenowej ZUS( właściwej ze względu na adres siedziby)</w:t>
            </w:r>
          </w:p>
          <w:p w:rsidR="00A46836" w:rsidRDefault="00A46836" w:rsidP="00DF33E1">
            <w:pPr>
              <w:spacing w:line="240" w:lineRule="auto"/>
            </w:pPr>
            <w:r>
              <w:t>Również w sprawach podatkowych niektóre sytuacje(np.. podjęcie działalnoś</w:t>
            </w:r>
            <w:r w:rsidR="0048652E">
              <w:t>ci w formie spółki cywilnej, podjęcie działalności objętej podatkiem od towarów i usług –VAT) będą wymagały wizyty w urzędzie skarbowym.</w:t>
            </w:r>
          </w:p>
          <w:p w:rsidR="0048652E" w:rsidRDefault="0048652E" w:rsidP="00DF33E1">
            <w:pPr>
              <w:spacing w:line="240" w:lineRule="auto"/>
            </w:pPr>
            <w:r>
              <w:t xml:space="preserve">Działalność można </w:t>
            </w:r>
            <w:r w:rsidR="00411641">
              <w:t>rozpocząć już od dnia złożenia wniosku w urzędzie miasta/ gminy.</w:t>
            </w:r>
          </w:p>
          <w:p w:rsidR="00411641" w:rsidRDefault="00411641" w:rsidP="00DF33E1">
            <w:pPr>
              <w:spacing w:line="240" w:lineRule="auto"/>
            </w:pPr>
            <w:r>
              <w:t>Wyjątki dotyczą sytuacji, gdy do rozpoczęcia działalności niezbędne jest uzyskanie koncesji lub zezwolenia</w:t>
            </w:r>
            <w:r w:rsidR="00660030">
              <w:t xml:space="preserve"> </w:t>
            </w:r>
            <w:r>
              <w:t>.</w:t>
            </w:r>
          </w:p>
          <w:p w:rsidR="00660030" w:rsidRDefault="00660030" w:rsidP="00DF33E1">
            <w:pPr>
              <w:spacing w:line="240" w:lineRule="auto"/>
            </w:pPr>
            <w:r>
              <w:t>Wpis podlega wykreśleniu z urzędu, w drodze decyzji administracyjnej w przypadku :</w:t>
            </w:r>
          </w:p>
          <w:p w:rsidR="00660030" w:rsidRDefault="00660030" w:rsidP="00DF33E1">
            <w:pPr>
              <w:spacing w:line="240" w:lineRule="auto"/>
            </w:pPr>
            <w:r>
              <w:t>- gdy prawomocnie orzeczono zakaz wykonywania określonej we wpisie działalności gospodarczej przez przedsiębiorcę</w:t>
            </w:r>
          </w:p>
          <w:p w:rsidR="00660030" w:rsidRDefault="00660030" w:rsidP="00DF33E1">
            <w:pPr>
              <w:spacing w:line="240" w:lineRule="auto"/>
            </w:pPr>
            <w:r>
              <w:t>- stwierdzenia trwałego zaprzestania wykonywania przez przedsiębiorcę działalności gospodarczej</w:t>
            </w:r>
          </w:p>
          <w:p w:rsidR="00660030" w:rsidRDefault="00660030" w:rsidP="00DF33E1">
            <w:pPr>
              <w:spacing w:line="240" w:lineRule="auto"/>
            </w:pPr>
            <w:r>
              <w:t xml:space="preserve">- </w:t>
            </w:r>
            <w:r w:rsidR="00495AE2">
              <w:t>niezłożenia wniosku o wpis informacji o wznowieniu wykonywania działalności po upływie 24 miesięcy od zwieszenia, po uprzednim pisemnym wezwaniu i wyznaczeniu przez urząd dodatkowego 30 dniowego terminu na złożenie wniosku o wpis informacji o wznowieniu działalności.</w:t>
            </w:r>
          </w:p>
          <w:p w:rsidR="00495AE2" w:rsidRDefault="00495AE2" w:rsidP="00DF33E1">
            <w:pPr>
              <w:spacing w:line="240" w:lineRule="auto"/>
            </w:pPr>
            <w:r>
              <w:t>- utraty przez przedsiębiorcę uprawnień do wykonywania działalności gospodarczej</w:t>
            </w:r>
          </w:p>
          <w:p w:rsidR="00495AE2" w:rsidRDefault="00495AE2" w:rsidP="00DF33E1">
            <w:pPr>
              <w:spacing w:line="240" w:lineRule="auto"/>
            </w:pPr>
            <w:r>
              <w:t xml:space="preserve">- gdy wpis do ewidencji został dokonany z naruszeniem prawa </w:t>
            </w:r>
            <w:bookmarkStart w:id="0" w:name="_GoBack"/>
            <w:bookmarkEnd w:id="0"/>
          </w:p>
          <w:p w:rsidR="00411641" w:rsidRDefault="00411641" w:rsidP="00DF33E1">
            <w:pPr>
              <w:spacing w:line="240" w:lineRule="auto"/>
            </w:pPr>
          </w:p>
        </w:tc>
      </w:tr>
    </w:tbl>
    <w:p w:rsidR="00905862" w:rsidRDefault="00905862" w:rsidP="00905862"/>
    <w:p w:rsidR="00905862" w:rsidRDefault="00905862" w:rsidP="00905862"/>
    <w:p w:rsidR="00905862" w:rsidRDefault="00905862" w:rsidP="00905862"/>
    <w:p w:rsidR="00905862" w:rsidRDefault="00905862" w:rsidP="00905862"/>
    <w:p w:rsidR="00B77834" w:rsidRDefault="00B77834"/>
    <w:sectPr w:rsidR="00B7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2626"/>
    <w:multiLevelType w:val="hybridMultilevel"/>
    <w:tmpl w:val="B0DA1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F0B"/>
    <w:multiLevelType w:val="hybridMultilevel"/>
    <w:tmpl w:val="B06C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715F"/>
    <w:multiLevelType w:val="hybridMultilevel"/>
    <w:tmpl w:val="4FE09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62EA"/>
    <w:multiLevelType w:val="hybridMultilevel"/>
    <w:tmpl w:val="0744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12284"/>
    <w:multiLevelType w:val="hybridMultilevel"/>
    <w:tmpl w:val="2AB6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26CA4"/>
    <w:multiLevelType w:val="hybridMultilevel"/>
    <w:tmpl w:val="E9249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C4AA9"/>
    <w:multiLevelType w:val="hybridMultilevel"/>
    <w:tmpl w:val="A3F4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209C3"/>
    <w:multiLevelType w:val="hybridMultilevel"/>
    <w:tmpl w:val="2BC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60D33"/>
    <w:multiLevelType w:val="hybridMultilevel"/>
    <w:tmpl w:val="79205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2"/>
    <w:rsid w:val="002D3B88"/>
    <w:rsid w:val="00392E49"/>
    <w:rsid w:val="003C3B05"/>
    <w:rsid w:val="00411641"/>
    <w:rsid w:val="0048652E"/>
    <w:rsid w:val="00495AE2"/>
    <w:rsid w:val="00660030"/>
    <w:rsid w:val="00836BDF"/>
    <w:rsid w:val="00905862"/>
    <w:rsid w:val="00A15EAB"/>
    <w:rsid w:val="00A46836"/>
    <w:rsid w:val="00B25012"/>
    <w:rsid w:val="00B77834"/>
    <w:rsid w:val="00DF33E1"/>
    <w:rsid w:val="00E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B36F9-CF25-46ED-8DFA-A5EB5A2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86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862"/>
    <w:pPr>
      <w:ind w:left="720"/>
      <w:contextualSpacing/>
    </w:pPr>
  </w:style>
  <w:style w:type="table" w:styleId="Tabela-Siatka">
    <w:name w:val="Table Grid"/>
    <w:basedOn w:val="Standardowy"/>
    <w:uiPriority w:val="39"/>
    <w:rsid w:val="0090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2017-09-06T07:42:00Z</dcterms:created>
  <dcterms:modified xsi:type="dcterms:W3CDTF">2017-09-06T10:46:00Z</dcterms:modified>
</cp:coreProperties>
</file>