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495" w:type="dxa"/>
        <w:tblLayout w:type="fixed"/>
        <w:tblLook w:val="04A0" w:firstRow="1" w:lastRow="0" w:firstColumn="1" w:lastColumn="0" w:noHBand="0" w:noVBand="1"/>
      </w:tblPr>
      <w:tblGrid>
        <w:gridCol w:w="2831"/>
        <w:gridCol w:w="4537"/>
        <w:gridCol w:w="2127"/>
      </w:tblGrid>
      <w:tr w:rsidR="00A3176B" w:rsidTr="00A3176B">
        <w:trPr>
          <w:trHeight w:val="708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6B" w:rsidRDefault="00A3176B">
            <w:pPr>
              <w:spacing w:line="240" w:lineRule="auto"/>
              <w:jc w:val="center"/>
              <w:rPr>
                <w:b/>
                <w:i/>
                <w:color w:val="0000FF"/>
                <w:sz w:val="28"/>
                <w:szCs w:val="28"/>
              </w:rPr>
            </w:pPr>
            <w:r>
              <w:rPr>
                <w:b/>
                <w:i/>
                <w:color w:val="0000FF"/>
                <w:sz w:val="28"/>
                <w:szCs w:val="28"/>
              </w:rPr>
              <w:t>Urząd Gminy w Wiśniewie</w:t>
            </w:r>
          </w:p>
        </w:tc>
      </w:tr>
      <w:tr w:rsidR="00A3176B" w:rsidTr="00A3176B">
        <w:trPr>
          <w:trHeight w:val="853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6B" w:rsidRDefault="00A3176B">
            <w:pPr>
              <w:spacing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704975" cy="542925"/>
                  <wp:effectExtent l="0" t="0" r="9525" b="9525"/>
                  <wp:docPr id="1" name="Obraz 1" descr="logo gmina wisniewo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 gmina wisniew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6B" w:rsidRDefault="00A3176B">
            <w:pPr>
              <w:spacing w:line="240" w:lineRule="auto"/>
            </w:pPr>
          </w:p>
          <w:p w:rsidR="00A3176B" w:rsidRDefault="007E736E">
            <w:pPr>
              <w:spacing w:line="240" w:lineRule="auto"/>
            </w:pPr>
            <w:r>
              <w:t>Karta informacyjna Nr USC-8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6B" w:rsidRDefault="00A3176B">
            <w:pPr>
              <w:spacing w:line="240" w:lineRule="auto"/>
            </w:pPr>
          </w:p>
          <w:p w:rsidR="00A3176B" w:rsidRDefault="00A3176B">
            <w:pPr>
              <w:spacing w:line="240" w:lineRule="auto"/>
            </w:pPr>
          </w:p>
          <w:p w:rsidR="00A3176B" w:rsidRDefault="00A3176B">
            <w:pPr>
              <w:spacing w:line="240" w:lineRule="auto"/>
            </w:pPr>
            <w:r>
              <w:t>Data wydania 5.09.2017</w:t>
            </w:r>
          </w:p>
        </w:tc>
      </w:tr>
      <w:tr w:rsidR="00A3176B" w:rsidTr="00A3176B">
        <w:trPr>
          <w:trHeight w:val="688"/>
        </w:trPr>
        <w:tc>
          <w:tcPr>
            <w:tcW w:w="9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76B" w:rsidRDefault="00A3176B">
            <w:pPr>
              <w:spacing w:line="240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6B" w:rsidRDefault="007E736E">
            <w:pPr>
              <w:spacing w:line="240" w:lineRule="auto"/>
            </w:pPr>
            <w:r>
              <w:t>Prostowanie i uzupełnianie danych w akcie stanu cywilnego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76B" w:rsidRDefault="00A3176B">
            <w:pPr>
              <w:spacing w:line="240" w:lineRule="auto"/>
            </w:pPr>
          </w:p>
        </w:tc>
      </w:tr>
      <w:tr w:rsidR="00A3176B" w:rsidTr="00A3176B">
        <w:trPr>
          <w:trHeight w:val="140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6B" w:rsidRDefault="00A3176B">
            <w:pPr>
              <w:spacing w:line="240" w:lineRule="auto"/>
            </w:pPr>
            <w:r>
              <w:t xml:space="preserve">Opis sprawy 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6B" w:rsidRDefault="007E736E">
            <w:pPr>
              <w:spacing w:line="240" w:lineRule="auto"/>
            </w:pPr>
            <w:r>
              <w:t>Akt stanu cywilnego , który zawiera dane niezgodne z danymi zawartymi w aktach zbiorowych rejestracji stanu cywilnego lub z innymi aktami stanu cywilnego , o ile stwierdzają one zdarzenie wcześniejsze i dotyczą tej samej osoby lub jej wstępnych, albo z zagranicznymi dokumentami stanu cywilnego, podlega sprostowaniu przez kierownika USC, który go sporządził.</w:t>
            </w:r>
          </w:p>
          <w:p w:rsidR="00A3176B" w:rsidRDefault="00A3176B">
            <w:pPr>
              <w:spacing w:line="240" w:lineRule="auto"/>
            </w:pPr>
          </w:p>
        </w:tc>
      </w:tr>
      <w:tr w:rsidR="00A3176B" w:rsidTr="00A3176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6B" w:rsidRDefault="00A3176B">
            <w:pPr>
              <w:spacing w:line="240" w:lineRule="auto"/>
            </w:pPr>
            <w:r>
              <w:t>Komórka urzędu prowadząca sprawę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6B" w:rsidRDefault="00A3176B">
            <w:pPr>
              <w:spacing w:line="240" w:lineRule="auto"/>
            </w:pPr>
            <w:r>
              <w:t>Urząd Stanu Cywilnego  ( parter UG- pokój nr 5) tel. 236557024 w.44</w:t>
            </w:r>
          </w:p>
        </w:tc>
      </w:tr>
      <w:tr w:rsidR="00A3176B" w:rsidTr="00A3176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6B" w:rsidRDefault="00A3176B">
            <w:pPr>
              <w:spacing w:line="240" w:lineRule="auto"/>
            </w:pPr>
            <w:r>
              <w:t>Miejsce składania dokumentów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6B" w:rsidRDefault="00A3176B">
            <w:pPr>
              <w:spacing w:line="240" w:lineRule="auto"/>
            </w:pPr>
            <w:r>
              <w:t>Urząd Gminy w Wiśniewie, Wiśniewo 86, 06-521 Wiśniewo, stanowisko jw.  godz. 7.00-15.00</w:t>
            </w:r>
          </w:p>
        </w:tc>
      </w:tr>
      <w:tr w:rsidR="00A3176B" w:rsidTr="00A3176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6B" w:rsidRDefault="00A3176B">
            <w:pPr>
              <w:spacing w:line="240" w:lineRule="auto"/>
            </w:pPr>
            <w:r>
              <w:t>Termin załatwienia sprawy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6B" w:rsidRDefault="00A3176B">
            <w:pPr>
              <w:spacing w:line="240" w:lineRule="auto"/>
            </w:pPr>
            <w:r>
              <w:t>---</w:t>
            </w:r>
          </w:p>
        </w:tc>
      </w:tr>
      <w:tr w:rsidR="00A3176B" w:rsidTr="00A3176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6B" w:rsidRDefault="00A3176B">
            <w:pPr>
              <w:spacing w:line="240" w:lineRule="auto"/>
            </w:pPr>
            <w:r>
              <w:t>Forma załatwienia sprawy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6B" w:rsidRDefault="00A3176B">
            <w:pPr>
              <w:spacing w:line="240" w:lineRule="auto"/>
            </w:pPr>
            <w:r>
              <w:t xml:space="preserve">Czynność materialno – techniczna </w:t>
            </w:r>
          </w:p>
        </w:tc>
      </w:tr>
      <w:tr w:rsidR="00A3176B" w:rsidTr="00A3176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6B" w:rsidRDefault="00A3176B">
            <w:pPr>
              <w:spacing w:line="240" w:lineRule="auto"/>
            </w:pPr>
            <w:r>
              <w:t xml:space="preserve">Opłaty 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6B" w:rsidRDefault="007E736E">
            <w:pPr>
              <w:spacing w:line="240" w:lineRule="auto"/>
            </w:pPr>
            <w:r>
              <w:t xml:space="preserve">Po dokonaniu sprostowaniu/uzupełnieniu </w:t>
            </w:r>
            <w:r w:rsidR="00A3176B">
              <w:t xml:space="preserve"> wydawany jest odpis z</w:t>
            </w:r>
            <w:r>
              <w:t>upełny aktu – opłata skarbowa 39</w:t>
            </w:r>
            <w:r w:rsidR="00A3176B">
              <w:t xml:space="preserve"> zł</w:t>
            </w:r>
          </w:p>
          <w:p w:rsidR="00A3176B" w:rsidRDefault="00A3176B">
            <w:pPr>
              <w:spacing w:line="240" w:lineRule="auto"/>
            </w:pPr>
          </w:p>
        </w:tc>
      </w:tr>
      <w:tr w:rsidR="00A3176B" w:rsidTr="00A3176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6B" w:rsidRDefault="00A3176B">
            <w:pPr>
              <w:spacing w:line="240" w:lineRule="auto"/>
            </w:pPr>
            <w:r>
              <w:t>Wymagane dokumenty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6B" w:rsidRDefault="00A3176B" w:rsidP="001C2CEF">
            <w:pPr>
              <w:pStyle w:val="Akapitzlist"/>
              <w:numPr>
                <w:ilvl w:val="0"/>
                <w:numId w:val="1"/>
              </w:numPr>
              <w:spacing w:line="240" w:lineRule="auto"/>
            </w:pPr>
            <w:r>
              <w:t>Wniosek</w:t>
            </w:r>
          </w:p>
          <w:p w:rsidR="00A3176B" w:rsidRDefault="00A3176B" w:rsidP="001C2CEF">
            <w:pPr>
              <w:pStyle w:val="Akapitzlist"/>
              <w:numPr>
                <w:ilvl w:val="0"/>
                <w:numId w:val="1"/>
              </w:numPr>
              <w:spacing w:line="240" w:lineRule="auto"/>
            </w:pPr>
            <w:r>
              <w:t>Dowód lub paszport do wglądu</w:t>
            </w:r>
          </w:p>
          <w:p w:rsidR="00A3176B" w:rsidRDefault="00A3176B">
            <w:pPr>
              <w:spacing w:line="240" w:lineRule="auto"/>
            </w:pPr>
            <w:r>
              <w:t xml:space="preserve"> </w:t>
            </w:r>
          </w:p>
        </w:tc>
      </w:tr>
      <w:tr w:rsidR="00A3176B" w:rsidTr="00A3176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6B" w:rsidRDefault="00A3176B">
            <w:pPr>
              <w:spacing w:line="240" w:lineRule="auto"/>
            </w:pPr>
            <w:r>
              <w:t>Nr rachunku bankowego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881" w:rsidRDefault="00A3176B">
            <w:pPr>
              <w:spacing w:line="240" w:lineRule="auto"/>
            </w:pPr>
            <w:r>
              <w:t xml:space="preserve">Urząd Gminy w Wiśniewie, Wiśniewo 86, 06-521 Wiśniewo, </w:t>
            </w:r>
          </w:p>
          <w:p w:rsidR="00A3176B" w:rsidRDefault="00F72881">
            <w:pPr>
              <w:spacing w:line="240" w:lineRule="auto"/>
            </w:pPr>
            <w:bookmarkStart w:id="0" w:name="_GoBack"/>
            <w:bookmarkEnd w:id="0"/>
            <w:r w:rsidRPr="00F72881">
              <w:t>PKO 72 1020 3541 0000 5602 0356 8094 z dopiskiem za wydanie zaświadczenia</w:t>
            </w:r>
          </w:p>
        </w:tc>
      </w:tr>
      <w:tr w:rsidR="00A3176B" w:rsidTr="00A3176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6B" w:rsidRDefault="00A3176B">
            <w:pPr>
              <w:spacing w:line="240" w:lineRule="auto"/>
            </w:pPr>
            <w:r>
              <w:t>Tryb odwoławczy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6B" w:rsidRDefault="00A3176B">
            <w:pPr>
              <w:spacing w:line="240" w:lineRule="auto"/>
            </w:pPr>
            <w:r>
              <w:t>Od decyzji o odmowie transkrypcji przysługuje odwołanie do Wojewody Mazowieckiego za pośrednictwem kierownika USC , w terminie 14 dni od jej doręczenia.</w:t>
            </w:r>
          </w:p>
        </w:tc>
      </w:tr>
      <w:tr w:rsidR="00A3176B" w:rsidTr="00A3176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6B" w:rsidRDefault="00A3176B">
            <w:pPr>
              <w:spacing w:line="240" w:lineRule="auto"/>
            </w:pPr>
            <w:r>
              <w:t>Podstawa prawna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6B" w:rsidRDefault="00A3176B" w:rsidP="001C2CEF">
            <w:pPr>
              <w:pStyle w:val="Akapitzlist"/>
              <w:numPr>
                <w:ilvl w:val="0"/>
                <w:numId w:val="2"/>
              </w:numPr>
              <w:spacing w:line="240" w:lineRule="auto"/>
            </w:pPr>
            <w:r>
              <w:t xml:space="preserve">Art. </w:t>
            </w:r>
            <w:r w:rsidR="007E736E">
              <w:t>35,37</w:t>
            </w:r>
            <w:r>
              <w:t xml:space="preserve"> ustawy z dnia 28 listopada 2014r. Prawo o aktach stanu cywilnego(Dz. U. z 2014r. poz.1741 ze zm.)</w:t>
            </w:r>
          </w:p>
          <w:p w:rsidR="00A3176B" w:rsidRDefault="00A3176B" w:rsidP="001C2CEF">
            <w:pPr>
              <w:pStyle w:val="Akapitzlist"/>
              <w:numPr>
                <w:ilvl w:val="0"/>
                <w:numId w:val="2"/>
              </w:numPr>
              <w:spacing w:line="240" w:lineRule="auto"/>
            </w:pPr>
            <w:r>
              <w:t>Ustawa z dnia 16 listopada 2006 r. o opłacie skarbowej( Dz. U. z 2014 r. poz.1628 ze zm.)</w:t>
            </w:r>
          </w:p>
        </w:tc>
      </w:tr>
      <w:tr w:rsidR="00A3176B" w:rsidTr="00A3176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6B" w:rsidRDefault="00A3176B">
            <w:pPr>
              <w:spacing w:line="240" w:lineRule="auto"/>
            </w:pPr>
            <w:r>
              <w:t>Informacje dodatkowe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6B" w:rsidRDefault="007E736E">
            <w:pPr>
              <w:spacing w:line="240" w:lineRule="auto"/>
            </w:pPr>
            <w:r>
              <w:t>Sprostowania/uzupełnienia katu można dokonać z urzędu, na wniosek osoby, której akt dotyczy, jej przedstawiciela ustawowego, na wniosek osoby mającej w tym interes prawny lub prokuratora.</w:t>
            </w:r>
          </w:p>
          <w:p w:rsidR="007E736E" w:rsidRDefault="007E736E">
            <w:pPr>
              <w:spacing w:line="240" w:lineRule="auto"/>
            </w:pPr>
            <w:r>
              <w:t>Jeżeli sprostowania/ uzupełnienia aktu stanu cywilnego dokonuje się z urzędu lub na wniosek innej osoby niż ta, której akt dotyczy, kierownik USC powiadamia tę osobę.</w:t>
            </w:r>
          </w:p>
          <w:p w:rsidR="00BD30BD" w:rsidRDefault="00BD30BD">
            <w:pPr>
              <w:spacing w:line="240" w:lineRule="auto"/>
            </w:pPr>
            <w:r>
              <w:t>Jeżeli sprostowania/ uzupełnienia aktu małżeństwa dokonuje się na wniosek jednego z małżonków, kierownik USC powiadamia o złożeniu wniosku drugiego małżonka.</w:t>
            </w:r>
          </w:p>
        </w:tc>
      </w:tr>
    </w:tbl>
    <w:p w:rsidR="00A3176B" w:rsidRDefault="00A3176B" w:rsidP="00A3176B"/>
    <w:p w:rsidR="00A3176B" w:rsidRDefault="00A3176B" w:rsidP="00A3176B"/>
    <w:p w:rsidR="00A3176B" w:rsidRDefault="00A3176B" w:rsidP="00A3176B"/>
    <w:p w:rsidR="00947AA5" w:rsidRDefault="00947AA5"/>
    <w:sectPr w:rsidR="00947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563C1"/>
    <w:multiLevelType w:val="hybridMultilevel"/>
    <w:tmpl w:val="E93C5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12284"/>
    <w:multiLevelType w:val="hybridMultilevel"/>
    <w:tmpl w:val="2AB60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76B"/>
    <w:rsid w:val="007E736E"/>
    <w:rsid w:val="00947AA5"/>
    <w:rsid w:val="00A3176B"/>
    <w:rsid w:val="00BD30BD"/>
    <w:rsid w:val="00F7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7C53B-759B-45FB-961B-9D730B10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76B"/>
    <w:pPr>
      <w:spacing w:line="252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176B"/>
    <w:pPr>
      <w:ind w:left="720"/>
      <w:contextualSpacing/>
    </w:pPr>
  </w:style>
  <w:style w:type="table" w:styleId="Tabela-Siatka">
    <w:name w:val="Table Grid"/>
    <w:basedOn w:val="Standardowy"/>
    <w:uiPriority w:val="39"/>
    <w:rsid w:val="00A31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5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3</cp:revision>
  <dcterms:created xsi:type="dcterms:W3CDTF">2017-09-05T06:54:00Z</dcterms:created>
  <dcterms:modified xsi:type="dcterms:W3CDTF">2022-05-13T11:58:00Z</dcterms:modified>
</cp:coreProperties>
</file>