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493" w:type="dxa"/>
        <w:tblLayout w:type="fixed"/>
        <w:tblLook w:val="04A0" w:firstRow="1" w:lastRow="0" w:firstColumn="1" w:lastColumn="0" w:noHBand="0" w:noVBand="1"/>
      </w:tblPr>
      <w:tblGrid>
        <w:gridCol w:w="2830"/>
        <w:gridCol w:w="4536"/>
        <w:gridCol w:w="2127"/>
      </w:tblGrid>
      <w:tr w:rsidR="00266AFB" w:rsidTr="00C62F88">
        <w:trPr>
          <w:trHeight w:val="708"/>
        </w:trPr>
        <w:tc>
          <w:tcPr>
            <w:tcW w:w="9493" w:type="dxa"/>
            <w:gridSpan w:val="3"/>
          </w:tcPr>
          <w:p w:rsidR="00266AFB" w:rsidRPr="00974B5D" w:rsidRDefault="00266AFB" w:rsidP="00C62F88">
            <w:pPr>
              <w:jc w:val="center"/>
              <w:rPr>
                <w:b/>
                <w:i/>
                <w:color w:val="0000FF"/>
                <w:sz w:val="28"/>
                <w:szCs w:val="28"/>
              </w:rPr>
            </w:pPr>
            <w:r w:rsidRPr="00974B5D">
              <w:rPr>
                <w:b/>
                <w:i/>
                <w:color w:val="0000FF"/>
                <w:sz w:val="28"/>
                <w:szCs w:val="28"/>
              </w:rPr>
              <w:t>Urząd Gminy w Wiśniewie</w:t>
            </w:r>
          </w:p>
        </w:tc>
      </w:tr>
      <w:tr w:rsidR="00266AFB" w:rsidTr="00C62F88">
        <w:trPr>
          <w:trHeight w:val="853"/>
        </w:trPr>
        <w:tc>
          <w:tcPr>
            <w:tcW w:w="2830" w:type="dxa"/>
            <w:vMerge w:val="restart"/>
          </w:tcPr>
          <w:p w:rsidR="00266AFB" w:rsidRDefault="00266AFB" w:rsidP="00C62F88">
            <w:r w:rsidRPr="005661C4">
              <w:rPr>
                <w:noProof/>
                <w:lang w:eastAsia="pl-PL"/>
              </w:rPr>
              <w:drawing>
                <wp:inline distT="0" distB="0" distL="0" distR="0" wp14:anchorId="1A84FF74" wp14:editId="7B48BA7C">
                  <wp:extent cx="1700631" cy="542925"/>
                  <wp:effectExtent l="0" t="0" r="0" b="0"/>
                  <wp:docPr id="1" name="Obraz 1" descr="C:\Users\Iwona\Desktop\ORr\ze starego\iwa\news\na juz\logo gmina wisniew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ona\Desktop\ORr\ze starego\iwa\news\na juz\logo gmina wisniew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2064" cy="565730"/>
                          </a:xfrm>
                          <a:prstGeom prst="rect">
                            <a:avLst/>
                          </a:prstGeom>
                          <a:noFill/>
                          <a:ln>
                            <a:noFill/>
                          </a:ln>
                        </pic:spPr>
                      </pic:pic>
                    </a:graphicData>
                  </a:graphic>
                </wp:inline>
              </w:drawing>
            </w:r>
          </w:p>
        </w:tc>
        <w:tc>
          <w:tcPr>
            <w:tcW w:w="4536" w:type="dxa"/>
          </w:tcPr>
          <w:p w:rsidR="00266AFB" w:rsidRDefault="00266AFB" w:rsidP="00C62F88"/>
          <w:p w:rsidR="00266AFB" w:rsidRDefault="00266AFB" w:rsidP="00C62F88">
            <w:r>
              <w:t>Karta informacyjna Nr SO-4</w:t>
            </w:r>
          </w:p>
        </w:tc>
        <w:tc>
          <w:tcPr>
            <w:tcW w:w="2127" w:type="dxa"/>
            <w:vMerge w:val="restart"/>
          </w:tcPr>
          <w:p w:rsidR="00266AFB" w:rsidRDefault="00266AFB" w:rsidP="00C62F88"/>
          <w:p w:rsidR="00266AFB" w:rsidRDefault="00266AFB" w:rsidP="00C62F88"/>
          <w:p w:rsidR="00266AFB" w:rsidRDefault="00266AFB" w:rsidP="00C62F88">
            <w:r>
              <w:t>Data wydania 15.09.2017</w:t>
            </w:r>
          </w:p>
        </w:tc>
      </w:tr>
      <w:tr w:rsidR="00266AFB" w:rsidTr="00C62F88">
        <w:trPr>
          <w:trHeight w:val="688"/>
        </w:trPr>
        <w:tc>
          <w:tcPr>
            <w:tcW w:w="2830" w:type="dxa"/>
            <w:vMerge/>
          </w:tcPr>
          <w:p w:rsidR="00266AFB" w:rsidRDefault="00266AFB" w:rsidP="00C62F88"/>
        </w:tc>
        <w:tc>
          <w:tcPr>
            <w:tcW w:w="4536" w:type="dxa"/>
          </w:tcPr>
          <w:p w:rsidR="00266AFB" w:rsidRDefault="00266AFB" w:rsidP="00C62F88"/>
          <w:p w:rsidR="00266AFB" w:rsidRDefault="00266AFB" w:rsidP="00C62F88">
            <w:r>
              <w:t>Zameldowanie cudzoziemca  na pobyt stały lub czasowy</w:t>
            </w:r>
          </w:p>
        </w:tc>
        <w:tc>
          <w:tcPr>
            <w:tcW w:w="2127" w:type="dxa"/>
            <w:vMerge/>
          </w:tcPr>
          <w:p w:rsidR="00266AFB" w:rsidRDefault="00266AFB" w:rsidP="00C62F88"/>
        </w:tc>
      </w:tr>
      <w:tr w:rsidR="00266AFB" w:rsidTr="00C62F88">
        <w:trPr>
          <w:trHeight w:val="1406"/>
        </w:trPr>
        <w:tc>
          <w:tcPr>
            <w:tcW w:w="2830" w:type="dxa"/>
          </w:tcPr>
          <w:p w:rsidR="00266AFB" w:rsidRDefault="00266AFB" w:rsidP="00C62F88">
            <w:r>
              <w:t xml:space="preserve">Opis sprawy </w:t>
            </w:r>
          </w:p>
        </w:tc>
        <w:tc>
          <w:tcPr>
            <w:tcW w:w="6663" w:type="dxa"/>
            <w:gridSpan w:val="2"/>
          </w:tcPr>
          <w:p w:rsidR="00266AFB" w:rsidRDefault="00266AFB" w:rsidP="00C62F88">
            <w:r>
              <w:t>Zameldowanie winno być zgłoszone prze obywatela Unii Europejskiej i członka jego rodziny w terminie 30 dni od przybycia do miejsca pobytu stałego lub czasowego a obywateli pozostałych krajów w terminie 4 dni; zwalnia się z obowiązku zameldowania cudzoziemca, którego pobyt na terenie rzeczypospolitej nie przekracza 14 dni.  Zameldowanie odbywa się w urzędzie właściwym ze względu na miejsce pobytu stałego lub czasowego</w:t>
            </w:r>
          </w:p>
          <w:p w:rsidR="00266AFB" w:rsidRDefault="00266AFB" w:rsidP="00C62F88"/>
        </w:tc>
      </w:tr>
      <w:tr w:rsidR="00266AFB" w:rsidTr="00C62F88">
        <w:tc>
          <w:tcPr>
            <w:tcW w:w="2830" w:type="dxa"/>
          </w:tcPr>
          <w:p w:rsidR="00266AFB" w:rsidRDefault="00266AFB" w:rsidP="00C62F88">
            <w:r>
              <w:t>Komórka urzędu prowadząca sprawę</w:t>
            </w:r>
          </w:p>
        </w:tc>
        <w:tc>
          <w:tcPr>
            <w:tcW w:w="6663" w:type="dxa"/>
            <w:gridSpan w:val="2"/>
          </w:tcPr>
          <w:p w:rsidR="00266AFB" w:rsidRDefault="00266AFB" w:rsidP="00C62F88">
            <w:r>
              <w:t>Stanowisko Spraw Obywatelskich ( parter UG- pokój nr 5) tel. 236557024 w.44</w:t>
            </w:r>
          </w:p>
        </w:tc>
      </w:tr>
      <w:tr w:rsidR="00266AFB" w:rsidTr="00C62F88">
        <w:tc>
          <w:tcPr>
            <w:tcW w:w="2830" w:type="dxa"/>
          </w:tcPr>
          <w:p w:rsidR="00266AFB" w:rsidRDefault="00266AFB" w:rsidP="00C62F88">
            <w:r>
              <w:t>Miejsce składania dokumentów</w:t>
            </w:r>
          </w:p>
        </w:tc>
        <w:tc>
          <w:tcPr>
            <w:tcW w:w="6663" w:type="dxa"/>
            <w:gridSpan w:val="2"/>
          </w:tcPr>
          <w:p w:rsidR="00266AFB" w:rsidRDefault="00266AFB" w:rsidP="00C62F88">
            <w:r>
              <w:t>Urząd Gminy w Wiśniewie, Wiśniewo 86, 06-521 Wiśniewo, stanowisko jw.  godz. 7.00-15.00</w:t>
            </w:r>
          </w:p>
        </w:tc>
      </w:tr>
      <w:tr w:rsidR="00266AFB" w:rsidTr="00C62F88">
        <w:tc>
          <w:tcPr>
            <w:tcW w:w="2830" w:type="dxa"/>
          </w:tcPr>
          <w:p w:rsidR="00266AFB" w:rsidRDefault="00266AFB" w:rsidP="00C62F88">
            <w:r>
              <w:t>Termin załatwienia sprawy</w:t>
            </w:r>
          </w:p>
        </w:tc>
        <w:tc>
          <w:tcPr>
            <w:tcW w:w="6663" w:type="dxa"/>
            <w:gridSpan w:val="2"/>
          </w:tcPr>
          <w:p w:rsidR="00266AFB" w:rsidRDefault="00266AFB" w:rsidP="00C62F88">
            <w:r>
              <w:t>Sprawa załatwiana jest niezwłocznie</w:t>
            </w:r>
          </w:p>
        </w:tc>
      </w:tr>
      <w:tr w:rsidR="00266AFB" w:rsidTr="00C62F88">
        <w:tc>
          <w:tcPr>
            <w:tcW w:w="2830" w:type="dxa"/>
          </w:tcPr>
          <w:p w:rsidR="00266AFB" w:rsidRDefault="00266AFB" w:rsidP="00C62F88">
            <w:r>
              <w:t>Forma załatwienia sprawy</w:t>
            </w:r>
          </w:p>
        </w:tc>
        <w:tc>
          <w:tcPr>
            <w:tcW w:w="6663" w:type="dxa"/>
            <w:gridSpan w:val="2"/>
          </w:tcPr>
          <w:p w:rsidR="00266AFB" w:rsidRDefault="00266AFB" w:rsidP="00C62F88">
            <w:r>
              <w:t>Zameldowanie</w:t>
            </w:r>
          </w:p>
          <w:p w:rsidR="00266AFB" w:rsidRDefault="00266AFB" w:rsidP="00C62F88">
            <w:r>
              <w:t>Zaświadczenie o zameldowaniu na pobyt stały</w:t>
            </w:r>
          </w:p>
          <w:p w:rsidR="00266AFB" w:rsidRDefault="00266AFB" w:rsidP="00C62F88">
            <w:r>
              <w:t>Zaświadczenie o zameldowaniu na pobyt czasowy wydawane na wniosek</w:t>
            </w:r>
          </w:p>
        </w:tc>
      </w:tr>
      <w:tr w:rsidR="00266AFB" w:rsidTr="00C62F88">
        <w:tc>
          <w:tcPr>
            <w:tcW w:w="2830" w:type="dxa"/>
          </w:tcPr>
          <w:p w:rsidR="00266AFB" w:rsidRDefault="00266AFB" w:rsidP="00C62F88">
            <w:r>
              <w:t xml:space="preserve">Opłaty </w:t>
            </w:r>
          </w:p>
        </w:tc>
        <w:tc>
          <w:tcPr>
            <w:tcW w:w="6663" w:type="dxa"/>
            <w:gridSpan w:val="2"/>
          </w:tcPr>
          <w:p w:rsidR="00266AFB" w:rsidRDefault="00266AFB" w:rsidP="00C62F88">
            <w:r>
              <w:t>Czynność zameldowania i wydanie potwierdzenia zameldowania na pobyt stały jest zwolnione z opłat.</w:t>
            </w:r>
          </w:p>
          <w:p w:rsidR="00266AFB" w:rsidRDefault="00266AFB" w:rsidP="00C62F88">
            <w:r>
              <w:t>Wydawanie zaświadczenia potwierdzającego zameldowanie na pobyt czasowy – 17 zł</w:t>
            </w:r>
          </w:p>
          <w:p w:rsidR="00266AFB" w:rsidRDefault="00266AFB" w:rsidP="00C62F88"/>
        </w:tc>
      </w:tr>
      <w:tr w:rsidR="00266AFB" w:rsidTr="00C62F88">
        <w:tc>
          <w:tcPr>
            <w:tcW w:w="2830" w:type="dxa"/>
          </w:tcPr>
          <w:p w:rsidR="00266AFB" w:rsidRDefault="00266AFB" w:rsidP="00C62F88">
            <w:r>
              <w:t>Wymagane dokumenty</w:t>
            </w:r>
          </w:p>
        </w:tc>
        <w:tc>
          <w:tcPr>
            <w:tcW w:w="6663" w:type="dxa"/>
            <w:gridSpan w:val="2"/>
          </w:tcPr>
          <w:p w:rsidR="00266AFB" w:rsidRDefault="00266AFB" w:rsidP="00C62F88"/>
          <w:p w:rsidR="00266AFB" w:rsidRDefault="00266AFB" w:rsidP="00266AFB">
            <w:pPr>
              <w:pStyle w:val="Akapitzlist"/>
              <w:numPr>
                <w:ilvl w:val="0"/>
                <w:numId w:val="1"/>
              </w:numPr>
            </w:pPr>
            <w:r>
              <w:t>Wypełniony druk zameldowania „ zgłoszenie pobytu stałego” lub czasowego zawierający potwierdzenie faktu pobytu osoby dokonane przez właściciela lub inny podmiot dysponujący tytułem prawnym do lokalu w formie czytelnego podpisu z oznaczeniem daty jego złożenia.</w:t>
            </w:r>
          </w:p>
          <w:p w:rsidR="00266AFB" w:rsidRDefault="00266AFB" w:rsidP="00266AFB">
            <w:pPr>
              <w:pStyle w:val="Akapitzlist"/>
              <w:numPr>
                <w:ilvl w:val="0"/>
                <w:numId w:val="1"/>
              </w:numPr>
            </w:pPr>
            <w:r>
              <w:t>Dokument potwierdzający tytuł prawny do lokalu( w przypadku nowego domu kopia zgłoszenia zakończenia budowy lub pozwolenie na użytkowanie oraz zawiadomienie o nadaniu numeru nieruchomości)</w:t>
            </w:r>
          </w:p>
          <w:p w:rsidR="00266AFB" w:rsidRDefault="00266AFB" w:rsidP="00266AFB">
            <w:pPr>
              <w:pStyle w:val="Akapitzlist"/>
              <w:numPr>
                <w:ilvl w:val="0"/>
                <w:numId w:val="1"/>
              </w:numPr>
            </w:pPr>
            <w:r>
              <w:t xml:space="preserve">Cudzoziemiec , dokonując zameldowania na pobyt stały lub czasowy zgłasza wymagane dane do zameldowania oraz przedstawia kartę pobytu wydaną w związku z udzieleniem zezwolenia na pobyt stały, zezwolenia na pobyt rezydenta długoterminowego Unii Europejskie, zgody na pobyt ze względów humanitarnych, ochrony uzupełniającej albo nadaniem statusu uchodźcy, dokument „ zgoda na pobyt tolerowany” albo zezwolenie na pobyt stały, zezwolenie na pobyt rezydenta długoterminowego, decyzję o nadaniu statusu uchodźcy, udzieleniu ochrony uzupełniającej , zgody </w:t>
            </w:r>
            <w:r>
              <w:lastRenderedPageBreak/>
              <w:t xml:space="preserve">na pobyt ze względów humanitarnych albo zgody na pobyt tolerowany </w:t>
            </w:r>
          </w:p>
          <w:p w:rsidR="00266AFB" w:rsidRDefault="00266AFB" w:rsidP="00266AFB">
            <w:pPr>
              <w:pStyle w:val="Akapitzlist"/>
              <w:numPr>
                <w:ilvl w:val="0"/>
                <w:numId w:val="1"/>
              </w:numPr>
            </w:pPr>
            <w:r>
              <w:t>Obywatel państwa członkowskiego UE i członek jego rodziny niebędący obywatelem państwa członkowskiego UE, dokonujący zameldowania się na pobyt stały lub czasowy  zgłaszają wymagane dane do zameldowania, przy czym obywatel państwa członkowskiego UE przedstawia ważny dokument podróży lub inny ważny dokument potwierdzający jego tożsamość i obywatelstwo oraz ważny dokument potwierdzający prawo stałego pobytu lub zaświadczenie o zarejestrowaniu pobytu obywatela UE, a członek jego rodziny niebędący obywatelem państwa członkowskiego UE- ważny dokument podróż oraz ważną kartę stałego pobytu członka rodziny obywatela UE</w:t>
            </w:r>
          </w:p>
          <w:p w:rsidR="00266AFB" w:rsidRDefault="00266AFB" w:rsidP="00C62F88">
            <w:pPr>
              <w:ind w:left="720"/>
            </w:pPr>
          </w:p>
        </w:tc>
      </w:tr>
      <w:tr w:rsidR="00266AFB" w:rsidTr="00C62F88">
        <w:tc>
          <w:tcPr>
            <w:tcW w:w="2830" w:type="dxa"/>
          </w:tcPr>
          <w:p w:rsidR="00266AFB" w:rsidRDefault="00266AFB" w:rsidP="00C62F88">
            <w:r>
              <w:lastRenderedPageBreak/>
              <w:t>Nr rachunku bankowego</w:t>
            </w:r>
          </w:p>
        </w:tc>
        <w:tc>
          <w:tcPr>
            <w:tcW w:w="6663" w:type="dxa"/>
            <w:gridSpan w:val="2"/>
          </w:tcPr>
          <w:p w:rsidR="00D8227F" w:rsidRDefault="00266AFB" w:rsidP="00C62F88">
            <w:r>
              <w:t xml:space="preserve">Urząd Gminy w Wiśniewie, Wiśniewo 86, 06-521 Wiśniewo, </w:t>
            </w:r>
          </w:p>
          <w:p w:rsidR="00266AFB" w:rsidRDefault="00D8227F" w:rsidP="00C62F88">
            <w:bookmarkStart w:id="0" w:name="_GoBack"/>
            <w:bookmarkEnd w:id="0"/>
            <w:r w:rsidRPr="00D8227F">
              <w:t>PKO 72 1020 3541 0000 5602 0356 8094 z dopiskiem za wydanie zaświadczenia</w:t>
            </w:r>
          </w:p>
        </w:tc>
      </w:tr>
      <w:tr w:rsidR="00266AFB" w:rsidTr="00C62F88">
        <w:tc>
          <w:tcPr>
            <w:tcW w:w="2830" w:type="dxa"/>
          </w:tcPr>
          <w:p w:rsidR="00266AFB" w:rsidRDefault="00266AFB" w:rsidP="00C62F88">
            <w:r>
              <w:t>Tryb odwoławczy</w:t>
            </w:r>
          </w:p>
        </w:tc>
        <w:tc>
          <w:tcPr>
            <w:tcW w:w="6663" w:type="dxa"/>
            <w:gridSpan w:val="2"/>
          </w:tcPr>
          <w:p w:rsidR="00266AFB" w:rsidRDefault="00266AFB" w:rsidP="00C62F88">
            <w:r>
              <w:t xml:space="preserve">W przypadku decyzji administracyjnej – Wojewoda Mazowiecki </w:t>
            </w:r>
          </w:p>
        </w:tc>
      </w:tr>
      <w:tr w:rsidR="00266AFB" w:rsidTr="00C62F88">
        <w:tc>
          <w:tcPr>
            <w:tcW w:w="2830" w:type="dxa"/>
          </w:tcPr>
          <w:p w:rsidR="00266AFB" w:rsidRDefault="00266AFB" w:rsidP="00C62F88">
            <w:r>
              <w:t>Podstawa prawna</w:t>
            </w:r>
          </w:p>
        </w:tc>
        <w:tc>
          <w:tcPr>
            <w:tcW w:w="6663" w:type="dxa"/>
            <w:gridSpan w:val="2"/>
          </w:tcPr>
          <w:p w:rsidR="00266AFB" w:rsidRDefault="00266AFB" w:rsidP="00266AFB">
            <w:pPr>
              <w:pStyle w:val="Akapitzlist"/>
              <w:numPr>
                <w:ilvl w:val="0"/>
                <w:numId w:val="2"/>
              </w:numPr>
            </w:pPr>
            <w:r>
              <w:t>Ustawa o ewidencji ludności( Dz. U. z 2015, poz. 388)</w:t>
            </w:r>
          </w:p>
          <w:p w:rsidR="00266AFB" w:rsidRDefault="00266AFB" w:rsidP="00266AFB">
            <w:pPr>
              <w:pStyle w:val="Akapitzlist"/>
              <w:numPr>
                <w:ilvl w:val="0"/>
                <w:numId w:val="2"/>
              </w:numPr>
            </w:pPr>
            <w:r>
              <w:t>Rozporządzenie Ministra Spraw Wewnętrznych i Administracji w sprawie określenia wzorów wniosków i sposobu wypełnienia formularzy stosowanych przy wykonaniu obowiązku meldunkowego (Dz. U. z 2011, poz. 220 i 1306)</w:t>
            </w:r>
          </w:p>
          <w:p w:rsidR="00266AFB" w:rsidRDefault="00266AFB" w:rsidP="00266AFB">
            <w:pPr>
              <w:pStyle w:val="Akapitzlist"/>
              <w:numPr>
                <w:ilvl w:val="0"/>
                <w:numId w:val="2"/>
              </w:numPr>
            </w:pPr>
            <w:r>
              <w:t>Kodeks postepowania administracyjnego ( Dz. U. z 2016, poz.230</w:t>
            </w:r>
          </w:p>
          <w:p w:rsidR="00266AFB" w:rsidRDefault="00266AFB" w:rsidP="00266AFB">
            <w:pPr>
              <w:pStyle w:val="Akapitzlist"/>
              <w:numPr>
                <w:ilvl w:val="0"/>
                <w:numId w:val="2"/>
              </w:numPr>
            </w:pPr>
            <w:r>
              <w:t>Ustawa o opłacie skarbowej ( Dz. U. z 2015, poz.783)</w:t>
            </w:r>
          </w:p>
          <w:p w:rsidR="00266AFB" w:rsidRDefault="00266AFB" w:rsidP="00266AFB">
            <w:pPr>
              <w:pStyle w:val="Akapitzlist"/>
              <w:numPr>
                <w:ilvl w:val="0"/>
                <w:numId w:val="2"/>
              </w:numPr>
            </w:pPr>
            <w:r>
              <w:t>Ustawa o cudzoziemcach( Dz. U. 2013, poz. 1650 ze zm.)</w:t>
            </w:r>
          </w:p>
        </w:tc>
      </w:tr>
      <w:tr w:rsidR="00266AFB" w:rsidTr="00C62F88">
        <w:tc>
          <w:tcPr>
            <w:tcW w:w="2830" w:type="dxa"/>
          </w:tcPr>
          <w:p w:rsidR="00266AFB" w:rsidRDefault="00266AFB" w:rsidP="00C62F88">
            <w:r>
              <w:t>Informacje dodatkowe</w:t>
            </w:r>
          </w:p>
        </w:tc>
        <w:tc>
          <w:tcPr>
            <w:tcW w:w="6663" w:type="dxa"/>
            <w:gridSpan w:val="2"/>
          </w:tcPr>
          <w:p w:rsidR="00266AFB" w:rsidRDefault="00266AFB" w:rsidP="00C62F88">
            <w:r>
              <w:t>Cudzoziemcem jest każdy, kto nie posiada obywatelstwa polskiego</w:t>
            </w:r>
          </w:p>
        </w:tc>
      </w:tr>
    </w:tbl>
    <w:p w:rsidR="00266AFB" w:rsidRDefault="00266AFB" w:rsidP="00266AFB"/>
    <w:p w:rsidR="00266AFB" w:rsidRDefault="00266AFB" w:rsidP="00266AFB"/>
    <w:p w:rsidR="00266AFB" w:rsidRDefault="00266AFB" w:rsidP="00266AFB"/>
    <w:p w:rsidR="00266AFB" w:rsidRDefault="00266AFB" w:rsidP="00266AFB"/>
    <w:p w:rsidR="00266AFB" w:rsidRDefault="00266AFB" w:rsidP="00266AFB"/>
    <w:p w:rsidR="00E23CBF" w:rsidRDefault="00E23CBF"/>
    <w:sectPr w:rsidR="00E23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716B3A"/>
    <w:multiLevelType w:val="hybridMultilevel"/>
    <w:tmpl w:val="659A5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D127D60"/>
    <w:multiLevelType w:val="hybridMultilevel"/>
    <w:tmpl w:val="84C26C28"/>
    <w:lvl w:ilvl="0" w:tplc="5ABA12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FB"/>
    <w:rsid w:val="00266AFB"/>
    <w:rsid w:val="00D8227F"/>
    <w:rsid w:val="00E23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18530-CBED-465F-830B-B0D1415A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6A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66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266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3159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Iwona</cp:lastModifiedBy>
  <cp:revision>3</cp:revision>
  <dcterms:created xsi:type="dcterms:W3CDTF">2017-09-04T09:56:00Z</dcterms:created>
  <dcterms:modified xsi:type="dcterms:W3CDTF">2022-05-13T11:54:00Z</dcterms:modified>
</cp:coreProperties>
</file>