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5D" w:rsidRPr="0047593C" w:rsidRDefault="00D8285D" w:rsidP="00D8285D">
      <w:pPr>
        <w:ind w:right="6192"/>
        <w:jc w:val="center"/>
        <w:rPr>
          <w:rFonts w:ascii="Tahoma" w:hAnsi="Tahoma" w:cs="Tahoma"/>
          <w:b/>
          <w:bCs/>
          <w:color w:val="333399"/>
          <w:sz w:val="16"/>
          <w:szCs w:val="16"/>
        </w:rPr>
      </w:pPr>
    </w:p>
    <w:p w:rsidR="00D8285D" w:rsidRPr="0047593C" w:rsidRDefault="00D8285D" w:rsidP="00D8285D">
      <w:pPr>
        <w:ind w:right="6192"/>
        <w:jc w:val="center"/>
        <w:rPr>
          <w:rFonts w:ascii="Tahoma" w:hAnsi="Tahoma" w:cs="Tahoma"/>
          <w:b/>
          <w:bCs/>
          <w:color w:val="333399"/>
          <w:sz w:val="16"/>
          <w:szCs w:val="16"/>
        </w:rPr>
      </w:pPr>
    </w:p>
    <w:p w:rsidR="00D8285D" w:rsidRPr="00D95BDB" w:rsidRDefault="007C0444" w:rsidP="00D8285D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Zał. Nr 4</w:t>
      </w:r>
    </w:p>
    <w:p w:rsidR="00D8285D" w:rsidRPr="00E45B23" w:rsidRDefault="00D8285D" w:rsidP="00D8285D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 xml:space="preserve">U M O W A  Nr </w:t>
      </w:r>
      <w:r w:rsidRPr="00E45B23">
        <w:rPr>
          <w:rFonts w:asciiTheme="minorHAnsi" w:hAnsiTheme="minorHAnsi" w:cs="Arial"/>
          <w:sz w:val="28"/>
          <w:szCs w:val="28"/>
        </w:rPr>
        <w:t>…………..</w:t>
      </w:r>
    </w:p>
    <w:p w:rsidR="00D8285D" w:rsidRPr="00E45B23" w:rsidRDefault="00D8285D" w:rsidP="00D8285D">
      <w:pPr>
        <w:pStyle w:val="Tekstpodstawowywcity"/>
        <w:spacing w:line="276" w:lineRule="auto"/>
        <w:ind w:firstLine="0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W dniu  </w:t>
      </w:r>
      <w:r w:rsidRPr="00E45B23">
        <w:rPr>
          <w:rFonts w:asciiTheme="minorHAnsi" w:hAnsiTheme="minorHAnsi" w:cs="Arial"/>
          <w:b/>
          <w:sz w:val="28"/>
          <w:szCs w:val="28"/>
        </w:rPr>
        <w:t xml:space="preserve">………..... r. </w:t>
      </w:r>
      <w:r w:rsidRPr="00E45B23">
        <w:rPr>
          <w:rFonts w:asciiTheme="minorHAnsi" w:hAnsiTheme="minorHAnsi" w:cs="Arial"/>
          <w:sz w:val="28"/>
          <w:szCs w:val="28"/>
        </w:rPr>
        <w:t xml:space="preserve">w </w:t>
      </w:r>
      <w:r w:rsidR="00B44AA1" w:rsidRPr="00E45B23">
        <w:rPr>
          <w:rFonts w:asciiTheme="minorHAnsi" w:hAnsiTheme="minorHAnsi" w:cs="Arial"/>
          <w:b/>
          <w:sz w:val="28"/>
          <w:szCs w:val="28"/>
        </w:rPr>
        <w:t>Wiśniewie</w:t>
      </w:r>
      <w:r w:rsidRPr="00E45B23">
        <w:rPr>
          <w:rFonts w:asciiTheme="minorHAnsi" w:hAnsiTheme="minorHAnsi" w:cs="Arial"/>
          <w:b/>
          <w:sz w:val="28"/>
          <w:szCs w:val="28"/>
        </w:rPr>
        <w:t xml:space="preserve"> </w:t>
      </w:r>
      <w:r w:rsidRPr="00E45B23">
        <w:rPr>
          <w:rFonts w:asciiTheme="minorHAnsi" w:hAnsiTheme="minorHAnsi" w:cs="Arial"/>
          <w:sz w:val="28"/>
          <w:szCs w:val="28"/>
        </w:rPr>
        <w:t xml:space="preserve">, pomiędzy </w:t>
      </w:r>
      <w:r w:rsidR="00B44AA1" w:rsidRPr="00E45B23">
        <w:rPr>
          <w:rFonts w:asciiTheme="minorHAnsi" w:hAnsiTheme="minorHAnsi" w:cs="Arial"/>
          <w:b/>
          <w:sz w:val="28"/>
          <w:szCs w:val="28"/>
        </w:rPr>
        <w:t>Gminą Wiśniewo</w:t>
      </w:r>
      <w:r w:rsidRPr="00E45B23">
        <w:rPr>
          <w:rFonts w:asciiTheme="minorHAnsi" w:hAnsiTheme="minorHAnsi" w:cs="Arial"/>
          <w:sz w:val="28"/>
          <w:szCs w:val="28"/>
        </w:rPr>
        <w:t>, reprezentowaną przez :</w:t>
      </w:r>
    </w:p>
    <w:p w:rsidR="00D8285D" w:rsidRPr="00E45B23" w:rsidRDefault="00B44AA1" w:rsidP="00D8285D">
      <w:pPr>
        <w:pStyle w:val="Tekstpodstawowywcity"/>
        <w:spacing w:line="276" w:lineRule="auto"/>
        <w:ind w:firstLine="0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Zbigniewa Kleniewskiego</w:t>
      </w:r>
      <w:r w:rsidR="00D8285D" w:rsidRPr="00E45B23">
        <w:rPr>
          <w:rFonts w:asciiTheme="minorHAnsi" w:hAnsiTheme="minorHAnsi" w:cs="Arial"/>
          <w:b/>
          <w:sz w:val="28"/>
          <w:szCs w:val="28"/>
        </w:rPr>
        <w:t xml:space="preserve">                  </w:t>
      </w:r>
      <w:r w:rsidRPr="00E45B23">
        <w:rPr>
          <w:rFonts w:asciiTheme="minorHAnsi" w:hAnsiTheme="minorHAnsi" w:cs="Arial"/>
          <w:b/>
          <w:sz w:val="28"/>
          <w:szCs w:val="28"/>
        </w:rPr>
        <w:t xml:space="preserve">    </w:t>
      </w:r>
      <w:r w:rsidR="00D8285D" w:rsidRPr="00E45B23">
        <w:rPr>
          <w:rFonts w:asciiTheme="minorHAnsi" w:hAnsiTheme="minorHAnsi" w:cs="Arial"/>
          <w:b/>
          <w:sz w:val="28"/>
          <w:szCs w:val="28"/>
        </w:rPr>
        <w:t xml:space="preserve">  – Wójta Gminy, </w:t>
      </w:r>
    </w:p>
    <w:p w:rsidR="00D8285D" w:rsidRPr="00E45B23" w:rsidRDefault="00D8285D" w:rsidP="00D8285D">
      <w:pPr>
        <w:pStyle w:val="Tekstpodstawowywcity"/>
        <w:spacing w:line="276" w:lineRule="auto"/>
        <w:ind w:firstLine="0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przy kontrasygnacie </w:t>
      </w:r>
      <w:r w:rsidR="00B44AA1" w:rsidRPr="00E45B23">
        <w:rPr>
          <w:rFonts w:asciiTheme="minorHAnsi" w:hAnsiTheme="minorHAnsi" w:cs="Arial"/>
          <w:b/>
          <w:sz w:val="28"/>
          <w:szCs w:val="28"/>
        </w:rPr>
        <w:t>Małgorzaty Drążek</w:t>
      </w:r>
      <w:r w:rsidRPr="00E45B23">
        <w:rPr>
          <w:rFonts w:asciiTheme="minorHAnsi" w:hAnsiTheme="minorHAnsi" w:cs="Arial"/>
          <w:b/>
          <w:sz w:val="28"/>
          <w:szCs w:val="28"/>
        </w:rPr>
        <w:t xml:space="preserve">   – Skarbnika Gminy</w:t>
      </w:r>
    </w:p>
    <w:p w:rsidR="00D8285D" w:rsidRPr="00E45B23" w:rsidRDefault="00D8285D" w:rsidP="00D8285D">
      <w:pPr>
        <w:pStyle w:val="Tekstpodstawowywcity"/>
        <w:spacing w:line="276" w:lineRule="auto"/>
        <w:ind w:firstLine="0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zwaną dalej „Zamawiającym”</w:t>
      </w:r>
    </w:p>
    <w:p w:rsidR="00D8285D" w:rsidRPr="00E45B23" w:rsidRDefault="00D8285D" w:rsidP="00D8285D">
      <w:pPr>
        <w:spacing w:line="276" w:lineRule="auto"/>
        <w:rPr>
          <w:rFonts w:asciiTheme="minorHAnsi" w:hAnsiTheme="minorHAnsi" w:cs="Arial"/>
          <w:b/>
          <w:bCs/>
          <w:sz w:val="28"/>
          <w:szCs w:val="28"/>
        </w:rPr>
      </w:pPr>
      <w:r w:rsidRPr="00E45B23">
        <w:rPr>
          <w:rFonts w:asciiTheme="minorHAnsi" w:hAnsiTheme="minorHAnsi" w:cs="Arial"/>
          <w:b/>
          <w:bCs/>
          <w:sz w:val="28"/>
          <w:szCs w:val="28"/>
        </w:rPr>
        <w:t xml:space="preserve">a 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………………………………………z siedzibą w …………………………………………………..,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działającym na podstawie wpisu do ……………………………………………., 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NIP: ………………………., REGON: ……………………………………………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reprezentowanym przez ………………………………………..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zwanym dalej "Wykonawcą ".</w:t>
      </w:r>
    </w:p>
    <w:p w:rsidR="00D8285D" w:rsidRPr="00E45B23" w:rsidRDefault="00D8285D" w:rsidP="00D8285D">
      <w:pPr>
        <w:rPr>
          <w:rFonts w:asciiTheme="minorHAnsi" w:hAnsiTheme="minorHAnsi" w:cs="Arial"/>
          <w:sz w:val="28"/>
          <w:szCs w:val="28"/>
        </w:rPr>
      </w:pP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 rezultacie dokonania przez Zamawiającego wyboru oferty Wykonawcy w postępowaniu przeprowadzonym w trybie przetargu nieograniczonego na podstawie art.39 ustawy z dnia 29 stycznia 2004 r. Prawo zamówień publicznych (Dz. U. z 2015 r. poz. 2164.), została zawarta umowa o następującej treści:</w:t>
      </w:r>
    </w:p>
    <w:p w:rsidR="00D8285D" w:rsidRPr="00E45B23" w:rsidRDefault="00D8285D" w:rsidP="00D8285D">
      <w:pPr>
        <w:spacing w:line="276" w:lineRule="auto"/>
        <w:rPr>
          <w:rFonts w:asciiTheme="minorHAnsi" w:hAnsiTheme="minorHAnsi" w:cs="Arial"/>
          <w:sz w:val="28"/>
          <w:szCs w:val="28"/>
        </w:rPr>
      </w:pPr>
    </w:p>
    <w:p w:rsidR="00D8285D" w:rsidRPr="00E45B23" w:rsidRDefault="00D8285D" w:rsidP="00D8285D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 xml:space="preserve">§ 1.                     </w:t>
      </w:r>
    </w:p>
    <w:p w:rsidR="00D8285D" w:rsidRPr="00E45B23" w:rsidRDefault="00D8285D" w:rsidP="00034F1F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45B23">
        <w:rPr>
          <w:rFonts w:asciiTheme="minorHAnsi" w:hAnsiTheme="minorHAnsi" w:cs="Arial"/>
          <w:b/>
          <w:sz w:val="28"/>
          <w:szCs w:val="28"/>
        </w:rPr>
        <w:t>Zamawiający zleca, a Wykonawca przyjmuje do wykonania zadanie inwe</w:t>
      </w:r>
      <w:r w:rsidR="00DF6BFB">
        <w:rPr>
          <w:rFonts w:asciiTheme="minorHAnsi" w:hAnsiTheme="minorHAnsi" w:cs="Arial"/>
          <w:b/>
          <w:sz w:val="28"/>
          <w:szCs w:val="28"/>
        </w:rPr>
        <w:t>stycyjne: „</w:t>
      </w:r>
      <w:r w:rsidR="00B44AA1" w:rsidRPr="00E45B2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Przebu</w:t>
      </w:r>
      <w:r w:rsidR="009B761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dowa dróg </w:t>
      </w:r>
      <w:r w:rsidR="00DF6BF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na terenie Gminy Wiśniewo</w:t>
      </w:r>
      <w:r w:rsidR="00B44AA1" w:rsidRPr="00E45B2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”</w:t>
      </w:r>
      <w:r w:rsidRPr="00E45B23">
        <w:rPr>
          <w:rFonts w:asciiTheme="minorHAnsi" w:hAnsiTheme="minorHAnsi" w:cs="Arial"/>
          <w:b/>
          <w:sz w:val="28"/>
          <w:szCs w:val="28"/>
        </w:rPr>
        <w:t>.</w:t>
      </w:r>
    </w:p>
    <w:p w:rsidR="00D8285D" w:rsidRPr="00E45B23" w:rsidRDefault="00D8285D" w:rsidP="00D8285D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2.</w:t>
      </w:r>
    </w:p>
    <w:p w:rsidR="00E45B23" w:rsidRPr="00E45B23" w:rsidRDefault="00D8285D" w:rsidP="00E45B23">
      <w:pPr>
        <w:pStyle w:val="Tekstpodstawowy"/>
        <w:spacing w:after="0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 xml:space="preserve">Przedmiot  umowy </w:t>
      </w:r>
      <w:r w:rsidR="00E45B23" w:rsidRPr="00E45B23">
        <w:rPr>
          <w:rFonts w:asciiTheme="minorHAnsi" w:hAnsiTheme="minorHAnsi" w:cs="Arial"/>
          <w:b/>
          <w:sz w:val="28"/>
          <w:szCs w:val="28"/>
        </w:rPr>
        <w:t>„Przebudowa</w:t>
      </w:r>
      <w:r w:rsidR="009B761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dróg </w:t>
      </w:r>
      <w:r w:rsidR="00DF6BF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na terenie Gminy Wiśniewo</w:t>
      </w:r>
      <w:r w:rsidR="00E45B23" w:rsidRPr="00E45B2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”</w:t>
      </w:r>
      <w:r w:rsidR="00B44AA1" w:rsidRPr="00E45B23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E45B23" w:rsidRPr="00E45B23" w:rsidRDefault="00E45B23" w:rsidP="00E45B23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E45B23">
        <w:rPr>
          <w:rFonts w:asciiTheme="minorHAnsi" w:eastAsia="Calibri" w:hAnsiTheme="minorHAnsi"/>
          <w:sz w:val="28"/>
          <w:szCs w:val="28"/>
          <w:lang w:eastAsia="en-US"/>
        </w:rPr>
        <w:t>1/Przebudowa nawierzchni drogi gminnej w m .Bogurzyn  (dz. 49,55) o długości ok. 0,316 km, polegająca na robotach w zakresie  burzenia i rozbiórki obiektów budowlanych; roboty ziemne, odtwarzanie trasy (drogi) w terenie równinnym wraz z  inwentaryzacją powykonawczą, koryto wykonane ręcznie na poszerzeniach jezdni lub  chodników w gruncie  kat. II-IV głębokość koryta 32 cm z zagęszczeniem płyta wibracyjną, wykonanie podbudowy z kruszywa naturalnego warstwa dolna , grubości 20 cm krotność 0,5, wykonanie podbudowy z kruszywa łamanego – tłucznia kamiennego o uziarnieniu 0/31,5 mm warstwa dolna , grubość warstwy po zagęszczeniu15 cm, Mechaniczne uzupełnienie poboczy kruszywem naturalnym (mieszanka pospółki, żwir, piasek) stabilizowany mechanicznie przy grubości warstwy po zagęszczeniu 8 cm, skropienie nawierzchni drogowych emulsja asfaltową w ilości 0,15-0,2 kg/m</w:t>
      </w:r>
      <w:r w:rsidRPr="00E45B23">
        <w:rPr>
          <w:rFonts w:asciiTheme="minorHAnsi" w:eastAsia="Calibri" w:hAnsiTheme="minorHAnsi"/>
          <w:sz w:val="28"/>
          <w:szCs w:val="28"/>
          <w:vertAlign w:val="superscript"/>
          <w:lang w:eastAsia="en-US"/>
        </w:rPr>
        <w:t>2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lastRenderedPageBreak/>
        <w:t xml:space="preserve">przed ułożeniem warstwy ścieralnej, wykonanie warstwy wiążącej z mieszanki mineralno-asfaltowej AC 11 W dowożonej z odległości do 5 km, grubość warstwy po zagęszczeniu 5 cm, wykonanie warstwy ścieralnej z mieszanki </w:t>
      </w:r>
      <w:proofErr w:type="spellStart"/>
      <w:r w:rsidRPr="00E45B23">
        <w:rPr>
          <w:rFonts w:asciiTheme="minorHAnsi" w:eastAsia="Calibri" w:hAnsiTheme="minorHAnsi"/>
          <w:sz w:val="28"/>
          <w:szCs w:val="28"/>
          <w:lang w:eastAsia="en-US"/>
        </w:rPr>
        <w:t>mineralno</w:t>
      </w:r>
      <w:proofErr w:type="spellEnd"/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 – asfaltowej AC 11 S grubość warstwy po zagęszczeniu 3 cm</w:t>
      </w:r>
    </w:p>
    <w:p w:rsidR="00E45B23" w:rsidRPr="00E45B23" w:rsidRDefault="00E45B23" w:rsidP="00E45B23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E45B23">
        <w:rPr>
          <w:rFonts w:asciiTheme="minorHAnsi" w:eastAsia="Calibri" w:hAnsiTheme="minorHAnsi"/>
          <w:sz w:val="28"/>
          <w:szCs w:val="28"/>
          <w:lang w:eastAsia="en-US"/>
        </w:rPr>
        <w:t>2/Przebudowa  nawierzchni drogi gminnej  w m. Wojnówka (dz.  Nr 15-62)o długości 0,146 km polegająca na robotach w zakresie wyburzenia i rozbiórki obiektów budowlanych, roboty ziemne, odtwarzanie trasy i punktów wysokościowych przy liniowych robotach ziemnych  (drogi) w terenie równinnym wraz z inwentaryzacją geodezyjną, skropienie nawierzchni drogowych emulsja asfaltową w ilości 0,15-0,2 kg/m</w:t>
      </w:r>
      <w:r w:rsidRPr="00E45B23">
        <w:rPr>
          <w:rFonts w:asciiTheme="minorHAnsi" w:eastAsia="Calibri" w:hAnsiTheme="minorHAnsi"/>
          <w:sz w:val="28"/>
          <w:szCs w:val="28"/>
          <w:vertAlign w:val="superscript"/>
          <w:lang w:eastAsia="en-US"/>
        </w:rPr>
        <w:t>2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 przed ułożeniem warstwy ścieralnej, mechaniczne uzupełnienie poboczy kruszywem naturalnym (mieszanka  pospółki, żwir, piasek  stabilizowanym mechanicznie przy grubości warstwy po zagęszczeniu 4 cm, wykonanie warstwy ścieralnej nawierzchni z betonu asfaltowego AC 11 S 50/70  przy grubości warstwy po zagęszczeniu 4 cm,</w:t>
      </w:r>
    </w:p>
    <w:p w:rsidR="00E45B23" w:rsidRPr="00E45B23" w:rsidRDefault="00E45B23" w:rsidP="00E45B23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E45B23">
        <w:rPr>
          <w:rFonts w:asciiTheme="minorHAnsi" w:eastAsia="Calibri" w:hAnsiTheme="minorHAnsi"/>
          <w:sz w:val="28"/>
          <w:szCs w:val="28"/>
          <w:lang w:eastAsia="en-US"/>
        </w:rPr>
        <w:t>3/Przebudowa nawierzchni drogi gminnej w m. Żurominek (dz.  Nr 431/1, 336) o długości 0,360 km  polegająca na odtwarzaniu trasy i punktów wysokościowych przy liniowych robotach ziemnych (drogi) w terenie równinnym, skropienie nawierzchni drogowych emulsją asfaltową w ilości 0,15-0,2 kg/m</w:t>
      </w:r>
      <w:r w:rsidRPr="00E45B23">
        <w:rPr>
          <w:rFonts w:asciiTheme="minorHAnsi" w:eastAsia="Calibri" w:hAnsiTheme="minorHAnsi"/>
          <w:sz w:val="28"/>
          <w:szCs w:val="28"/>
          <w:vertAlign w:val="superscript"/>
          <w:lang w:eastAsia="en-US"/>
        </w:rPr>
        <w:t>2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 przed ułożeniem warstwy ścieralnej, mechaniczne uzupełnienie poboczy kruszywem naturalnym (mieszanka  pospółki, żwir, piasek) stabilizowany mechanicznie przy grubości warstwy po zagęszczeniu  4 cm, wykonanie warstwy ścieralnej nawierzchni z betonu asfaltowego AC 11 S 50/70  przy grubości warstwy po zagęszczeniu 4 cm,</w:t>
      </w:r>
    </w:p>
    <w:p w:rsidR="00E45B23" w:rsidRPr="00E45B23" w:rsidRDefault="00E45B23" w:rsidP="00E45B23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</w:p>
    <w:p w:rsidR="00E45B23" w:rsidRPr="00E45B23" w:rsidRDefault="00E45B23" w:rsidP="00E45B23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E45B23">
        <w:rPr>
          <w:rFonts w:asciiTheme="minorHAnsi" w:eastAsia="Calibri" w:hAnsiTheme="minorHAnsi"/>
          <w:sz w:val="28"/>
          <w:szCs w:val="28"/>
          <w:lang w:eastAsia="en-US"/>
        </w:rPr>
        <w:t>4/Przebudowa nawierzchni drogi gminnej w m. Wojnówka  (dz. Nr 15-16) o długości 0,472 km polegająca na odtwarzanie trasy i punktów wysokościowych przy liniowych robotach ziemnych  (drogi) w terenie równinnym wraz z inwentaryzacją geodezyjną, , skropienie nawierzchni drogowych emulsją asfaltową w ilości 0,15-0,2 kg/m</w:t>
      </w:r>
      <w:r w:rsidRPr="00E45B23">
        <w:rPr>
          <w:rFonts w:asciiTheme="minorHAnsi" w:eastAsia="Calibri" w:hAnsiTheme="minorHAnsi"/>
          <w:sz w:val="28"/>
          <w:szCs w:val="28"/>
          <w:vertAlign w:val="superscript"/>
          <w:lang w:eastAsia="en-US"/>
        </w:rPr>
        <w:t>2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 przed ułożeniem warstwy ścieralnej, mechaniczne uzupełnienie poboczy kruszywem naturalnym (mieszanka  pospółki, żwir, piasek  stabilizowanym mechanicznie przy grubości warstwy po zagęszczeniu 4 cm, wykonanie warstwy ścieralnej nawierzchni z betonu asfaltowego AC 11 S 50/70  przy grubości warstwy po zagęszczeniu 4 cm.</w:t>
      </w:r>
    </w:p>
    <w:p w:rsidR="00E45B23" w:rsidRPr="00E45B23" w:rsidRDefault="00E45B23" w:rsidP="00E45B23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5/przebudowa nawierzchni  drogi gminnej w m. Kowalewo (dz. Nr 8-404) o długości 0,22 km polegająca na odtwarzanie trasy i punktów wysokościowych przy liniowych robotach ziemnych  (drogi) w terenie równinnym wraz z inwentaryzacją powykonawczą, koryto wykonane ręcznie na poszerzeniach jezdni lub chodników w gruncie  kat. II-IV, głębokości koryta 32 cm z 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lastRenderedPageBreak/>
        <w:t>zagęszczeniem płytą wibracyjną, wykonanie podbudowy z kruszywa naturalnego, warstwa dolna, grubości  warstwy 20 cm, wykonanie podbudowy z kruszywa łamanego – tłucznia kamiennego, o uziarnieniu 0/31,5 mm warstwa dolna , warstwy po zagęszczeniu 15 cm, skropienie nawierzchni emulsją asfaltową w ilości 0,15-0,2 kg/m</w:t>
      </w:r>
      <w:r w:rsidRPr="00E45B23">
        <w:rPr>
          <w:rFonts w:asciiTheme="minorHAnsi" w:eastAsia="Calibri" w:hAnsiTheme="minorHAnsi"/>
          <w:sz w:val="28"/>
          <w:szCs w:val="28"/>
          <w:vertAlign w:val="superscript"/>
          <w:lang w:eastAsia="en-US"/>
        </w:rPr>
        <w:t>2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 przed ułożeniem warstwy ścieralnej, mechaniczne uzupełnienie poboczy kruszywem naturalnym (mieszanka pospółka, żwir, piasek) stabilizowanym mechanicznie przy grubości warstwy po  zagęszczeniu 8 cm, wykonanie warstwy wiążącej z mieszanki mineralno-asfaltowej AX 11 W  dowożonej z odległości do 5 km, grubość warstwy po zagęszczeniu 5 cm, wykonanie warstwy ścieralnej z mieszanki mineralno-asfaltowej AC 11 S , grubość warstwy po zagęszczeniu 3 cm.</w:t>
      </w:r>
    </w:p>
    <w:p w:rsidR="00E45B23" w:rsidRPr="00E45B23" w:rsidRDefault="00E45B23" w:rsidP="00E45B23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E45B23">
        <w:rPr>
          <w:rFonts w:asciiTheme="minorHAnsi" w:eastAsia="Calibri" w:hAnsiTheme="minorHAnsi"/>
          <w:sz w:val="28"/>
          <w:szCs w:val="28"/>
          <w:lang w:eastAsia="en-US"/>
        </w:rPr>
        <w:t>6/Przebudowa nawierzchni drogi gminnej w m. Głużek (dz. Nr 568) o długości 0,483 km polegająca na polegająca na odtwarzanie trasy i punktów wysokościowych przy liniowych robotach ziemnych  (drogi) w terenie równinnym, skropienie nawierzchni drogowych emulsją asfaltową w ilości 0,15-0,2 kg/m</w:t>
      </w:r>
      <w:r w:rsidRPr="00E45B23">
        <w:rPr>
          <w:rFonts w:asciiTheme="minorHAnsi" w:eastAsia="Calibri" w:hAnsiTheme="minorHAnsi"/>
          <w:sz w:val="28"/>
          <w:szCs w:val="28"/>
          <w:vertAlign w:val="superscript"/>
          <w:lang w:eastAsia="en-US"/>
        </w:rPr>
        <w:t>2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 przed ułożeniem warstwy ścieralnej, mechaniczne uzupełnienie poboczy kruszywem naturalnym (mieszanka  pospółki, żwir, piasek  stabilizowanym mechanicznie przy grubości warstwy po zagęszczeniu 4 cm,  nawierzchnia z mieszanki mineralno-asfaltowej SMA. Warstwa ścieralna o grubości po zagęszczeniu 4 cm.</w:t>
      </w:r>
    </w:p>
    <w:p w:rsidR="00E45B23" w:rsidRPr="00E45B23" w:rsidRDefault="00E45B23" w:rsidP="00E45B23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E45B23">
        <w:rPr>
          <w:rFonts w:asciiTheme="minorHAnsi" w:eastAsia="Calibri" w:hAnsiTheme="minorHAnsi"/>
          <w:sz w:val="28"/>
          <w:szCs w:val="28"/>
          <w:lang w:eastAsia="en-US"/>
        </w:rPr>
        <w:t>7/Przebudowa nawierzchni drogo gminnej w m. Bogurzyn (dz. Nr 74/1) o długości 0,181 km polegająca na odtwarzanie trasy i punktów wysokościowych przy liniowych robotach ziemnych  (drogi) w terenie równinnym, koryto wykonane ręcznie na poszerzeniach jezdni lub chodników w gruncie kat. II-IV, grubość koryta 32 cm z zagęszczeniem płytą wibracyjną, wykonanie podbudowy z kruszywa naturalnego, warstwa dolna, grubość warstwy 20 cm, wykonanie podbudowy z kruszywa łamanego – tłucznia kamiennego 0/31,5 mm warstwa górna grubość warstwy po zagęszczeniu 15 cm, skropienie nawierzchni emulsją asfaltową w ilości 0,15-0,2 kg/m</w:t>
      </w:r>
      <w:r w:rsidRPr="00E45B23">
        <w:rPr>
          <w:rFonts w:asciiTheme="minorHAnsi" w:eastAsia="Calibri" w:hAnsiTheme="minorHAnsi"/>
          <w:sz w:val="28"/>
          <w:szCs w:val="28"/>
          <w:vertAlign w:val="superscript"/>
          <w:lang w:eastAsia="en-US"/>
        </w:rPr>
        <w:t>2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 przed ułożeniem warstwy ścieralnej, mechaniczne uzupełnienie poboczy kruszywem naturalnym (mieszanka pospółka, żwir, piasek) stabilizowany mechanicznie przy grubości warstwy po zagęszczeniu 4 cm, wykonanie warstwy wiążącej z mieszanki mineralno-asfaltowej AC 11   grubość warstwy po zagęszczeniu 5 cm,  wykonanie warstwy ścieralnej z mieszanki mineralno-asfaltowej AC 11 S  grubość warstwy po zagęszczeniu 3 cm.</w:t>
      </w:r>
    </w:p>
    <w:p w:rsidR="00E45B23" w:rsidRPr="00E45B23" w:rsidRDefault="00E45B23" w:rsidP="00E45B23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8/Przebudowa nawierzchni drogi gminnej w m. Korboniec (dz. Nr 4-327) o długości 0,532 km polegająca na polegająca na odtwarzanie trasy i punktów wysokościowych przy liniowych robotach ziemnych  (drogi) w terenie 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lastRenderedPageBreak/>
        <w:t>równinnym, skropienie nawierzchni drogowych emulsją asfaltową w ilości 0,15-0,2 kg/m</w:t>
      </w:r>
      <w:r w:rsidRPr="00E45B23">
        <w:rPr>
          <w:rFonts w:asciiTheme="minorHAnsi" w:eastAsia="Calibri" w:hAnsiTheme="minorHAnsi"/>
          <w:sz w:val="28"/>
          <w:szCs w:val="28"/>
          <w:vertAlign w:val="superscript"/>
          <w:lang w:eastAsia="en-US"/>
        </w:rPr>
        <w:t>2</w:t>
      </w:r>
      <w:r w:rsidRPr="00E45B23">
        <w:rPr>
          <w:rFonts w:asciiTheme="minorHAnsi" w:eastAsia="Calibri" w:hAnsiTheme="minorHAnsi"/>
          <w:sz w:val="28"/>
          <w:szCs w:val="28"/>
          <w:lang w:eastAsia="en-US"/>
        </w:rPr>
        <w:t xml:space="preserve"> przed ułożeniem warstwy ścieralnej, mechaniczne uzupełnienie poboczy kruszywem naturalnym (mieszanka pospółka, żwir, piasek) stabilizowany mechanicznie przy grubości warstwy po zagęszczeniu 4 cm, nawierzchnia z mieszanki mineralno-asfaltowej SMA . Warstwa ścieralna o grubości po zagęszczeniu 4 cm.</w:t>
      </w:r>
    </w:p>
    <w:p w:rsidR="00E45B23" w:rsidRPr="00E45B23" w:rsidRDefault="00E45B23" w:rsidP="00E45B23">
      <w:pPr>
        <w:spacing w:line="276" w:lineRule="auto"/>
        <w:rPr>
          <w:rFonts w:asciiTheme="minorHAnsi" w:eastAsia="Calibri" w:hAnsiTheme="minorHAnsi"/>
          <w:sz w:val="28"/>
          <w:szCs w:val="28"/>
          <w:lang w:eastAsia="en-US"/>
        </w:rPr>
      </w:pPr>
      <w:r>
        <w:rPr>
          <w:rFonts w:asciiTheme="minorHAnsi" w:eastAsia="Calibri" w:hAnsiTheme="minorHAnsi"/>
          <w:sz w:val="28"/>
          <w:szCs w:val="28"/>
          <w:lang w:eastAsia="en-US"/>
        </w:rPr>
        <w:t>- Zgodnie z przedmiarem robót – załącznik  Nr 6.1-6.8 do SIWZ.</w:t>
      </w:r>
    </w:p>
    <w:p w:rsidR="00D8285D" w:rsidRPr="00E45B23" w:rsidRDefault="00D8285D" w:rsidP="00D8285D">
      <w:pPr>
        <w:pStyle w:val="Tekstpodstawowy"/>
        <w:spacing w:after="0"/>
        <w:rPr>
          <w:rFonts w:asciiTheme="minorHAnsi" w:hAnsiTheme="minorHAnsi" w:cs="Arial"/>
          <w:sz w:val="28"/>
          <w:szCs w:val="28"/>
        </w:rPr>
      </w:pPr>
    </w:p>
    <w:p w:rsidR="00D8285D" w:rsidRPr="00E45B23" w:rsidRDefault="00D8285D" w:rsidP="0035214E">
      <w:pPr>
        <w:pStyle w:val="Tekstpodstawowy"/>
        <w:spacing w:after="0"/>
        <w:jc w:val="center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3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35214E" w:rsidRPr="00E45B23" w:rsidRDefault="00D8285D" w:rsidP="00D8285D">
      <w:pPr>
        <w:pStyle w:val="Tekstpodstawowy"/>
        <w:spacing w:after="0" w:line="276" w:lineRule="auto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 xml:space="preserve"> Termin zakończenia prac </w:t>
      </w:r>
      <w:r w:rsidR="00FE6838" w:rsidRPr="009B761B">
        <w:rPr>
          <w:rFonts w:asciiTheme="minorHAnsi" w:hAnsiTheme="minorHAnsi" w:cs="Arial"/>
          <w:b/>
          <w:sz w:val="28"/>
          <w:szCs w:val="28"/>
        </w:rPr>
        <w:t>–  30 listopada</w:t>
      </w:r>
      <w:r w:rsidRPr="009B761B">
        <w:rPr>
          <w:rFonts w:asciiTheme="minorHAnsi" w:hAnsiTheme="minorHAnsi" w:cs="Arial"/>
          <w:b/>
          <w:sz w:val="28"/>
          <w:szCs w:val="28"/>
        </w:rPr>
        <w:t xml:space="preserve">  2016 r.</w:t>
      </w:r>
      <w:r w:rsidRPr="00E45B23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35214E" w:rsidRPr="00E45B23" w:rsidRDefault="0035214E" w:rsidP="00D8285D">
      <w:pPr>
        <w:pStyle w:val="Tekstpodstawowy"/>
        <w:spacing w:after="0" w:line="276" w:lineRule="auto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4.</w:t>
      </w:r>
    </w:p>
    <w:p w:rsidR="00D8285D" w:rsidRPr="00E45B23" w:rsidRDefault="00D8285D" w:rsidP="00D82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 xml:space="preserve">Wykonawca ustanawia kierownika budowy do kierowania robotami budowlanymi o specjalności </w:t>
      </w:r>
      <w:proofErr w:type="spellStart"/>
      <w:r w:rsidRPr="00E45B23">
        <w:rPr>
          <w:rFonts w:asciiTheme="minorHAnsi" w:hAnsiTheme="minorHAnsi" w:cs="Arial"/>
          <w:snapToGrid w:val="0"/>
          <w:sz w:val="28"/>
          <w:szCs w:val="28"/>
        </w:rPr>
        <w:t>konstrukcyjno</w:t>
      </w:r>
      <w:proofErr w:type="spellEnd"/>
      <w:r w:rsidRPr="00E45B23">
        <w:rPr>
          <w:rFonts w:asciiTheme="minorHAnsi" w:hAnsiTheme="minorHAnsi" w:cs="Arial"/>
          <w:snapToGrid w:val="0"/>
          <w:sz w:val="28"/>
          <w:szCs w:val="28"/>
        </w:rPr>
        <w:t xml:space="preserve"> budowlanej w osobie …………...................……………… zam. ………………………………, </w:t>
      </w:r>
      <w:proofErr w:type="spellStart"/>
      <w:r w:rsidRPr="00E45B23">
        <w:rPr>
          <w:rFonts w:asciiTheme="minorHAnsi" w:hAnsiTheme="minorHAnsi" w:cs="Arial"/>
          <w:snapToGrid w:val="0"/>
          <w:sz w:val="28"/>
          <w:szCs w:val="28"/>
        </w:rPr>
        <w:t>upr</w:t>
      </w:r>
      <w:proofErr w:type="spellEnd"/>
      <w:r w:rsidRPr="00E45B23">
        <w:rPr>
          <w:rFonts w:asciiTheme="minorHAnsi" w:hAnsiTheme="minorHAnsi" w:cs="Arial"/>
          <w:snapToGrid w:val="0"/>
          <w:sz w:val="28"/>
          <w:szCs w:val="28"/>
        </w:rPr>
        <w:t>. bud. ………………..</w:t>
      </w:r>
    </w:p>
    <w:p w:rsidR="00D8285D" w:rsidRPr="00E45B23" w:rsidRDefault="00D8285D" w:rsidP="00D8285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 xml:space="preserve">Zamawiający powołuje inspektora nadzoru o specjalności </w:t>
      </w:r>
      <w:proofErr w:type="spellStart"/>
      <w:r w:rsidRPr="00E45B23">
        <w:rPr>
          <w:rFonts w:asciiTheme="minorHAnsi" w:hAnsiTheme="minorHAnsi" w:cs="Arial"/>
          <w:snapToGrid w:val="0"/>
          <w:sz w:val="28"/>
          <w:szCs w:val="28"/>
        </w:rPr>
        <w:t>konstrukcyjno</w:t>
      </w:r>
      <w:proofErr w:type="spellEnd"/>
      <w:r w:rsidRPr="00E45B23">
        <w:rPr>
          <w:rFonts w:asciiTheme="minorHAnsi" w:hAnsiTheme="minorHAnsi" w:cs="Arial"/>
          <w:snapToGrid w:val="0"/>
          <w:sz w:val="28"/>
          <w:szCs w:val="28"/>
        </w:rPr>
        <w:t xml:space="preserve"> budowlanej w osobie …………………………. zam. ………………………………. (inspektor nadzoru działa w granicach umocowania określonego przepisami ustawy z </w:t>
      </w:r>
      <w:smartTag w:uri="urn:schemas-microsoft-com:office:smarttags" w:element="date">
        <w:smartTagPr>
          <w:attr w:name="ls" w:val="trans"/>
          <w:attr w:name="Month" w:val="7"/>
          <w:attr w:name="Day" w:val="7"/>
          <w:attr w:name="Year" w:val="1994"/>
        </w:smartTagPr>
        <w:smartTag w:uri="urn:schemas-microsoft-com:office:smarttags" w:element="date">
          <w:smartTagPr>
            <w:attr w:name="Year" w:val="1994"/>
            <w:attr w:name="Day" w:val="7"/>
            <w:attr w:name="Month" w:val="7"/>
            <w:attr w:name="ls" w:val="trans"/>
          </w:smartTagPr>
          <w:r w:rsidRPr="00E45B23">
            <w:rPr>
              <w:rFonts w:asciiTheme="minorHAnsi" w:hAnsiTheme="minorHAnsi" w:cs="Arial"/>
              <w:snapToGrid w:val="0"/>
              <w:sz w:val="28"/>
              <w:szCs w:val="28"/>
            </w:rPr>
            <w:t>7 lipca 1994</w:t>
          </w:r>
        </w:smartTag>
        <w:r w:rsidRPr="00E45B23">
          <w:rPr>
            <w:rFonts w:asciiTheme="minorHAnsi" w:hAnsiTheme="minorHAnsi" w:cs="Arial"/>
            <w:snapToGrid w:val="0"/>
            <w:sz w:val="28"/>
            <w:szCs w:val="28"/>
          </w:rPr>
          <w:t xml:space="preserve"> r.</w:t>
        </w:r>
      </w:smartTag>
      <w:r w:rsidRPr="00E45B23">
        <w:rPr>
          <w:rFonts w:asciiTheme="minorHAnsi" w:hAnsiTheme="minorHAnsi" w:cs="Arial"/>
          <w:snapToGrid w:val="0"/>
          <w:sz w:val="28"/>
          <w:szCs w:val="28"/>
        </w:rPr>
        <w:t xml:space="preserve"> Prawo budowlane – tj. Dz.U z 2013 roku. </w:t>
      </w:r>
      <w:r w:rsidRPr="00E45B23">
        <w:rPr>
          <w:rFonts w:asciiTheme="minorHAnsi" w:hAnsiTheme="minorHAnsi" w:cs="Arial"/>
          <w:sz w:val="28"/>
          <w:szCs w:val="28"/>
        </w:rPr>
        <w:t>poz. 1409 z późniejszymi zmianami)</w:t>
      </w:r>
      <w:r w:rsidRPr="00E45B23">
        <w:rPr>
          <w:rFonts w:asciiTheme="minorHAnsi" w:hAnsiTheme="minorHAnsi" w:cs="Arial"/>
          <w:snapToGrid w:val="0"/>
          <w:sz w:val="28"/>
          <w:szCs w:val="28"/>
        </w:rPr>
        <w:t xml:space="preserve">, </w:t>
      </w:r>
      <w:proofErr w:type="spellStart"/>
      <w:r w:rsidRPr="00E45B23">
        <w:rPr>
          <w:rFonts w:asciiTheme="minorHAnsi" w:hAnsiTheme="minorHAnsi" w:cs="Arial"/>
          <w:snapToGrid w:val="0"/>
          <w:sz w:val="28"/>
          <w:szCs w:val="28"/>
        </w:rPr>
        <w:t>upr</w:t>
      </w:r>
      <w:proofErr w:type="spellEnd"/>
      <w:r w:rsidRPr="00E45B23">
        <w:rPr>
          <w:rFonts w:asciiTheme="minorHAnsi" w:hAnsiTheme="minorHAnsi" w:cs="Arial"/>
          <w:snapToGrid w:val="0"/>
          <w:sz w:val="28"/>
          <w:szCs w:val="28"/>
        </w:rPr>
        <w:t xml:space="preserve"> bud. ………………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5.</w:t>
      </w:r>
    </w:p>
    <w:p w:rsidR="00D8285D" w:rsidRPr="00E45B23" w:rsidRDefault="00D8285D" w:rsidP="00D8285D">
      <w:pPr>
        <w:shd w:val="clear" w:color="auto" w:fill="FFFFFF"/>
        <w:spacing w:line="276" w:lineRule="auto"/>
        <w:ind w:left="38" w:right="-990"/>
        <w:jc w:val="both"/>
        <w:rPr>
          <w:rFonts w:asciiTheme="minorHAnsi" w:hAnsiTheme="minorHAnsi" w:cs="Arial"/>
          <w:color w:val="000000"/>
          <w:spacing w:val="-3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pacing w:val="-3"/>
          <w:sz w:val="28"/>
          <w:szCs w:val="28"/>
        </w:rPr>
        <w:t xml:space="preserve">Do obowiązków Zamawiającego należy: </w:t>
      </w:r>
    </w:p>
    <w:p w:rsidR="00D8285D" w:rsidRPr="00E45B23" w:rsidRDefault="00D8285D" w:rsidP="00D8285D">
      <w:pPr>
        <w:shd w:val="clear" w:color="auto" w:fill="FFFFFF"/>
        <w:spacing w:line="276" w:lineRule="auto"/>
        <w:jc w:val="both"/>
        <w:rPr>
          <w:rFonts w:asciiTheme="minorHAnsi" w:hAnsiTheme="minorHAnsi" w:cs="Arial"/>
          <w:color w:val="000000"/>
          <w:spacing w:val="-10"/>
          <w:sz w:val="28"/>
          <w:szCs w:val="28"/>
        </w:rPr>
      </w:pPr>
    </w:p>
    <w:p w:rsidR="00D8285D" w:rsidRPr="00E45B23" w:rsidRDefault="00D8285D" w:rsidP="00D8285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="Arial"/>
          <w:color w:val="000000"/>
          <w:spacing w:val="-12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przekazanie terenu budowy w terminie do 5 dni od daty zawarcia umowy,</w:t>
      </w:r>
    </w:p>
    <w:p w:rsidR="00D8285D" w:rsidRPr="00E45B23" w:rsidRDefault="00D8285D" w:rsidP="00D8285D">
      <w:pPr>
        <w:numPr>
          <w:ilvl w:val="0"/>
          <w:numId w:val="2"/>
        </w:numPr>
        <w:shd w:val="clear" w:color="auto" w:fill="FFFFFF"/>
        <w:spacing w:line="276" w:lineRule="auto"/>
        <w:ind w:right="265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przeprowadzenie odbioru końcowego robót,</w:t>
      </w:r>
    </w:p>
    <w:p w:rsidR="00D8285D" w:rsidRPr="00E45B23" w:rsidRDefault="00D8285D" w:rsidP="00D8285D">
      <w:pPr>
        <w:numPr>
          <w:ilvl w:val="0"/>
          <w:numId w:val="2"/>
        </w:numPr>
        <w:shd w:val="clear" w:color="auto" w:fill="FFFFFF"/>
        <w:spacing w:line="276" w:lineRule="auto"/>
        <w:ind w:right="-5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przejęcie zrealizowanego i odebranego obiektu do użytkowania,</w:t>
      </w:r>
    </w:p>
    <w:p w:rsidR="00D8285D" w:rsidRPr="00E45B23" w:rsidRDefault="00D8285D" w:rsidP="00D8285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="Arial"/>
          <w:color w:val="000000"/>
          <w:spacing w:val="-9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zapłata za wykonane i odebrane roboty,</w:t>
      </w:r>
    </w:p>
    <w:p w:rsidR="00D8285D" w:rsidRPr="00E45B23" w:rsidRDefault="00D8285D" w:rsidP="00D8285D">
      <w:pPr>
        <w:shd w:val="clear" w:color="auto" w:fill="FFFFFF"/>
        <w:spacing w:line="276" w:lineRule="auto"/>
        <w:ind w:right="265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6.</w:t>
      </w:r>
    </w:p>
    <w:p w:rsidR="00D8285D" w:rsidRPr="00E45B23" w:rsidRDefault="00D8285D" w:rsidP="00D8285D">
      <w:pPr>
        <w:shd w:val="clear" w:color="auto" w:fill="FFFFFF"/>
        <w:spacing w:line="276" w:lineRule="auto"/>
        <w:ind w:right="265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Do obowiązków Wykonawcy należy: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403"/>
        <w:jc w:val="both"/>
        <w:rPr>
          <w:rFonts w:asciiTheme="minorHAnsi" w:hAnsiTheme="minorHAnsi" w:cs="Arial"/>
          <w:color w:val="000000"/>
          <w:spacing w:val="-13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wykonanie czynności wymienionych w art. 22 ustawy Prawo Budowlane,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702" w:hanging="299"/>
        <w:jc w:val="both"/>
        <w:rPr>
          <w:rFonts w:asciiTheme="minorHAnsi" w:hAnsiTheme="minorHAnsi" w:cs="Arial"/>
          <w:color w:val="000000"/>
          <w:spacing w:val="-1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wykonanie przedmiotu umowy zgodnie z ofertą i w oparciu o dokumentację projektową  i przedmiary robót,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749" w:hanging="346"/>
        <w:jc w:val="both"/>
        <w:rPr>
          <w:rFonts w:asciiTheme="minorHAnsi" w:hAnsiTheme="minorHAnsi" w:cs="Arial"/>
          <w:color w:val="000000"/>
          <w:spacing w:val="-14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pacing w:val="5"/>
          <w:sz w:val="28"/>
          <w:szCs w:val="28"/>
        </w:rPr>
        <w:lastRenderedPageBreak/>
        <w:t xml:space="preserve">wykonanie robót tymczasowych, które mogą być potrzebne do wykonywania robót </w:t>
      </w:r>
      <w:r w:rsidRPr="00E45B23">
        <w:rPr>
          <w:rFonts w:asciiTheme="minorHAnsi" w:hAnsiTheme="minorHAnsi" w:cs="Arial"/>
          <w:color w:val="000000"/>
          <w:spacing w:val="-3"/>
          <w:sz w:val="28"/>
          <w:szCs w:val="28"/>
        </w:rPr>
        <w:t>podstawowych,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749" w:hanging="346"/>
        <w:jc w:val="both"/>
        <w:rPr>
          <w:rFonts w:asciiTheme="minorHAnsi" w:hAnsiTheme="minorHAnsi" w:cs="Arial"/>
          <w:color w:val="000000"/>
          <w:spacing w:val="-11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pacing w:val="9"/>
          <w:sz w:val="28"/>
          <w:szCs w:val="28"/>
        </w:rPr>
        <w:t xml:space="preserve">oznaczenie terenu budowy lub innych miejsc, w których mają być prowadzone roboty </w:t>
      </w:r>
      <w:r w:rsidRPr="00E45B23">
        <w:rPr>
          <w:rFonts w:asciiTheme="minorHAnsi" w:hAnsiTheme="minorHAnsi" w:cs="Arial"/>
          <w:color w:val="000000"/>
          <w:spacing w:val="-1"/>
          <w:sz w:val="28"/>
          <w:szCs w:val="28"/>
        </w:rPr>
        <w:t>podstawowe lub tymczasowe,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749" w:hanging="346"/>
        <w:jc w:val="both"/>
        <w:rPr>
          <w:rFonts w:asciiTheme="minorHAnsi" w:hAnsiTheme="minorHAnsi" w:cs="Arial"/>
          <w:color w:val="000000"/>
          <w:spacing w:val="-11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 xml:space="preserve">utrzymanie ładu i porządku na terenie budowy, a po zakończeniu robót usunięcie poza teren </w:t>
      </w:r>
      <w:r w:rsidRPr="00E45B23">
        <w:rPr>
          <w:rFonts w:asciiTheme="minorHAnsi" w:hAnsiTheme="minorHAnsi" w:cs="Arial"/>
          <w:color w:val="000000"/>
          <w:spacing w:val="3"/>
          <w:sz w:val="28"/>
          <w:szCs w:val="28"/>
        </w:rPr>
        <w:t xml:space="preserve">budowy wszelkich urządzeń tymczasowego zaplecza oraz pozostawienie całego terenu </w:t>
      </w:r>
      <w:r w:rsidRPr="00E45B23">
        <w:rPr>
          <w:rFonts w:asciiTheme="minorHAnsi" w:hAnsiTheme="minorHAnsi" w:cs="Arial"/>
          <w:color w:val="000000"/>
          <w:spacing w:val="-1"/>
          <w:sz w:val="28"/>
          <w:szCs w:val="28"/>
        </w:rPr>
        <w:t>budowy  i robót oraz terenów przyległych, czystych i nadających się do użytkowania,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749" w:hanging="346"/>
        <w:jc w:val="both"/>
        <w:rPr>
          <w:rFonts w:asciiTheme="minorHAnsi" w:hAnsiTheme="minorHAnsi" w:cs="Arial"/>
          <w:color w:val="000000"/>
          <w:spacing w:val="-11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pacing w:val="3"/>
          <w:sz w:val="28"/>
          <w:szCs w:val="28"/>
        </w:rPr>
        <w:t xml:space="preserve">zorganizowanie i kierowanie budową w sposób zgodny z </w:t>
      </w:r>
      <w:r w:rsidRPr="00E45B23">
        <w:rPr>
          <w:rFonts w:asciiTheme="minorHAnsi" w:hAnsiTheme="minorHAnsi" w:cs="Arial"/>
          <w:color w:val="000000"/>
          <w:spacing w:val="7"/>
          <w:sz w:val="28"/>
          <w:szCs w:val="28"/>
        </w:rPr>
        <w:t xml:space="preserve">obowiązującymi przepisami bhp oraz zapewnienie warunków p.poż. określonych w </w:t>
      </w:r>
      <w:r w:rsidRPr="00E45B23">
        <w:rPr>
          <w:rFonts w:asciiTheme="minorHAnsi" w:hAnsiTheme="minorHAnsi" w:cs="Arial"/>
          <w:color w:val="000000"/>
          <w:spacing w:val="-1"/>
          <w:sz w:val="28"/>
          <w:szCs w:val="28"/>
        </w:rPr>
        <w:t>przepisach szczegółowych oraz opracowanie planu bezpieczeństwa i ochrony zdrowia itp.,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749" w:hanging="346"/>
        <w:jc w:val="both"/>
        <w:rPr>
          <w:rFonts w:asciiTheme="minorHAnsi" w:hAnsiTheme="minorHAnsi" w:cs="Arial"/>
          <w:color w:val="000000"/>
          <w:spacing w:val="-11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pacing w:val="-1"/>
          <w:sz w:val="28"/>
          <w:szCs w:val="28"/>
        </w:rPr>
        <w:t>zagospodarowanie odpadów zgodnie z obowiązującymi przepisami,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749" w:hanging="346"/>
        <w:jc w:val="both"/>
        <w:rPr>
          <w:rFonts w:asciiTheme="minorHAnsi" w:hAnsiTheme="minorHAnsi" w:cs="Arial"/>
          <w:color w:val="000000"/>
          <w:spacing w:val="-11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pacing w:val="2"/>
          <w:sz w:val="28"/>
          <w:szCs w:val="28"/>
        </w:rPr>
        <w:t>w przypadku zniszczenia lub uszkodzenia robót, ich części bądź majątku       Zamawiającego -</w:t>
      </w:r>
      <w:r w:rsidRPr="00E45B23">
        <w:rPr>
          <w:rFonts w:asciiTheme="minorHAnsi" w:hAnsiTheme="minorHAnsi" w:cs="Arial"/>
          <w:color w:val="000000"/>
          <w:spacing w:val="-1"/>
          <w:sz w:val="28"/>
          <w:szCs w:val="28"/>
        </w:rPr>
        <w:t xml:space="preserve">naprawienia ich i doprowadzenia do stanu poprzedniego na swój koszt, 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749" w:hanging="346"/>
        <w:jc w:val="both"/>
        <w:rPr>
          <w:rFonts w:asciiTheme="minorHAnsi" w:hAnsiTheme="minorHAnsi" w:cs="Arial"/>
          <w:color w:val="000000"/>
          <w:spacing w:val="-11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pacing w:val="4"/>
          <w:sz w:val="28"/>
          <w:szCs w:val="28"/>
        </w:rPr>
        <w:t xml:space="preserve">ochrona mienia znajdującego się na terenie budowy w terminie od dnia przejęcia terenu  </w:t>
      </w:r>
      <w:r w:rsidRPr="00E45B23">
        <w:rPr>
          <w:rFonts w:asciiTheme="minorHAnsi" w:hAnsiTheme="minorHAnsi" w:cs="Arial"/>
          <w:color w:val="000000"/>
          <w:spacing w:val="-1"/>
          <w:sz w:val="28"/>
          <w:szCs w:val="28"/>
        </w:rPr>
        <w:t>budowy do dnia przekazania przedmiotu umowy Zamawiającemu,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749" w:hanging="346"/>
        <w:jc w:val="both"/>
        <w:rPr>
          <w:rFonts w:asciiTheme="minorHAnsi" w:hAnsiTheme="minorHAnsi" w:cs="Arial"/>
          <w:color w:val="000000"/>
          <w:spacing w:val="-11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pacing w:val="-1"/>
          <w:sz w:val="28"/>
          <w:szCs w:val="28"/>
        </w:rPr>
        <w:t>uczestnictwo w przeglądach w okresie gwarancji i po jej zakończeniu,</w:t>
      </w:r>
    </w:p>
    <w:p w:rsidR="00D8285D" w:rsidRPr="00E45B23" w:rsidRDefault="00D8285D" w:rsidP="00D8285D">
      <w:pPr>
        <w:numPr>
          <w:ilvl w:val="0"/>
          <w:numId w:val="3"/>
        </w:numPr>
        <w:shd w:val="clear" w:color="auto" w:fill="FFFFFF"/>
        <w:tabs>
          <w:tab w:val="left" w:pos="749"/>
        </w:tabs>
        <w:spacing w:line="276" w:lineRule="auto"/>
        <w:ind w:left="749" w:hanging="346"/>
        <w:jc w:val="both"/>
        <w:rPr>
          <w:rFonts w:asciiTheme="minorHAnsi" w:hAnsiTheme="minorHAnsi" w:cs="Arial"/>
          <w:color w:val="000000"/>
          <w:spacing w:val="-11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dostarczenie certyfikatów, atestów na urządzenia i wbudowane materiały.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7.</w:t>
      </w:r>
    </w:p>
    <w:p w:rsidR="00D8285D" w:rsidRPr="00E45B23" w:rsidRDefault="00D8285D" w:rsidP="00D8285D">
      <w:pPr>
        <w:numPr>
          <w:ilvl w:val="2"/>
          <w:numId w:val="6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Wykonawca na własny koszt wykona, a po zakończeniu robót zdemontuje zaplecze budowy jak również będzie ponosił koszty utrzymania w/w zaplecza.</w:t>
      </w:r>
    </w:p>
    <w:p w:rsidR="00D8285D" w:rsidRPr="00E45B23" w:rsidRDefault="00D8285D" w:rsidP="00D8285D">
      <w:pPr>
        <w:numPr>
          <w:ilvl w:val="2"/>
          <w:numId w:val="6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Po zakończeniu robót Wykonawca uporządkuje teren budowy w terminie nie późniejszym niż termin odbioru końcowego wykonanych robót.</w:t>
      </w:r>
    </w:p>
    <w:p w:rsidR="00D8285D" w:rsidRPr="00E45B23" w:rsidRDefault="00D8285D" w:rsidP="00D8285D">
      <w:pPr>
        <w:numPr>
          <w:ilvl w:val="2"/>
          <w:numId w:val="6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Wykonawca zobowiązuje się wykonać i utrzymać na swój koszt ogrodzenie budowy, strzec mienia znajdującego się na terenie budowy a także zapewnić warunki bezpieczeństwa.</w:t>
      </w:r>
    </w:p>
    <w:p w:rsidR="00D8285D" w:rsidRPr="00E45B23" w:rsidRDefault="00D8285D" w:rsidP="00D8285D">
      <w:pPr>
        <w:numPr>
          <w:ilvl w:val="2"/>
          <w:numId w:val="6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 Wykonawca zobowiązuje się do umożliwienia wstępu na teren budowy pracowników organów państwowego nadzoru budowlanego, do których należy wykonanie zadań określonych ustawą Prawo budowlane oraz do udostępnienia im danych i informacji wymaganych tą ustawą.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8.</w:t>
      </w:r>
    </w:p>
    <w:p w:rsidR="00D8285D" w:rsidRPr="00E45B23" w:rsidRDefault="00D8285D" w:rsidP="00D8285D">
      <w:pPr>
        <w:numPr>
          <w:ilvl w:val="3"/>
          <w:numId w:val="6"/>
        </w:numPr>
        <w:tabs>
          <w:tab w:val="clear" w:pos="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lastRenderedPageBreak/>
        <w:t>Wykonawca zobowiązuje się wykonać przedmiot umowy z materiałów własnych.</w:t>
      </w:r>
    </w:p>
    <w:p w:rsidR="00D8285D" w:rsidRPr="00E45B23" w:rsidRDefault="00D8285D" w:rsidP="00D8285D">
      <w:pPr>
        <w:numPr>
          <w:ilvl w:val="3"/>
          <w:numId w:val="6"/>
        </w:numPr>
        <w:tabs>
          <w:tab w:val="clear" w:pos="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Materiały i urządzenia, o których mowa w ustępie 1, powinny odpowiadać co do jakości wymogom wyrobów dopuszczonych do obrotu i stosowania w budownictwie określonym  w art. 10 ustawy Prawo budowlane, wymaganiom specyfikacji istotnych warunków zamówienia, a także wymogom dokumentacji technicznej.</w:t>
      </w:r>
    </w:p>
    <w:p w:rsidR="00D8285D" w:rsidRPr="00E45B23" w:rsidRDefault="00D8285D" w:rsidP="00D8285D">
      <w:pPr>
        <w:numPr>
          <w:ilvl w:val="3"/>
          <w:numId w:val="6"/>
        </w:numPr>
        <w:tabs>
          <w:tab w:val="clear" w:pos="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Na każde żądanie Zamawiającego, Wykonawca zobowiązany jest okazać w stosunku do wskazanych materiałów: certyfikat na znak bezpieczeństwa, deklarację zgodności lub certyfikat zgodności z Polską Normą lub Aprobatą Techniczną.</w:t>
      </w:r>
    </w:p>
    <w:p w:rsidR="00D8285D" w:rsidRPr="00E45B23" w:rsidRDefault="00D8285D" w:rsidP="00D8285D">
      <w:pPr>
        <w:numPr>
          <w:ilvl w:val="3"/>
          <w:numId w:val="6"/>
        </w:numPr>
        <w:tabs>
          <w:tab w:val="clear" w:pos="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Wykonawca przyjmuje na siebie obowiązek informowania Zamawiającego o konieczności realizacji robót dodatkowych w terminie 7 dni od daty stwierdzenia konieczności ich wykonania.</w:t>
      </w:r>
    </w:p>
    <w:p w:rsidR="00D8285D" w:rsidRPr="00E45B23" w:rsidRDefault="00D8285D" w:rsidP="00D8285D">
      <w:pPr>
        <w:numPr>
          <w:ilvl w:val="3"/>
          <w:numId w:val="6"/>
        </w:numPr>
        <w:tabs>
          <w:tab w:val="clear" w:pos="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Wykonawca przyjmuje na siebie obowiązek informowania z wyprzedzeniem 3 dni roboczych inspektora nadzoru o terminie zakrycia robót ulegających zakryciu oraz terminie odbioru robót zanikających. Zgłoszenie nastąpi w formie wpisu do dziennika budowy potwierdzonego pismem lub faksem. Jeżeli Wykonawca nie poinformował w powyższy sposób o tych faktach inspektora nadzoru, zobowiązany jest odkryć te roboty lub wykonać otwory niezbędne do zbadania tych robót, a następnie przywrócić roboty do stanu poprzedniego.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A92F87" w:rsidRDefault="00A92F87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A92F87" w:rsidRDefault="00A92F87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9.</w:t>
      </w:r>
    </w:p>
    <w:p w:rsidR="00D8285D" w:rsidRPr="00E45B23" w:rsidRDefault="00D8285D" w:rsidP="00D8285D">
      <w:pPr>
        <w:numPr>
          <w:ilvl w:val="0"/>
          <w:numId w:val="4"/>
        </w:numPr>
        <w:tabs>
          <w:tab w:val="clear" w:pos="654"/>
          <w:tab w:val="num" w:pos="360"/>
        </w:tabs>
        <w:spacing w:line="276" w:lineRule="auto"/>
        <w:ind w:left="360"/>
        <w:jc w:val="both"/>
        <w:rPr>
          <w:rFonts w:asciiTheme="minorHAnsi" w:hAnsiTheme="minorHAnsi" w:cs="Arial"/>
          <w:bCs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Wynagrodzenie za wykonanie przedmiotu umowy określonego w </w:t>
      </w:r>
      <w:r w:rsidRPr="00E45B23">
        <w:rPr>
          <w:rFonts w:asciiTheme="minorHAnsi" w:hAnsiTheme="minorHAnsi" w:cs="Arial"/>
          <w:b/>
          <w:sz w:val="28"/>
          <w:szCs w:val="28"/>
        </w:rPr>
        <w:t xml:space="preserve">§  1 </w:t>
      </w:r>
      <w:r w:rsidRPr="00E45B23">
        <w:rPr>
          <w:rFonts w:asciiTheme="minorHAnsi" w:hAnsiTheme="minorHAnsi" w:cs="Arial"/>
          <w:bCs/>
          <w:sz w:val="28"/>
          <w:szCs w:val="28"/>
        </w:rPr>
        <w:t>, strony ustalają</w:t>
      </w:r>
      <w:r w:rsidRPr="00E45B23">
        <w:rPr>
          <w:rFonts w:asciiTheme="minorHAnsi" w:hAnsiTheme="minorHAnsi" w:cs="Arial"/>
          <w:b/>
          <w:sz w:val="28"/>
          <w:szCs w:val="28"/>
        </w:rPr>
        <w:t xml:space="preserve">   </w:t>
      </w:r>
      <w:r w:rsidRPr="00E45B23">
        <w:rPr>
          <w:rFonts w:asciiTheme="minorHAnsi" w:hAnsiTheme="minorHAnsi" w:cs="Arial"/>
          <w:bCs/>
          <w:sz w:val="28"/>
          <w:szCs w:val="28"/>
        </w:rPr>
        <w:t xml:space="preserve">na kwotę brutto </w:t>
      </w:r>
      <w:r w:rsidRPr="00E45B23">
        <w:rPr>
          <w:rFonts w:asciiTheme="minorHAnsi" w:hAnsiTheme="minorHAnsi" w:cs="Arial"/>
          <w:b/>
          <w:bCs/>
          <w:sz w:val="28"/>
          <w:szCs w:val="28"/>
        </w:rPr>
        <w:t>………………………</w:t>
      </w:r>
      <w:r w:rsidRPr="00E45B23">
        <w:rPr>
          <w:rFonts w:asciiTheme="minorHAnsi" w:hAnsiTheme="minorHAnsi" w:cs="Arial"/>
          <w:bCs/>
          <w:sz w:val="28"/>
          <w:szCs w:val="28"/>
        </w:rPr>
        <w:t xml:space="preserve"> zł (słownie …………………………………..) Zawierającą obowiązujący ……% podatek VAT ……………zł. Cena netto: ……………zł (słownie………………………………………………………)</w:t>
      </w:r>
    </w:p>
    <w:p w:rsidR="00D8285D" w:rsidRPr="00E45B23" w:rsidRDefault="00D8285D" w:rsidP="00D8285D">
      <w:pPr>
        <w:numPr>
          <w:ilvl w:val="0"/>
          <w:numId w:val="4"/>
        </w:numPr>
        <w:tabs>
          <w:tab w:val="clear" w:pos="654"/>
          <w:tab w:val="num" w:pos="360"/>
        </w:tabs>
        <w:spacing w:line="276" w:lineRule="auto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W przypadku urzędowej zmiany określonej w ust. 1. procentowej stawki podatku VAT, kwota brutto wynagrodzenia zostanie odpowiednio dostosowana. </w:t>
      </w:r>
      <w:r w:rsidRPr="00E45B23">
        <w:rPr>
          <w:rFonts w:asciiTheme="minorHAnsi" w:hAnsiTheme="minorHAnsi" w:cs="Arial"/>
          <w:b/>
          <w:sz w:val="28"/>
          <w:szCs w:val="28"/>
        </w:rPr>
        <w:br/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10.</w:t>
      </w:r>
    </w:p>
    <w:p w:rsidR="00D8285D" w:rsidRPr="00E45B23" w:rsidRDefault="00D8285D" w:rsidP="00D8285D">
      <w:pPr>
        <w:numPr>
          <w:ilvl w:val="4"/>
          <w:numId w:val="6"/>
        </w:numPr>
        <w:tabs>
          <w:tab w:val="clear" w:pos="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Strony ustalają, że rozliczenie za wykonanie robót objętych umową nastąpi fakturą jednorazową za wykonane i odebrane roboty, potwierdzone końcowym protokółem odbioru robót.</w:t>
      </w:r>
    </w:p>
    <w:p w:rsidR="00D8285D" w:rsidRPr="00E45B23" w:rsidRDefault="00D8285D" w:rsidP="00D8285D">
      <w:pPr>
        <w:numPr>
          <w:ilvl w:val="4"/>
          <w:numId w:val="6"/>
        </w:numPr>
        <w:tabs>
          <w:tab w:val="clear" w:pos="0"/>
          <w:tab w:val="num" w:pos="360"/>
        </w:tabs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lastRenderedPageBreak/>
        <w:t>Zamawiający sprawdzi pod względem merytorycznym fakturę wraz z dokumentami rozliczeniowymi</w:t>
      </w:r>
      <w:r w:rsidR="00FE6838">
        <w:rPr>
          <w:rFonts w:asciiTheme="minorHAnsi" w:hAnsiTheme="minorHAnsi" w:cs="Arial"/>
          <w:snapToGrid w:val="0"/>
          <w:sz w:val="28"/>
          <w:szCs w:val="28"/>
        </w:rPr>
        <w:t xml:space="preserve"> </w:t>
      </w:r>
      <w:r w:rsidRPr="00E45B23">
        <w:rPr>
          <w:rFonts w:asciiTheme="minorHAnsi" w:hAnsiTheme="minorHAnsi" w:cs="Arial"/>
          <w:snapToGrid w:val="0"/>
          <w:sz w:val="28"/>
          <w:szCs w:val="28"/>
        </w:rPr>
        <w:t xml:space="preserve"> wystawionymi przez Wykonawcę.</w:t>
      </w:r>
    </w:p>
    <w:p w:rsidR="00D8285D" w:rsidRPr="00E45B23" w:rsidRDefault="00D8285D" w:rsidP="00D8285D">
      <w:pPr>
        <w:numPr>
          <w:ilvl w:val="4"/>
          <w:numId w:val="6"/>
        </w:numPr>
        <w:tabs>
          <w:tab w:val="clear" w:pos="0"/>
          <w:tab w:val="num" w:pos="360"/>
        </w:tabs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Termin zapłaty faktury Wykonawcy wynosi 30 dni, licząc od daty dostarczenia Zamawiającemu faktury wraz z dokumentami rozliczeniowymi.</w:t>
      </w:r>
    </w:p>
    <w:p w:rsidR="00D8285D" w:rsidRPr="00E45B23" w:rsidRDefault="00D8285D" w:rsidP="00D8285D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11.</w:t>
      </w:r>
    </w:p>
    <w:p w:rsidR="00D8285D" w:rsidRPr="00E45B23" w:rsidRDefault="00D8285D" w:rsidP="00D8285D">
      <w:pPr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ind w:left="284" w:hanging="284"/>
        <w:jc w:val="both"/>
        <w:rPr>
          <w:rFonts w:asciiTheme="minorHAnsi" w:eastAsia="Calibri" w:hAnsiTheme="minorHAnsi" w:cs="Arial"/>
          <w:sz w:val="28"/>
          <w:szCs w:val="28"/>
        </w:rPr>
      </w:pPr>
      <w:r w:rsidRPr="00E45B23">
        <w:rPr>
          <w:rFonts w:asciiTheme="minorHAnsi" w:eastAsia="Calibri" w:hAnsiTheme="minorHAnsi" w:cs="Arial"/>
          <w:sz w:val="28"/>
          <w:szCs w:val="28"/>
        </w:rPr>
        <w:t xml:space="preserve">Na podstawie art. 67 ust. 1 pkt. 5 ustawy - Prawo zamówień publicznych Zamawiający zastrzega sobie prawo do zlecenia Wykonawcy robót dodatkowych w zakresie niezbędnym dla prawidłowego wykonania zamówienia. </w:t>
      </w:r>
    </w:p>
    <w:p w:rsidR="00D8285D" w:rsidRPr="00E45B23" w:rsidRDefault="00D8285D" w:rsidP="00D8285D">
      <w:pPr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ind w:left="284" w:hanging="284"/>
        <w:jc w:val="both"/>
        <w:rPr>
          <w:rFonts w:asciiTheme="minorHAnsi" w:eastAsia="Calibri" w:hAnsiTheme="minorHAnsi" w:cs="Arial"/>
          <w:sz w:val="28"/>
          <w:szCs w:val="28"/>
        </w:rPr>
      </w:pPr>
      <w:r w:rsidRPr="00E45B23">
        <w:rPr>
          <w:rFonts w:asciiTheme="minorHAnsi" w:eastAsia="Calibri" w:hAnsiTheme="minorHAnsi" w:cs="Arial"/>
          <w:sz w:val="28"/>
          <w:szCs w:val="28"/>
        </w:rPr>
        <w:t xml:space="preserve">Podstawę zawarcia umowy o wykonanie robót dodatkowych będzie stanowił protokół konieczności spisany pomiędzy Zamawiającym i Wykonawcą. </w:t>
      </w:r>
    </w:p>
    <w:p w:rsidR="00D8285D" w:rsidRPr="00E45B23" w:rsidRDefault="00D8285D" w:rsidP="00D8285D">
      <w:pPr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ind w:left="284" w:hanging="284"/>
        <w:jc w:val="both"/>
        <w:rPr>
          <w:rFonts w:asciiTheme="minorHAnsi" w:eastAsia="Calibri" w:hAnsiTheme="minorHAnsi" w:cs="Arial"/>
          <w:sz w:val="28"/>
          <w:szCs w:val="28"/>
        </w:rPr>
      </w:pPr>
      <w:r w:rsidRPr="00E45B23">
        <w:rPr>
          <w:rFonts w:asciiTheme="minorHAnsi" w:eastAsia="Calibri" w:hAnsiTheme="minorHAnsi" w:cs="Arial"/>
          <w:sz w:val="28"/>
          <w:szCs w:val="28"/>
        </w:rPr>
        <w:t>Rozliczenie finansowe wykonania robót dodatkowych nastąpi na podstawie zaakceptowanych kosztorysów sporządzonych w oparciu o ceny jednostkowe w kosztorysie ofertowym.</w:t>
      </w:r>
    </w:p>
    <w:p w:rsidR="00D8285D" w:rsidRPr="00E45B23" w:rsidRDefault="00D8285D" w:rsidP="00D8285D">
      <w:pPr>
        <w:numPr>
          <w:ilvl w:val="1"/>
          <w:numId w:val="10"/>
        </w:numPr>
        <w:tabs>
          <w:tab w:val="left" w:pos="284"/>
          <w:tab w:val="left" w:pos="360"/>
        </w:tabs>
        <w:suppressAutoHyphens/>
        <w:autoSpaceDE w:val="0"/>
        <w:ind w:left="284" w:hanging="284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Bez stosownej umowy na dodatkowe roboty budowlane, o której mowa w ust. 1 wykonywane mogą być jedynie prace niezbędne ze względu na bezpieczeństwo lub konieczność zapobieżenia awarii.</w:t>
      </w:r>
    </w:p>
    <w:p w:rsidR="00D8285D" w:rsidRPr="00E45B23" w:rsidRDefault="00D8285D" w:rsidP="00D8285D">
      <w:pPr>
        <w:pStyle w:val="Tekstpodstawowywcity2"/>
        <w:spacing w:after="0" w:line="240" w:lineRule="auto"/>
        <w:ind w:left="0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DF6BFB" w:rsidRDefault="00D8285D" w:rsidP="00DF6BF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12.</w:t>
      </w:r>
    </w:p>
    <w:p w:rsidR="00D8285D" w:rsidRPr="00E45B23" w:rsidRDefault="00D8285D" w:rsidP="00D8285D">
      <w:pPr>
        <w:numPr>
          <w:ilvl w:val="5"/>
          <w:numId w:val="6"/>
        </w:numPr>
        <w:shd w:val="clear" w:color="auto" w:fill="FFFFFF"/>
        <w:tabs>
          <w:tab w:val="clear" w:pos="0"/>
          <w:tab w:val="num" w:pos="360"/>
        </w:tabs>
        <w:spacing w:line="276" w:lineRule="auto"/>
        <w:ind w:left="360" w:right="-11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W okresie rękojmi Wykonawca zobowiązany jest do pisemnego zawiadomienia Inwestora w terminie 7 dni o: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ind w:left="18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1) zmianie siedziby lub nazwy firmy Wykonawcy,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ind w:left="18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2) zmianie osób reprezentujących Wykonawcę,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ind w:left="18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3) ogłoszeniu upadłości Wykonawcy,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ind w:left="18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4) wszczęciu postępowania układowego, w którym uczestniczy Wykonawca,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ind w:left="18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5) ogłoszeniu likwidacji firmy Wykonawcy</w:t>
      </w:r>
    </w:p>
    <w:p w:rsidR="00D8285D" w:rsidRPr="00E45B23" w:rsidRDefault="00D8285D" w:rsidP="00D8285D">
      <w:pPr>
        <w:autoSpaceDE w:val="0"/>
        <w:autoSpaceDN w:val="0"/>
        <w:adjustRightInd w:val="0"/>
        <w:spacing w:line="276" w:lineRule="auto"/>
        <w:ind w:left="18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6) zawieszeniu działalności firmy Wykonawcy.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13.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Wykonawca – zgodnie z oświadczeniem zawartym w Ofercie – zamówienie wykona sam / sam, za wyjątkiem robót w zakresie ________________________________, które zostaną wykonane przy udziale podwykonawcy/ów w tym, na którego/</w:t>
      </w:r>
      <w:proofErr w:type="spellStart"/>
      <w:r w:rsidRPr="00E45B23">
        <w:rPr>
          <w:rFonts w:asciiTheme="minorHAnsi" w:hAnsiTheme="minorHAnsi" w:cs="Arial"/>
          <w:sz w:val="28"/>
          <w:szCs w:val="28"/>
        </w:rPr>
        <w:t>ych</w:t>
      </w:r>
      <w:proofErr w:type="spellEnd"/>
      <w:r w:rsidRPr="00E45B23">
        <w:rPr>
          <w:rFonts w:asciiTheme="minorHAnsi" w:hAnsiTheme="minorHAnsi" w:cs="Arial"/>
          <w:sz w:val="28"/>
          <w:szCs w:val="28"/>
        </w:rPr>
        <w:t xml:space="preserve"> zasoby wykonawca powoływał się, na zasadach określonych w art. 26 ust. 2b ustawy Prawo zamówień publicznych, w celu wykazania spełniania warunków udziału w postępowaniu, o których mowa w art. 22 ust. 1 ustawy Prawo zamówień publicznych.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lastRenderedPageBreak/>
        <w:t>Jeżeli zmiana albo rezygnacja z podwykonawcy dotyczy podmiotu, na którego zasoby wykonawca powoływał się, na zasadach określonych w art. 26 ust. 2b ustawy Prawo zamówień publicznych, w celu wykazania spełniania warunków udziału w postępowaniu, o których mowa w art. 22 ust. 1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Zamawiający w ciągu 14 dni zgłasza pisemne zastrzeżenia do przedłożonego projektu umowy o podwykonawstwo, której przedmiotem są roboty budowlane w przypadku, gdy:</w:t>
      </w:r>
    </w:p>
    <w:p w:rsidR="00D8285D" w:rsidRPr="00E45B23" w:rsidRDefault="00D8285D" w:rsidP="00D8285D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termin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budowlanej;</w:t>
      </w:r>
    </w:p>
    <w:p w:rsidR="00D8285D" w:rsidRPr="00E45B23" w:rsidRDefault="00D8285D" w:rsidP="00D8285D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termin wykonania umowy o podwykonawstwo wykracza poza termin wykonania wskazany w §3 ;</w:t>
      </w:r>
    </w:p>
    <w:p w:rsidR="00D8285D" w:rsidRPr="00E45B23" w:rsidRDefault="00D8285D" w:rsidP="00D8285D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umowa zawiera zapisy uzależniające dokonanie zapłaty na rzecz podwykonawcy od odbioru robót przez Zamawiającego lub od zapłaty należności Wykonawcy przez Zamawiającego;</w:t>
      </w:r>
    </w:p>
    <w:p w:rsidR="00D8285D" w:rsidRPr="00E45B23" w:rsidRDefault="00D8285D" w:rsidP="00D8285D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umowa nie zawiera uregulowań dotyczących zawierania umów na roboty budowlane, dostawy lub usługi z dalszymi Podwykonawcami, w szczególności zapisów warunkujących podpisania tych umów od ich akceptacji i zgody Wykonawcy; </w:t>
      </w:r>
    </w:p>
    <w:p w:rsidR="00D8285D" w:rsidRPr="00E45B23" w:rsidRDefault="00D8285D" w:rsidP="00D8285D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umowa zawiera ceny jednostkowe wyższe niż zawarte w ofercie Wykonawcy;</w:t>
      </w:r>
    </w:p>
    <w:p w:rsidR="00D8285D" w:rsidRPr="00E45B23" w:rsidRDefault="00D8285D" w:rsidP="00D8285D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umowa nie zawiera cen (również jednostkowych) z dopuszczeniem utajnienia tych cen dla podmiotów innych niż Zamawiający ;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Niezgłoszenie pisemnych zastrzeżeń do przedłożonego projektu umowy o podwykonawstwo, której przedmiotem są roboty budowlane, w terminie </w:t>
      </w:r>
      <w:r w:rsidRPr="00E45B23">
        <w:rPr>
          <w:rFonts w:asciiTheme="minorHAnsi" w:hAnsiTheme="minorHAnsi" w:cs="Arial"/>
          <w:sz w:val="28"/>
          <w:szCs w:val="28"/>
        </w:rPr>
        <w:lastRenderedPageBreak/>
        <w:t>wskazanym w ust. 4 uważa się za akceptację projektu umowy przez Zamawiającego.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Zamawiający w ciągu 7 dni zgłasza pisemny sprzeciw do przedłożonej  umowy o podwykonawstwo, której przedmiotem są roboty budowlane, w przypadkach, o których mowa w ust. 4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Niezgłoszenie pisemnego sprzeciwu do przedłożonej umowy o podwykonawstwo, której przedmiotem są roboty budowlane, w terminie określonym w ust. 7, uważa się za akceptację umowy przez zamawiającego.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Wynagrodzenie, o którym mowa w ust. 10,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Bezpośrednia zapłata obejmuje wyłącznie należne wynagrodzenie, bez odsetek, należnych podwykonawcy lub dalszemu podwykonawcy.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Przed dokonaniem bezpośredniej zapłaty zamawiający umożliwi wykonawcy zgłoszenie pisemnych uwag dotyczących zasadności bezpośredniej zapłaty </w:t>
      </w:r>
      <w:r w:rsidRPr="00E45B23">
        <w:rPr>
          <w:rFonts w:asciiTheme="minorHAnsi" w:hAnsiTheme="minorHAnsi" w:cs="Arial"/>
          <w:sz w:val="28"/>
          <w:szCs w:val="28"/>
        </w:rPr>
        <w:lastRenderedPageBreak/>
        <w:t>wynagrodzenia podwykonawcy lub dalszemu podwykonawcy, o których mowa w ust. 10. Zamawiający poinformuje o terminie zgłaszania uwag, nie krótszym niż 7 dni od dnia doręczenia tej informacji.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 przypadku zgłoszenia uwag, o których mowa w ust. 13, w terminie wskazanym przez zamawiającego, zamawiający może:</w:t>
      </w:r>
    </w:p>
    <w:p w:rsidR="00D8285D" w:rsidRPr="00E45B23" w:rsidRDefault="00D8285D" w:rsidP="00D8285D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 </w:t>
      </w:r>
      <w:r w:rsidRPr="00E45B23">
        <w:rPr>
          <w:rFonts w:asciiTheme="minorHAnsi" w:hAnsiTheme="minorHAnsi" w:cs="Arial"/>
          <w:sz w:val="28"/>
          <w:szCs w:val="28"/>
        </w:rPr>
        <w:tab/>
        <w:t>nie dokonać bezpośredniej zapłaty wynagrodzenia podwykonawcy lub dalszemu podwykonawcy, jeżeli wykonawca wykaże niezasadność takiej zapłaty, albo</w:t>
      </w:r>
    </w:p>
    <w:p w:rsidR="00D8285D" w:rsidRPr="00E45B23" w:rsidRDefault="00D8285D" w:rsidP="00D8285D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 </w:t>
      </w:r>
      <w:r w:rsidRPr="00E45B23">
        <w:rPr>
          <w:rFonts w:asciiTheme="minorHAnsi" w:hAnsiTheme="minorHAnsi" w:cs="Arial"/>
          <w:sz w:val="28"/>
          <w:szCs w:val="28"/>
        </w:rPr>
        <w:tab/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D8285D" w:rsidRPr="00E45B23" w:rsidRDefault="00D8285D" w:rsidP="00D8285D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851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dokonać bezpośredniej zapłaty wynagrodzenia podwykonawcy lub dalszemu podwykonawcy, jeżeli podwykonawca lub dalszy podwykonawca wykaże zasadność takiej zapłaty.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W przypadku dokonania bezpośredniej zapłaty podwykonawcy lub dalszemu podwykonawcy, o których mowa w ust. 10, zamawiający potrąci kwotę wypłaconego wynagrodzenia z wynagrodzenia należnego wykonawcy. 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D8285D" w:rsidRPr="00E45B23" w:rsidRDefault="00D8285D" w:rsidP="00D8285D">
      <w:pPr>
        <w:pStyle w:val="Akapitzlist"/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Theme="minorHAnsi" w:hAnsiTheme="minorHAnsi" w:cs="Arial"/>
          <w:spacing w:val="-9"/>
          <w:sz w:val="28"/>
          <w:szCs w:val="28"/>
          <w:lang w:eastAsia="pl-PL"/>
        </w:rPr>
      </w:pPr>
      <w:r w:rsidRPr="00E45B23">
        <w:rPr>
          <w:rFonts w:asciiTheme="minorHAnsi" w:hAnsiTheme="minorHAnsi" w:cs="Arial"/>
          <w:sz w:val="28"/>
          <w:szCs w:val="28"/>
        </w:rPr>
        <w:t>Wykonawca odpowiada za działania i zaniechania Podwykonawców jak za swoje własne.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14.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numPr>
          <w:ilvl w:val="0"/>
          <w:numId w:val="8"/>
        </w:numPr>
        <w:tabs>
          <w:tab w:val="clear" w:pos="493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Wykonawca zapłaci Zamawiającemu kary umowne:</w:t>
      </w:r>
    </w:p>
    <w:p w:rsidR="00D8285D" w:rsidRPr="00E45B23" w:rsidRDefault="00D8285D" w:rsidP="00D8285D">
      <w:pPr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za zwłokę w wykonaniu określonego w niniejszej umowie przedmiotu odbioru końcowego - w wysokości 0,1 % wynagrodzenia umownego brutto za cały przedmiot zamówienia - za każdy dzień zwłoki,</w:t>
      </w:r>
    </w:p>
    <w:p w:rsidR="00D8285D" w:rsidRPr="00E45B23" w:rsidRDefault="00D8285D" w:rsidP="00D8285D">
      <w:pPr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za zwłokę w usunięciu wad stwierdzonych przy odbiorze, o którym mowa w pkt. 1 lit. a - w wysokości 0,1 % wynagrodzenia umownego brutto za wykonany przedmiot odbioru, za każdy dzień zwłoki liczonej od dnia wyznaczonego na usunięcie wad,</w:t>
      </w:r>
    </w:p>
    <w:p w:rsidR="00D8285D" w:rsidRPr="00E45B23" w:rsidRDefault="00D8285D" w:rsidP="00D8285D">
      <w:pPr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za zwłokę w usunięciu wad w okresie gwarancji lub rękojmi za wady fizyczne w wysokości 0,1 % wynagrodzenia umownego brutto za cały przedmiot zamówienia - za każdy dzień zwłoki,</w:t>
      </w:r>
    </w:p>
    <w:p w:rsidR="00D8285D" w:rsidRPr="00E45B23" w:rsidRDefault="00D8285D" w:rsidP="00D8285D">
      <w:pPr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lastRenderedPageBreak/>
        <w:t>za odstąpienie od umowy z przyczyn zależnych od Wykonawcy - w wysokości 10% wynagrodzenia umownego brutto za cały przedmiot zamówienia,</w:t>
      </w:r>
    </w:p>
    <w:p w:rsidR="00D8285D" w:rsidRPr="00E45B23" w:rsidRDefault="00D8285D" w:rsidP="00D8285D">
      <w:pPr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za brak lub nieterminową zapłatę wynagrodzenia podwykonawcom - w wysokości 1 % wynagrodzenia umownego brutto za każdy dzień zwłoki,</w:t>
      </w:r>
    </w:p>
    <w:p w:rsidR="00D8285D" w:rsidRPr="00E45B23" w:rsidRDefault="00D8285D" w:rsidP="00D8285D">
      <w:pPr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za nieprzedłożenie do zaakceptowania projektu umowy o podwykonawstwo - w wysokości 5 % wynagrodzenia brutto za cały przedmiot zamówienia,</w:t>
      </w:r>
    </w:p>
    <w:p w:rsidR="00D8285D" w:rsidRPr="00E45B23" w:rsidRDefault="00D8285D" w:rsidP="00D8285D">
      <w:pPr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za nieprzedłożenie poświadczonej za zgodność z oryginałem kopii umowy o podwykonawstwo lub jej zmiany - w wysokości 1 % wynagrodzenia umownego brutto za cały przedmiot zamówienia,</w:t>
      </w:r>
    </w:p>
    <w:p w:rsidR="00D8285D" w:rsidRPr="00E45B23" w:rsidRDefault="00D8285D" w:rsidP="00D8285D">
      <w:pPr>
        <w:numPr>
          <w:ilvl w:val="0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 w:hanging="18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za brak zmiany umowy o podwykonawstwo w zakresie terminu zapłaty - w wysokości 1 % wynagrodzenia umownego brutto za cały przedmiot zamówienia.</w:t>
      </w:r>
    </w:p>
    <w:p w:rsidR="00D8285D" w:rsidRPr="00E45B23" w:rsidRDefault="00D8285D" w:rsidP="00D8285D">
      <w:pPr>
        <w:numPr>
          <w:ilvl w:val="0"/>
          <w:numId w:val="8"/>
        </w:numPr>
        <w:tabs>
          <w:tab w:val="clear" w:pos="493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Zamawiający zapłaci Wykonawcy kary umowne za odstąpienie od umowy z przyczyn zależnych od Zamawiającego w wysokości 10% wynagrodzenia umownego brutto, z wyjątkiem sytuacji opisanej w art. 145 ustawy prawo zamówień publicznych.</w:t>
      </w:r>
    </w:p>
    <w:p w:rsidR="00D8285D" w:rsidRPr="00E45B23" w:rsidRDefault="00D8285D" w:rsidP="00D8285D">
      <w:pPr>
        <w:numPr>
          <w:ilvl w:val="0"/>
          <w:numId w:val="8"/>
        </w:numPr>
        <w:tabs>
          <w:tab w:val="clear" w:pos="493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Kwoty kar, o których mowa w niniejszym paragrafie, będą potrącane przez Zamawiającego z należnego Wykonawcy wynagrodzenia lub zostaną wyegzekwowane w innej formie.</w:t>
      </w:r>
    </w:p>
    <w:p w:rsidR="00D8285D" w:rsidRPr="00E45B23" w:rsidRDefault="00D8285D" w:rsidP="00D8285D">
      <w:pPr>
        <w:numPr>
          <w:ilvl w:val="0"/>
          <w:numId w:val="8"/>
        </w:numPr>
        <w:tabs>
          <w:tab w:val="clear" w:pos="493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Jeżeli kary umowne nie pokrywają poniesionej szkody, Zamawiający zastrzega sobie prawo dochodzenia odszkodowania uzupełniającego do wysokości poniesionej szkody.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15.</w:t>
      </w:r>
    </w:p>
    <w:p w:rsidR="00D8285D" w:rsidRPr="00E45B23" w:rsidRDefault="00D8285D" w:rsidP="00D8285D">
      <w:pPr>
        <w:numPr>
          <w:ilvl w:val="1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Strony postanawiają, że przedmiotem odbioru końcowego będą poszczególne roboty zgodnie z § 2.</w:t>
      </w:r>
    </w:p>
    <w:p w:rsidR="00D8285D" w:rsidRPr="00E45B23" w:rsidRDefault="00D8285D" w:rsidP="00D8285D">
      <w:pPr>
        <w:numPr>
          <w:ilvl w:val="1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Wykonawca zgłosi Zamawiającemu gotowość do odbioru pismem, na 5 dni przed datą odbioru w siedzibie Zamawiającego.</w:t>
      </w:r>
    </w:p>
    <w:p w:rsidR="00D8285D" w:rsidRPr="00E45B23" w:rsidRDefault="00D8285D" w:rsidP="00D8285D">
      <w:pPr>
        <w:numPr>
          <w:ilvl w:val="1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Jeżeli w trakcie odbioru zostaną stwierdzone wady i usterki dające się usunąć, to Zamawiający może odmówić odbioru wyznaczając termin do ich usunięcia.</w:t>
      </w:r>
    </w:p>
    <w:p w:rsidR="00D8285D" w:rsidRPr="00E45B23" w:rsidRDefault="00D8285D" w:rsidP="00D8285D">
      <w:pPr>
        <w:numPr>
          <w:ilvl w:val="1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Wszelkie czynności podczas dokonywania odbioru jak i terminy wyznaczone na usunięcie usterek i wad będą zawarte w protokole odbioru podpisanym przez upoważnionych przedstawicieli Zamawiającego i Wykonawcy.</w:t>
      </w:r>
    </w:p>
    <w:p w:rsidR="00D8285D" w:rsidRPr="00E45B23" w:rsidRDefault="00D8285D" w:rsidP="00D8285D">
      <w:pPr>
        <w:numPr>
          <w:ilvl w:val="1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O fakcie usunięcia wad i usterek Wykonawca zawiadamia Zamawiającego żądając jednocześnie wyznaczenia terminu odbioru robót w zakresie uprzednio zakwestionowanym, jako wadliwym.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9B761B" w:rsidRDefault="009B761B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lastRenderedPageBreak/>
        <w:t>§ 16.</w:t>
      </w:r>
    </w:p>
    <w:p w:rsidR="00D8285D" w:rsidRPr="00E45B23" w:rsidRDefault="00D8285D" w:rsidP="00D8285D">
      <w:pPr>
        <w:numPr>
          <w:ilvl w:val="2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Wykonawca udziela Zamawiającemu gwarancji na przedmiot umowy.</w:t>
      </w:r>
    </w:p>
    <w:p w:rsidR="00D8285D" w:rsidRPr="00E45B23" w:rsidRDefault="00D8285D" w:rsidP="00D8285D">
      <w:pPr>
        <w:numPr>
          <w:ilvl w:val="2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Okres gwarancji trwa .............. miesięcy od daty odbioru końcowego robót wymienionych w        §  2.</w:t>
      </w:r>
    </w:p>
    <w:p w:rsidR="00D8285D" w:rsidRPr="00E45B23" w:rsidRDefault="00D8285D" w:rsidP="00D8285D">
      <w:pPr>
        <w:numPr>
          <w:ilvl w:val="2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 okresie gwarancji Wykonawca zobowiązuje się do bezpłatnego usunięcia wad i usterek w terminie 4 dni licząc od daty pisemnego (listem lub faksem) powiadomienia przez Zamawiającego. Okres gwarancji zostanie przedłużony o czas naprawy.</w:t>
      </w:r>
    </w:p>
    <w:p w:rsidR="00D8285D" w:rsidRPr="00E45B23" w:rsidRDefault="00D8285D" w:rsidP="00D8285D">
      <w:pPr>
        <w:numPr>
          <w:ilvl w:val="2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Zamawiający ma prawo dochodzić uprawnień z tytułu rękojmi za wady, niezależnie od uprawnień wynikających z gwarancji.</w:t>
      </w:r>
    </w:p>
    <w:p w:rsidR="00D8285D" w:rsidRPr="00E45B23" w:rsidRDefault="00D8285D" w:rsidP="00D8285D">
      <w:pPr>
        <w:numPr>
          <w:ilvl w:val="2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Wykonawca odpowiada za wady w wykonaniu przedmiotu umowy również po okresie rękojmi, jeżeli Zamawiający zawiadomi Wykonawcę o wadzie przed upływem okresu rękojmi.</w:t>
      </w:r>
    </w:p>
    <w:p w:rsidR="00D8285D" w:rsidRPr="00E45B23" w:rsidRDefault="00D8285D" w:rsidP="00D8285D">
      <w:pPr>
        <w:numPr>
          <w:ilvl w:val="2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Jeżeli Wykonawca nie usunie wad w terminie 14 dni od daty wyznaczonej przez Zamawiającego na ich usunięcie, Zamawiający może zlecić usunięcie wad stronie trzeciej na koszt Wykonawcy. W tym przypadku koszty usuwania wad będą pokrywane w pierwszej kolejności z zatrzymanej kwoty będącej zabezpieczeniem należytego wykonania umowy.</w:t>
      </w:r>
    </w:p>
    <w:p w:rsidR="00D8285D" w:rsidRPr="00E45B23" w:rsidRDefault="00D8285D" w:rsidP="00D8285D">
      <w:pPr>
        <w:numPr>
          <w:ilvl w:val="2"/>
          <w:numId w:val="8"/>
        </w:numPr>
        <w:tabs>
          <w:tab w:val="clear" w:pos="0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>Okres gwarancji ulega wydłużeniu o czas potrzebny na usunięcie wad.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17.</w:t>
      </w:r>
    </w:p>
    <w:p w:rsidR="00D8285D" w:rsidRPr="00E45B23" w:rsidRDefault="00D8285D" w:rsidP="00D8285D">
      <w:pPr>
        <w:spacing w:line="276" w:lineRule="auto"/>
        <w:ind w:left="426" w:hanging="426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1.   Zamawiający może odstąpić od umowy w następujących przypadkach:</w:t>
      </w:r>
    </w:p>
    <w:p w:rsidR="00D8285D" w:rsidRPr="00E45B23" w:rsidRDefault="00D8285D" w:rsidP="00D8285D">
      <w:pPr>
        <w:spacing w:line="276" w:lineRule="auto"/>
        <w:ind w:left="426" w:hanging="426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a)  Wykonawca nie rozpoczął robót bez uzasadnionych przyczyn lub przerwał roboty z przyczyn niezależnych od Zamawiającego i nie wznowił ich pomimo wezwań Zamawiającego przez okres dłuższy niż 1 miesiąc,</w:t>
      </w:r>
    </w:p>
    <w:p w:rsidR="00D8285D" w:rsidRPr="00E45B23" w:rsidRDefault="00D8285D" w:rsidP="00D8285D">
      <w:pPr>
        <w:spacing w:line="276" w:lineRule="auto"/>
        <w:ind w:left="426" w:hanging="426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b)   w razie zaistnienia istotnej zmiany okoliczności powodującej, że wykonanie umowy nie leży w interesie publicznym, czego nie można było przewidzieć w chwili zawarcia umowy. Zamawiający może odstąpić od umowy w terminie 30 dni od powzięcia wiadomości o tych okolicznościach,</w:t>
      </w:r>
    </w:p>
    <w:p w:rsidR="00D8285D" w:rsidRPr="00E45B23" w:rsidRDefault="00D8285D" w:rsidP="00D8285D">
      <w:pPr>
        <w:spacing w:line="276" w:lineRule="auto"/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c)  została ogłoszona upadłość lub rozwiązanie firmy Wykonawcy bądź wydano nakaz zajęcia jego majątku,</w:t>
      </w:r>
    </w:p>
    <w:p w:rsidR="00D8285D" w:rsidRPr="00E45B23" w:rsidRDefault="00D8285D" w:rsidP="00D8285D">
      <w:pPr>
        <w:spacing w:line="276" w:lineRule="auto"/>
        <w:ind w:left="426" w:hanging="426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d)  Wykonawca nie wykonuje robót zgodnie z umową i dokumentacją projektową lub też nienależycie wykonuje swoje zobowiązania umowne.</w:t>
      </w:r>
    </w:p>
    <w:p w:rsidR="00D8285D" w:rsidRPr="00E45B23" w:rsidRDefault="00D8285D" w:rsidP="00D8285D">
      <w:pPr>
        <w:spacing w:line="276" w:lineRule="auto"/>
        <w:ind w:left="426" w:hanging="426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2.  Odstąpienie od umowy powinno nastąpić w formie pisemnej pod rygorem nieważności takiego odstąpienia i powinno zawierać uzasadnienie.</w:t>
      </w:r>
    </w:p>
    <w:p w:rsidR="00D8285D" w:rsidRPr="00E45B23" w:rsidRDefault="00D8285D" w:rsidP="00D8285D">
      <w:pPr>
        <w:spacing w:line="276" w:lineRule="auto"/>
        <w:ind w:left="426" w:hanging="426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3.  W przypadku odstąpienia od umowy Wykonawcę oraz Zamawiającego obciążają następujące postanowienia szczegółowe:</w:t>
      </w:r>
    </w:p>
    <w:p w:rsidR="00D8285D" w:rsidRPr="00E45B23" w:rsidRDefault="00D8285D" w:rsidP="00D8285D">
      <w:pPr>
        <w:spacing w:line="276" w:lineRule="auto"/>
        <w:ind w:left="426" w:hanging="426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lastRenderedPageBreak/>
        <w:t>a)   w terminie 7 dni od daty odstąpienia od umowy Wykonawca przy udziale Zamawiającego sporządzi szczegółowy protokół robót w toku wg stanu na dzień odstąpienia,</w:t>
      </w:r>
    </w:p>
    <w:p w:rsidR="00D8285D" w:rsidRPr="00E45B23" w:rsidRDefault="00D8285D" w:rsidP="00D8285D">
      <w:pPr>
        <w:spacing w:line="276" w:lineRule="auto"/>
        <w:ind w:left="426" w:hanging="426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b)   Wykonawca zabezpieczy roboty przerwane w zakresie wzajemnie uzgodnionym, na koszt strony, która spowodowała odstąpienie od umowy,</w:t>
      </w:r>
    </w:p>
    <w:p w:rsidR="00D8285D" w:rsidRPr="00E45B23" w:rsidRDefault="00D8285D" w:rsidP="00D8285D">
      <w:pPr>
        <w:spacing w:line="276" w:lineRule="auto"/>
        <w:ind w:left="426" w:hanging="426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 xml:space="preserve">c)    Wykonawca sporządzi wykaz materiałów, konstrukcji lub urządzeń zakupionych dla tego zadania, które mogą być wykorzystane przez Wykonawcę do realizacji innych robót nie 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objętych niniejszą umową – jeżeli odstąpienie od umowy nastąpiło z przyczyn niezależnych od niego – w celu odkupienia ich od Zamawiającego.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9B761B" w:rsidRDefault="009B761B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18.</w:t>
      </w:r>
    </w:p>
    <w:p w:rsidR="00D8285D" w:rsidRPr="00E45B23" w:rsidRDefault="00D8285D" w:rsidP="00D8285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>Zamawiający przewiduje możliwość zmiany postanowień zawartej umowy w stosunku do treści oferty, na podstawie której dokonano wyboru Wykonawcy, w przypadku zaistnienia sytuacji nie możliwej do przewidzenia w momencie zawarcia umowy okoliczności  ekonomicznej, technicznej lub prawnej, za którą żadna ze stron nie ponosi odpowiedzialności, skutkująca brakiem możliwości należytego wykonania, a w szczególności:</w:t>
      </w:r>
    </w:p>
    <w:p w:rsidR="00D8285D" w:rsidRPr="00E45B23" w:rsidRDefault="00D8285D" w:rsidP="00D8285D">
      <w:pPr>
        <w:numPr>
          <w:ilvl w:val="5"/>
          <w:numId w:val="5"/>
        </w:numPr>
        <w:tabs>
          <w:tab w:val="clear" w:pos="4500"/>
          <w:tab w:val="num" w:pos="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 xml:space="preserve">zmiany terminu realizacji przedmiotu zamówienia, przy czym zmiana ta spowodowana może być jedynie okolicznościami niezależnymi zarówno od Zamawiającego jak i od Wykonawcy, tj. np. koniecznością przesunięcia terminu przekazania terenu budowy, okolicznościami zaistniałymi w trakcie realizacji przedmiotu umowy takimi jak, niekorzystne warunki pogodowe,  kolizje z sieciami infrastruktury uniemożliwiające terminowe wykonanie przedmiotu umowy, </w:t>
      </w:r>
      <w:r w:rsidRPr="00E45B23">
        <w:rPr>
          <w:rFonts w:asciiTheme="minorHAnsi" w:hAnsiTheme="minorHAnsi" w:cs="Arial"/>
          <w:sz w:val="28"/>
          <w:szCs w:val="28"/>
        </w:rPr>
        <w:t>wykonanie zamówień dodatkowych</w:t>
      </w:r>
      <w:r w:rsidRPr="00E45B23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Pr="00E45B23">
        <w:rPr>
          <w:rFonts w:asciiTheme="minorHAnsi" w:hAnsiTheme="minorHAnsi" w:cs="Arial"/>
          <w:color w:val="000000"/>
          <w:sz w:val="28"/>
          <w:szCs w:val="28"/>
        </w:rPr>
        <w:t>itp.</w:t>
      </w:r>
    </w:p>
    <w:p w:rsidR="00D8285D" w:rsidRPr="00E45B23" w:rsidRDefault="00D8285D" w:rsidP="00D8285D">
      <w:pPr>
        <w:numPr>
          <w:ilvl w:val="5"/>
          <w:numId w:val="5"/>
        </w:numPr>
        <w:tabs>
          <w:tab w:val="clear" w:pos="4500"/>
          <w:tab w:val="num" w:pos="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z w:val="28"/>
          <w:szCs w:val="28"/>
        </w:rPr>
        <w:t xml:space="preserve">zmiany sposobu wykonania przedmiotu umowy, przy czym zmiana ta spowodowana może być okolicznościami zaistniałymi w trakcie realizacji przedmiotu umowy tj. zmiana dokumentacji projektowej, zaistnieniem warunków faktycznych na terenie budowy, wpływających na zakres lub sposób wykonania przedmiotu umowy, takimi jak warunki  atmosferyczne, kolizje z sieciami infrastruktury, itp. </w:t>
      </w:r>
    </w:p>
    <w:p w:rsidR="00D8285D" w:rsidRPr="00E45B23" w:rsidRDefault="00D8285D" w:rsidP="00D8285D">
      <w:pPr>
        <w:numPr>
          <w:ilvl w:val="5"/>
          <w:numId w:val="5"/>
        </w:numPr>
        <w:tabs>
          <w:tab w:val="clear" w:pos="4500"/>
          <w:tab w:val="num" w:pos="720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45B23">
        <w:rPr>
          <w:rFonts w:asciiTheme="minorHAnsi" w:hAnsiTheme="minorHAnsi" w:cs="Arial"/>
          <w:sz w:val="28"/>
          <w:szCs w:val="28"/>
        </w:rPr>
        <w:t xml:space="preserve">Zmiana wysokości ceny umownej brutto będzie możliwa w przypadku zmiany stawki podatku VAT dla robót objętych przedmiotem zamówienia w trakcie jego realizacji - dotyczy to części wynagrodzenia za roboty, których w dniu zmiany stawki podatku VAT jeszcze nie wykonano. </w:t>
      </w:r>
    </w:p>
    <w:p w:rsidR="00D8285D" w:rsidRPr="00E45B23" w:rsidRDefault="00D8285D" w:rsidP="00D8285D">
      <w:pPr>
        <w:pStyle w:val="Tekstpodstawowywcity2"/>
        <w:spacing w:after="0" w:line="276" w:lineRule="auto"/>
        <w:ind w:left="0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E45B23">
        <w:rPr>
          <w:rFonts w:asciiTheme="minorHAnsi" w:hAnsiTheme="minorHAnsi" w:cs="Arial"/>
          <w:b/>
          <w:sz w:val="28"/>
          <w:szCs w:val="28"/>
        </w:rPr>
        <w:t>§ 19.</w:t>
      </w:r>
    </w:p>
    <w:p w:rsidR="00D8285D" w:rsidRPr="00E45B23" w:rsidRDefault="00D8285D" w:rsidP="00D8285D">
      <w:pPr>
        <w:numPr>
          <w:ilvl w:val="3"/>
          <w:numId w:val="8"/>
        </w:numPr>
        <w:tabs>
          <w:tab w:val="clear" w:pos="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t>W sprawach nie uregulowanych niniejszą umową stosuje się przepisy kodeksu cywilnego i ustawy Prawo zamówień publicznych, a w sprawach procesowych przepisy kodeksu postępowania cywilnego.</w:t>
      </w:r>
    </w:p>
    <w:p w:rsidR="00D8285D" w:rsidRPr="00E45B23" w:rsidRDefault="00D8285D" w:rsidP="00D8285D">
      <w:pPr>
        <w:numPr>
          <w:ilvl w:val="3"/>
          <w:numId w:val="8"/>
        </w:numPr>
        <w:tabs>
          <w:tab w:val="clear" w:pos="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 w:cs="Arial"/>
          <w:snapToGrid w:val="0"/>
          <w:sz w:val="28"/>
          <w:szCs w:val="28"/>
        </w:rPr>
      </w:pPr>
      <w:r w:rsidRPr="00E45B23">
        <w:rPr>
          <w:rFonts w:asciiTheme="minorHAnsi" w:hAnsiTheme="minorHAnsi" w:cs="Arial"/>
          <w:snapToGrid w:val="0"/>
          <w:sz w:val="28"/>
          <w:szCs w:val="28"/>
        </w:rPr>
        <w:lastRenderedPageBreak/>
        <w:t>Właściwym dla rozpoznania sporów wynikłych na tle realizacji niniejszej umowy jest sąd właściwy miejscowo dla siedziby Zamawiającego.</w:t>
      </w:r>
    </w:p>
    <w:p w:rsidR="00D8285D" w:rsidRPr="00E45B23" w:rsidRDefault="00D8285D" w:rsidP="00D8285D">
      <w:pPr>
        <w:shd w:val="clear" w:color="auto" w:fill="FFFFFF"/>
        <w:spacing w:line="276" w:lineRule="auto"/>
        <w:ind w:left="48"/>
        <w:jc w:val="center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shd w:val="clear" w:color="auto" w:fill="FFFFFF"/>
        <w:spacing w:line="276" w:lineRule="auto"/>
        <w:ind w:left="48"/>
        <w:jc w:val="center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>§ 20.</w:t>
      </w:r>
    </w:p>
    <w:p w:rsidR="00D8285D" w:rsidRPr="00E45B23" w:rsidRDefault="00D8285D" w:rsidP="00D8285D">
      <w:pPr>
        <w:shd w:val="clear" w:color="auto" w:fill="FFFFFF"/>
        <w:spacing w:line="276" w:lineRule="auto"/>
        <w:ind w:left="48"/>
        <w:jc w:val="center"/>
        <w:rPr>
          <w:rFonts w:asciiTheme="minorHAnsi" w:hAnsiTheme="minorHAnsi" w:cs="Arial"/>
          <w:color w:val="000000"/>
          <w:spacing w:val="-1"/>
          <w:sz w:val="28"/>
          <w:szCs w:val="28"/>
        </w:rPr>
      </w:pPr>
    </w:p>
    <w:p w:rsidR="00D8285D" w:rsidRPr="00E45B23" w:rsidRDefault="00D8285D" w:rsidP="00D8285D">
      <w:pPr>
        <w:shd w:val="clear" w:color="auto" w:fill="FFFFFF"/>
        <w:spacing w:line="276" w:lineRule="auto"/>
        <w:ind w:left="48"/>
        <w:jc w:val="both"/>
        <w:rPr>
          <w:rFonts w:asciiTheme="minorHAnsi" w:hAnsiTheme="minorHAnsi" w:cs="Arial"/>
          <w:sz w:val="28"/>
          <w:szCs w:val="28"/>
        </w:rPr>
      </w:pPr>
      <w:r w:rsidRPr="00E45B23">
        <w:rPr>
          <w:rFonts w:asciiTheme="minorHAnsi" w:hAnsiTheme="minorHAnsi" w:cs="Arial"/>
          <w:color w:val="000000"/>
          <w:spacing w:val="-1"/>
          <w:sz w:val="28"/>
          <w:szCs w:val="28"/>
        </w:rPr>
        <w:t>Umowę niniejszą sporządzono w trzech  jednobrzmiących egzemplarzach : dwa egzemplarze dla Zamawiającego i jeden dla Wykonawcy.</w:t>
      </w:r>
    </w:p>
    <w:p w:rsidR="00D8285D" w:rsidRPr="00E45B23" w:rsidRDefault="00D8285D" w:rsidP="00D8285D">
      <w:pPr>
        <w:pStyle w:val="Tekstpodstawowywcity2"/>
        <w:ind w:left="0"/>
        <w:jc w:val="both"/>
        <w:rPr>
          <w:rFonts w:asciiTheme="minorHAnsi" w:hAnsiTheme="minorHAnsi" w:cs="Arial"/>
          <w:b/>
          <w:sz w:val="28"/>
          <w:szCs w:val="28"/>
        </w:rPr>
      </w:pPr>
    </w:p>
    <w:p w:rsidR="00D8285D" w:rsidRPr="00E45B23" w:rsidRDefault="00D8285D" w:rsidP="00D8285D">
      <w:pPr>
        <w:pStyle w:val="Tekstpodstawowywcity2"/>
        <w:ind w:left="0"/>
        <w:jc w:val="both"/>
        <w:rPr>
          <w:rFonts w:asciiTheme="minorHAnsi" w:hAnsiTheme="minorHAnsi" w:cs="Arial"/>
          <w:b/>
          <w:sz w:val="28"/>
          <w:szCs w:val="28"/>
        </w:rPr>
      </w:pPr>
      <w:r w:rsidRPr="00E45B23">
        <w:rPr>
          <w:rFonts w:asciiTheme="minorHAnsi" w:hAnsiTheme="minorHAnsi" w:cs="Arial"/>
          <w:b/>
          <w:sz w:val="28"/>
          <w:szCs w:val="28"/>
        </w:rPr>
        <w:t xml:space="preserve"> ZAMAWIAJĄCY</w:t>
      </w:r>
      <w:r w:rsidRPr="00E45B23">
        <w:rPr>
          <w:rFonts w:asciiTheme="minorHAnsi" w:hAnsiTheme="minorHAnsi" w:cs="Arial"/>
          <w:b/>
          <w:sz w:val="28"/>
          <w:szCs w:val="28"/>
        </w:rPr>
        <w:tab/>
      </w:r>
      <w:r w:rsidRPr="00E45B23">
        <w:rPr>
          <w:rFonts w:asciiTheme="minorHAnsi" w:hAnsiTheme="minorHAnsi" w:cs="Arial"/>
          <w:b/>
          <w:sz w:val="28"/>
          <w:szCs w:val="28"/>
        </w:rPr>
        <w:tab/>
      </w:r>
      <w:r w:rsidRPr="00E45B23">
        <w:rPr>
          <w:rFonts w:asciiTheme="minorHAnsi" w:hAnsiTheme="minorHAnsi" w:cs="Arial"/>
          <w:b/>
          <w:sz w:val="28"/>
          <w:szCs w:val="28"/>
        </w:rPr>
        <w:tab/>
      </w:r>
      <w:r w:rsidRPr="00E45B23">
        <w:rPr>
          <w:rFonts w:asciiTheme="minorHAnsi" w:hAnsiTheme="minorHAnsi" w:cs="Arial"/>
          <w:b/>
          <w:sz w:val="28"/>
          <w:szCs w:val="28"/>
        </w:rPr>
        <w:tab/>
      </w:r>
      <w:r w:rsidRPr="00E45B23">
        <w:rPr>
          <w:rFonts w:asciiTheme="minorHAnsi" w:hAnsiTheme="minorHAnsi" w:cs="Arial"/>
          <w:b/>
          <w:sz w:val="28"/>
          <w:szCs w:val="28"/>
        </w:rPr>
        <w:tab/>
      </w:r>
      <w:r w:rsidRPr="00E45B23">
        <w:rPr>
          <w:rFonts w:asciiTheme="minorHAnsi" w:hAnsiTheme="minorHAnsi" w:cs="Arial"/>
          <w:b/>
          <w:sz w:val="28"/>
          <w:szCs w:val="28"/>
        </w:rPr>
        <w:tab/>
      </w:r>
      <w:r w:rsidRPr="00E45B23">
        <w:rPr>
          <w:rFonts w:asciiTheme="minorHAnsi" w:hAnsiTheme="minorHAnsi" w:cs="Arial"/>
          <w:b/>
          <w:sz w:val="28"/>
          <w:szCs w:val="28"/>
        </w:rPr>
        <w:tab/>
        <w:t xml:space="preserve">WYKONAWCA </w:t>
      </w:r>
      <w:r w:rsidRPr="00E45B23">
        <w:rPr>
          <w:rFonts w:asciiTheme="minorHAnsi" w:hAnsiTheme="minorHAnsi" w:cs="Arial"/>
          <w:b/>
          <w:sz w:val="28"/>
          <w:szCs w:val="28"/>
        </w:rPr>
        <w:tab/>
      </w:r>
    </w:p>
    <w:p w:rsidR="00D8285D" w:rsidRPr="00E45B23" w:rsidRDefault="00D8285D" w:rsidP="00D8285D">
      <w:pPr>
        <w:rPr>
          <w:rFonts w:asciiTheme="minorHAnsi" w:hAnsiTheme="minorHAnsi" w:cs="Arial"/>
          <w:sz w:val="28"/>
          <w:szCs w:val="28"/>
        </w:rPr>
      </w:pPr>
    </w:p>
    <w:p w:rsidR="00005AC9" w:rsidRPr="00E45B23" w:rsidRDefault="00005AC9">
      <w:pPr>
        <w:rPr>
          <w:rFonts w:asciiTheme="minorHAnsi" w:hAnsiTheme="minorHAnsi"/>
          <w:sz w:val="28"/>
          <w:szCs w:val="28"/>
        </w:rPr>
      </w:pPr>
    </w:p>
    <w:sectPr w:rsidR="00005AC9" w:rsidRPr="00E45B23" w:rsidSect="009B761B">
      <w:footerReference w:type="even" r:id="rId7"/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11" w:rsidRDefault="00194F11">
      <w:r>
        <w:separator/>
      </w:r>
    </w:p>
  </w:endnote>
  <w:endnote w:type="continuationSeparator" w:id="0">
    <w:p w:rsidR="00194F11" w:rsidRDefault="0019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A77" w:rsidRDefault="00D8285D" w:rsidP="007C2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0A77" w:rsidRDefault="00194F11" w:rsidP="001E0A7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A77" w:rsidRDefault="00D8285D" w:rsidP="007C2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761B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1E0A77" w:rsidRDefault="00194F11" w:rsidP="001E0A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11" w:rsidRDefault="00194F11">
      <w:r>
        <w:separator/>
      </w:r>
    </w:p>
  </w:footnote>
  <w:footnote w:type="continuationSeparator" w:id="0">
    <w:p w:rsidR="00194F11" w:rsidRDefault="0019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95E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12CC3"/>
    <w:multiLevelType w:val="hybridMultilevel"/>
    <w:tmpl w:val="D7AA0ED8"/>
    <w:name w:val="WW8Num15422222222"/>
    <w:lvl w:ilvl="0" w:tplc="29B8DE2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1404"/>
    <w:multiLevelType w:val="hybridMultilevel"/>
    <w:tmpl w:val="8E40B102"/>
    <w:lvl w:ilvl="0" w:tplc="0B52B5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CC83F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</w:rPr>
    </w:lvl>
    <w:lvl w:ilvl="2" w:tplc="59349694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4996525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3830DC0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80B46"/>
    <w:multiLevelType w:val="multilevel"/>
    <w:tmpl w:val="9E98A0A6"/>
    <w:name w:val="WW8Num1542222222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39640280"/>
    <w:multiLevelType w:val="multilevel"/>
    <w:tmpl w:val="9E98A0A6"/>
    <w:name w:val="WW8Num154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>
      <w:start w:val="1"/>
      <w:numFmt w:val="lowerLetter"/>
      <w:lvlText w:val="%2."/>
      <w:lvlJc w:val="left"/>
      <w:pPr>
        <w:ind w:left="4341" w:hanging="360"/>
      </w:pPr>
    </w:lvl>
    <w:lvl w:ilvl="2" w:tplc="0415001B">
      <w:start w:val="1"/>
      <w:numFmt w:val="lowerRoman"/>
      <w:lvlText w:val="%3."/>
      <w:lvlJc w:val="right"/>
      <w:pPr>
        <w:ind w:left="5061" w:hanging="180"/>
      </w:pPr>
    </w:lvl>
    <w:lvl w:ilvl="3" w:tplc="0415000F">
      <w:start w:val="1"/>
      <w:numFmt w:val="decimal"/>
      <w:lvlText w:val="%4."/>
      <w:lvlJc w:val="left"/>
      <w:pPr>
        <w:ind w:left="5781" w:hanging="360"/>
      </w:pPr>
    </w:lvl>
    <w:lvl w:ilvl="4" w:tplc="04150019">
      <w:start w:val="1"/>
      <w:numFmt w:val="lowerLetter"/>
      <w:lvlText w:val="%5."/>
      <w:lvlJc w:val="left"/>
      <w:pPr>
        <w:ind w:left="6501" w:hanging="360"/>
      </w:pPr>
    </w:lvl>
    <w:lvl w:ilvl="5" w:tplc="0415001B">
      <w:start w:val="1"/>
      <w:numFmt w:val="lowerRoman"/>
      <w:lvlText w:val="%6."/>
      <w:lvlJc w:val="right"/>
      <w:pPr>
        <w:ind w:left="7221" w:hanging="180"/>
      </w:pPr>
    </w:lvl>
    <w:lvl w:ilvl="6" w:tplc="0415000F">
      <w:start w:val="1"/>
      <w:numFmt w:val="decimal"/>
      <w:lvlText w:val="%7."/>
      <w:lvlJc w:val="left"/>
      <w:pPr>
        <w:ind w:left="7941" w:hanging="360"/>
      </w:pPr>
    </w:lvl>
    <w:lvl w:ilvl="7" w:tplc="04150019">
      <w:start w:val="1"/>
      <w:numFmt w:val="lowerLetter"/>
      <w:lvlText w:val="%8."/>
      <w:lvlJc w:val="left"/>
      <w:pPr>
        <w:ind w:left="8661" w:hanging="360"/>
      </w:pPr>
    </w:lvl>
    <w:lvl w:ilvl="8" w:tplc="0415001B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44CE5708"/>
    <w:multiLevelType w:val="hybridMultilevel"/>
    <w:tmpl w:val="31DACE96"/>
    <w:name w:val="WW8Num15422222"/>
    <w:lvl w:ilvl="0" w:tplc="29B8DE2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1687C"/>
    <w:multiLevelType w:val="hybridMultilevel"/>
    <w:tmpl w:val="EFDC8BD6"/>
    <w:lvl w:ilvl="0" w:tplc="AD9E311E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30441A7A">
      <w:start w:val="13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517E1004"/>
    <w:multiLevelType w:val="hybridMultilevel"/>
    <w:tmpl w:val="41826D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C471D1"/>
    <w:multiLevelType w:val="singleLevel"/>
    <w:tmpl w:val="7C1A8E3E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2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8" w:hanging="360"/>
      </w:pPr>
    </w:lvl>
    <w:lvl w:ilvl="1" w:tplc="A072C2A0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5D"/>
    <w:rsid w:val="00005AC9"/>
    <w:rsid w:val="00034F1F"/>
    <w:rsid w:val="001473D2"/>
    <w:rsid w:val="001839F0"/>
    <w:rsid w:val="00194F11"/>
    <w:rsid w:val="002D468A"/>
    <w:rsid w:val="00340BB3"/>
    <w:rsid w:val="0035214E"/>
    <w:rsid w:val="003718A2"/>
    <w:rsid w:val="0045381A"/>
    <w:rsid w:val="007C0444"/>
    <w:rsid w:val="008B6AF1"/>
    <w:rsid w:val="00937AF1"/>
    <w:rsid w:val="009B6B47"/>
    <w:rsid w:val="009B761B"/>
    <w:rsid w:val="00A92F87"/>
    <w:rsid w:val="00B44AA1"/>
    <w:rsid w:val="00B51533"/>
    <w:rsid w:val="00BC3D35"/>
    <w:rsid w:val="00C259EF"/>
    <w:rsid w:val="00D8285D"/>
    <w:rsid w:val="00DF6BFB"/>
    <w:rsid w:val="00E45B23"/>
    <w:rsid w:val="00EA3AE3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1A0D-6292-49EF-B546-DA2DEBF3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285D"/>
    <w:pPr>
      <w:ind w:firstLine="15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28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828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28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8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28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82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28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8285D"/>
  </w:style>
  <w:style w:type="paragraph" w:styleId="Akapitzlist">
    <w:name w:val="List Paragraph"/>
    <w:basedOn w:val="Normalny"/>
    <w:uiPriority w:val="34"/>
    <w:qFormat/>
    <w:rsid w:val="00D82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8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8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3924</Words>
  <Characters>23549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10</cp:revision>
  <cp:lastPrinted>2016-07-20T06:01:00Z</cp:lastPrinted>
  <dcterms:created xsi:type="dcterms:W3CDTF">2016-06-29T11:00:00Z</dcterms:created>
  <dcterms:modified xsi:type="dcterms:W3CDTF">2016-07-20T08:07:00Z</dcterms:modified>
</cp:coreProperties>
</file>