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F0" w:rsidRPr="00D24DC3" w:rsidRDefault="004938F0" w:rsidP="00D24DC3">
      <w:pPr>
        <w:jc w:val="both"/>
        <w:rPr>
          <w:rFonts w:ascii="Arial" w:hAnsi="Arial" w:cs="Arial"/>
          <w:sz w:val="24"/>
          <w:szCs w:val="24"/>
        </w:rPr>
      </w:pPr>
    </w:p>
    <w:p w:rsidR="00DF4BA5" w:rsidRPr="00D24DC3" w:rsidRDefault="00DF4BA5" w:rsidP="00D24DC3">
      <w:pPr>
        <w:jc w:val="both"/>
        <w:rPr>
          <w:rFonts w:ascii="Arial" w:hAnsi="Arial" w:cs="Arial"/>
          <w:sz w:val="24"/>
          <w:szCs w:val="24"/>
        </w:rPr>
      </w:pPr>
    </w:p>
    <w:p w:rsidR="00D24DC3" w:rsidRDefault="006C5BD1" w:rsidP="00D24DC3">
      <w:pPr>
        <w:widowControl w:val="0"/>
        <w:tabs>
          <w:tab w:val="left" w:pos="0"/>
          <w:tab w:val="left" w:pos="10915"/>
        </w:tabs>
        <w:autoSpaceDE w:val="0"/>
        <w:autoSpaceDN w:val="0"/>
        <w:adjustRightInd w:val="0"/>
        <w:ind w:right="-6"/>
        <w:jc w:val="center"/>
        <w:rPr>
          <w:rFonts w:ascii="Arial" w:hAnsi="Arial" w:cs="Arial"/>
          <w:b/>
          <w:w w:val="97"/>
          <w:sz w:val="44"/>
          <w:szCs w:val="44"/>
        </w:rPr>
      </w:pPr>
      <w:r w:rsidRPr="00D24DC3">
        <w:rPr>
          <w:rFonts w:ascii="Arial" w:hAnsi="Arial" w:cs="Arial"/>
          <w:b/>
          <w:w w:val="97"/>
          <w:sz w:val="44"/>
          <w:szCs w:val="44"/>
        </w:rPr>
        <w:t xml:space="preserve">STRATEGIA ROZWIĄZYWANIA </w:t>
      </w:r>
      <w:r w:rsidRPr="00D24DC3">
        <w:rPr>
          <w:rFonts w:ascii="Arial" w:hAnsi="Arial" w:cs="Arial"/>
          <w:b/>
          <w:w w:val="97"/>
          <w:sz w:val="44"/>
          <w:szCs w:val="44"/>
        </w:rPr>
        <w:br/>
        <w:t xml:space="preserve">PROBLEMÓW </w:t>
      </w:r>
      <w:r w:rsidRPr="00D24DC3">
        <w:rPr>
          <w:rFonts w:ascii="Arial" w:hAnsi="Arial" w:cs="Arial"/>
          <w:b/>
          <w:w w:val="98"/>
          <w:sz w:val="44"/>
          <w:szCs w:val="44"/>
        </w:rPr>
        <w:t>SPOŁECZ</w:t>
      </w:r>
      <w:r w:rsidRPr="00D24DC3">
        <w:rPr>
          <w:rFonts w:ascii="Arial" w:hAnsi="Arial" w:cs="Arial"/>
          <w:b/>
          <w:w w:val="97"/>
          <w:sz w:val="44"/>
          <w:szCs w:val="44"/>
        </w:rPr>
        <w:t>NYCH</w:t>
      </w:r>
      <w:r w:rsidR="00D24DC3">
        <w:rPr>
          <w:rFonts w:ascii="Arial" w:hAnsi="Arial" w:cs="Arial"/>
          <w:b/>
          <w:w w:val="97"/>
          <w:sz w:val="44"/>
          <w:szCs w:val="44"/>
        </w:rPr>
        <w:t xml:space="preserve"> </w:t>
      </w:r>
    </w:p>
    <w:p w:rsidR="006C5BD1" w:rsidRPr="00D24DC3" w:rsidRDefault="00D24DC3" w:rsidP="00D24DC3">
      <w:pPr>
        <w:widowControl w:val="0"/>
        <w:tabs>
          <w:tab w:val="left" w:pos="0"/>
          <w:tab w:val="left" w:pos="10915"/>
        </w:tabs>
        <w:autoSpaceDE w:val="0"/>
        <w:autoSpaceDN w:val="0"/>
        <w:adjustRightInd w:val="0"/>
        <w:ind w:right="-6"/>
        <w:jc w:val="center"/>
        <w:rPr>
          <w:rFonts w:ascii="Arial" w:hAnsi="Arial" w:cs="Arial"/>
          <w:b/>
          <w:w w:val="97"/>
          <w:sz w:val="44"/>
          <w:szCs w:val="44"/>
        </w:rPr>
      </w:pPr>
      <w:r>
        <w:rPr>
          <w:rFonts w:ascii="Arial" w:hAnsi="Arial" w:cs="Arial"/>
          <w:b/>
          <w:w w:val="97"/>
          <w:sz w:val="44"/>
          <w:szCs w:val="44"/>
        </w:rPr>
        <w:t>w GMINIE WIŚ</w:t>
      </w:r>
      <w:r w:rsidRPr="00D24DC3">
        <w:rPr>
          <w:rFonts w:ascii="Arial" w:hAnsi="Arial" w:cs="Arial"/>
          <w:b/>
          <w:w w:val="97"/>
          <w:sz w:val="44"/>
          <w:szCs w:val="44"/>
        </w:rPr>
        <w:t>NIEWO</w:t>
      </w:r>
    </w:p>
    <w:p w:rsidR="006C5BD1" w:rsidRPr="00D24DC3" w:rsidRDefault="00125137" w:rsidP="00D24DC3">
      <w:pPr>
        <w:widowControl w:val="0"/>
        <w:tabs>
          <w:tab w:val="left" w:pos="0"/>
          <w:tab w:val="left" w:pos="10915"/>
        </w:tabs>
        <w:autoSpaceDE w:val="0"/>
        <w:autoSpaceDN w:val="0"/>
        <w:adjustRightInd w:val="0"/>
        <w:ind w:right="-6"/>
        <w:jc w:val="center"/>
        <w:rPr>
          <w:rFonts w:ascii="Arial" w:hAnsi="Arial" w:cs="Arial"/>
          <w:b/>
          <w:w w:val="97"/>
          <w:sz w:val="44"/>
          <w:szCs w:val="44"/>
        </w:rPr>
      </w:pPr>
      <w:r>
        <w:rPr>
          <w:rFonts w:ascii="Arial" w:hAnsi="Arial" w:cs="Arial"/>
          <w:b/>
          <w:w w:val="97"/>
          <w:sz w:val="44"/>
          <w:szCs w:val="44"/>
        </w:rPr>
        <w:t>NA LATA 2015</w:t>
      </w:r>
      <w:r w:rsidR="006C5BD1" w:rsidRPr="00D24DC3">
        <w:rPr>
          <w:rFonts w:ascii="Arial" w:hAnsi="Arial" w:cs="Arial"/>
          <w:b/>
          <w:w w:val="97"/>
          <w:sz w:val="44"/>
          <w:szCs w:val="44"/>
        </w:rPr>
        <w:t>-2020</w:t>
      </w:r>
    </w:p>
    <w:tbl>
      <w:tblPr>
        <w:tblW w:w="0" w:type="auto"/>
        <w:tblLook w:val="04A0"/>
      </w:tblPr>
      <w:tblGrid>
        <w:gridCol w:w="9282"/>
      </w:tblGrid>
      <w:tr w:rsidR="004938F0" w:rsidRPr="00D24DC3" w:rsidTr="004938F0">
        <w:tc>
          <w:tcPr>
            <w:tcW w:w="9500" w:type="dxa"/>
          </w:tcPr>
          <w:p w:rsidR="004938F0" w:rsidRPr="00D24DC3" w:rsidRDefault="004938F0" w:rsidP="00D24DC3">
            <w:pPr>
              <w:jc w:val="both"/>
              <w:rPr>
                <w:rFonts w:ascii="Arial" w:hAnsi="Arial" w:cs="Arial"/>
                <w:i/>
                <w:sz w:val="24"/>
                <w:szCs w:val="24"/>
              </w:rPr>
            </w:pPr>
          </w:p>
        </w:tc>
      </w:tr>
    </w:tbl>
    <w:p w:rsidR="00D70F62" w:rsidRPr="00D24DC3" w:rsidRDefault="00D70F62" w:rsidP="00D24DC3">
      <w:pPr>
        <w:autoSpaceDE w:val="0"/>
        <w:autoSpaceDN w:val="0"/>
        <w:adjustRightInd w:val="0"/>
        <w:spacing w:after="0" w:line="240" w:lineRule="auto"/>
        <w:jc w:val="both"/>
        <w:rPr>
          <w:rFonts w:ascii="Arial" w:hAnsi="Arial" w:cs="Arial"/>
          <w:b/>
          <w:bCs/>
          <w:color w:val="404043"/>
          <w:sz w:val="24"/>
          <w:szCs w:val="24"/>
        </w:rPr>
      </w:pPr>
    </w:p>
    <w:p w:rsidR="009306F9" w:rsidRPr="00D24DC3" w:rsidRDefault="009306F9" w:rsidP="00D24DC3">
      <w:pPr>
        <w:autoSpaceDE w:val="0"/>
        <w:autoSpaceDN w:val="0"/>
        <w:adjustRightInd w:val="0"/>
        <w:spacing w:after="0" w:line="240" w:lineRule="auto"/>
        <w:jc w:val="both"/>
        <w:rPr>
          <w:rFonts w:ascii="Arial" w:hAnsi="Arial" w:cs="Arial"/>
          <w:b/>
          <w:bCs/>
          <w:color w:val="404043"/>
          <w:sz w:val="24"/>
          <w:szCs w:val="24"/>
        </w:rPr>
      </w:pPr>
    </w:p>
    <w:p w:rsidR="00D70F62" w:rsidRPr="00D24DC3" w:rsidRDefault="00943FD9" w:rsidP="00D24DC3">
      <w:pPr>
        <w:autoSpaceDE w:val="0"/>
        <w:autoSpaceDN w:val="0"/>
        <w:adjustRightInd w:val="0"/>
        <w:spacing w:after="0" w:line="240" w:lineRule="auto"/>
        <w:jc w:val="both"/>
        <w:rPr>
          <w:rFonts w:ascii="Arial" w:hAnsi="Arial" w:cs="Arial"/>
          <w:b/>
          <w:bCs/>
          <w:color w:val="404043"/>
          <w:sz w:val="24"/>
          <w:szCs w:val="24"/>
        </w:rPr>
      </w:pPr>
      <w:r>
        <w:rPr>
          <w:rFonts w:ascii="Arial" w:hAnsi="Arial" w:cs="Arial"/>
          <w:b/>
          <w:bCs/>
          <w:noProof/>
          <w:color w:val="404043"/>
          <w:sz w:val="24"/>
          <w:szCs w:val="24"/>
        </w:rPr>
        <w:pict>
          <v:shapetype id="_x0000_t202" coordsize="21600,21600" o:spt="202" path="m,l,21600r21600,l21600,xe">
            <v:stroke joinstyle="miter"/>
            <v:path gradientshapeok="t" o:connecttype="rect"/>
          </v:shapetype>
          <v:shape id="Pole tekstowe 2" o:spid="_x0000_s1027" type="#_x0000_t202" style="position:absolute;left:0;text-align:left;margin-left:133.15pt;margin-top:10.6pt;width:240.3pt;height:160.9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">
            <v:textbox style="mso-next-textbox:#Pole tekstowe 2">
              <w:txbxContent>
                <w:p w:rsidR="00EF4DA7" w:rsidRPr="000E6640" w:rsidRDefault="000E6640" w:rsidP="00362500">
                  <w:pPr>
                    <w:jc w:val="both"/>
                  </w:pPr>
                  <w:r>
                    <w:rPr>
                      <w:noProof/>
                    </w:rPr>
                    <w:drawing>
                      <wp:inline distT="0" distB="0" distL="0" distR="0">
                        <wp:extent cx="2026285" cy="642620"/>
                        <wp:effectExtent l="19050" t="0" r="0" b="0"/>
                        <wp:docPr id="5" name="Obraz 2" descr="C:\Documents and Settings\Sekretarz\Pulpit\news\na juz\logo gmina wisniew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ekretarz\Pulpit\news\na juz\logo gmina wisniewo 2.jpg"/>
                                <pic:cNvPicPr>
                                  <a:picLocks noChangeAspect="1" noChangeArrowheads="1"/>
                                </pic:cNvPicPr>
                              </pic:nvPicPr>
                              <pic:blipFill>
                                <a:blip r:embed="rId8"/>
                                <a:srcRect/>
                                <a:stretch>
                                  <a:fillRect/>
                                </a:stretch>
                              </pic:blipFill>
                              <pic:spPr bwMode="auto">
                                <a:xfrm>
                                  <a:off x="0" y="0"/>
                                  <a:ext cx="2026285" cy="642620"/>
                                </a:xfrm>
                                <a:prstGeom prst="rect">
                                  <a:avLst/>
                                </a:prstGeom>
                                <a:noFill/>
                                <a:ln w="9525">
                                  <a:noFill/>
                                  <a:miter lim="800000"/>
                                  <a:headEnd/>
                                  <a:tailEnd/>
                                </a:ln>
                              </pic:spPr>
                            </pic:pic>
                          </a:graphicData>
                        </a:graphic>
                      </wp:inline>
                    </w:drawing>
                  </w:r>
                </w:p>
              </w:txbxContent>
            </v:textbox>
          </v:shape>
        </w:pict>
      </w:r>
    </w:p>
    <w:p w:rsidR="00D70F62" w:rsidRPr="00D24DC3" w:rsidRDefault="00D70F62" w:rsidP="00D24DC3">
      <w:pPr>
        <w:autoSpaceDE w:val="0"/>
        <w:autoSpaceDN w:val="0"/>
        <w:adjustRightInd w:val="0"/>
        <w:spacing w:after="0" w:line="240" w:lineRule="auto"/>
        <w:jc w:val="both"/>
        <w:rPr>
          <w:rFonts w:ascii="Arial" w:hAnsi="Arial" w:cs="Arial"/>
          <w:b/>
          <w:bCs/>
          <w:color w:val="404043"/>
          <w:sz w:val="24"/>
          <w:szCs w:val="24"/>
        </w:rPr>
      </w:pPr>
    </w:p>
    <w:p w:rsidR="00D70F62" w:rsidRDefault="00D70F62" w:rsidP="00D24DC3">
      <w:pPr>
        <w:autoSpaceDE w:val="0"/>
        <w:autoSpaceDN w:val="0"/>
        <w:adjustRightInd w:val="0"/>
        <w:spacing w:after="0" w:line="240" w:lineRule="auto"/>
        <w:jc w:val="both"/>
        <w:rPr>
          <w:rFonts w:ascii="Arial" w:hAnsi="Arial" w:cs="Arial"/>
          <w:b/>
          <w:bCs/>
          <w:color w:val="404043"/>
          <w:sz w:val="24"/>
          <w:szCs w:val="24"/>
        </w:rPr>
      </w:pPr>
    </w:p>
    <w:p w:rsidR="00362500" w:rsidRDefault="00362500" w:rsidP="00D24DC3">
      <w:pPr>
        <w:autoSpaceDE w:val="0"/>
        <w:autoSpaceDN w:val="0"/>
        <w:adjustRightInd w:val="0"/>
        <w:spacing w:after="0" w:line="240" w:lineRule="auto"/>
        <w:jc w:val="both"/>
        <w:rPr>
          <w:rFonts w:ascii="Arial" w:hAnsi="Arial" w:cs="Arial"/>
          <w:b/>
          <w:bCs/>
          <w:color w:val="404043"/>
          <w:sz w:val="24"/>
          <w:szCs w:val="24"/>
        </w:rPr>
      </w:pPr>
    </w:p>
    <w:p w:rsidR="00362500" w:rsidRDefault="00362500" w:rsidP="00D24DC3">
      <w:pPr>
        <w:autoSpaceDE w:val="0"/>
        <w:autoSpaceDN w:val="0"/>
        <w:adjustRightInd w:val="0"/>
        <w:spacing w:after="0" w:line="240" w:lineRule="auto"/>
        <w:jc w:val="both"/>
        <w:rPr>
          <w:rFonts w:ascii="Arial" w:hAnsi="Arial" w:cs="Arial"/>
          <w:b/>
          <w:bCs/>
          <w:color w:val="404043"/>
          <w:sz w:val="24"/>
          <w:szCs w:val="24"/>
        </w:rPr>
      </w:pPr>
    </w:p>
    <w:p w:rsidR="00362500" w:rsidRPr="00D24DC3" w:rsidRDefault="00362500" w:rsidP="00362500">
      <w:pPr>
        <w:autoSpaceDE w:val="0"/>
        <w:autoSpaceDN w:val="0"/>
        <w:adjustRightInd w:val="0"/>
        <w:spacing w:after="0" w:line="240" w:lineRule="auto"/>
        <w:rPr>
          <w:rFonts w:ascii="Arial" w:hAnsi="Arial" w:cs="Arial"/>
          <w:b/>
          <w:bCs/>
          <w:color w:val="404043"/>
          <w:sz w:val="24"/>
          <w:szCs w:val="24"/>
        </w:rPr>
      </w:pPr>
    </w:p>
    <w:p w:rsidR="00D70F62" w:rsidRPr="00D24DC3" w:rsidRDefault="00D70F62" w:rsidP="00D24DC3">
      <w:pPr>
        <w:autoSpaceDE w:val="0"/>
        <w:autoSpaceDN w:val="0"/>
        <w:adjustRightInd w:val="0"/>
        <w:spacing w:after="0" w:line="240" w:lineRule="auto"/>
        <w:jc w:val="both"/>
        <w:rPr>
          <w:rFonts w:ascii="Arial" w:hAnsi="Arial" w:cs="Arial"/>
          <w:b/>
          <w:bCs/>
          <w:color w:val="404043"/>
          <w:sz w:val="24"/>
          <w:szCs w:val="24"/>
        </w:rPr>
      </w:pPr>
    </w:p>
    <w:p w:rsidR="00D70F62" w:rsidRPr="00D24DC3" w:rsidRDefault="00D70F62" w:rsidP="00D24DC3">
      <w:pPr>
        <w:autoSpaceDE w:val="0"/>
        <w:autoSpaceDN w:val="0"/>
        <w:adjustRightInd w:val="0"/>
        <w:spacing w:after="0" w:line="240" w:lineRule="auto"/>
        <w:jc w:val="both"/>
        <w:rPr>
          <w:rFonts w:ascii="Arial" w:hAnsi="Arial" w:cs="Arial"/>
          <w:b/>
          <w:bCs/>
          <w:color w:val="404043"/>
          <w:sz w:val="24"/>
          <w:szCs w:val="24"/>
        </w:rPr>
      </w:pPr>
    </w:p>
    <w:p w:rsidR="00D70F62" w:rsidRPr="00D24DC3" w:rsidRDefault="00D70F62" w:rsidP="00D24DC3">
      <w:pPr>
        <w:autoSpaceDE w:val="0"/>
        <w:autoSpaceDN w:val="0"/>
        <w:adjustRightInd w:val="0"/>
        <w:spacing w:after="0" w:line="240" w:lineRule="auto"/>
        <w:jc w:val="both"/>
        <w:rPr>
          <w:rFonts w:ascii="Arial" w:hAnsi="Arial" w:cs="Arial"/>
          <w:b/>
          <w:bCs/>
          <w:color w:val="404043"/>
          <w:sz w:val="24"/>
          <w:szCs w:val="24"/>
        </w:rPr>
      </w:pPr>
    </w:p>
    <w:p w:rsidR="00D70F62" w:rsidRPr="00D24DC3" w:rsidRDefault="00D70F62" w:rsidP="00D24DC3">
      <w:pPr>
        <w:autoSpaceDE w:val="0"/>
        <w:autoSpaceDN w:val="0"/>
        <w:adjustRightInd w:val="0"/>
        <w:spacing w:after="0" w:line="240" w:lineRule="auto"/>
        <w:jc w:val="both"/>
        <w:rPr>
          <w:rFonts w:ascii="Arial" w:hAnsi="Arial" w:cs="Arial"/>
          <w:b/>
          <w:bCs/>
          <w:color w:val="404043"/>
          <w:sz w:val="24"/>
          <w:szCs w:val="24"/>
        </w:rPr>
      </w:pPr>
    </w:p>
    <w:p w:rsidR="00D70F62" w:rsidRPr="00D24DC3" w:rsidRDefault="00D70F62" w:rsidP="00D24DC3">
      <w:pPr>
        <w:autoSpaceDE w:val="0"/>
        <w:autoSpaceDN w:val="0"/>
        <w:adjustRightInd w:val="0"/>
        <w:spacing w:after="0" w:line="240" w:lineRule="auto"/>
        <w:jc w:val="both"/>
        <w:rPr>
          <w:rFonts w:ascii="Arial" w:hAnsi="Arial" w:cs="Arial"/>
          <w:b/>
          <w:bCs/>
          <w:color w:val="404043"/>
          <w:sz w:val="24"/>
          <w:szCs w:val="24"/>
        </w:rPr>
      </w:pPr>
    </w:p>
    <w:p w:rsidR="009306F9" w:rsidRPr="00D24DC3" w:rsidRDefault="009306F9" w:rsidP="00D24DC3">
      <w:pPr>
        <w:autoSpaceDE w:val="0"/>
        <w:autoSpaceDN w:val="0"/>
        <w:adjustRightInd w:val="0"/>
        <w:spacing w:after="0" w:line="240" w:lineRule="auto"/>
        <w:jc w:val="center"/>
        <w:rPr>
          <w:rFonts w:ascii="Arial" w:hAnsi="Arial" w:cs="Arial"/>
          <w:color w:val="000000"/>
          <w:sz w:val="24"/>
          <w:szCs w:val="24"/>
        </w:rPr>
      </w:pPr>
    </w:p>
    <w:p w:rsidR="000E6640" w:rsidRDefault="000E6640" w:rsidP="00D24DC3">
      <w:pPr>
        <w:autoSpaceDE w:val="0"/>
        <w:autoSpaceDN w:val="0"/>
        <w:adjustRightInd w:val="0"/>
        <w:spacing w:after="0" w:line="240" w:lineRule="auto"/>
        <w:jc w:val="center"/>
        <w:rPr>
          <w:rFonts w:ascii="Arial" w:hAnsi="Arial" w:cs="Arial"/>
          <w:color w:val="585858"/>
          <w:sz w:val="24"/>
          <w:szCs w:val="24"/>
        </w:rPr>
      </w:pPr>
    </w:p>
    <w:p w:rsidR="000E6640" w:rsidRDefault="000E6640" w:rsidP="00D24DC3">
      <w:pPr>
        <w:autoSpaceDE w:val="0"/>
        <w:autoSpaceDN w:val="0"/>
        <w:adjustRightInd w:val="0"/>
        <w:spacing w:after="0" w:line="240" w:lineRule="auto"/>
        <w:jc w:val="center"/>
        <w:rPr>
          <w:rFonts w:ascii="Arial" w:hAnsi="Arial" w:cs="Arial"/>
          <w:color w:val="585858"/>
          <w:sz w:val="24"/>
          <w:szCs w:val="24"/>
        </w:rPr>
      </w:pPr>
    </w:p>
    <w:p w:rsidR="000E6640" w:rsidRDefault="000E6640" w:rsidP="00D24DC3">
      <w:pPr>
        <w:autoSpaceDE w:val="0"/>
        <w:autoSpaceDN w:val="0"/>
        <w:adjustRightInd w:val="0"/>
        <w:spacing w:after="0" w:line="240" w:lineRule="auto"/>
        <w:jc w:val="center"/>
        <w:rPr>
          <w:rFonts w:ascii="Arial" w:hAnsi="Arial" w:cs="Arial"/>
          <w:color w:val="585858"/>
          <w:sz w:val="24"/>
          <w:szCs w:val="24"/>
        </w:rPr>
      </w:pPr>
    </w:p>
    <w:p w:rsidR="000E6640" w:rsidRDefault="000E6640" w:rsidP="00D24DC3">
      <w:pPr>
        <w:autoSpaceDE w:val="0"/>
        <w:autoSpaceDN w:val="0"/>
        <w:adjustRightInd w:val="0"/>
        <w:spacing w:after="0" w:line="240" w:lineRule="auto"/>
        <w:jc w:val="center"/>
        <w:rPr>
          <w:rFonts w:ascii="Arial" w:hAnsi="Arial" w:cs="Arial"/>
          <w:color w:val="585858"/>
          <w:sz w:val="24"/>
          <w:szCs w:val="24"/>
        </w:rPr>
      </w:pPr>
    </w:p>
    <w:p w:rsidR="000E6640" w:rsidRDefault="000E6640" w:rsidP="00D24DC3">
      <w:pPr>
        <w:autoSpaceDE w:val="0"/>
        <w:autoSpaceDN w:val="0"/>
        <w:adjustRightInd w:val="0"/>
        <w:spacing w:after="0" w:line="240" w:lineRule="auto"/>
        <w:jc w:val="center"/>
        <w:rPr>
          <w:rFonts w:ascii="Arial" w:hAnsi="Arial" w:cs="Arial"/>
          <w:color w:val="585858"/>
          <w:sz w:val="24"/>
          <w:szCs w:val="24"/>
        </w:rPr>
      </w:pPr>
    </w:p>
    <w:p w:rsidR="00362500" w:rsidRDefault="00362500" w:rsidP="00D24DC3">
      <w:pPr>
        <w:autoSpaceDE w:val="0"/>
        <w:autoSpaceDN w:val="0"/>
        <w:adjustRightInd w:val="0"/>
        <w:spacing w:after="0" w:line="240" w:lineRule="auto"/>
        <w:jc w:val="center"/>
        <w:rPr>
          <w:rFonts w:ascii="Arial" w:hAnsi="Arial" w:cs="Arial"/>
          <w:color w:val="585858"/>
          <w:sz w:val="24"/>
          <w:szCs w:val="24"/>
        </w:rPr>
      </w:pPr>
    </w:p>
    <w:p w:rsidR="00362500" w:rsidRDefault="00362500" w:rsidP="00D24DC3">
      <w:pPr>
        <w:autoSpaceDE w:val="0"/>
        <w:autoSpaceDN w:val="0"/>
        <w:adjustRightInd w:val="0"/>
        <w:spacing w:after="0" w:line="240" w:lineRule="auto"/>
        <w:jc w:val="center"/>
        <w:rPr>
          <w:rFonts w:ascii="Arial" w:hAnsi="Arial" w:cs="Arial"/>
          <w:color w:val="585858"/>
          <w:sz w:val="24"/>
          <w:szCs w:val="24"/>
        </w:rPr>
      </w:pPr>
    </w:p>
    <w:p w:rsidR="00362500" w:rsidRDefault="00362500" w:rsidP="00D24DC3">
      <w:pPr>
        <w:autoSpaceDE w:val="0"/>
        <w:autoSpaceDN w:val="0"/>
        <w:adjustRightInd w:val="0"/>
        <w:spacing w:after="0" w:line="240" w:lineRule="auto"/>
        <w:jc w:val="center"/>
        <w:rPr>
          <w:rFonts w:ascii="Arial" w:hAnsi="Arial" w:cs="Arial"/>
          <w:color w:val="585858"/>
          <w:sz w:val="24"/>
          <w:szCs w:val="24"/>
        </w:rPr>
      </w:pPr>
    </w:p>
    <w:p w:rsidR="00362500" w:rsidRDefault="00362500" w:rsidP="00D24DC3">
      <w:pPr>
        <w:autoSpaceDE w:val="0"/>
        <w:autoSpaceDN w:val="0"/>
        <w:adjustRightInd w:val="0"/>
        <w:spacing w:after="0" w:line="240" w:lineRule="auto"/>
        <w:jc w:val="center"/>
        <w:rPr>
          <w:rFonts w:ascii="Arial" w:hAnsi="Arial" w:cs="Arial"/>
          <w:color w:val="585858"/>
          <w:sz w:val="24"/>
          <w:szCs w:val="24"/>
        </w:rPr>
      </w:pPr>
    </w:p>
    <w:p w:rsidR="00362500" w:rsidRDefault="00362500" w:rsidP="00D24DC3">
      <w:pPr>
        <w:autoSpaceDE w:val="0"/>
        <w:autoSpaceDN w:val="0"/>
        <w:adjustRightInd w:val="0"/>
        <w:spacing w:after="0" w:line="240" w:lineRule="auto"/>
        <w:jc w:val="center"/>
        <w:rPr>
          <w:rFonts w:ascii="Arial" w:hAnsi="Arial" w:cs="Arial"/>
          <w:color w:val="585858"/>
          <w:sz w:val="24"/>
          <w:szCs w:val="24"/>
        </w:rPr>
      </w:pPr>
    </w:p>
    <w:p w:rsidR="001E411D" w:rsidRPr="00D24DC3" w:rsidRDefault="00DA6BBD" w:rsidP="00D24DC3">
      <w:pPr>
        <w:autoSpaceDE w:val="0"/>
        <w:autoSpaceDN w:val="0"/>
        <w:adjustRightInd w:val="0"/>
        <w:spacing w:after="0" w:line="240" w:lineRule="auto"/>
        <w:jc w:val="center"/>
        <w:rPr>
          <w:rFonts w:ascii="Arial" w:hAnsi="Arial" w:cs="Arial"/>
          <w:color w:val="585858"/>
          <w:sz w:val="24"/>
          <w:szCs w:val="24"/>
        </w:rPr>
      </w:pPr>
      <w:r w:rsidRPr="00D24DC3">
        <w:rPr>
          <w:rFonts w:ascii="Arial" w:hAnsi="Arial" w:cs="Arial"/>
          <w:color w:val="585858"/>
          <w:sz w:val="24"/>
          <w:szCs w:val="24"/>
        </w:rPr>
        <w:t>Wiśniewo</w:t>
      </w:r>
      <w:r w:rsidR="00125137">
        <w:rPr>
          <w:rFonts w:ascii="Arial" w:hAnsi="Arial" w:cs="Arial"/>
          <w:color w:val="585858"/>
          <w:sz w:val="24"/>
          <w:szCs w:val="24"/>
        </w:rPr>
        <w:t xml:space="preserve"> </w:t>
      </w:r>
      <w:r w:rsidR="009306F9" w:rsidRPr="00D24DC3">
        <w:rPr>
          <w:rFonts w:ascii="Arial" w:hAnsi="Arial" w:cs="Arial"/>
          <w:color w:val="585858"/>
          <w:sz w:val="24"/>
          <w:szCs w:val="24"/>
        </w:rPr>
        <w:t xml:space="preserve"> 201</w:t>
      </w:r>
      <w:r w:rsidR="00125137">
        <w:rPr>
          <w:rFonts w:ascii="Arial" w:hAnsi="Arial" w:cs="Arial"/>
          <w:color w:val="585858"/>
          <w:sz w:val="24"/>
          <w:szCs w:val="24"/>
        </w:rPr>
        <w:t>5</w:t>
      </w:r>
    </w:p>
    <w:p w:rsidR="001E411D" w:rsidRPr="00D24DC3" w:rsidRDefault="001E411D" w:rsidP="00D24DC3">
      <w:pPr>
        <w:jc w:val="center"/>
        <w:rPr>
          <w:rFonts w:ascii="Arial" w:hAnsi="Arial" w:cs="Arial"/>
          <w:color w:val="585858"/>
          <w:sz w:val="24"/>
          <w:szCs w:val="24"/>
        </w:rPr>
      </w:pPr>
      <w:r w:rsidRPr="00D24DC3">
        <w:rPr>
          <w:rFonts w:ascii="Arial" w:hAnsi="Arial" w:cs="Arial"/>
          <w:color w:val="585858"/>
          <w:sz w:val="24"/>
          <w:szCs w:val="24"/>
        </w:rPr>
        <w:br w:type="page"/>
      </w:r>
    </w:p>
    <w:p w:rsidR="009306F9" w:rsidRPr="00D24DC3" w:rsidRDefault="009306F9" w:rsidP="00D24DC3">
      <w:pPr>
        <w:spacing w:after="0" w:line="240" w:lineRule="auto"/>
        <w:jc w:val="both"/>
        <w:rPr>
          <w:rFonts w:ascii="Arial" w:hAnsi="Arial" w:cs="Arial"/>
          <w:b/>
          <w:bCs/>
          <w:color w:val="000000"/>
          <w:sz w:val="24"/>
          <w:szCs w:val="24"/>
        </w:rPr>
      </w:pPr>
    </w:p>
    <w:sdt>
      <w:sdtPr>
        <w:rPr>
          <w:rFonts w:ascii="Arial" w:eastAsiaTheme="minorEastAsia" w:hAnsi="Arial" w:cs="Arial"/>
          <w:b w:val="0"/>
          <w:bCs w:val="0"/>
          <w:color w:val="auto"/>
          <w:sz w:val="24"/>
          <w:szCs w:val="24"/>
        </w:rPr>
        <w:id w:val="-773404518"/>
        <w:docPartObj>
          <w:docPartGallery w:val="Table of Contents"/>
          <w:docPartUnique/>
        </w:docPartObj>
      </w:sdtPr>
      <w:sdtContent>
        <w:p w:rsidR="00D824D6" w:rsidRPr="00D24DC3" w:rsidRDefault="00D824D6" w:rsidP="00D24DC3">
          <w:pPr>
            <w:pStyle w:val="Nagwekspisutreci"/>
            <w:spacing w:before="0" w:line="240" w:lineRule="auto"/>
            <w:jc w:val="both"/>
            <w:rPr>
              <w:rFonts w:ascii="Arial" w:hAnsi="Arial" w:cs="Arial"/>
              <w:sz w:val="24"/>
              <w:szCs w:val="24"/>
            </w:rPr>
          </w:pPr>
          <w:r w:rsidRPr="00D24DC3">
            <w:rPr>
              <w:rFonts w:ascii="Arial" w:hAnsi="Arial" w:cs="Arial"/>
              <w:sz w:val="24"/>
              <w:szCs w:val="24"/>
            </w:rPr>
            <w:t>Spis treści</w:t>
          </w:r>
        </w:p>
        <w:p w:rsidR="00743DDC" w:rsidRDefault="00943FD9">
          <w:pPr>
            <w:pStyle w:val="Spistreci1"/>
            <w:tabs>
              <w:tab w:val="right" w:leader="dot" w:pos="9056"/>
            </w:tabs>
            <w:rPr>
              <w:noProof/>
            </w:rPr>
          </w:pPr>
          <w:r w:rsidRPr="00943FD9">
            <w:rPr>
              <w:rFonts w:ascii="Arial" w:hAnsi="Arial" w:cs="Arial"/>
              <w:sz w:val="24"/>
              <w:szCs w:val="24"/>
            </w:rPr>
            <w:fldChar w:fldCharType="begin"/>
          </w:r>
          <w:r w:rsidR="00D824D6" w:rsidRPr="00D24DC3">
            <w:rPr>
              <w:rFonts w:ascii="Arial" w:hAnsi="Arial" w:cs="Arial"/>
              <w:sz w:val="24"/>
              <w:szCs w:val="24"/>
            </w:rPr>
            <w:instrText xml:space="preserve"> TOC \o "1-3" \h \z \u </w:instrText>
          </w:r>
          <w:r w:rsidRPr="00943FD9">
            <w:rPr>
              <w:rFonts w:ascii="Arial" w:hAnsi="Arial" w:cs="Arial"/>
              <w:sz w:val="24"/>
              <w:szCs w:val="24"/>
            </w:rPr>
            <w:fldChar w:fldCharType="separate"/>
          </w:r>
          <w:hyperlink w:anchor="_Toc406132550" w:history="1">
            <w:r w:rsidR="00743DDC" w:rsidRPr="0088514B">
              <w:rPr>
                <w:rStyle w:val="Hipercze"/>
                <w:rFonts w:ascii="Arial" w:hAnsi="Arial" w:cs="Arial"/>
                <w:noProof/>
              </w:rPr>
              <w:t>I. Wstęp</w:t>
            </w:r>
            <w:r w:rsidR="00743DDC">
              <w:rPr>
                <w:noProof/>
                <w:webHidden/>
              </w:rPr>
              <w:tab/>
            </w:r>
            <w:r>
              <w:rPr>
                <w:noProof/>
                <w:webHidden/>
              </w:rPr>
              <w:fldChar w:fldCharType="begin"/>
            </w:r>
            <w:r w:rsidR="00743DDC">
              <w:rPr>
                <w:noProof/>
                <w:webHidden/>
              </w:rPr>
              <w:instrText xml:space="preserve"> PAGEREF _Toc406132550 \h </w:instrText>
            </w:r>
            <w:r>
              <w:rPr>
                <w:noProof/>
                <w:webHidden/>
              </w:rPr>
            </w:r>
            <w:r>
              <w:rPr>
                <w:noProof/>
                <w:webHidden/>
              </w:rPr>
              <w:fldChar w:fldCharType="separate"/>
            </w:r>
            <w:r w:rsidR="00743DDC">
              <w:rPr>
                <w:noProof/>
                <w:webHidden/>
              </w:rPr>
              <w:t>4</w:t>
            </w:r>
            <w:r>
              <w:rPr>
                <w:noProof/>
                <w:webHidden/>
              </w:rPr>
              <w:fldChar w:fldCharType="end"/>
            </w:r>
          </w:hyperlink>
        </w:p>
        <w:p w:rsidR="00743DDC" w:rsidRDefault="00943FD9">
          <w:pPr>
            <w:pStyle w:val="Spistreci1"/>
            <w:tabs>
              <w:tab w:val="right" w:leader="dot" w:pos="9056"/>
            </w:tabs>
            <w:rPr>
              <w:noProof/>
            </w:rPr>
          </w:pPr>
          <w:hyperlink w:anchor="_Toc406132551" w:history="1">
            <w:r w:rsidR="00743DDC" w:rsidRPr="0088514B">
              <w:rPr>
                <w:rStyle w:val="Hipercze"/>
                <w:rFonts w:ascii="Arial" w:hAnsi="Arial" w:cs="Arial"/>
                <w:noProof/>
              </w:rPr>
              <w:t>II. Procedura tworzenia</w:t>
            </w:r>
            <w:r w:rsidR="00743DDC">
              <w:rPr>
                <w:noProof/>
                <w:webHidden/>
              </w:rPr>
              <w:tab/>
            </w:r>
            <w:r>
              <w:rPr>
                <w:noProof/>
                <w:webHidden/>
              </w:rPr>
              <w:fldChar w:fldCharType="begin"/>
            </w:r>
            <w:r w:rsidR="00743DDC">
              <w:rPr>
                <w:noProof/>
                <w:webHidden/>
              </w:rPr>
              <w:instrText xml:space="preserve"> PAGEREF _Toc406132551 \h </w:instrText>
            </w:r>
            <w:r>
              <w:rPr>
                <w:noProof/>
                <w:webHidden/>
              </w:rPr>
            </w:r>
            <w:r>
              <w:rPr>
                <w:noProof/>
                <w:webHidden/>
              </w:rPr>
              <w:fldChar w:fldCharType="separate"/>
            </w:r>
            <w:r w:rsidR="00743DDC">
              <w:rPr>
                <w:noProof/>
                <w:webHidden/>
              </w:rPr>
              <w:t>6</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52" w:history="1">
            <w:r w:rsidR="00743DDC" w:rsidRPr="0088514B">
              <w:rPr>
                <w:rStyle w:val="Hipercze"/>
                <w:rFonts w:ascii="Arial" w:hAnsi="Arial" w:cs="Arial"/>
                <w:noProof/>
              </w:rPr>
              <w:t>II.1     Uwarunkowania prawno - systemowe</w:t>
            </w:r>
            <w:r w:rsidR="00743DDC">
              <w:rPr>
                <w:noProof/>
                <w:webHidden/>
              </w:rPr>
              <w:tab/>
            </w:r>
            <w:r>
              <w:rPr>
                <w:noProof/>
                <w:webHidden/>
              </w:rPr>
              <w:fldChar w:fldCharType="begin"/>
            </w:r>
            <w:r w:rsidR="00743DDC">
              <w:rPr>
                <w:noProof/>
                <w:webHidden/>
              </w:rPr>
              <w:instrText xml:space="preserve"> PAGEREF _Toc406132552 \h </w:instrText>
            </w:r>
            <w:r>
              <w:rPr>
                <w:noProof/>
                <w:webHidden/>
              </w:rPr>
            </w:r>
            <w:r>
              <w:rPr>
                <w:noProof/>
                <w:webHidden/>
              </w:rPr>
              <w:fldChar w:fldCharType="separate"/>
            </w:r>
            <w:r w:rsidR="00743DDC">
              <w:rPr>
                <w:noProof/>
                <w:webHidden/>
              </w:rPr>
              <w:t>6</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53" w:history="1">
            <w:r w:rsidR="00743DDC" w:rsidRPr="0088514B">
              <w:rPr>
                <w:rStyle w:val="Hipercze"/>
                <w:rFonts w:ascii="Arial" w:hAnsi="Arial" w:cs="Arial"/>
                <w:noProof/>
              </w:rPr>
              <w:t>II.2  Metodyka prac nad Strategią</w:t>
            </w:r>
            <w:r w:rsidR="00743DDC">
              <w:rPr>
                <w:noProof/>
                <w:webHidden/>
              </w:rPr>
              <w:tab/>
            </w:r>
            <w:r>
              <w:rPr>
                <w:noProof/>
                <w:webHidden/>
              </w:rPr>
              <w:fldChar w:fldCharType="begin"/>
            </w:r>
            <w:r w:rsidR="00743DDC">
              <w:rPr>
                <w:noProof/>
                <w:webHidden/>
              </w:rPr>
              <w:instrText xml:space="preserve"> PAGEREF _Toc406132553 \h </w:instrText>
            </w:r>
            <w:r>
              <w:rPr>
                <w:noProof/>
                <w:webHidden/>
              </w:rPr>
            </w:r>
            <w:r>
              <w:rPr>
                <w:noProof/>
                <w:webHidden/>
              </w:rPr>
              <w:fldChar w:fldCharType="separate"/>
            </w:r>
            <w:r w:rsidR="00743DDC">
              <w:rPr>
                <w:noProof/>
                <w:webHidden/>
              </w:rPr>
              <w:t>9</w:t>
            </w:r>
            <w:r>
              <w:rPr>
                <w:noProof/>
                <w:webHidden/>
              </w:rPr>
              <w:fldChar w:fldCharType="end"/>
            </w:r>
          </w:hyperlink>
        </w:p>
        <w:p w:rsidR="00743DDC" w:rsidRDefault="00943FD9">
          <w:pPr>
            <w:pStyle w:val="Spistreci1"/>
            <w:tabs>
              <w:tab w:val="right" w:leader="dot" w:pos="9056"/>
            </w:tabs>
            <w:rPr>
              <w:noProof/>
            </w:rPr>
          </w:pPr>
          <w:hyperlink w:anchor="_Toc406132554" w:history="1">
            <w:r w:rsidR="00743DDC" w:rsidRPr="0088514B">
              <w:rPr>
                <w:rStyle w:val="Hipercze"/>
                <w:noProof/>
              </w:rPr>
              <w:t>III. Społeczno-gospodarcze uwarunkowania strategii</w:t>
            </w:r>
            <w:r w:rsidR="00743DDC">
              <w:rPr>
                <w:noProof/>
                <w:webHidden/>
              </w:rPr>
              <w:tab/>
            </w:r>
            <w:r>
              <w:rPr>
                <w:noProof/>
                <w:webHidden/>
              </w:rPr>
              <w:fldChar w:fldCharType="begin"/>
            </w:r>
            <w:r w:rsidR="00743DDC">
              <w:rPr>
                <w:noProof/>
                <w:webHidden/>
              </w:rPr>
              <w:instrText xml:space="preserve"> PAGEREF _Toc406132554 \h </w:instrText>
            </w:r>
            <w:r>
              <w:rPr>
                <w:noProof/>
                <w:webHidden/>
              </w:rPr>
            </w:r>
            <w:r>
              <w:rPr>
                <w:noProof/>
                <w:webHidden/>
              </w:rPr>
              <w:fldChar w:fldCharType="separate"/>
            </w:r>
            <w:r w:rsidR="00743DDC">
              <w:rPr>
                <w:noProof/>
                <w:webHidden/>
              </w:rPr>
              <w:t>10</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55" w:history="1">
            <w:r w:rsidR="00743DDC" w:rsidRPr="0088514B">
              <w:rPr>
                <w:rStyle w:val="Hipercze"/>
                <w:noProof/>
              </w:rPr>
              <w:t>III.1 Charakterystyka gminy</w:t>
            </w:r>
            <w:r w:rsidR="00743DDC">
              <w:rPr>
                <w:noProof/>
                <w:webHidden/>
              </w:rPr>
              <w:tab/>
            </w:r>
            <w:r>
              <w:rPr>
                <w:noProof/>
                <w:webHidden/>
              </w:rPr>
              <w:fldChar w:fldCharType="begin"/>
            </w:r>
            <w:r w:rsidR="00743DDC">
              <w:rPr>
                <w:noProof/>
                <w:webHidden/>
              </w:rPr>
              <w:instrText xml:space="preserve"> PAGEREF _Toc406132555 \h </w:instrText>
            </w:r>
            <w:r>
              <w:rPr>
                <w:noProof/>
                <w:webHidden/>
              </w:rPr>
            </w:r>
            <w:r>
              <w:rPr>
                <w:noProof/>
                <w:webHidden/>
              </w:rPr>
              <w:fldChar w:fldCharType="separate"/>
            </w:r>
            <w:r w:rsidR="00743DDC">
              <w:rPr>
                <w:noProof/>
                <w:webHidden/>
              </w:rPr>
              <w:t>10</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56" w:history="1">
            <w:r w:rsidR="00743DDC" w:rsidRPr="0088514B">
              <w:rPr>
                <w:rStyle w:val="Hipercze"/>
                <w:rFonts w:ascii="Arial" w:hAnsi="Arial" w:cs="Arial"/>
                <w:noProof/>
              </w:rPr>
              <w:t>III.2 Podmioty gospodarcze</w:t>
            </w:r>
            <w:r w:rsidR="00743DDC">
              <w:rPr>
                <w:noProof/>
                <w:webHidden/>
              </w:rPr>
              <w:tab/>
            </w:r>
            <w:r>
              <w:rPr>
                <w:noProof/>
                <w:webHidden/>
              </w:rPr>
              <w:fldChar w:fldCharType="begin"/>
            </w:r>
            <w:r w:rsidR="00743DDC">
              <w:rPr>
                <w:noProof/>
                <w:webHidden/>
              </w:rPr>
              <w:instrText xml:space="preserve"> PAGEREF _Toc406132556 \h </w:instrText>
            </w:r>
            <w:r>
              <w:rPr>
                <w:noProof/>
                <w:webHidden/>
              </w:rPr>
            </w:r>
            <w:r>
              <w:rPr>
                <w:noProof/>
                <w:webHidden/>
              </w:rPr>
              <w:fldChar w:fldCharType="separate"/>
            </w:r>
            <w:r w:rsidR="00743DDC">
              <w:rPr>
                <w:noProof/>
                <w:webHidden/>
              </w:rPr>
              <w:t>11</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57" w:history="1">
            <w:r w:rsidR="00743DDC" w:rsidRPr="0088514B">
              <w:rPr>
                <w:rStyle w:val="Hipercze"/>
                <w:rFonts w:ascii="Arial" w:hAnsi="Arial" w:cs="Arial"/>
                <w:noProof/>
              </w:rPr>
              <w:t>III.3 Poziom życia ludności</w:t>
            </w:r>
            <w:r w:rsidR="00743DDC">
              <w:rPr>
                <w:noProof/>
                <w:webHidden/>
              </w:rPr>
              <w:tab/>
            </w:r>
            <w:r>
              <w:rPr>
                <w:noProof/>
                <w:webHidden/>
              </w:rPr>
              <w:fldChar w:fldCharType="begin"/>
            </w:r>
            <w:r w:rsidR="00743DDC">
              <w:rPr>
                <w:noProof/>
                <w:webHidden/>
              </w:rPr>
              <w:instrText xml:space="preserve"> PAGEREF _Toc406132557 \h </w:instrText>
            </w:r>
            <w:r>
              <w:rPr>
                <w:noProof/>
                <w:webHidden/>
              </w:rPr>
            </w:r>
            <w:r>
              <w:rPr>
                <w:noProof/>
                <w:webHidden/>
              </w:rPr>
              <w:fldChar w:fldCharType="separate"/>
            </w:r>
            <w:r w:rsidR="00743DDC">
              <w:rPr>
                <w:noProof/>
                <w:webHidden/>
              </w:rPr>
              <w:t>12</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58" w:history="1">
            <w:r w:rsidR="00743DDC" w:rsidRPr="0088514B">
              <w:rPr>
                <w:rStyle w:val="Hipercze"/>
                <w:rFonts w:ascii="Arial" w:hAnsi="Arial" w:cs="Arial"/>
                <w:noProof/>
              </w:rPr>
              <w:t>III.4  Rodziny</w:t>
            </w:r>
            <w:r w:rsidR="00743DDC">
              <w:rPr>
                <w:noProof/>
                <w:webHidden/>
              </w:rPr>
              <w:tab/>
            </w:r>
            <w:r>
              <w:rPr>
                <w:noProof/>
                <w:webHidden/>
              </w:rPr>
              <w:fldChar w:fldCharType="begin"/>
            </w:r>
            <w:r w:rsidR="00743DDC">
              <w:rPr>
                <w:noProof/>
                <w:webHidden/>
              </w:rPr>
              <w:instrText xml:space="preserve"> PAGEREF _Toc406132558 \h </w:instrText>
            </w:r>
            <w:r>
              <w:rPr>
                <w:noProof/>
                <w:webHidden/>
              </w:rPr>
            </w:r>
            <w:r>
              <w:rPr>
                <w:noProof/>
                <w:webHidden/>
              </w:rPr>
              <w:fldChar w:fldCharType="separate"/>
            </w:r>
            <w:r w:rsidR="00743DDC">
              <w:rPr>
                <w:noProof/>
                <w:webHidden/>
              </w:rPr>
              <w:t>13</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59" w:history="1">
            <w:r w:rsidR="00743DDC" w:rsidRPr="0088514B">
              <w:rPr>
                <w:rStyle w:val="Hipercze"/>
                <w:rFonts w:ascii="Arial" w:hAnsi="Arial" w:cs="Arial"/>
                <w:noProof/>
              </w:rPr>
              <w:t>III.5 Zasoby i warunki  mieszkaniowe</w:t>
            </w:r>
            <w:r w:rsidR="00743DDC">
              <w:rPr>
                <w:noProof/>
                <w:webHidden/>
              </w:rPr>
              <w:tab/>
            </w:r>
            <w:r>
              <w:rPr>
                <w:noProof/>
                <w:webHidden/>
              </w:rPr>
              <w:fldChar w:fldCharType="begin"/>
            </w:r>
            <w:r w:rsidR="00743DDC">
              <w:rPr>
                <w:noProof/>
                <w:webHidden/>
              </w:rPr>
              <w:instrText xml:space="preserve"> PAGEREF _Toc406132559 \h </w:instrText>
            </w:r>
            <w:r>
              <w:rPr>
                <w:noProof/>
                <w:webHidden/>
              </w:rPr>
            </w:r>
            <w:r>
              <w:rPr>
                <w:noProof/>
                <w:webHidden/>
              </w:rPr>
              <w:fldChar w:fldCharType="separate"/>
            </w:r>
            <w:r w:rsidR="00743DDC">
              <w:rPr>
                <w:noProof/>
                <w:webHidden/>
              </w:rPr>
              <w:t>14</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60" w:history="1">
            <w:r w:rsidR="00743DDC" w:rsidRPr="0088514B">
              <w:rPr>
                <w:rStyle w:val="Hipercze"/>
                <w:rFonts w:ascii="Arial" w:hAnsi="Arial" w:cs="Arial"/>
                <w:noProof/>
              </w:rPr>
              <w:t>III.6  Prognoza  demograficzna</w:t>
            </w:r>
            <w:r w:rsidR="00743DDC">
              <w:rPr>
                <w:noProof/>
                <w:webHidden/>
              </w:rPr>
              <w:tab/>
            </w:r>
            <w:r>
              <w:rPr>
                <w:noProof/>
                <w:webHidden/>
              </w:rPr>
              <w:fldChar w:fldCharType="begin"/>
            </w:r>
            <w:r w:rsidR="00743DDC">
              <w:rPr>
                <w:noProof/>
                <w:webHidden/>
              </w:rPr>
              <w:instrText xml:space="preserve"> PAGEREF _Toc406132560 \h </w:instrText>
            </w:r>
            <w:r>
              <w:rPr>
                <w:noProof/>
                <w:webHidden/>
              </w:rPr>
            </w:r>
            <w:r>
              <w:rPr>
                <w:noProof/>
                <w:webHidden/>
              </w:rPr>
              <w:fldChar w:fldCharType="separate"/>
            </w:r>
            <w:r w:rsidR="00743DDC">
              <w:rPr>
                <w:noProof/>
                <w:webHidden/>
              </w:rPr>
              <w:t>15</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61" w:history="1">
            <w:r w:rsidR="00743DDC" w:rsidRPr="0088514B">
              <w:rPr>
                <w:rStyle w:val="Hipercze"/>
                <w:rFonts w:ascii="Arial" w:hAnsi="Arial" w:cs="Arial"/>
                <w:noProof/>
              </w:rPr>
              <w:t>III.7  Rynek pracy</w:t>
            </w:r>
            <w:r w:rsidR="00743DDC">
              <w:rPr>
                <w:noProof/>
                <w:webHidden/>
              </w:rPr>
              <w:tab/>
            </w:r>
            <w:r>
              <w:rPr>
                <w:noProof/>
                <w:webHidden/>
              </w:rPr>
              <w:fldChar w:fldCharType="begin"/>
            </w:r>
            <w:r w:rsidR="00743DDC">
              <w:rPr>
                <w:noProof/>
                <w:webHidden/>
              </w:rPr>
              <w:instrText xml:space="preserve"> PAGEREF _Toc406132561 \h </w:instrText>
            </w:r>
            <w:r>
              <w:rPr>
                <w:noProof/>
                <w:webHidden/>
              </w:rPr>
            </w:r>
            <w:r>
              <w:rPr>
                <w:noProof/>
                <w:webHidden/>
              </w:rPr>
              <w:fldChar w:fldCharType="separate"/>
            </w:r>
            <w:r w:rsidR="00743DDC">
              <w:rPr>
                <w:noProof/>
                <w:webHidden/>
              </w:rPr>
              <w:t>17</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62" w:history="1">
            <w:r w:rsidR="00743DDC" w:rsidRPr="0088514B">
              <w:rPr>
                <w:rStyle w:val="Hipercze"/>
                <w:rFonts w:ascii="Arial" w:hAnsi="Arial" w:cs="Arial"/>
                <w:noProof/>
              </w:rPr>
              <w:t>III.8  Ochrona zdrowia</w:t>
            </w:r>
            <w:r w:rsidR="00743DDC">
              <w:rPr>
                <w:noProof/>
                <w:webHidden/>
              </w:rPr>
              <w:tab/>
            </w:r>
            <w:r>
              <w:rPr>
                <w:noProof/>
                <w:webHidden/>
              </w:rPr>
              <w:fldChar w:fldCharType="begin"/>
            </w:r>
            <w:r w:rsidR="00743DDC">
              <w:rPr>
                <w:noProof/>
                <w:webHidden/>
              </w:rPr>
              <w:instrText xml:space="preserve"> PAGEREF _Toc406132562 \h </w:instrText>
            </w:r>
            <w:r>
              <w:rPr>
                <w:noProof/>
                <w:webHidden/>
              </w:rPr>
            </w:r>
            <w:r>
              <w:rPr>
                <w:noProof/>
                <w:webHidden/>
              </w:rPr>
              <w:fldChar w:fldCharType="separate"/>
            </w:r>
            <w:r w:rsidR="00743DDC">
              <w:rPr>
                <w:noProof/>
                <w:webHidden/>
              </w:rPr>
              <w:t>18</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63" w:history="1">
            <w:r w:rsidR="00743DDC" w:rsidRPr="0088514B">
              <w:rPr>
                <w:rStyle w:val="Hipercze"/>
                <w:rFonts w:ascii="Arial" w:hAnsi="Arial" w:cs="Arial"/>
                <w:noProof/>
              </w:rPr>
              <w:t>III.9 Edukacja i wychowanie</w:t>
            </w:r>
            <w:r w:rsidR="00743DDC">
              <w:rPr>
                <w:noProof/>
                <w:webHidden/>
              </w:rPr>
              <w:tab/>
            </w:r>
            <w:r>
              <w:rPr>
                <w:noProof/>
                <w:webHidden/>
              </w:rPr>
              <w:fldChar w:fldCharType="begin"/>
            </w:r>
            <w:r w:rsidR="00743DDC">
              <w:rPr>
                <w:noProof/>
                <w:webHidden/>
              </w:rPr>
              <w:instrText xml:space="preserve"> PAGEREF _Toc406132563 \h </w:instrText>
            </w:r>
            <w:r>
              <w:rPr>
                <w:noProof/>
                <w:webHidden/>
              </w:rPr>
            </w:r>
            <w:r>
              <w:rPr>
                <w:noProof/>
                <w:webHidden/>
              </w:rPr>
              <w:fldChar w:fldCharType="separate"/>
            </w:r>
            <w:r w:rsidR="00743DDC">
              <w:rPr>
                <w:noProof/>
                <w:webHidden/>
              </w:rPr>
              <w:t>19</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64" w:history="1">
            <w:r w:rsidR="00743DDC" w:rsidRPr="0088514B">
              <w:rPr>
                <w:rStyle w:val="Hipercze"/>
                <w:rFonts w:ascii="Arial" w:hAnsi="Arial" w:cs="Arial"/>
                <w:noProof/>
              </w:rPr>
              <w:t>III.10 Sport i rekreacja</w:t>
            </w:r>
            <w:r w:rsidR="00743DDC">
              <w:rPr>
                <w:noProof/>
                <w:webHidden/>
              </w:rPr>
              <w:tab/>
            </w:r>
            <w:r>
              <w:rPr>
                <w:noProof/>
                <w:webHidden/>
              </w:rPr>
              <w:fldChar w:fldCharType="begin"/>
            </w:r>
            <w:r w:rsidR="00743DDC">
              <w:rPr>
                <w:noProof/>
                <w:webHidden/>
              </w:rPr>
              <w:instrText xml:space="preserve"> PAGEREF _Toc406132564 \h </w:instrText>
            </w:r>
            <w:r>
              <w:rPr>
                <w:noProof/>
                <w:webHidden/>
              </w:rPr>
            </w:r>
            <w:r>
              <w:rPr>
                <w:noProof/>
                <w:webHidden/>
              </w:rPr>
              <w:fldChar w:fldCharType="separate"/>
            </w:r>
            <w:r w:rsidR="00743DDC">
              <w:rPr>
                <w:noProof/>
                <w:webHidden/>
              </w:rPr>
              <w:t>20</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65" w:history="1">
            <w:r w:rsidR="00743DDC" w:rsidRPr="0088514B">
              <w:rPr>
                <w:rStyle w:val="Hipercze"/>
                <w:rFonts w:ascii="Arial" w:hAnsi="Arial" w:cs="Arial"/>
                <w:noProof/>
              </w:rPr>
              <w:t>III.11 Organizacje pozarządowe</w:t>
            </w:r>
            <w:r w:rsidR="00743DDC">
              <w:rPr>
                <w:noProof/>
                <w:webHidden/>
              </w:rPr>
              <w:tab/>
            </w:r>
            <w:r>
              <w:rPr>
                <w:noProof/>
                <w:webHidden/>
              </w:rPr>
              <w:fldChar w:fldCharType="begin"/>
            </w:r>
            <w:r w:rsidR="00743DDC">
              <w:rPr>
                <w:noProof/>
                <w:webHidden/>
              </w:rPr>
              <w:instrText xml:space="preserve"> PAGEREF _Toc406132565 \h </w:instrText>
            </w:r>
            <w:r>
              <w:rPr>
                <w:noProof/>
                <w:webHidden/>
              </w:rPr>
            </w:r>
            <w:r>
              <w:rPr>
                <w:noProof/>
                <w:webHidden/>
              </w:rPr>
              <w:fldChar w:fldCharType="separate"/>
            </w:r>
            <w:r w:rsidR="00743DDC">
              <w:rPr>
                <w:noProof/>
                <w:webHidden/>
              </w:rPr>
              <w:t>21</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66" w:history="1">
            <w:r w:rsidR="00743DDC" w:rsidRPr="0088514B">
              <w:rPr>
                <w:rStyle w:val="Hipercze"/>
                <w:rFonts w:ascii="Arial" w:hAnsi="Arial" w:cs="Arial"/>
                <w:noProof/>
              </w:rPr>
              <w:t>III.12 Kultura</w:t>
            </w:r>
            <w:r w:rsidR="00743DDC">
              <w:rPr>
                <w:noProof/>
                <w:webHidden/>
              </w:rPr>
              <w:tab/>
            </w:r>
            <w:r>
              <w:rPr>
                <w:noProof/>
                <w:webHidden/>
              </w:rPr>
              <w:fldChar w:fldCharType="begin"/>
            </w:r>
            <w:r w:rsidR="00743DDC">
              <w:rPr>
                <w:noProof/>
                <w:webHidden/>
              </w:rPr>
              <w:instrText xml:space="preserve"> PAGEREF _Toc406132566 \h </w:instrText>
            </w:r>
            <w:r>
              <w:rPr>
                <w:noProof/>
                <w:webHidden/>
              </w:rPr>
            </w:r>
            <w:r>
              <w:rPr>
                <w:noProof/>
                <w:webHidden/>
              </w:rPr>
              <w:fldChar w:fldCharType="separate"/>
            </w:r>
            <w:r w:rsidR="00743DDC">
              <w:rPr>
                <w:noProof/>
                <w:webHidden/>
              </w:rPr>
              <w:t>21</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67" w:history="1">
            <w:r w:rsidR="00743DDC" w:rsidRPr="0088514B">
              <w:rPr>
                <w:rStyle w:val="Hipercze"/>
                <w:rFonts w:ascii="Arial" w:hAnsi="Arial" w:cs="Arial"/>
                <w:noProof/>
              </w:rPr>
              <w:t>III.13  Charakterystyka systemy pomocy społecznej</w:t>
            </w:r>
            <w:r w:rsidR="00743DDC">
              <w:rPr>
                <w:noProof/>
                <w:webHidden/>
              </w:rPr>
              <w:tab/>
            </w:r>
            <w:r>
              <w:rPr>
                <w:noProof/>
                <w:webHidden/>
              </w:rPr>
              <w:fldChar w:fldCharType="begin"/>
            </w:r>
            <w:r w:rsidR="00743DDC">
              <w:rPr>
                <w:noProof/>
                <w:webHidden/>
              </w:rPr>
              <w:instrText xml:space="preserve"> PAGEREF _Toc406132567 \h </w:instrText>
            </w:r>
            <w:r>
              <w:rPr>
                <w:noProof/>
                <w:webHidden/>
              </w:rPr>
            </w:r>
            <w:r>
              <w:rPr>
                <w:noProof/>
                <w:webHidden/>
              </w:rPr>
              <w:fldChar w:fldCharType="separate"/>
            </w:r>
            <w:r w:rsidR="00743DDC">
              <w:rPr>
                <w:noProof/>
                <w:webHidden/>
              </w:rPr>
              <w:t>24</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68" w:history="1">
            <w:r w:rsidR="00743DDC" w:rsidRPr="0088514B">
              <w:rPr>
                <w:rStyle w:val="Hipercze"/>
                <w:rFonts w:ascii="Arial" w:hAnsi="Arial" w:cs="Arial"/>
                <w:noProof/>
              </w:rPr>
              <w:t>III.14 Bezpieczeństwo publiczne</w:t>
            </w:r>
            <w:r w:rsidR="00743DDC">
              <w:rPr>
                <w:noProof/>
                <w:webHidden/>
              </w:rPr>
              <w:tab/>
            </w:r>
            <w:r>
              <w:rPr>
                <w:noProof/>
                <w:webHidden/>
              </w:rPr>
              <w:fldChar w:fldCharType="begin"/>
            </w:r>
            <w:r w:rsidR="00743DDC">
              <w:rPr>
                <w:noProof/>
                <w:webHidden/>
              </w:rPr>
              <w:instrText xml:space="preserve"> PAGEREF _Toc406132568 \h </w:instrText>
            </w:r>
            <w:r>
              <w:rPr>
                <w:noProof/>
                <w:webHidden/>
              </w:rPr>
            </w:r>
            <w:r>
              <w:rPr>
                <w:noProof/>
                <w:webHidden/>
              </w:rPr>
              <w:fldChar w:fldCharType="separate"/>
            </w:r>
            <w:r w:rsidR="00743DDC">
              <w:rPr>
                <w:noProof/>
                <w:webHidden/>
              </w:rPr>
              <w:t>30</w:t>
            </w:r>
            <w:r>
              <w:rPr>
                <w:noProof/>
                <w:webHidden/>
              </w:rPr>
              <w:fldChar w:fldCharType="end"/>
            </w:r>
          </w:hyperlink>
        </w:p>
        <w:p w:rsidR="00743DDC" w:rsidRDefault="00943FD9">
          <w:pPr>
            <w:pStyle w:val="Spistreci3"/>
            <w:tabs>
              <w:tab w:val="right" w:leader="dot" w:pos="9056"/>
            </w:tabs>
            <w:rPr>
              <w:noProof/>
            </w:rPr>
          </w:pPr>
          <w:hyperlink w:anchor="_Toc406132569" w:history="1">
            <w:r w:rsidR="00743DDC" w:rsidRPr="0088514B">
              <w:rPr>
                <w:rStyle w:val="Hipercze"/>
                <w:rFonts w:ascii="Arial" w:hAnsi="Arial" w:cs="Arial"/>
                <w:iCs/>
                <w:noProof/>
              </w:rPr>
              <w:t xml:space="preserve">Na terenie gminy działa siedem ratowniczych jednostek Ochotniczej Straży Pożarnej w </w:t>
            </w:r>
            <w:r w:rsidR="00743DDC" w:rsidRPr="0088514B">
              <w:rPr>
                <w:rStyle w:val="Hipercze"/>
                <w:rFonts w:ascii="Arial" w:hAnsi="Arial" w:cs="Arial"/>
                <w:bCs/>
                <w:iCs/>
                <w:noProof/>
              </w:rPr>
              <w:t>– Kowalewie, Podkrajewie, Głużku, Bogurzynku, Żurominku, Wiśniewie, Kosinach Bartosowych.</w:t>
            </w:r>
            <w:r w:rsidR="00743DDC">
              <w:rPr>
                <w:noProof/>
                <w:webHidden/>
              </w:rPr>
              <w:tab/>
            </w:r>
            <w:r>
              <w:rPr>
                <w:noProof/>
                <w:webHidden/>
              </w:rPr>
              <w:fldChar w:fldCharType="begin"/>
            </w:r>
            <w:r w:rsidR="00743DDC">
              <w:rPr>
                <w:noProof/>
                <w:webHidden/>
              </w:rPr>
              <w:instrText xml:space="preserve"> PAGEREF _Toc406132569 \h </w:instrText>
            </w:r>
            <w:r>
              <w:rPr>
                <w:noProof/>
                <w:webHidden/>
              </w:rPr>
            </w:r>
            <w:r>
              <w:rPr>
                <w:noProof/>
                <w:webHidden/>
              </w:rPr>
              <w:fldChar w:fldCharType="separate"/>
            </w:r>
            <w:r w:rsidR="00743DDC">
              <w:rPr>
                <w:noProof/>
                <w:webHidden/>
              </w:rPr>
              <w:t>30</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70" w:history="1">
            <w:r w:rsidR="00743DDC" w:rsidRPr="0088514B">
              <w:rPr>
                <w:rStyle w:val="Hipercze"/>
                <w:rFonts w:ascii="Arial" w:hAnsi="Arial" w:cs="Arial"/>
                <w:noProof/>
              </w:rPr>
              <w:t>III.15 Infrastruktura, transport i komunikacja</w:t>
            </w:r>
            <w:r w:rsidR="00743DDC">
              <w:rPr>
                <w:noProof/>
                <w:webHidden/>
              </w:rPr>
              <w:tab/>
            </w:r>
            <w:r>
              <w:rPr>
                <w:noProof/>
                <w:webHidden/>
              </w:rPr>
              <w:fldChar w:fldCharType="begin"/>
            </w:r>
            <w:r w:rsidR="00743DDC">
              <w:rPr>
                <w:noProof/>
                <w:webHidden/>
              </w:rPr>
              <w:instrText xml:space="preserve"> PAGEREF _Toc406132570 \h </w:instrText>
            </w:r>
            <w:r>
              <w:rPr>
                <w:noProof/>
                <w:webHidden/>
              </w:rPr>
            </w:r>
            <w:r>
              <w:rPr>
                <w:noProof/>
                <w:webHidden/>
              </w:rPr>
              <w:fldChar w:fldCharType="separate"/>
            </w:r>
            <w:r w:rsidR="00743DDC">
              <w:rPr>
                <w:noProof/>
                <w:webHidden/>
              </w:rPr>
              <w:t>31</w:t>
            </w:r>
            <w:r>
              <w:rPr>
                <w:noProof/>
                <w:webHidden/>
              </w:rPr>
              <w:fldChar w:fldCharType="end"/>
            </w:r>
          </w:hyperlink>
        </w:p>
        <w:p w:rsidR="00743DDC" w:rsidRDefault="00943FD9">
          <w:pPr>
            <w:pStyle w:val="Spistreci3"/>
            <w:tabs>
              <w:tab w:val="right" w:leader="dot" w:pos="9056"/>
            </w:tabs>
            <w:rPr>
              <w:noProof/>
            </w:rPr>
          </w:pPr>
          <w:hyperlink w:anchor="_Toc406132571" w:history="1">
            <w:r w:rsidR="00743DDC" w:rsidRPr="0088514B">
              <w:rPr>
                <w:rStyle w:val="Hipercze"/>
                <w:rFonts w:ascii="Arial" w:hAnsi="Arial" w:cs="Arial"/>
                <w:iCs/>
                <w:noProof/>
              </w:rPr>
              <w:t>Gmina rozciąga się wzdłuż dwóch ważnych szlaków komunikacyjnych: droga krajowa nr 7 i droga powiatowa Mława- Szreńsk. Długość dróg gminnych wynosi 38,443 km, w tym utwardzonych 28,533 km. Brak jest linii kolejowej.</w:t>
            </w:r>
            <w:r w:rsidR="00743DDC">
              <w:rPr>
                <w:noProof/>
                <w:webHidden/>
              </w:rPr>
              <w:tab/>
            </w:r>
            <w:r>
              <w:rPr>
                <w:noProof/>
                <w:webHidden/>
              </w:rPr>
              <w:fldChar w:fldCharType="begin"/>
            </w:r>
            <w:r w:rsidR="00743DDC">
              <w:rPr>
                <w:noProof/>
                <w:webHidden/>
              </w:rPr>
              <w:instrText xml:space="preserve"> PAGEREF _Toc406132571 \h </w:instrText>
            </w:r>
            <w:r>
              <w:rPr>
                <w:noProof/>
                <w:webHidden/>
              </w:rPr>
            </w:r>
            <w:r>
              <w:rPr>
                <w:noProof/>
                <w:webHidden/>
              </w:rPr>
              <w:fldChar w:fldCharType="separate"/>
            </w:r>
            <w:r w:rsidR="00743DDC">
              <w:rPr>
                <w:noProof/>
                <w:webHidden/>
              </w:rPr>
              <w:t>31</w:t>
            </w:r>
            <w:r>
              <w:rPr>
                <w:noProof/>
                <w:webHidden/>
              </w:rPr>
              <w:fldChar w:fldCharType="end"/>
            </w:r>
          </w:hyperlink>
        </w:p>
        <w:p w:rsidR="00743DDC" w:rsidRDefault="00943FD9">
          <w:pPr>
            <w:pStyle w:val="Spistreci3"/>
            <w:tabs>
              <w:tab w:val="right" w:leader="dot" w:pos="9056"/>
            </w:tabs>
            <w:rPr>
              <w:noProof/>
            </w:rPr>
          </w:pPr>
          <w:hyperlink w:anchor="_Toc406132572" w:history="1">
            <w:r w:rsidR="00743DDC" w:rsidRPr="0088514B">
              <w:rPr>
                <w:rStyle w:val="Hipercze"/>
                <w:rFonts w:ascii="Arial" w:hAnsi="Arial" w:cs="Arial"/>
                <w:iCs/>
                <w:noProof/>
              </w:rPr>
              <w:t>Główne drogi przebiegające przez gminę stanowią o jej atrakcyjności inwestycyjnej. W najbliższym okresie należy się jednak liczyć z przebudową drogi krajowej nr 7, która ominie miejscowość Wiśniewo.</w:t>
            </w:r>
            <w:r w:rsidR="00743DDC">
              <w:rPr>
                <w:noProof/>
                <w:webHidden/>
              </w:rPr>
              <w:tab/>
            </w:r>
            <w:r>
              <w:rPr>
                <w:noProof/>
                <w:webHidden/>
              </w:rPr>
              <w:fldChar w:fldCharType="begin"/>
            </w:r>
            <w:r w:rsidR="00743DDC">
              <w:rPr>
                <w:noProof/>
                <w:webHidden/>
              </w:rPr>
              <w:instrText xml:space="preserve"> PAGEREF _Toc406132572 \h </w:instrText>
            </w:r>
            <w:r>
              <w:rPr>
                <w:noProof/>
                <w:webHidden/>
              </w:rPr>
            </w:r>
            <w:r>
              <w:rPr>
                <w:noProof/>
                <w:webHidden/>
              </w:rPr>
              <w:fldChar w:fldCharType="separate"/>
            </w:r>
            <w:r w:rsidR="00743DDC">
              <w:rPr>
                <w:noProof/>
                <w:webHidden/>
              </w:rPr>
              <w:t>31</w:t>
            </w:r>
            <w:r>
              <w:rPr>
                <w:noProof/>
                <w:webHidden/>
              </w:rPr>
              <w:fldChar w:fldCharType="end"/>
            </w:r>
          </w:hyperlink>
        </w:p>
        <w:p w:rsidR="00743DDC" w:rsidRDefault="00943FD9">
          <w:pPr>
            <w:pStyle w:val="Spistreci2"/>
            <w:tabs>
              <w:tab w:val="right" w:leader="dot" w:pos="9056"/>
            </w:tabs>
            <w:rPr>
              <w:rFonts w:asciiTheme="minorHAnsi" w:eastAsiaTheme="minorEastAsia" w:hAnsiTheme="minorHAnsi" w:cstheme="minorBidi"/>
              <w:noProof/>
              <w:sz w:val="22"/>
              <w:lang w:eastAsia="pl-PL"/>
            </w:rPr>
          </w:pPr>
          <w:hyperlink w:anchor="_Toc406132573" w:history="1">
            <w:r w:rsidR="00743DDC" w:rsidRPr="0088514B">
              <w:rPr>
                <w:rStyle w:val="Hipercze"/>
                <w:rFonts w:ascii="Arial" w:hAnsi="Arial" w:cs="Arial"/>
                <w:noProof/>
              </w:rPr>
              <w:t>III.16 Ochrona środowiska</w:t>
            </w:r>
            <w:r w:rsidR="00743DDC">
              <w:rPr>
                <w:noProof/>
                <w:webHidden/>
              </w:rPr>
              <w:tab/>
            </w:r>
            <w:r>
              <w:rPr>
                <w:noProof/>
                <w:webHidden/>
              </w:rPr>
              <w:fldChar w:fldCharType="begin"/>
            </w:r>
            <w:r w:rsidR="00743DDC">
              <w:rPr>
                <w:noProof/>
                <w:webHidden/>
              </w:rPr>
              <w:instrText xml:space="preserve"> PAGEREF _Toc406132573 \h </w:instrText>
            </w:r>
            <w:r>
              <w:rPr>
                <w:noProof/>
                <w:webHidden/>
              </w:rPr>
            </w:r>
            <w:r>
              <w:rPr>
                <w:noProof/>
                <w:webHidden/>
              </w:rPr>
              <w:fldChar w:fldCharType="separate"/>
            </w:r>
            <w:r w:rsidR="00743DDC">
              <w:rPr>
                <w:noProof/>
                <w:webHidden/>
              </w:rPr>
              <w:t>31</w:t>
            </w:r>
            <w:r>
              <w:rPr>
                <w:noProof/>
                <w:webHidden/>
              </w:rPr>
              <w:fldChar w:fldCharType="end"/>
            </w:r>
          </w:hyperlink>
        </w:p>
        <w:p w:rsidR="00743DDC" w:rsidRDefault="00943FD9">
          <w:pPr>
            <w:pStyle w:val="Spistreci1"/>
            <w:tabs>
              <w:tab w:val="right" w:leader="dot" w:pos="9056"/>
            </w:tabs>
            <w:rPr>
              <w:noProof/>
            </w:rPr>
          </w:pPr>
          <w:hyperlink w:anchor="_Toc406132574" w:history="1">
            <w:r w:rsidR="00743DDC" w:rsidRPr="0088514B">
              <w:rPr>
                <w:rStyle w:val="Hipercze"/>
                <w:rFonts w:ascii="Arial" w:hAnsi="Arial" w:cs="Arial"/>
                <w:noProof/>
              </w:rPr>
              <w:t>IV. Diagnoza sytuacji społecznej wraz z wnioskami końcowymi.</w:t>
            </w:r>
            <w:r w:rsidR="00743DDC">
              <w:rPr>
                <w:noProof/>
                <w:webHidden/>
              </w:rPr>
              <w:tab/>
            </w:r>
            <w:r>
              <w:rPr>
                <w:noProof/>
                <w:webHidden/>
              </w:rPr>
              <w:fldChar w:fldCharType="begin"/>
            </w:r>
            <w:r w:rsidR="00743DDC">
              <w:rPr>
                <w:noProof/>
                <w:webHidden/>
              </w:rPr>
              <w:instrText xml:space="preserve"> PAGEREF _Toc406132574 \h </w:instrText>
            </w:r>
            <w:r>
              <w:rPr>
                <w:noProof/>
                <w:webHidden/>
              </w:rPr>
            </w:r>
            <w:r>
              <w:rPr>
                <w:noProof/>
                <w:webHidden/>
              </w:rPr>
              <w:fldChar w:fldCharType="separate"/>
            </w:r>
            <w:r w:rsidR="00743DDC">
              <w:rPr>
                <w:noProof/>
                <w:webHidden/>
              </w:rPr>
              <w:t>34</w:t>
            </w:r>
            <w:r>
              <w:rPr>
                <w:noProof/>
                <w:webHidden/>
              </w:rPr>
              <w:fldChar w:fldCharType="end"/>
            </w:r>
          </w:hyperlink>
        </w:p>
        <w:p w:rsidR="00743DDC" w:rsidRDefault="00943FD9">
          <w:pPr>
            <w:pStyle w:val="Spistreci3"/>
            <w:tabs>
              <w:tab w:val="right" w:leader="dot" w:pos="9056"/>
            </w:tabs>
            <w:rPr>
              <w:noProof/>
            </w:rPr>
          </w:pPr>
          <w:hyperlink w:anchor="_Toc406132575" w:history="1">
            <w:r w:rsidR="00743DDC" w:rsidRPr="0088514B">
              <w:rPr>
                <w:rStyle w:val="Hipercze"/>
                <w:rFonts w:ascii="Arial" w:hAnsi="Arial" w:cs="Arial"/>
                <w:noProof/>
              </w:rPr>
              <w:t>Największa ilość respondentów to osoby w wieku produkcyjnym które łącznie stanowią ponad 60% , co pokrywa się ze stanem faktycznym w gminie.</w:t>
            </w:r>
            <w:r w:rsidR="00743DDC">
              <w:rPr>
                <w:noProof/>
                <w:webHidden/>
              </w:rPr>
              <w:tab/>
            </w:r>
            <w:r>
              <w:rPr>
                <w:noProof/>
                <w:webHidden/>
              </w:rPr>
              <w:fldChar w:fldCharType="begin"/>
            </w:r>
            <w:r w:rsidR="00743DDC">
              <w:rPr>
                <w:noProof/>
                <w:webHidden/>
              </w:rPr>
              <w:instrText xml:space="preserve"> PAGEREF _Toc406132575 \h </w:instrText>
            </w:r>
            <w:r>
              <w:rPr>
                <w:noProof/>
                <w:webHidden/>
              </w:rPr>
            </w:r>
            <w:r>
              <w:rPr>
                <w:noProof/>
                <w:webHidden/>
              </w:rPr>
              <w:fldChar w:fldCharType="separate"/>
            </w:r>
            <w:r w:rsidR="00743DDC">
              <w:rPr>
                <w:noProof/>
                <w:webHidden/>
              </w:rPr>
              <w:t>35</w:t>
            </w:r>
            <w:r>
              <w:rPr>
                <w:noProof/>
                <w:webHidden/>
              </w:rPr>
              <w:fldChar w:fldCharType="end"/>
            </w:r>
          </w:hyperlink>
        </w:p>
        <w:p w:rsidR="00743DDC" w:rsidRDefault="00943FD9">
          <w:pPr>
            <w:pStyle w:val="Spistreci3"/>
            <w:tabs>
              <w:tab w:val="right" w:leader="dot" w:pos="9056"/>
            </w:tabs>
            <w:rPr>
              <w:noProof/>
            </w:rPr>
          </w:pPr>
          <w:hyperlink w:anchor="_Toc406132576" w:history="1">
            <w:r w:rsidR="00743DDC" w:rsidRPr="0088514B">
              <w:rPr>
                <w:rStyle w:val="Hipercze"/>
                <w:rFonts w:ascii="Cambria" w:hAnsi="Cambria"/>
                <w:i/>
                <w:noProof/>
              </w:rPr>
              <w:t>Wykres 14 Struktura wieku respondentów</w:t>
            </w:r>
            <w:r w:rsidR="00743DDC">
              <w:rPr>
                <w:noProof/>
                <w:webHidden/>
              </w:rPr>
              <w:tab/>
            </w:r>
            <w:r>
              <w:rPr>
                <w:noProof/>
                <w:webHidden/>
              </w:rPr>
              <w:fldChar w:fldCharType="begin"/>
            </w:r>
            <w:r w:rsidR="00743DDC">
              <w:rPr>
                <w:noProof/>
                <w:webHidden/>
              </w:rPr>
              <w:instrText xml:space="preserve"> PAGEREF _Toc406132576 \h </w:instrText>
            </w:r>
            <w:r>
              <w:rPr>
                <w:noProof/>
                <w:webHidden/>
              </w:rPr>
            </w:r>
            <w:r>
              <w:rPr>
                <w:noProof/>
                <w:webHidden/>
              </w:rPr>
              <w:fldChar w:fldCharType="separate"/>
            </w:r>
            <w:r w:rsidR="00743DDC">
              <w:rPr>
                <w:noProof/>
                <w:webHidden/>
              </w:rPr>
              <w:t>35</w:t>
            </w:r>
            <w:r>
              <w:rPr>
                <w:noProof/>
                <w:webHidden/>
              </w:rPr>
              <w:fldChar w:fldCharType="end"/>
            </w:r>
          </w:hyperlink>
        </w:p>
        <w:p w:rsidR="00743DDC" w:rsidRDefault="00943FD9">
          <w:pPr>
            <w:pStyle w:val="Spistreci3"/>
            <w:tabs>
              <w:tab w:val="right" w:leader="dot" w:pos="9056"/>
            </w:tabs>
            <w:rPr>
              <w:noProof/>
            </w:rPr>
          </w:pPr>
          <w:hyperlink w:anchor="_Toc406132577" w:history="1">
            <w:r w:rsidR="00743DDC" w:rsidRPr="0088514B">
              <w:rPr>
                <w:rStyle w:val="Hipercze"/>
                <w:rFonts w:ascii="Arial" w:hAnsi="Arial" w:cs="Arial"/>
                <w:i/>
                <w:noProof/>
              </w:rPr>
              <w:t>Źródło: opracowanie własne</w:t>
            </w:r>
            <w:r w:rsidR="00743DDC">
              <w:rPr>
                <w:noProof/>
                <w:webHidden/>
              </w:rPr>
              <w:tab/>
            </w:r>
            <w:r>
              <w:rPr>
                <w:noProof/>
                <w:webHidden/>
              </w:rPr>
              <w:fldChar w:fldCharType="begin"/>
            </w:r>
            <w:r w:rsidR="00743DDC">
              <w:rPr>
                <w:noProof/>
                <w:webHidden/>
              </w:rPr>
              <w:instrText xml:space="preserve"> PAGEREF _Toc406132577 \h </w:instrText>
            </w:r>
            <w:r>
              <w:rPr>
                <w:noProof/>
                <w:webHidden/>
              </w:rPr>
            </w:r>
            <w:r>
              <w:rPr>
                <w:noProof/>
                <w:webHidden/>
              </w:rPr>
              <w:fldChar w:fldCharType="separate"/>
            </w:r>
            <w:r w:rsidR="00743DDC">
              <w:rPr>
                <w:noProof/>
                <w:webHidden/>
              </w:rPr>
              <w:t>35</w:t>
            </w:r>
            <w:r>
              <w:rPr>
                <w:noProof/>
                <w:webHidden/>
              </w:rPr>
              <w:fldChar w:fldCharType="end"/>
            </w:r>
          </w:hyperlink>
        </w:p>
        <w:p w:rsidR="00743DDC" w:rsidRDefault="00943FD9">
          <w:pPr>
            <w:pStyle w:val="Spistreci3"/>
            <w:tabs>
              <w:tab w:val="right" w:leader="dot" w:pos="9056"/>
            </w:tabs>
            <w:rPr>
              <w:noProof/>
            </w:rPr>
          </w:pPr>
          <w:hyperlink w:anchor="_Toc406132578" w:history="1">
            <w:r w:rsidR="00743DDC" w:rsidRPr="0088514B">
              <w:rPr>
                <w:rStyle w:val="Hipercze"/>
                <w:rFonts w:ascii="Arial" w:hAnsi="Arial" w:cs="Arial"/>
                <w:i/>
                <w:noProof/>
              </w:rPr>
              <w:t>Źródło: opracowanie własne</w:t>
            </w:r>
            <w:r w:rsidR="00743DDC">
              <w:rPr>
                <w:noProof/>
                <w:webHidden/>
              </w:rPr>
              <w:tab/>
            </w:r>
            <w:r>
              <w:rPr>
                <w:noProof/>
                <w:webHidden/>
              </w:rPr>
              <w:fldChar w:fldCharType="begin"/>
            </w:r>
            <w:r w:rsidR="00743DDC">
              <w:rPr>
                <w:noProof/>
                <w:webHidden/>
              </w:rPr>
              <w:instrText xml:space="preserve"> PAGEREF _Toc406132578 \h </w:instrText>
            </w:r>
            <w:r>
              <w:rPr>
                <w:noProof/>
                <w:webHidden/>
              </w:rPr>
            </w:r>
            <w:r>
              <w:rPr>
                <w:noProof/>
                <w:webHidden/>
              </w:rPr>
              <w:fldChar w:fldCharType="separate"/>
            </w:r>
            <w:r w:rsidR="00743DDC">
              <w:rPr>
                <w:noProof/>
                <w:webHidden/>
              </w:rPr>
              <w:t>35</w:t>
            </w:r>
            <w:r>
              <w:rPr>
                <w:noProof/>
                <w:webHidden/>
              </w:rPr>
              <w:fldChar w:fldCharType="end"/>
            </w:r>
          </w:hyperlink>
        </w:p>
        <w:p w:rsidR="00743DDC" w:rsidRDefault="00943FD9">
          <w:pPr>
            <w:pStyle w:val="Spistreci3"/>
            <w:tabs>
              <w:tab w:val="right" w:leader="dot" w:pos="9056"/>
            </w:tabs>
            <w:rPr>
              <w:noProof/>
            </w:rPr>
          </w:pPr>
          <w:hyperlink w:anchor="_Toc406132579" w:history="1">
            <w:r w:rsidR="00743DDC" w:rsidRPr="0088514B">
              <w:rPr>
                <w:rStyle w:val="Hipercze"/>
                <w:rFonts w:ascii="Arial" w:hAnsi="Arial" w:cs="Arial"/>
                <w:i/>
                <w:noProof/>
              </w:rPr>
              <w:t>Źródło: opracowanie własne</w:t>
            </w:r>
            <w:r w:rsidR="00743DDC">
              <w:rPr>
                <w:noProof/>
                <w:webHidden/>
              </w:rPr>
              <w:tab/>
            </w:r>
            <w:r>
              <w:rPr>
                <w:noProof/>
                <w:webHidden/>
              </w:rPr>
              <w:fldChar w:fldCharType="begin"/>
            </w:r>
            <w:r w:rsidR="00743DDC">
              <w:rPr>
                <w:noProof/>
                <w:webHidden/>
              </w:rPr>
              <w:instrText xml:space="preserve"> PAGEREF _Toc406132579 \h </w:instrText>
            </w:r>
            <w:r>
              <w:rPr>
                <w:noProof/>
                <w:webHidden/>
              </w:rPr>
            </w:r>
            <w:r>
              <w:rPr>
                <w:noProof/>
                <w:webHidden/>
              </w:rPr>
              <w:fldChar w:fldCharType="separate"/>
            </w:r>
            <w:r w:rsidR="00743DDC">
              <w:rPr>
                <w:noProof/>
                <w:webHidden/>
              </w:rPr>
              <w:t>36</w:t>
            </w:r>
            <w:r>
              <w:rPr>
                <w:noProof/>
                <w:webHidden/>
              </w:rPr>
              <w:fldChar w:fldCharType="end"/>
            </w:r>
          </w:hyperlink>
        </w:p>
        <w:p w:rsidR="00743DDC" w:rsidRDefault="00943FD9">
          <w:pPr>
            <w:pStyle w:val="Spistreci3"/>
            <w:tabs>
              <w:tab w:val="right" w:leader="dot" w:pos="9056"/>
            </w:tabs>
            <w:rPr>
              <w:noProof/>
            </w:rPr>
          </w:pPr>
          <w:hyperlink w:anchor="_Toc406132580" w:history="1">
            <w:r w:rsidR="00743DDC" w:rsidRPr="0088514B">
              <w:rPr>
                <w:rStyle w:val="Hipercze"/>
                <w:rFonts w:ascii="Arial" w:hAnsi="Arial" w:cs="Arial"/>
                <w:i/>
                <w:noProof/>
              </w:rPr>
              <w:t>Źródło: opracowanie własne</w:t>
            </w:r>
            <w:r w:rsidR="00743DDC">
              <w:rPr>
                <w:noProof/>
                <w:webHidden/>
              </w:rPr>
              <w:tab/>
            </w:r>
            <w:r>
              <w:rPr>
                <w:noProof/>
                <w:webHidden/>
              </w:rPr>
              <w:fldChar w:fldCharType="begin"/>
            </w:r>
            <w:r w:rsidR="00743DDC">
              <w:rPr>
                <w:noProof/>
                <w:webHidden/>
              </w:rPr>
              <w:instrText xml:space="preserve"> PAGEREF _Toc406132580 \h </w:instrText>
            </w:r>
            <w:r>
              <w:rPr>
                <w:noProof/>
                <w:webHidden/>
              </w:rPr>
            </w:r>
            <w:r>
              <w:rPr>
                <w:noProof/>
                <w:webHidden/>
              </w:rPr>
              <w:fldChar w:fldCharType="separate"/>
            </w:r>
            <w:r w:rsidR="00743DDC">
              <w:rPr>
                <w:noProof/>
                <w:webHidden/>
              </w:rPr>
              <w:t>37</w:t>
            </w:r>
            <w:r>
              <w:rPr>
                <w:noProof/>
                <w:webHidden/>
              </w:rPr>
              <w:fldChar w:fldCharType="end"/>
            </w:r>
          </w:hyperlink>
        </w:p>
        <w:p w:rsidR="00743DDC" w:rsidRDefault="00943FD9">
          <w:pPr>
            <w:pStyle w:val="Spistreci3"/>
            <w:tabs>
              <w:tab w:val="right" w:leader="dot" w:pos="9056"/>
            </w:tabs>
            <w:rPr>
              <w:noProof/>
            </w:rPr>
          </w:pPr>
          <w:hyperlink w:anchor="_Toc406132581" w:history="1">
            <w:r w:rsidR="00743DDC" w:rsidRPr="0088514B">
              <w:rPr>
                <w:rStyle w:val="Hipercze"/>
                <w:rFonts w:ascii="Arial" w:hAnsi="Arial" w:cs="Arial"/>
                <w:i/>
                <w:noProof/>
              </w:rPr>
              <w:t>Źródło: opracowanie własne</w:t>
            </w:r>
            <w:r w:rsidR="00743DDC">
              <w:rPr>
                <w:noProof/>
                <w:webHidden/>
              </w:rPr>
              <w:tab/>
            </w:r>
            <w:r>
              <w:rPr>
                <w:noProof/>
                <w:webHidden/>
              </w:rPr>
              <w:fldChar w:fldCharType="begin"/>
            </w:r>
            <w:r w:rsidR="00743DDC">
              <w:rPr>
                <w:noProof/>
                <w:webHidden/>
              </w:rPr>
              <w:instrText xml:space="preserve"> PAGEREF _Toc406132581 \h </w:instrText>
            </w:r>
            <w:r>
              <w:rPr>
                <w:noProof/>
                <w:webHidden/>
              </w:rPr>
            </w:r>
            <w:r>
              <w:rPr>
                <w:noProof/>
                <w:webHidden/>
              </w:rPr>
              <w:fldChar w:fldCharType="separate"/>
            </w:r>
            <w:r w:rsidR="00743DDC">
              <w:rPr>
                <w:noProof/>
                <w:webHidden/>
              </w:rPr>
              <w:t>38</w:t>
            </w:r>
            <w:r>
              <w:rPr>
                <w:noProof/>
                <w:webHidden/>
              </w:rPr>
              <w:fldChar w:fldCharType="end"/>
            </w:r>
          </w:hyperlink>
        </w:p>
        <w:p w:rsidR="00743DDC" w:rsidRDefault="00943FD9">
          <w:pPr>
            <w:pStyle w:val="Spistreci3"/>
            <w:tabs>
              <w:tab w:val="right" w:leader="dot" w:pos="9056"/>
            </w:tabs>
            <w:rPr>
              <w:noProof/>
            </w:rPr>
          </w:pPr>
          <w:hyperlink w:anchor="_Toc406132582" w:history="1">
            <w:r w:rsidR="00743DDC" w:rsidRPr="0088514B">
              <w:rPr>
                <w:rStyle w:val="Hipercze"/>
                <w:rFonts w:ascii="Arial" w:hAnsi="Arial" w:cs="Arial"/>
                <w:i/>
                <w:noProof/>
              </w:rPr>
              <w:t>Źródło: opracowanie własne</w:t>
            </w:r>
            <w:r w:rsidR="00743DDC">
              <w:rPr>
                <w:noProof/>
                <w:webHidden/>
              </w:rPr>
              <w:tab/>
            </w:r>
            <w:r>
              <w:rPr>
                <w:noProof/>
                <w:webHidden/>
              </w:rPr>
              <w:fldChar w:fldCharType="begin"/>
            </w:r>
            <w:r w:rsidR="00743DDC">
              <w:rPr>
                <w:noProof/>
                <w:webHidden/>
              </w:rPr>
              <w:instrText xml:space="preserve"> PAGEREF _Toc406132582 \h </w:instrText>
            </w:r>
            <w:r>
              <w:rPr>
                <w:noProof/>
                <w:webHidden/>
              </w:rPr>
            </w:r>
            <w:r>
              <w:rPr>
                <w:noProof/>
                <w:webHidden/>
              </w:rPr>
              <w:fldChar w:fldCharType="separate"/>
            </w:r>
            <w:r w:rsidR="00743DDC">
              <w:rPr>
                <w:noProof/>
                <w:webHidden/>
              </w:rPr>
              <w:t>39</w:t>
            </w:r>
            <w:r>
              <w:rPr>
                <w:noProof/>
                <w:webHidden/>
              </w:rPr>
              <w:fldChar w:fldCharType="end"/>
            </w:r>
          </w:hyperlink>
        </w:p>
        <w:p w:rsidR="00743DDC" w:rsidRDefault="00943FD9">
          <w:pPr>
            <w:pStyle w:val="Spistreci3"/>
            <w:tabs>
              <w:tab w:val="right" w:leader="dot" w:pos="9056"/>
            </w:tabs>
            <w:rPr>
              <w:noProof/>
            </w:rPr>
          </w:pPr>
          <w:hyperlink w:anchor="_Toc406132583" w:history="1">
            <w:r w:rsidR="00743DDC" w:rsidRPr="0088514B">
              <w:rPr>
                <w:rStyle w:val="Hipercze"/>
                <w:rFonts w:ascii="Arial" w:hAnsi="Arial" w:cs="Arial"/>
                <w:i/>
                <w:noProof/>
              </w:rPr>
              <w:t>Źródło: opracowanie własne</w:t>
            </w:r>
            <w:r w:rsidR="00743DDC">
              <w:rPr>
                <w:noProof/>
                <w:webHidden/>
              </w:rPr>
              <w:tab/>
            </w:r>
            <w:r>
              <w:rPr>
                <w:noProof/>
                <w:webHidden/>
              </w:rPr>
              <w:fldChar w:fldCharType="begin"/>
            </w:r>
            <w:r w:rsidR="00743DDC">
              <w:rPr>
                <w:noProof/>
                <w:webHidden/>
              </w:rPr>
              <w:instrText xml:space="preserve"> PAGEREF _Toc406132583 \h </w:instrText>
            </w:r>
            <w:r>
              <w:rPr>
                <w:noProof/>
                <w:webHidden/>
              </w:rPr>
            </w:r>
            <w:r>
              <w:rPr>
                <w:noProof/>
                <w:webHidden/>
              </w:rPr>
              <w:fldChar w:fldCharType="separate"/>
            </w:r>
            <w:r w:rsidR="00743DDC">
              <w:rPr>
                <w:noProof/>
                <w:webHidden/>
              </w:rPr>
              <w:t>40</w:t>
            </w:r>
            <w:r>
              <w:rPr>
                <w:noProof/>
                <w:webHidden/>
              </w:rPr>
              <w:fldChar w:fldCharType="end"/>
            </w:r>
          </w:hyperlink>
        </w:p>
        <w:p w:rsidR="00743DDC" w:rsidRDefault="00943FD9">
          <w:pPr>
            <w:pStyle w:val="Spistreci3"/>
            <w:tabs>
              <w:tab w:val="right" w:leader="dot" w:pos="9056"/>
            </w:tabs>
            <w:rPr>
              <w:noProof/>
            </w:rPr>
          </w:pPr>
          <w:hyperlink w:anchor="_Toc406132584" w:history="1">
            <w:r w:rsidR="00743DDC" w:rsidRPr="0088514B">
              <w:rPr>
                <w:rStyle w:val="Hipercze"/>
                <w:rFonts w:ascii="Arial" w:hAnsi="Arial" w:cs="Arial"/>
                <w:noProof/>
              </w:rPr>
              <w:t>IV.1. Bezrobocie</w:t>
            </w:r>
            <w:r w:rsidR="00743DDC">
              <w:rPr>
                <w:noProof/>
                <w:webHidden/>
              </w:rPr>
              <w:tab/>
            </w:r>
            <w:r>
              <w:rPr>
                <w:noProof/>
                <w:webHidden/>
              </w:rPr>
              <w:fldChar w:fldCharType="begin"/>
            </w:r>
            <w:r w:rsidR="00743DDC">
              <w:rPr>
                <w:noProof/>
                <w:webHidden/>
              </w:rPr>
              <w:instrText xml:space="preserve"> PAGEREF _Toc406132584 \h </w:instrText>
            </w:r>
            <w:r>
              <w:rPr>
                <w:noProof/>
                <w:webHidden/>
              </w:rPr>
            </w:r>
            <w:r>
              <w:rPr>
                <w:noProof/>
                <w:webHidden/>
              </w:rPr>
              <w:fldChar w:fldCharType="separate"/>
            </w:r>
            <w:r w:rsidR="00743DDC">
              <w:rPr>
                <w:noProof/>
                <w:webHidden/>
              </w:rPr>
              <w:t>41</w:t>
            </w:r>
            <w:r>
              <w:rPr>
                <w:noProof/>
                <w:webHidden/>
              </w:rPr>
              <w:fldChar w:fldCharType="end"/>
            </w:r>
          </w:hyperlink>
        </w:p>
        <w:p w:rsidR="00743DDC" w:rsidRDefault="00943FD9">
          <w:pPr>
            <w:pStyle w:val="Spistreci3"/>
            <w:tabs>
              <w:tab w:val="right" w:leader="dot" w:pos="9056"/>
            </w:tabs>
            <w:rPr>
              <w:noProof/>
            </w:rPr>
          </w:pPr>
          <w:hyperlink w:anchor="_Toc406132585" w:history="1">
            <w:r w:rsidR="00743DDC" w:rsidRPr="0088514B">
              <w:rPr>
                <w:rStyle w:val="Hipercze"/>
                <w:rFonts w:ascii="Arial" w:hAnsi="Arial" w:cs="Arial"/>
                <w:noProof/>
              </w:rPr>
              <w:t>IV.2. Niepełnosprawność</w:t>
            </w:r>
            <w:r w:rsidR="00743DDC">
              <w:rPr>
                <w:noProof/>
                <w:webHidden/>
              </w:rPr>
              <w:tab/>
            </w:r>
            <w:r>
              <w:rPr>
                <w:noProof/>
                <w:webHidden/>
              </w:rPr>
              <w:fldChar w:fldCharType="begin"/>
            </w:r>
            <w:r w:rsidR="00743DDC">
              <w:rPr>
                <w:noProof/>
                <w:webHidden/>
              </w:rPr>
              <w:instrText xml:space="preserve"> PAGEREF _Toc406132585 \h </w:instrText>
            </w:r>
            <w:r>
              <w:rPr>
                <w:noProof/>
                <w:webHidden/>
              </w:rPr>
            </w:r>
            <w:r>
              <w:rPr>
                <w:noProof/>
                <w:webHidden/>
              </w:rPr>
              <w:fldChar w:fldCharType="separate"/>
            </w:r>
            <w:r w:rsidR="00743DDC">
              <w:rPr>
                <w:noProof/>
                <w:webHidden/>
              </w:rPr>
              <w:t>45</w:t>
            </w:r>
            <w:r>
              <w:rPr>
                <w:noProof/>
                <w:webHidden/>
              </w:rPr>
              <w:fldChar w:fldCharType="end"/>
            </w:r>
          </w:hyperlink>
        </w:p>
        <w:p w:rsidR="00743DDC" w:rsidRDefault="00943FD9">
          <w:pPr>
            <w:pStyle w:val="Spistreci3"/>
            <w:tabs>
              <w:tab w:val="right" w:leader="dot" w:pos="9056"/>
            </w:tabs>
            <w:rPr>
              <w:noProof/>
            </w:rPr>
          </w:pPr>
          <w:hyperlink w:anchor="_Toc406132586" w:history="1">
            <w:r w:rsidR="00743DDC" w:rsidRPr="0088514B">
              <w:rPr>
                <w:rStyle w:val="Hipercze"/>
                <w:rFonts w:ascii="Arial" w:hAnsi="Arial" w:cs="Arial"/>
                <w:noProof/>
              </w:rPr>
              <w:t>IV.3. Długotrwała lub ciężka choroba.</w:t>
            </w:r>
            <w:r w:rsidR="00743DDC">
              <w:rPr>
                <w:noProof/>
                <w:webHidden/>
              </w:rPr>
              <w:tab/>
            </w:r>
            <w:r>
              <w:rPr>
                <w:noProof/>
                <w:webHidden/>
              </w:rPr>
              <w:fldChar w:fldCharType="begin"/>
            </w:r>
            <w:r w:rsidR="00743DDC">
              <w:rPr>
                <w:noProof/>
                <w:webHidden/>
              </w:rPr>
              <w:instrText xml:space="preserve"> PAGEREF _Toc406132586 \h </w:instrText>
            </w:r>
            <w:r>
              <w:rPr>
                <w:noProof/>
                <w:webHidden/>
              </w:rPr>
            </w:r>
            <w:r>
              <w:rPr>
                <w:noProof/>
                <w:webHidden/>
              </w:rPr>
              <w:fldChar w:fldCharType="separate"/>
            </w:r>
            <w:r w:rsidR="00743DDC">
              <w:rPr>
                <w:noProof/>
                <w:webHidden/>
              </w:rPr>
              <w:t>48</w:t>
            </w:r>
            <w:r>
              <w:rPr>
                <w:noProof/>
                <w:webHidden/>
              </w:rPr>
              <w:fldChar w:fldCharType="end"/>
            </w:r>
          </w:hyperlink>
        </w:p>
        <w:p w:rsidR="00743DDC" w:rsidRDefault="00943FD9">
          <w:pPr>
            <w:pStyle w:val="Spistreci3"/>
            <w:tabs>
              <w:tab w:val="right" w:leader="dot" w:pos="9056"/>
            </w:tabs>
            <w:rPr>
              <w:noProof/>
            </w:rPr>
          </w:pPr>
          <w:hyperlink w:anchor="_Toc406132587" w:history="1">
            <w:r w:rsidR="00743DDC" w:rsidRPr="0088514B">
              <w:rPr>
                <w:rStyle w:val="Hipercze"/>
                <w:rFonts w:ascii="Arial" w:hAnsi="Arial" w:cs="Arial"/>
                <w:noProof/>
              </w:rPr>
              <w:t>IV.4. Przemoc w rodzinie.</w:t>
            </w:r>
            <w:r w:rsidR="00743DDC">
              <w:rPr>
                <w:noProof/>
                <w:webHidden/>
              </w:rPr>
              <w:tab/>
            </w:r>
            <w:r>
              <w:rPr>
                <w:noProof/>
                <w:webHidden/>
              </w:rPr>
              <w:fldChar w:fldCharType="begin"/>
            </w:r>
            <w:r w:rsidR="00743DDC">
              <w:rPr>
                <w:noProof/>
                <w:webHidden/>
              </w:rPr>
              <w:instrText xml:space="preserve"> PAGEREF _Toc406132587 \h </w:instrText>
            </w:r>
            <w:r>
              <w:rPr>
                <w:noProof/>
                <w:webHidden/>
              </w:rPr>
            </w:r>
            <w:r>
              <w:rPr>
                <w:noProof/>
                <w:webHidden/>
              </w:rPr>
              <w:fldChar w:fldCharType="separate"/>
            </w:r>
            <w:r w:rsidR="00743DDC">
              <w:rPr>
                <w:noProof/>
                <w:webHidden/>
              </w:rPr>
              <w:t>50</w:t>
            </w:r>
            <w:r>
              <w:rPr>
                <w:noProof/>
                <w:webHidden/>
              </w:rPr>
              <w:fldChar w:fldCharType="end"/>
            </w:r>
          </w:hyperlink>
        </w:p>
        <w:p w:rsidR="00743DDC" w:rsidRDefault="00943FD9">
          <w:pPr>
            <w:pStyle w:val="Spistreci3"/>
            <w:tabs>
              <w:tab w:val="right" w:leader="dot" w:pos="9056"/>
            </w:tabs>
            <w:rPr>
              <w:noProof/>
            </w:rPr>
          </w:pPr>
          <w:hyperlink w:anchor="_Toc406132588" w:history="1">
            <w:r w:rsidR="00743DDC" w:rsidRPr="0088514B">
              <w:rPr>
                <w:rStyle w:val="Hipercze"/>
                <w:rFonts w:ascii="Arial" w:hAnsi="Arial" w:cs="Arial"/>
                <w:noProof/>
              </w:rPr>
              <w:t>IV.5. Alkoholizm lub narkomania</w:t>
            </w:r>
            <w:r w:rsidR="00743DDC">
              <w:rPr>
                <w:noProof/>
                <w:webHidden/>
              </w:rPr>
              <w:tab/>
            </w:r>
            <w:r>
              <w:rPr>
                <w:noProof/>
                <w:webHidden/>
              </w:rPr>
              <w:fldChar w:fldCharType="begin"/>
            </w:r>
            <w:r w:rsidR="00743DDC">
              <w:rPr>
                <w:noProof/>
                <w:webHidden/>
              </w:rPr>
              <w:instrText xml:space="preserve"> PAGEREF _Toc406132588 \h </w:instrText>
            </w:r>
            <w:r>
              <w:rPr>
                <w:noProof/>
                <w:webHidden/>
              </w:rPr>
            </w:r>
            <w:r>
              <w:rPr>
                <w:noProof/>
                <w:webHidden/>
              </w:rPr>
              <w:fldChar w:fldCharType="separate"/>
            </w:r>
            <w:r w:rsidR="00743DDC">
              <w:rPr>
                <w:noProof/>
                <w:webHidden/>
              </w:rPr>
              <w:t>52</w:t>
            </w:r>
            <w:r>
              <w:rPr>
                <w:noProof/>
                <w:webHidden/>
              </w:rPr>
              <w:fldChar w:fldCharType="end"/>
            </w:r>
          </w:hyperlink>
        </w:p>
        <w:p w:rsidR="00743DDC" w:rsidRDefault="00943FD9">
          <w:pPr>
            <w:pStyle w:val="Spistreci1"/>
            <w:tabs>
              <w:tab w:val="right" w:leader="dot" w:pos="9056"/>
            </w:tabs>
            <w:rPr>
              <w:noProof/>
            </w:rPr>
          </w:pPr>
          <w:hyperlink w:anchor="_Toc406132589" w:history="1">
            <w:r w:rsidR="00743DDC" w:rsidRPr="0088514B">
              <w:rPr>
                <w:rStyle w:val="Hipercze"/>
                <w:rFonts w:ascii="Arial" w:hAnsi="Arial" w:cs="Arial"/>
                <w:noProof/>
              </w:rPr>
              <w:t>V. Analiza SWOT.</w:t>
            </w:r>
            <w:r w:rsidR="00743DDC">
              <w:rPr>
                <w:noProof/>
                <w:webHidden/>
              </w:rPr>
              <w:tab/>
            </w:r>
            <w:r>
              <w:rPr>
                <w:noProof/>
                <w:webHidden/>
              </w:rPr>
              <w:fldChar w:fldCharType="begin"/>
            </w:r>
            <w:r w:rsidR="00743DDC">
              <w:rPr>
                <w:noProof/>
                <w:webHidden/>
              </w:rPr>
              <w:instrText xml:space="preserve"> PAGEREF _Toc406132589 \h </w:instrText>
            </w:r>
            <w:r>
              <w:rPr>
                <w:noProof/>
                <w:webHidden/>
              </w:rPr>
            </w:r>
            <w:r>
              <w:rPr>
                <w:noProof/>
                <w:webHidden/>
              </w:rPr>
              <w:fldChar w:fldCharType="separate"/>
            </w:r>
            <w:r w:rsidR="00743DDC">
              <w:rPr>
                <w:noProof/>
                <w:webHidden/>
              </w:rPr>
              <w:t>57</w:t>
            </w:r>
            <w:r>
              <w:rPr>
                <w:noProof/>
                <w:webHidden/>
              </w:rPr>
              <w:fldChar w:fldCharType="end"/>
            </w:r>
          </w:hyperlink>
        </w:p>
        <w:p w:rsidR="00743DDC" w:rsidRDefault="00943FD9">
          <w:pPr>
            <w:pStyle w:val="Spistreci1"/>
            <w:tabs>
              <w:tab w:val="right" w:leader="dot" w:pos="9056"/>
            </w:tabs>
            <w:rPr>
              <w:noProof/>
            </w:rPr>
          </w:pPr>
          <w:hyperlink w:anchor="_Toc406132590" w:history="1">
            <w:r w:rsidR="00743DDC" w:rsidRPr="0088514B">
              <w:rPr>
                <w:rStyle w:val="Hipercze"/>
                <w:rFonts w:ascii="Arial" w:hAnsi="Arial" w:cs="Arial"/>
                <w:noProof/>
              </w:rPr>
              <w:t>VI. Cele Strategii.</w:t>
            </w:r>
            <w:r w:rsidR="00743DDC">
              <w:rPr>
                <w:noProof/>
                <w:webHidden/>
              </w:rPr>
              <w:tab/>
            </w:r>
            <w:r>
              <w:rPr>
                <w:noProof/>
                <w:webHidden/>
              </w:rPr>
              <w:fldChar w:fldCharType="begin"/>
            </w:r>
            <w:r w:rsidR="00743DDC">
              <w:rPr>
                <w:noProof/>
                <w:webHidden/>
              </w:rPr>
              <w:instrText xml:space="preserve"> PAGEREF _Toc406132590 \h </w:instrText>
            </w:r>
            <w:r>
              <w:rPr>
                <w:noProof/>
                <w:webHidden/>
              </w:rPr>
            </w:r>
            <w:r>
              <w:rPr>
                <w:noProof/>
                <w:webHidden/>
              </w:rPr>
              <w:fldChar w:fldCharType="separate"/>
            </w:r>
            <w:r w:rsidR="00743DDC">
              <w:rPr>
                <w:noProof/>
                <w:webHidden/>
              </w:rPr>
              <w:t>58</w:t>
            </w:r>
            <w:r>
              <w:rPr>
                <w:noProof/>
                <w:webHidden/>
              </w:rPr>
              <w:fldChar w:fldCharType="end"/>
            </w:r>
          </w:hyperlink>
        </w:p>
        <w:p w:rsidR="00743DDC" w:rsidRDefault="00943FD9">
          <w:pPr>
            <w:pStyle w:val="Spistreci3"/>
            <w:tabs>
              <w:tab w:val="right" w:leader="dot" w:pos="9056"/>
            </w:tabs>
            <w:rPr>
              <w:noProof/>
            </w:rPr>
          </w:pPr>
          <w:hyperlink w:anchor="_Toc406132591" w:history="1">
            <w:r w:rsidR="00743DDC" w:rsidRPr="0088514B">
              <w:rPr>
                <w:rStyle w:val="Hipercze"/>
                <w:rFonts w:ascii="Arial" w:hAnsi="Arial" w:cs="Arial"/>
                <w:noProof/>
              </w:rPr>
              <w:t>VI.1. Cel główny</w:t>
            </w:r>
            <w:r w:rsidR="00743DDC">
              <w:rPr>
                <w:noProof/>
                <w:webHidden/>
              </w:rPr>
              <w:tab/>
            </w:r>
            <w:r>
              <w:rPr>
                <w:noProof/>
                <w:webHidden/>
              </w:rPr>
              <w:fldChar w:fldCharType="begin"/>
            </w:r>
            <w:r w:rsidR="00743DDC">
              <w:rPr>
                <w:noProof/>
                <w:webHidden/>
              </w:rPr>
              <w:instrText xml:space="preserve"> PAGEREF _Toc406132591 \h </w:instrText>
            </w:r>
            <w:r>
              <w:rPr>
                <w:noProof/>
                <w:webHidden/>
              </w:rPr>
            </w:r>
            <w:r>
              <w:rPr>
                <w:noProof/>
                <w:webHidden/>
              </w:rPr>
              <w:fldChar w:fldCharType="separate"/>
            </w:r>
            <w:r w:rsidR="00743DDC">
              <w:rPr>
                <w:noProof/>
                <w:webHidden/>
              </w:rPr>
              <w:t>58</w:t>
            </w:r>
            <w:r>
              <w:rPr>
                <w:noProof/>
                <w:webHidden/>
              </w:rPr>
              <w:fldChar w:fldCharType="end"/>
            </w:r>
          </w:hyperlink>
        </w:p>
        <w:p w:rsidR="00743DDC" w:rsidRDefault="00943FD9">
          <w:pPr>
            <w:pStyle w:val="Spistreci3"/>
            <w:tabs>
              <w:tab w:val="right" w:leader="dot" w:pos="9056"/>
            </w:tabs>
            <w:rPr>
              <w:noProof/>
            </w:rPr>
          </w:pPr>
          <w:hyperlink w:anchor="_Toc406132592" w:history="1">
            <w:r w:rsidR="00743DDC" w:rsidRPr="0088514B">
              <w:rPr>
                <w:rStyle w:val="Hipercze"/>
                <w:rFonts w:ascii="Arial" w:hAnsi="Arial" w:cs="Arial"/>
                <w:noProof/>
              </w:rPr>
              <w:t>VI.2. Cel szczegółowy</w:t>
            </w:r>
            <w:r w:rsidR="00743DDC">
              <w:rPr>
                <w:noProof/>
                <w:webHidden/>
              </w:rPr>
              <w:tab/>
            </w:r>
            <w:r>
              <w:rPr>
                <w:noProof/>
                <w:webHidden/>
              </w:rPr>
              <w:fldChar w:fldCharType="begin"/>
            </w:r>
            <w:r w:rsidR="00743DDC">
              <w:rPr>
                <w:noProof/>
                <w:webHidden/>
              </w:rPr>
              <w:instrText xml:space="preserve"> PAGEREF _Toc406132592 \h </w:instrText>
            </w:r>
            <w:r>
              <w:rPr>
                <w:noProof/>
                <w:webHidden/>
              </w:rPr>
            </w:r>
            <w:r>
              <w:rPr>
                <w:noProof/>
                <w:webHidden/>
              </w:rPr>
              <w:fldChar w:fldCharType="separate"/>
            </w:r>
            <w:r w:rsidR="00743DDC">
              <w:rPr>
                <w:noProof/>
                <w:webHidden/>
              </w:rPr>
              <w:t>59</w:t>
            </w:r>
            <w:r>
              <w:rPr>
                <w:noProof/>
                <w:webHidden/>
              </w:rPr>
              <w:fldChar w:fldCharType="end"/>
            </w:r>
          </w:hyperlink>
        </w:p>
        <w:p w:rsidR="00743DDC" w:rsidRDefault="00943FD9">
          <w:pPr>
            <w:pStyle w:val="Spistreci3"/>
            <w:tabs>
              <w:tab w:val="right" w:leader="dot" w:pos="9056"/>
            </w:tabs>
            <w:rPr>
              <w:noProof/>
            </w:rPr>
          </w:pPr>
          <w:hyperlink w:anchor="_Toc406132593" w:history="1">
            <w:r w:rsidR="00743DDC" w:rsidRPr="0088514B">
              <w:rPr>
                <w:rStyle w:val="Hipercze"/>
                <w:rFonts w:ascii="Arial" w:hAnsi="Arial" w:cs="Arial"/>
                <w:noProof/>
              </w:rPr>
              <w:t>VI.3 Szczegółowe wskaźniki:</w:t>
            </w:r>
            <w:r w:rsidR="00743DDC">
              <w:rPr>
                <w:noProof/>
                <w:webHidden/>
              </w:rPr>
              <w:tab/>
            </w:r>
            <w:r>
              <w:rPr>
                <w:noProof/>
                <w:webHidden/>
              </w:rPr>
              <w:fldChar w:fldCharType="begin"/>
            </w:r>
            <w:r w:rsidR="00743DDC">
              <w:rPr>
                <w:noProof/>
                <w:webHidden/>
              </w:rPr>
              <w:instrText xml:space="preserve"> PAGEREF _Toc406132593 \h </w:instrText>
            </w:r>
            <w:r>
              <w:rPr>
                <w:noProof/>
                <w:webHidden/>
              </w:rPr>
            </w:r>
            <w:r>
              <w:rPr>
                <w:noProof/>
                <w:webHidden/>
              </w:rPr>
              <w:fldChar w:fldCharType="separate"/>
            </w:r>
            <w:r w:rsidR="00743DDC">
              <w:rPr>
                <w:noProof/>
                <w:webHidden/>
              </w:rPr>
              <w:t>62</w:t>
            </w:r>
            <w:r>
              <w:rPr>
                <w:noProof/>
                <w:webHidden/>
              </w:rPr>
              <w:fldChar w:fldCharType="end"/>
            </w:r>
          </w:hyperlink>
        </w:p>
        <w:p w:rsidR="00743DDC" w:rsidRDefault="00943FD9">
          <w:pPr>
            <w:pStyle w:val="Spistreci1"/>
            <w:tabs>
              <w:tab w:val="right" w:leader="dot" w:pos="9056"/>
            </w:tabs>
            <w:rPr>
              <w:noProof/>
            </w:rPr>
          </w:pPr>
          <w:hyperlink w:anchor="_Toc406132594" w:history="1">
            <w:r w:rsidR="00743DDC" w:rsidRPr="0088514B">
              <w:rPr>
                <w:rStyle w:val="Hipercze"/>
                <w:rFonts w:ascii="Arial" w:hAnsi="Arial" w:cs="Arial"/>
                <w:noProof/>
              </w:rPr>
              <w:t>VII  Planowany budżet ]</w:t>
            </w:r>
            <w:r w:rsidR="00743DDC">
              <w:rPr>
                <w:noProof/>
                <w:webHidden/>
              </w:rPr>
              <w:tab/>
            </w:r>
            <w:r>
              <w:rPr>
                <w:noProof/>
                <w:webHidden/>
              </w:rPr>
              <w:fldChar w:fldCharType="begin"/>
            </w:r>
            <w:r w:rsidR="00743DDC">
              <w:rPr>
                <w:noProof/>
                <w:webHidden/>
              </w:rPr>
              <w:instrText xml:space="preserve"> PAGEREF _Toc406132594 \h </w:instrText>
            </w:r>
            <w:r>
              <w:rPr>
                <w:noProof/>
                <w:webHidden/>
              </w:rPr>
            </w:r>
            <w:r>
              <w:rPr>
                <w:noProof/>
                <w:webHidden/>
              </w:rPr>
              <w:fldChar w:fldCharType="separate"/>
            </w:r>
            <w:r w:rsidR="00743DDC">
              <w:rPr>
                <w:noProof/>
                <w:webHidden/>
              </w:rPr>
              <w:t>65</w:t>
            </w:r>
            <w:r>
              <w:rPr>
                <w:noProof/>
                <w:webHidden/>
              </w:rPr>
              <w:fldChar w:fldCharType="end"/>
            </w:r>
          </w:hyperlink>
        </w:p>
        <w:p w:rsidR="00743DDC" w:rsidRDefault="00943FD9">
          <w:pPr>
            <w:pStyle w:val="Spistreci1"/>
            <w:tabs>
              <w:tab w:val="right" w:leader="dot" w:pos="9056"/>
            </w:tabs>
            <w:rPr>
              <w:noProof/>
            </w:rPr>
          </w:pPr>
          <w:hyperlink w:anchor="_Toc406132595" w:history="1">
            <w:r w:rsidR="00743DDC" w:rsidRPr="0088514B">
              <w:rPr>
                <w:rStyle w:val="Hipercze"/>
                <w:rFonts w:ascii="Arial" w:hAnsi="Arial" w:cs="Arial"/>
                <w:noProof/>
              </w:rPr>
              <w:t>VIII. Harmonogram</w:t>
            </w:r>
            <w:r w:rsidR="00743DDC">
              <w:rPr>
                <w:noProof/>
                <w:webHidden/>
              </w:rPr>
              <w:tab/>
            </w:r>
            <w:r>
              <w:rPr>
                <w:noProof/>
                <w:webHidden/>
              </w:rPr>
              <w:fldChar w:fldCharType="begin"/>
            </w:r>
            <w:r w:rsidR="00743DDC">
              <w:rPr>
                <w:noProof/>
                <w:webHidden/>
              </w:rPr>
              <w:instrText xml:space="preserve"> PAGEREF _Toc406132595 \h </w:instrText>
            </w:r>
            <w:r>
              <w:rPr>
                <w:noProof/>
                <w:webHidden/>
              </w:rPr>
            </w:r>
            <w:r>
              <w:rPr>
                <w:noProof/>
                <w:webHidden/>
              </w:rPr>
              <w:fldChar w:fldCharType="separate"/>
            </w:r>
            <w:r w:rsidR="00743DDC">
              <w:rPr>
                <w:noProof/>
                <w:webHidden/>
              </w:rPr>
              <w:t>66</w:t>
            </w:r>
            <w:r>
              <w:rPr>
                <w:noProof/>
                <w:webHidden/>
              </w:rPr>
              <w:fldChar w:fldCharType="end"/>
            </w:r>
          </w:hyperlink>
        </w:p>
        <w:p w:rsidR="00743DDC" w:rsidRDefault="00943FD9">
          <w:pPr>
            <w:pStyle w:val="Spistreci1"/>
            <w:tabs>
              <w:tab w:val="right" w:leader="dot" w:pos="9056"/>
            </w:tabs>
            <w:rPr>
              <w:noProof/>
            </w:rPr>
          </w:pPr>
          <w:hyperlink w:anchor="_Toc406132596" w:history="1">
            <w:r w:rsidR="00743DDC" w:rsidRPr="0088514B">
              <w:rPr>
                <w:rStyle w:val="Hipercze"/>
                <w:rFonts w:ascii="Arial" w:hAnsi="Arial" w:cs="Arial"/>
                <w:noProof/>
              </w:rPr>
              <w:t>IX. System wdrażania Strategii</w:t>
            </w:r>
            <w:r w:rsidR="00743DDC">
              <w:rPr>
                <w:noProof/>
                <w:webHidden/>
              </w:rPr>
              <w:tab/>
            </w:r>
            <w:r>
              <w:rPr>
                <w:noProof/>
                <w:webHidden/>
              </w:rPr>
              <w:fldChar w:fldCharType="begin"/>
            </w:r>
            <w:r w:rsidR="00743DDC">
              <w:rPr>
                <w:noProof/>
                <w:webHidden/>
              </w:rPr>
              <w:instrText xml:space="preserve"> PAGEREF _Toc406132596 \h </w:instrText>
            </w:r>
            <w:r>
              <w:rPr>
                <w:noProof/>
                <w:webHidden/>
              </w:rPr>
            </w:r>
            <w:r>
              <w:rPr>
                <w:noProof/>
                <w:webHidden/>
              </w:rPr>
              <w:fldChar w:fldCharType="separate"/>
            </w:r>
            <w:r w:rsidR="00743DDC">
              <w:rPr>
                <w:noProof/>
                <w:webHidden/>
              </w:rPr>
              <w:t>68</w:t>
            </w:r>
            <w:r>
              <w:rPr>
                <w:noProof/>
                <w:webHidden/>
              </w:rPr>
              <w:fldChar w:fldCharType="end"/>
            </w:r>
          </w:hyperlink>
        </w:p>
        <w:p w:rsidR="00743DDC" w:rsidRDefault="00943FD9">
          <w:pPr>
            <w:pStyle w:val="Spistreci1"/>
            <w:tabs>
              <w:tab w:val="right" w:leader="dot" w:pos="9056"/>
            </w:tabs>
            <w:rPr>
              <w:noProof/>
            </w:rPr>
          </w:pPr>
          <w:hyperlink w:anchor="_Toc406132597" w:history="1">
            <w:r w:rsidR="00743DDC" w:rsidRPr="0088514B">
              <w:rPr>
                <w:rStyle w:val="Hipercze"/>
                <w:rFonts w:ascii="Arial" w:hAnsi="Arial" w:cs="Arial"/>
                <w:noProof/>
              </w:rPr>
              <w:t>X. Monitoring</w:t>
            </w:r>
            <w:r w:rsidR="00743DDC">
              <w:rPr>
                <w:noProof/>
                <w:webHidden/>
              </w:rPr>
              <w:tab/>
            </w:r>
            <w:r>
              <w:rPr>
                <w:noProof/>
                <w:webHidden/>
              </w:rPr>
              <w:fldChar w:fldCharType="begin"/>
            </w:r>
            <w:r w:rsidR="00743DDC">
              <w:rPr>
                <w:noProof/>
                <w:webHidden/>
              </w:rPr>
              <w:instrText xml:space="preserve"> PAGEREF _Toc406132597 \h </w:instrText>
            </w:r>
            <w:r>
              <w:rPr>
                <w:noProof/>
                <w:webHidden/>
              </w:rPr>
            </w:r>
            <w:r>
              <w:rPr>
                <w:noProof/>
                <w:webHidden/>
              </w:rPr>
              <w:fldChar w:fldCharType="separate"/>
            </w:r>
            <w:r w:rsidR="00743DDC">
              <w:rPr>
                <w:noProof/>
                <w:webHidden/>
              </w:rPr>
              <w:t>69</w:t>
            </w:r>
            <w:r>
              <w:rPr>
                <w:noProof/>
                <w:webHidden/>
              </w:rPr>
              <w:fldChar w:fldCharType="end"/>
            </w:r>
          </w:hyperlink>
        </w:p>
        <w:p w:rsidR="00743DDC" w:rsidRDefault="00943FD9">
          <w:pPr>
            <w:pStyle w:val="Spistreci3"/>
            <w:tabs>
              <w:tab w:val="right" w:leader="dot" w:pos="9056"/>
            </w:tabs>
            <w:rPr>
              <w:noProof/>
            </w:rPr>
          </w:pPr>
          <w:hyperlink w:anchor="_Toc406132598" w:history="1">
            <w:r w:rsidR="00743DDC" w:rsidRPr="0088514B">
              <w:rPr>
                <w:rStyle w:val="Hipercze"/>
                <w:rFonts w:ascii="Arial" w:hAnsi="Arial" w:cs="Arial"/>
                <w:noProof/>
              </w:rPr>
              <w:t>X.1.Termin okresowego przeglądu:</w:t>
            </w:r>
            <w:r w:rsidR="00743DDC">
              <w:rPr>
                <w:noProof/>
                <w:webHidden/>
              </w:rPr>
              <w:tab/>
            </w:r>
            <w:r>
              <w:rPr>
                <w:noProof/>
                <w:webHidden/>
              </w:rPr>
              <w:fldChar w:fldCharType="begin"/>
            </w:r>
            <w:r w:rsidR="00743DDC">
              <w:rPr>
                <w:noProof/>
                <w:webHidden/>
              </w:rPr>
              <w:instrText xml:space="preserve"> PAGEREF _Toc406132598 \h </w:instrText>
            </w:r>
            <w:r>
              <w:rPr>
                <w:noProof/>
                <w:webHidden/>
              </w:rPr>
            </w:r>
            <w:r>
              <w:rPr>
                <w:noProof/>
                <w:webHidden/>
              </w:rPr>
              <w:fldChar w:fldCharType="separate"/>
            </w:r>
            <w:r w:rsidR="00743DDC">
              <w:rPr>
                <w:noProof/>
                <w:webHidden/>
              </w:rPr>
              <w:t>69</w:t>
            </w:r>
            <w:r>
              <w:rPr>
                <w:noProof/>
                <w:webHidden/>
              </w:rPr>
              <w:fldChar w:fldCharType="end"/>
            </w:r>
          </w:hyperlink>
        </w:p>
        <w:p w:rsidR="00743DDC" w:rsidRDefault="00943FD9">
          <w:pPr>
            <w:pStyle w:val="Spistreci3"/>
            <w:tabs>
              <w:tab w:val="right" w:leader="dot" w:pos="9056"/>
            </w:tabs>
            <w:rPr>
              <w:noProof/>
            </w:rPr>
          </w:pPr>
          <w:hyperlink w:anchor="_Toc406132599" w:history="1">
            <w:r w:rsidR="00743DDC" w:rsidRPr="0088514B">
              <w:rPr>
                <w:rStyle w:val="Hipercze"/>
                <w:rFonts w:ascii="Arial" w:hAnsi="Arial" w:cs="Arial"/>
                <w:noProof/>
              </w:rPr>
              <w:t>X.2. Zadania związane z przeglądem:</w:t>
            </w:r>
            <w:r w:rsidR="00743DDC">
              <w:rPr>
                <w:noProof/>
                <w:webHidden/>
              </w:rPr>
              <w:tab/>
            </w:r>
            <w:r>
              <w:rPr>
                <w:noProof/>
                <w:webHidden/>
              </w:rPr>
              <w:fldChar w:fldCharType="begin"/>
            </w:r>
            <w:r w:rsidR="00743DDC">
              <w:rPr>
                <w:noProof/>
                <w:webHidden/>
              </w:rPr>
              <w:instrText xml:space="preserve"> PAGEREF _Toc406132599 \h </w:instrText>
            </w:r>
            <w:r>
              <w:rPr>
                <w:noProof/>
                <w:webHidden/>
              </w:rPr>
            </w:r>
            <w:r>
              <w:rPr>
                <w:noProof/>
                <w:webHidden/>
              </w:rPr>
              <w:fldChar w:fldCharType="separate"/>
            </w:r>
            <w:r w:rsidR="00743DDC">
              <w:rPr>
                <w:noProof/>
                <w:webHidden/>
              </w:rPr>
              <w:t>69</w:t>
            </w:r>
            <w:r>
              <w:rPr>
                <w:noProof/>
                <w:webHidden/>
              </w:rPr>
              <w:fldChar w:fldCharType="end"/>
            </w:r>
          </w:hyperlink>
        </w:p>
        <w:p w:rsidR="00743DDC" w:rsidRDefault="00943FD9">
          <w:pPr>
            <w:pStyle w:val="Spistreci3"/>
            <w:tabs>
              <w:tab w:val="right" w:leader="dot" w:pos="9056"/>
            </w:tabs>
            <w:rPr>
              <w:noProof/>
            </w:rPr>
          </w:pPr>
          <w:hyperlink w:anchor="_Toc406132600" w:history="1">
            <w:r w:rsidR="00743DDC" w:rsidRPr="0088514B">
              <w:rPr>
                <w:rStyle w:val="Hipercze"/>
                <w:rFonts w:ascii="Arial" w:hAnsi="Arial" w:cs="Arial"/>
                <w:noProof/>
              </w:rPr>
              <w:t>X.3. Zarządzanie ryzykiem:</w:t>
            </w:r>
            <w:r w:rsidR="00743DDC">
              <w:rPr>
                <w:noProof/>
                <w:webHidden/>
              </w:rPr>
              <w:tab/>
            </w:r>
            <w:r>
              <w:rPr>
                <w:noProof/>
                <w:webHidden/>
              </w:rPr>
              <w:fldChar w:fldCharType="begin"/>
            </w:r>
            <w:r w:rsidR="00743DDC">
              <w:rPr>
                <w:noProof/>
                <w:webHidden/>
              </w:rPr>
              <w:instrText xml:space="preserve"> PAGEREF _Toc406132600 \h </w:instrText>
            </w:r>
            <w:r>
              <w:rPr>
                <w:noProof/>
                <w:webHidden/>
              </w:rPr>
            </w:r>
            <w:r>
              <w:rPr>
                <w:noProof/>
                <w:webHidden/>
              </w:rPr>
              <w:fldChar w:fldCharType="separate"/>
            </w:r>
            <w:r w:rsidR="00743DDC">
              <w:rPr>
                <w:noProof/>
                <w:webHidden/>
              </w:rPr>
              <w:t>70</w:t>
            </w:r>
            <w:r>
              <w:rPr>
                <w:noProof/>
                <w:webHidden/>
              </w:rPr>
              <w:fldChar w:fldCharType="end"/>
            </w:r>
          </w:hyperlink>
        </w:p>
        <w:p w:rsidR="00743DDC" w:rsidRDefault="00943FD9">
          <w:pPr>
            <w:pStyle w:val="Spistreci1"/>
            <w:tabs>
              <w:tab w:val="right" w:leader="dot" w:pos="9056"/>
            </w:tabs>
            <w:rPr>
              <w:noProof/>
            </w:rPr>
          </w:pPr>
          <w:hyperlink w:anchor="_Toc406132601" w:history="1">
            <w:r w:rsidR="00743DDC" w:rsidRPr="0088514B">
              <w:rPr>
                <w:rStyle w:val="Hipercze"/>
                <w:rFonts w:ascii="Arial" w:hAnsi="Arial" w:cs="Arial"/>
                <w:noProof/>
              </w:rPr>
              <w:t>XI. Ewaluacja</w:t>
            </w:r>
            <w:r w:rsidR="00743DDC">
              <w:rPr>
                <w:noProof/>
                <w:webHidden/>
              </w:rPr>
              <w:tab/>
            </w:r>
            <w:r>
              <w:rPr>
                <w:noProof/>
                <w:webHidden/>
              </w:rPr>
              <w:fldChar w:fldCharType="begin"/>
            </w:r>
            <w:r w:rsidR="00743DDC">
              <w:rPr>
                <w:noProof/>
                <w:webHidden/>
              </w:rPr>
              <w:instrText xml:space="preserve"> PAGEREF _Toc406132601 \h </w:instrText>
            </w:r>
            <w:r>
              <w:rPr>
                <w:noProof/>
                <w:webHidden/>
              </w:rPr>
            </w:r>
            <w:r>
              <w:rPr>
                <w:noProof/>
                <w:webHidden/>
              </w:rPr>
              <w:fldChar w:fldCharType="separate"/>
            </w:r>
            <w:r w:rsidR="00743DDC">
              <w:rPr>
                <w:noProof/>
                <w:webHidden/>
              </w:rPr>
              <w:t>73</w:t>
            </w:r>
            <w:r>
              <w:rPr>
                <w:noProof/>
                <w:webHidden/>
              </w:rPr>
              <w:fldChar w:fldCharType="end"/>
            </w:r>
          </w:hyperlink>
        </w:p>
        <w:p w:rsidR="00743DDC" w:rsidRDefault="00943FD9">
          <w:pPr>
            <w:pStyle w:val="Spistreci1"/>
            <w:tabs>
              <w:tab w:val="right" w:leader="dot" w:pos="9056"/>
            </w:tabs>
            <w:rPr>
              <w:noProof/>
            </w:rPr>
          </w:pPr>
          <w:hyperlink w:anchor="_Toc406132602" w:history="1">
            <w:r w:rsidR="00743DDC" w:rsidRPr="0088514B">
              <w:rPr>
                <w:rStyle w:val="Hipercze"/>
                <w:rFonts w:ascii="Arial" w:hAnsi="Arial" w:cs="Arial"/>
                <w:noProof/>
              </w:rPr>
              <w:t>XII. Wnioski końcowe</w:t>
            </w:r>
            <w:r w:rsidR="00743DDC">
              <w:rPr>
                <w:noProof/>
                <w:webHidden/>
              </w:rPr>
              <w:tab/>
            </w:r>
            <w:r>
              <w:rPr>
                <w:noProof/>
                <w:webHidden/>
              </w:rPr>
              <w:fldChar w:fldCharType="begin"/>
            </w:r>
            <w:r w:rsidR="00743DDC">
              <w:rPr>
                <w:noProof/>
                <w:webHidden/>
              </w:rPr>
              <w:instrText xml:space="preserve"> PAGEREF _Toc406132602 \h </w:instrText>
            </w:r>
            <w:r>
              <w:rPr>
                <w:noProof/>
                <w:webHidden/>
              </w:rPr>
            </w:r>
            <w:r>
              <w:rPr>
                <w:noProof/>
                <w:webHidden/>
              </w:rPr>
              <w:fldChar w:fldCharType="separate"/>
            </w:r>
            <w:r w:rsidR="00743DDC">
              <w:rPr>
                <w:noProof/>
                <w:webHidden/>
              </w:rPr>
              <w:t>74</w:t>
            </w:r>
            <w:r>
              <w:rPr>
                <w:noProof/>
                <w:webHidden/>
              </w:rPr>
              <w:fldChar w:fldCharType="end"/>
            </w:r>
          </w:hyperlink>
        </w:p>
        <w:p w:rsidR="00743DDC" w:rsidRDefault="00943FD9">
          <w:pPr>
            <w:pStyle w:val="Spistreci1"/>
            <w:tabs>
              <w:tab w:val="right" w:leader="dot" w:pos="9056"/>
            </w:tabs>
            <w:rPr>
              <w:noProof/>
            </w:rPr>
          </w:pPr>
          <w:hyperlink w:anchor="_Toc406132603" w:history="1">
            <w:r w:rsidR="00743DDC" w:rsidRPr="0088514B">
              <w:rPr>
                <w:rStyle w:val="Hipercze"/>
                <w:rFonts w:ascii="Arial" w:hAnsi="Arial" w:cs="Arial"/>
                <w:noProof/>
              </w:rPr>
              <w:t>XIII. Załączniki</w:t>
            </w:r>
            <w:r w:rsidR="00743DDC">
              <w:rPr>
                <w:noProof/>
                <w:webHidden/>
              </w:rPr>
              <w:tab/>
            </w:r>
            <w:r>
              <w:rPr>
                <w:noProof/>
                <w:webHidden/>
              </w:rPr>
              <w:fldChar w:fldCharType="begin"/>
            </w:r>
            <w:r w:rsidR="00743DDC">
              <w:rPr>
                <w:noProof/>
                <w:webHidden/>
              </w:rPr>
              <w:instrText xml:space="preserve"> PAGEREF _Toc406132603 \h </w:instrText>
            </w:r>
            <w:r>
              <w:rPr>
                <w:noProof/>
                <w:webHidden/>
              </w:rPr>
            </w:r>
            <w:r>
              <w:rPr>
                <w:noProof/>
                <w:webHidden/>
              </w:rPr>
              <w:fldChar w:fldCharType="separate"/>
            </w:r>
            <w:r w:rsidR="00743DDC">
              <w:rPr>
                <w:noProof/>
                <w:webHidden/>
              </w:rPr>
              <w:t>75</w:t>
            </w:r>
            <w:r>
              <w:rPr>
                <w:noProof/>
                <w:webHidden/>
              </w:rPr>
              <w:fldChar w:fldCharType="end"/>
            </w:r>
          </w:hyperlink>
        </w:p>
        <w:p w:rsidR="00743DDC" w:rsidRDefault="00943FD9">
          <w:pPr>
            <w:pStyle w:val="Spistreci1"/>
            <w:tabs>
              <w:tab w:val="right" w:leader="dot" w:pos="9056"/>
            </w:tabs>
            <w:rPr>
              <w:noProof/>
            </w:rPr>
          </w:pPr>
          <w:hyperlink w:anchor="_Toc406132604" w:history="1">
            <w:r w:rsidR="00743DDC" w:rsidRPr="0088514B">
              <w:rPr>
                <w:rStyle w:val="Hipercze"/>
                <w:rFonts w:ascii="Arial" w:hAnsi="Arial" w:cs="Arial"/>
                <w:noProof/>
              </w:rPr>
              <w:t>XIV. Podsumowanie</w:t>
            </w:r>
            <w:r w:rsidR="00743DDC">
              <w:rPr>
                <w:noProof/>
                <w:webHidden/>
              </w:rPr>
              <w:tab/>
            </w:r>
            <w:r>
              <w:rPr>
                <w:noProof/>
                <w:webHidden/>
              </w:rPr>
              <w:fldChar w:fldCharType="begin"/>
            </w:r>
            <w:r w:rsidR="00743DDC">
              <w:rPr>
                <w:noProof/>
                <w:webHidden/>
              </w:rPr>
              <w:instrText xml:space="preserve"> PAGEREF _Toc406132604 \h </w:instrText>
            </w:r>
            <w:r>
              <w:rPr>
                <w:noProof/>
                <w:webHidden/>
              </w:rPr>
            </w:r>
            <w:r>
              <w:rPr>
                <w:noProof/>
                <w:webHidden/>
              </w:rPr>
              <w:fldChar w:fldCharType="separate"/>
            </w:r>
            <w:r w:rsidR="00743DDC">
              <w:rPr>
                <w:noProof/>
                <w:webHidden/>
              </w:rPr>
              <w:t>76</w:t>
            </w:r>
            <w:r>
              <w:rPr>
                <w:noProof/>
                <w:webHidden/>
              </w:rPr>
              <w:fldChar w:fldCharType="end"/>
            </w:r>
          </w:hyperlink>
        </w:p>
        <w:p w:rsidR="00D824D6" w:rsidRPr="00D24DC3" w:rsidRDefault="00943FD9" w:rsidP="00D24DC3">
          <w:pPr>
            <w:spacing w:after="0" w:line="240" w:lineRule="auto"/>
            <w:jc w:val="both"/>
            <w:rPr>
              <w:rFonts w:ascii="Arial" w:hAnsi="Arial" w:cs="Arial"/>
              <w:sz w:val="24"/>
              <w:szCs w:val="24"/>
            </w:rPr>
          </w:pPr>
          <w:r w:rsidRPr="00D24DC3">
            <w:rPr>
              <w:rFonts w:ascii="Arial" w:hAnsi="Arial" w:cs="Arial"/>
              <w:b/>
              <w:bCs/>
              <w:sz w:val="24"/>
              <w:szCs w:val="24"/>
            </w:rPr>
            <w:fldChar w:fldCharType="end"/>
          </w:r>
        </w:p>
      </w:sdtContent>
    </w:sdt>
    <w:p w:rsidR="00D824D6" w:rsidRPr="00D24DC3" w:rsidRDefault="00D824D6" w:rsidP="00D24DC3">
      <w:pPr>
        <w:autoSpaceDE w:val="0"/>
        <w:autoSpaceDN w:val="0"/>
        <w:adjustRightInd w:val="0"/>
        <w:spacing w:after="0" w:line="240" w:lineRule="auto"/>
        <w:jc w:val="both"/>
        <w:rPr>
          <w:rFonts w:ascii="Arial" w:hAnsi="Arial" w:cs="Arial"/>
          <w:b/>
          <w:bCs/>
          <w:color w:val="000000"/>
          <w:sz w:val="24"/>
          <w:szCs w:val="24"/>
        </w:rPr>
      </w:pPr>
    </w:p>
    <w:p w:rsidR="00D824D6" w:rsidRPr="00D24DC3" w:rsidRDefault="00D824D6" w:rsidP="00D24DC3">
      <w:pPr>
        <w:spacing w:after="0" w:line="240" w:lineRule="auto"/>
        <w:jc w:val="both"/>
        <w:rPr>
          <w:rFonts w:ascii="Arial" w:hAnsi="Arial" w:cs="Arial"/>
          <w:b/>
          <w:bCs/>
          <w:color w:val="365F92"/>
          <w:sz w:val="24"/>
          <w:szCs w:val="24"/>
        </w:rPr>
      </w:pPr>
    </w:p>
    <w:p w:rsidR="00D824D6" w:rsidRPr="00D24DC3" w:rsidRDefault="00D824D6" w:rsidP="00D24DC3">
      <w:pPr>
        <w:spacing w:after="0" w:line="240" w:lineRule="auto"/>
        <w:jc w:val="both"/>
        <w:rPr>
          <w:rFonts w:ascii="Arial" w:hAnsi="Arial" w:cs="Arial"/>
          <w:b/>
          <w:bCs/>
          <w:color w:val="365F92"/>
          <w:sz w:val="24"/>
          <w:szCs w:val="24"/>
        </w:rPr>
      </w:pPr>
    </w:p>
    <w:p w:rsidR="00D824D6" w:rsidRPr="00D24DC3" w:rsidRDefault="00D824D6" w:rsidP="00D24DC3">
      <w:pPr>
        <w:spacing w:after="0" w:line="240" w:lineRule="auto"/>
        <w:jc w:val="both"/>
        <w:rPr>
          <w:rFonts w:ascii="Arial" w:hAnsi="Arial" w:cs="Arial"/>
          <w:b/>
          <w:bCs/>
          <w:color w:val="365F92"/>
          <w:sz w:val="24"/>
          <w:szCs w:val="24"/>
        </w:rPr>
      </w:pPr>
    </w:p>
    <w:p w:rsidR="009306F9" w:rsidRPr="00D24DC3" w:rsidRDefault="009306F9" w:rsidP="00D24DC3">
      <w:pPr>
        <w:spacing w:after="0" w:line="240" w:lineRule="auto"/>
        <w:jc w:val="both"/>
        <w:rPr>
          <w:rFonts w:ascii="Arial" w:hAnsi="Arial" w:cs="Arial"/>
          <w:b/>
          <w:bCs/>
          <w:color w:val="365F92"/>
          <w:sz w:val="24"/>
          <w:szCs w:val="24"/>
        </w:rPr>
      </w:pPr>
      <w:r w:rsidRPr="00D24DC3">
        <w:rPr>
          <w:rFonts w:ascii="Arial" w:hAnsi="Arial" w:cs="Arial"/>
          <w:b/>
          <w:bCs/>
          <w:color w:val="365F92"/>
          <w:sz w:val="24"/>
          <w:szCs w:val="24"/>
        </w:rPr>
        <w:br w:type="page"/>
      </w:r>
    </w:p>
    <w:p w:rsidR="009306F9" w:rsidRPr="00D24DC3" w:rsidRDefault="009306F9" w:rsidP="00D24DC3">
      <w:pPr>
        <w:pStyle w:val="Nagwek1"/>
        <w:spacing w:before="0" w:line="240" w:lineRule="auto"/>
        <w:jc w:val="both"/>
        <w:rPr>
          <w:rFonts w:ascii="Arial" w:hAnsi="Arial" w:cs="Arial"/>
          <w:sz w:val="24"/>
          <w:szCs w:val="24"/>
        </w:rPr>
      </w:pPr>
      <w:bookmarkStart w:id="0" w:name="_Toc406132550"/>
      <w:r w:rsidRPr="00D24DC3">
        <w:rPr>
          <w:rFonts w:ascii="Arial" w:hAnsi="Arial" w:cs="Arial"/>
          <w:sz w:val="24"/>
          <w:szCs w:val="24"/>
        </w:rPr>
        <w:lastRenderedPageBreak/>
        <w:t xml:space="preserve">I. </w:t>
      </w:r>
      <w:r w:rsidR="00C116C8" w:rsidRPr="00D24DC3">
        <w:rPr>
          <w:rFonts w:ascii="Arial" w:hAnsi="Arial" w:cs="Arial"/>
          <w:sz w:val="24"/>
          <w:szCs w:val="24"/>
        </w:rPr>
        <w:t>Wstęp</w:t>
      </w:r>
      <w:bookmarkEnd w:id="0"/>
    </w:p>
    <w:p w:rsidR="009306F9" w:rsidRPr="00D24DC3" w:rsidRDefault="009306F9" w:rsidP="00D24DC3">
      <w:pPr>
        <w:autoSpaceDE w:val="0"/>
        <w:autoSpaceDN w:val="0"/>
        <w:adjustRightInd w:val="0"/>
        <w:spacing w:after="0" w:line="240" w:lineRule="auto"/>
        <w:jc w:val="both"/>
        <w:rPr>
          <w:rFonts w:ascii="Arial" w:hAnsi="Arial" w:cs="Arial"/>
          <w:b/>
          <w:bCs/>
          <w:color w:val="365F92"/>
          <w:sz w:val="24"/>
          <w:szCs w:val="24"/>
        </w:rPr>
      </w:pPr>
    </w:p>
    <w:p w:rsidR="006C5BD1" w:rsidRPr="00D24DC3" w:rsidRDefault="006C5BD1" w:rsidP="00D24DC3">
      <w:pPr>
        <w:jc w:val="both"/>
        <w:rPr>
          <w:rFonts w:ascii="Arial" w:hAnsi="Arial" w:cs="Arial"/>
          <w:sz w:val="24"/>
          <w:szCs w:val="24"/>
        </w:rPr>
      </w:pPr>
      <w:r w:rsidRPr="00D24DC3">
        <w:rPr>
          <w:rFonts w:ascii="Arial" w:hAnsi="Arial" w:cs="Arial"/>
          <w:sz w:val="24"/>
          <w:szCs w:val="24"/>
        </w:rPr>
        <w:t>Polityka społeczna jest sferą działania państwa oraz innych podmiotów publicznych i organizacji społecznych, które zajmują się kształtowaniem warunków życia oraz stosunków międzyludzkich. Instytucją polityki społecznej, której zadaniem jest umożliwienie osobom i rodzinom przezwyciężanie trudnych sytuacji życiowych, których nie potrafią pokonać wykorzystując własne siły, możliwości, uprawnienia i zasoby- jest pomoc społeczna. Za organizację tej sfery życia publicznego odpowiedzialne są organy administracji rządowej i samorządowej współpracujące w tym zakresie z organizacjami społecznymi.</w:t>
      </w:r>
    </w:p>
    <w:p w:rsidR="006C5BD1" w:rsidRPr="00D24DC3" w:rsidRDefault="006C5BD1" w:rsidP="00D24DC3">
      <w:pPr>
        <w:jc w:val="both"/>
        <w:rPr>
          <w:rFonts w:ascii="Arial" w:hAnsi="Arial" w:cs="Arial"/>
          <w:sz w:val="24"/>
          <w:szCs w:val="24"/>
        </w:rPr>
      </w:pPr>
      <w:r w:rsidRPr="00D24DC3">
        <w:rPr>
          <w:rFonts w:ascii="Arial" w:hAnsi="Arial" w:cs="Arial"/>
          <w:sz w:val="24"/>
          <w:szCs w:val="24"/>
        </w:rPr>
        <w:t>Celem instytucji pomocy społecznej jest wspieranie osób i rodzin w wysiłkach zmierzających do zaspokojenia niezbędnych potrzeb i umożliwienia im życia w warunkach odpowiadających godności człowieka przez podejmowanie działań mających na celu życiowe usamodzielnienie osób i rodzin oraz ich integrację ze środowiskiem w którym funkcjonują. Pod wpływem przeobrażeń ekonomiczno-społecznych polityka społeczna państwa ulega przekształceniu – od modelu typowo opiekuńczego, z rozbudowanym bezpieczeństwem socjalnym, do modelu wzmacniającego indywidualną aktywność każdej osoby i jej odpowiedzialność za swój los. Najbardziej efektywne są więc działania aktywizujące, a zarazem uczące umiejętności rozwiązywania problemów.</w:t>
      </w:r>
    </w:p>
    <w:p w:rsidR="006C5BD1" w:rsidRPr="00D24DC3" w:rsidRDefault="006C5BD1" w:rsidP="00D24DC3">
      <w:pPr>
        <w:ind w:firstLine="709"/>
        <w:jc w:val="both"/>
        <w:rPr>
          <w:rFonts w:ascii="Arial" w:hAnsi="Arial" w:cs="Arial"/>
          <w:sz w:val="24"/>
          <w:szCs w:val="24"/>
        </w:rPr>
      </w:pPr>
      <w:r w:rsidRPr="00D24DC3">
        <w:rPr>
          <w:rFonts w:ascii="Arial" w:hAnsi="Arial" w:cs="Arial"/>
          <w:sz w:val="24"/>
          <w:szCs w:val="24"/>
        </w:rPr>
        <w:t xml:space="preserve">Strategia została utworzona w oparciu o innowacyjny projekt  </w:t>
      </w:r>
      <w:r w:rsidRPr="00D24DC3">
        <w:rPr>
          <w:rFonts w:ascii="Arial" w:hAnsi="Arial" w:cs="Arial"/>
          <w:b/>
          <w:sz w:val="24"/>
          <w:szCs w:val="24"/>
        </w:rPr>
        <w:t>„Kalkulator Kosztów Zaniechania, wprowadzenie innowacyjnych rozwiązań na Mazowszu w zakresie polityki społecznej, w obszarze analizy kosztów braku podejmowania działań aktywizująco-wspierających</w:t>
      </w:r>
      <w:r w:rsidRPr="00D24DC3">
        <w:rPr>
          <w:rFonts w:ascii="Arial" w:hAnsi="Arial" w:cs="Arial"/>
          <w:sz w:val="24"/>
          <w:szCs w:val="24"/>
        </w:rPr>
        <w:t xml:space="preserve">”, realizowanego w ramach Priorytetu VII „Promocja integracji społecznej”, Programu Operacyjnego Kapitał Ludzki 2007-2013. Zakłada się, że narzędzia wytworzone w ramach tego projektu umożliwią zmianę i zobrazują ekonomiczne skutki różnych sposobów prowadzenia lokalnej polityki społecznej (interwencyjnej, aktywnej) w określonej perspektywie czasowej, poprzez analizę kosztów zaniechania  i potrzebę rozwoju inwestycji społecznych. </w:t>
      </w:r>
    </w:p>
    <w:p w:rsidR="006C5BD1" w:rsidRDefault="006C5BD1" w:rsidP="00D24DC3">
      <w:pPr>
        <w:ind w:firstLine="720"/>
        <w:jc w:val="both"/>
        <w:rPr>
          <w:rFonts w:ascii="Arial" w:hAnsi="Arial" w:cs="Arial"/>
          <w:sz w:val="24"/>
          <w:szCs w:val="24"/>
        </w:rPr>
      </w:pPr>
      <w:r w:rsidRPr="00D24DC3">
        <w:rPr>
          <w:rFonts w:ascii="Arial" w:hAnsi="Arial" w:cs="Arial"/>
          <w:sz w:val="24"/>
          <w:szCs w:val="24"/>
        </w:rPr>
        <w:t xml:space="preserve">Projekt realizowany jest przez partnerstwo składające się z trzech instytucji tj. Mazowieckie Centrum Polityki Społecznej  (Lider), Szkoła Główna Handlowa w Warszawie (Partner), Stowarzyszenie Radomskie Centrum Przedsiębiorczości (Partner). Głównym celem projektu jest stworzenie warunków do zwiększenia efektywności i spójności polityki społecznej dla wszystkich jednostek samorządu terytorialnego województwa mazowieckiego, poprzez wypracowanie  i przetestowanie w samorządach innowacyjnego modelu do prowadzenia aktywnej polityki społecznej. </w:t>
      </w:r>
    </w:p>
    <w:p w:rsidR="006C5BD1" w:rsidRPr="00D24DC3" w:rsidRDefault="006C5BD1" w:rsidP="00D24DC3">
      <w:pPr>
        <w:pStyle w:val="tekstrozdzaly"/>
        <w:spacing w:before="240"/>
        <w:rPr>
          <w:rFonts w:ascii="Arial" w:hAnsi="Arial" w:cs="Arial"/>
          <w:szCs w:val="24"/>
          <w:lang w:eastAsia="en-US"/>
        </w:rPr>
      </w:pPr>
      <w:r w:rsidRPr="00D24DC3">
        <w:rPr>
          <w:rFonts w:ascii="Arial" w:hAnsi="Arial" w:cs="Arial"/>
          <w:szCs w:val="24"/>
          <w:lang w:eastAsia="en-US"/>
        </w:rPr>
        <w:t xml:space="preserve">Niniejsza strategia zaktualizowana została na lata 2014-2020 i będzie podlegała ciągłym zmianom wraz z pojawianiem się nowych problemów społecznych, co </w:t>
      </w:r>
      <w:r w:rsidRPr="00D24DC3">
        <w:rPr>
          <w:rFonts w:ascii="Arial" w:hAnsi="Arial" w:cs="Arial"/>
          <w:szCs w:val="24"/>
          <w:lang w:eastAsia="en-US"/>
        </w:rPr>
        <w:lastRenderedPageBreak/>
        <w:t>świadczy o jej elastyczności i jest procesem pożądanym. Będzie dawać możliwość podejmowania decyzji  w najbliższym czasie jak i w odległej perspektywie.</w:t>
      </w:r>
    </w:p>
    <w:p w:rsidR="006C5BD1" w:rsidRPr="00D24DC3" w:rsidRDefault="006C5BD1" w:rsidP="00D24DC3">
      <w:pPr>
        <w:pStyle w:val="tekstrozdzaly"/>
        <w:spacing w:before="240"/>
        <w:rPr>
          <w:rFonts w:ascii="Arial" w:hAnsi="Arial" w:cs="Arial"/>
          <w:szCs w:val="24"/>
          <w:lang w:eastAsia="en-US"/>
        </w:rPr>
      </w:pPr>
      <w:r w:rsidRPr="00D24DC3">
        <w:rPr>
          <w:rFonts w:ascii="Arial" w:hAnsi="Arial" w:cs="Arial"/>
          <w:szCs w:val="24"/>
          <w:lang w:eastAsia="en-US"/>
        </w:rPr>
        <w:t>Od kilku lat obserwujemy zmiany jakie zachodzą w podejściu do polityki społecznej na szczeblu państwowym i lokalnym. Dokonuje się przejścia od modelu pomocy, którego zasadniczą funkcją było udzielenie wsparcia materialnego, potocznie zwanego ,,rozdawnictwem”, do modelu nastawionego na wzmocnienie postaw aktywnych oraz wspieranie osób i rodzin zgłaszających się o pomoc w rozwiązywaniu problemów. Jest to możliwe dzięki rozwojowi różnego rodzaju usług dla różnych grup klientów z podziałem na działania interwencyjne, aktywizujące i prewencyjne. Istotną rolę w prowadzeniu aktywnej polityki społecznej odgrywają takie formy jak: poradnictwo, terapia, profilaktyka, prowadzenie wyspecjalizowanej pracy socjalnej, działania partnerskie. Następuje odchodzenie od nastawienia opiekuńczego, czyli przejmowania odpowiedzialności socjalnej za obywateli. Dotychczasowy model biernej polityki społecznej wpłynął na umocnienie poczucie bezradności, budowę postaw roszczeniowych i rodził ogólne niezadowolenie z przyznawanej pomocy materialnej, którą traktowano jako obowiązek instytucji pomocy społecznej a nie jako pomoc doraźną, często cedując na te instytucje obowiązek utrzymania i brania pełnej odpowiedzialności za osobę czy całą rodzinę, tym samym uwalniając samego siebie od tego obowiązku.</w:t>
      </w:r>
    </w:p>
    <w:p w:rsidR="006C5BD1" w:rsidRPr="00D24DC3" w:rsidRDefault="006C5BD1" w:rsidP="00D24DC3">
      <w:pPr>
        <w:pStyle w:val="tekstrozdzaly"/>
        <w:spacing w:before="240"/>
        <w:rPr>
          <w:rFonts w:ascii="Arial" w:hAnsi="Arial" w:cs="Arial"/>
          <w:szCs w:val="24"/>
          <w:lang w:eastAsia="en-US"/>
        </w:rPr>
      </w:pPr>
      <w:r w:rsidRPr="00D24DC3">
        <w:rPr>
          <w:rFonts w:ascii="Arial" w:hAnsi="Arial" w:cs="Arial"/>
          <w:szCs w:val="24"/>
          <w:lang w:eastAsia="en-US"/>
        </w:rPr>
        <w:t>Wobec powyższego zmienia się również wizerunek pracownika socjalnego. Tak pojmowana pomoc społeczna wymaga od pracowników socjalnych odpowiedniego przygotowania, wysokich kwalifikacji i profesjonalizmu. Nie tylko więc winien zmieniać się klient pomocy społecznej i jego świadomość, ale i sam pracownik socjalny poprzez formalne samodoskonalenie swojego warsztatu pracy.</w:t>
      </w:r>
    </w:p>
    <w:p w:rsidR="006C5BD1" w:rsidRPr="00D24DC3" w:rsidRDefault="006C5BD1" w:rsidP="00D24DC3">
      <w:pPr>
        <w:pStyle w:val="tekstrozdzaly"/>
        <w:spacing w:before="240"/>
        <w:rPr>
          <w:rFonts w:ascii="Arial" w:hAnsi="Arial" w:cs="Arial"/>
          <w:szCs w:val="24"/>
          <w:lang w:eastAsia="en-US"/>
        </w:rPr>
      </w:pPr>
      <w:r w:rsidRPr="00D24DC3">
        <w:rPr>
          <w:rFonts w:ascii="Arial" w:hAnsi="Arial" w:cs="Arial"/>
          <w:szCs w:val="24"/>
          <w:lang w:eastAsia="en-US"/>
        </w:rPr>
        <w:t>Lokalna polityka społeczna może stanowić etap pośredni pomiędzy interwencyjną polityką społeczną, a polityką społeczną opartą na profilaktyce. Zmiana polegać może na gospodarowaniu zasobami (finansowymi i rzeczowymi) w taki sposób, aby umożliwić stopniowe zmniejszanie skali działań interwencyjnych na rzecz prowadzenia działań prewencyjnych. Zakłada się, że narzędzia wytworzone w ramach projektu KKZ, umożliwią taką zmianę i obrazują ekonomiczne skutki różnych sposobów prowadzenia lokalnej polityki społecznej (interwencyjnej, aktywnej (reintegracyjnej), interwencyjnej w określonej perspektywie czasowej, poprzez analizę kosztów zaniechania i potrzebę rozwoju inwestycji społecznych.</w:t>
      </w:r>
    </w:p>
    <w:p w:rsidR="006C5BD1" w:rsidRDefault="006C5BD1" w:rsidP="00D24DC3">
      <w:pPr>
        <w:pStyle w:val="tekstrozdzaly"/>
        <w:spacing w:before="240"/>
        <w:rPr>
          <w:rFonts w:ascii="Arial" w:hAnsi="Arial" w:cs="Arial"/>
          <w:szCs w:val="24"/>
        </w:rPr>
      </w:pPr>
      <w:r w:rsidRPr="00D24DC3">
        <w:rPr>
          <w:rFonts w:ascii="Arial" w:hAnsi="Arial" w:cs="Arial"/>
          <w:szCs w:val="24"/>
          <w:lang w:eastAsia="en-US"/>
        </w:rPr>
        <w:t>Niniejsza strategia wskazuje kierunki pracy w obszarach problemowych stanowiących źródło problemów społecznych gminy</w:t>
      </w:r>
      <w:r w:rsidRPr="00EF4DA7">
        <w:rPr>
          <w:rFonts w:ascii="Arial" w:hAnsi="Arial" w:cs="Arial"/>
          <w:color w:val="FF0000"/>
          <w:szCs w:val="24"/>
          <w:lang w:eastAsia="en-US"/>
        </w:rPr>
        <w:t xml:space="preserve"> </w:t>
      </w:r>
      <w:r w:rsidR="00EF4DA7" w:rsidRPr="00362500">
        <w:rPr>
          <w:rFonts w:ascii="Arial" w:hAnsi="Arial" w:cs="Arial"/>
          <w:szCs w:val="24"/>
          <w:lang w:eastAsia="en-US"/>
        </w:rPr>
        <w:t>Wiśniewo</w:t>
      </w:r>
      <w:r w:rsidRPr="00D24DC3">
        <w:rPr>
          <w:rFonts w:ascii="Arial" w:hAnsi="Arial" w:cs="Arial"/>
          <w:szCs w:val="24"/>
          <w:lang w:eastAsia="en-US"/>
        </w:rPr>
        <w:t>.</w:t>
      </w:r>
      <w:r w:rsidRPr="00D24DC3">
        <w:rPr>
          <w:rFonts w:ascii="Arial" w:hAnsi="Arial" w:cs="Arial"/>
          <w:szCs w:val="24"/>
        </w:rPr>
        <w:t xml:space="preserve"> </w:t>
      </w:r>
    </w:p>
    <w:p w:rsidR="006C5BD1" w:rsidRPr="00D24DC3" w:rsidRDefault="006C5BD1" w:rsidP="00D24DC3">
      <w:pPr>
        <w:pStyle w:val="tekstrozdzaly"/>
        <w:spacing w:before="240"/>
        <w:rPr>
          <w:rFonts w:ascii="Arial" w:hAnsi="Arial" w:cs="Arial"/>
          <w:szCs w:val="24"/>
          <w:lang w:eastAsia="en-US"/>
        </w:rPr>
      </w:pPr>
      <w:r w:rsidRPr="00D24DC3">
        <w:rPr>
          <w:rFonts w:ascii="Arial" w:hAnsi="Arial" w:cs="Arial"/>
          <w:szCs w:val="24"/>
          <w:lang w:eastAsia="en-US"/>
        </w:rPr>
        <w:t xml:space="preserve">Aktem prawnym normującym katalogowo zadania, obowiązki i możliwości pomocowe ośrodka, jest ustawa o pomocy społecznej z dnia 12 marca 2004r. (Dz. U. </w:t>
      </w:r>
      <w:proofErr w:type="spellStart"/>
      <w:r w:rsidRPr="00D24DC3">
        <w:rPr>
          <w:rFonts w:ascii="Arial" w:hAnsi="Arial" w:cs="Arial"/>
          <w:szCs w:val="24"/>
          <w:lang w:eastAsia="en-US"/>
        </w:rPr>
        <w:t>Nr</w:t>
      </w:r>
      <w:proofErr w:type="spellEnd"/>
      <w:r w:rsidRPr="00D24DC3">
        <w:rPr>
          <w:rFonts w:ascii="Arial" w:hAnsi="Arial" w:cs="Arial"/>
          <w:szCs w:val="24"/>
          <w:lang w:eastAsia="en-US"/>
        </w:rPr>
        <w:t xml:space="preserve">. 64, poz. 593 z </w:t>
      </w:r>
      <w:proofErr w:type="spellStart"/>
      <w:r w:rsidRPr="00D24DC3">
        <w:rPr>
          <w:rFonts w:ascii="Arial" w:hAnsi="Arial" w:cs="Arial"/>
          <w:szCs w:val="24"/>
          <w:lang w:eastAsia="en-US"/>
        </w:rPr>
        <w:t>późn</w:t>
      </w:r>
      <w:proofErr w:type="spellEnd"/>
      <w:r w:rsidRPr="00D24DC3">
        <w:rPr>
          <w:rFonts w:ascii="Arial" w:hAnsi="Arial" w:cs="Arial"/>
          <w:szCs w:val="24"/>
          <w:lang w:eastAsia="en-US"/>
        </w:rPr>
        <w:t>. zm.), która między innymi nakazuje gminom tworzenie innowacyjnych rozwiązań dostosowanych do potrzeb środowiska lokalnego.</w:t>
      </w:r>
    </w:p>
    <w:p w:rsidR="009306F9" w:rsidRPr="00D24DC3" w:rsidRDefault="009306F9" w:rsidP="00D24DC3">
      <w:pPr>
        <w:spacing w:after="0" w:line="240" w:lineRule="auto"/>
        <w:jc w:val="both"/>
        <w:rPr>
          <w:rFonts w:ascii="Arial" w:hAnsi="Arial" w:cs="Arial"/>
          <w:b/>
          <w:bCs/>
          <w:color w:val="365F92"/>
          <w:sz w:val="24"/>
          <w:szCs w:val="24"/>
        </w:rPr>
      </w:pPr>
    </w:p>
    <w:p w:rsidR="006C5BD1" w:rsidRPr="00D24DC3" w:rsidRDefault="006C5BD1" w:rsidP="00D24DC3">
      <w:pPr>
        <w:pStyle w:val="Nagwek1"/>
        <w:jc w:val="both"/>
        <w:rPr>
          <w:rFonts w:ascii="Arial" w:hAnsi="Arial" w:cs="Arial"/>
          <w:sz w:val="24"/>
          <w:szCs w:val="24"/>
        </w:rPr>
      </w:pPr>
      <w:bookmarkStart w:id="1" w:name="_Toc380501561"/>
      <w:bookmarkStart w:id="2" w:name="_Toc383607526"/>
      <w:bookmarkStart w:id="3" w:name="_Toc406132551"/>
      <w:r w:rsidRPr="00D24DC3">
        <w:rPr>
          <w:rFonts w:ascii="Arial" w:hAnsi="Arial" w:cs="Arial"/>
          <w:sz w:val="24"/>
          <w:szCs w:val="24"/>
        </w:rPr>
        <w:lastRenderedPageBreak/>
        <w:t>II. Procedura tworzenia</w:t>
      </w:r>
      <w:bookmarkStart w:id="4" w:name="_Toc383511538"/>
      <w:bookmarkStart w:id="5" w:name="_Toc383515387"/>
      <w:bookmarkStart w:id="6" w:name="_Toc383607527"/>
      <w:bookmarkStart w:id="7" w:name="_Toc383511539"/>
      <w:bookmarkStart w:id="8" w:name="_Toc383515388"/>
      <w:bookmarkStart w:id="9" w:name="_Toc383607528"/>
      <w:bookmarkEnd w:id="1"/>
      <w:bookmarkEnd w:id="2"/>
      <w:bookmarkEnd w:id="3"/>
      <w:bookmarkEnd w:id="4"/>
      <w:bookmarkEnd w:id="5"/>
      <w:bookmarkEnd w:id="6"/>
      <w:bookmarkEnd w:id="7"/>
      <w:bookmarkEnd w:id="8"/>
      <w:bookmarkEnd w:id="9"/>
    </w:p>
    <w:p w:rsidR="006C5BD1" w:rsidRPr="00D24DC3" w:rsidRDefault="006C5BD1" w:rsidP="00D24DC3">
      <w:pPr>
        <w:pStyle w:val="Nagwek2"/>
        <w:pBdr>
          <w:bottom w:val="single" w:sz="12" w:space="1" w:color="548DD4" w:themeColor="text2" w:themeTint="99"/>
        </w:pBdr>
        <w:jc w:val="both"/>
        <w:rPr>
          <w:rFonts w:ascii="Arial" w:hAnsi="Arial" w:cs="Arial"/>
          <w:sz w:val="24"/>
          <w:szCs w:val="24"/>
        </w:rPr>
      </w:pPr>
      <w:bookmarkStart w:id="10" w:name="_Toc406132552"/>
      <w:r w:rsidRPr="00D24DC3">
        <w:rPr>
          <w:rFonts w:ascii="Arial" w:hAnsi="Arial" w:cs="Arial"/>
          <w:sz w:val="24"/>
          <w:szCs w:val="24"/>
        </w:rPr>
        <w:t xml:space="preserve">II.1     </w:t>
      </w:r>
      <w:bookmarkStart w:id="11" w:name="_Toc380490445"/>
      <w:bookmarkStart w:id="12" w:name="_Toc380490473"/>
      <w:bookmarkStart w:id="13" w:name="_Toc380501562"/>
      <w:bookmarkStart w:id="14" w:name="_Toc383607529"/>
      <w:r w:rsidRPr="00D24DC3">
        <w:rPr>
          <w:rFonts w:ascii="Arial" w:hAnsi="Arial" w:cs="Arial"/>
          <w:sz w:val="24"/>
          <w:szCs w:val="24"/>
        </w:rPr>
        <w:t>Uwarunkowania prawno - systemowe</w:t>
      </w:r>
      <w:bookmarkEnd w:id="10"/>
      <w:bookmarkEnd w:id="11"/>
      <w:bookmarkEnd w:id="12"/>
      <w:bookmarkEnd w:id="13"/>
      <w:bookmarkEnd w:id="14"/>
    </w:p>
    <w:p w:rsidR="006C5BD1" w:rsidRPr="00D24DC3" w:rsidRDefault="006C5BD1" w:rsidP="00D24DC3">
      <w:pPr>
        <w:spacing w:before="240"/>
        <w:jc w:val="both"/>
        <w:rPr>
          <w:rFonts w:ascii="Arial" w:hAnsi="Arial" w:cs="Arial"/>
          <w:sz w:val="24"/>
          <w:szCs w:val="24"/>
        </w:rPr>
      </w:pPr>
      <w:r w:rsidRPr="00D24DC3">
        <w:rPr>
          <w:rFonts w:ascii="Arial" w:hAnsi="Arial" w:cs="Arial"/>
          <w:sz w:val="24"/>
          <w:szCs w:val="24"/>
        </w:rPr>
        <w:t xml:space="preserve">Strategia Rozwiązywania Problemów Społecznych na lata 2014-2020 dla Gminy </w:t>
      </w:r>
      <w:r w:rsidR="00E31158">
        <w:rPr>
          <w:rFonts w:ascii="Arial" w:hAnsi="Arial" w:cs="Arial"/>
          <w:sz w:val="24"/>
          <w:szCs w:val="24"/>
        </w:rPr>
        <w:t>Wiśniewo</w:t>
      </w:r>
      <w:r w:rsidRPr="00D24DC3">
        <w:rPr>
          <w:rFonts w:ascii="Arial" w:hAnsi="Arial" w:cs="Arial"/>
          <w:sz w:val="24"/>
          <w:szCs w:val="24"/>
        </w:rPr>
        <w:t>, jest dokumentem uwarunkowanym prawnie. Obowiązek jej</w:t>
      </w:r>
      <w:r w:rsidRPr="00362500">
        <w:rPr>
          <w:rFonts w:ascii="Arial" w:hAnsi="Arial" w:cs="Arial"/>
          <w:sz w:val="24"/>
          <w:szCs w:val="24"/>
        </w:rPr>
        <w:t xml:space="preserve"> </w:t>
      </w:r>
      <w:r w:rsidR="00EF4DA7" w:rsidRPr="00362500">
        <w:rPr>
          <w:rFonts w:ascii="Arial" w:hAnsi="Arial" w:cs="Arial"/>
          <w:sz w:val="24"/>
          <w:szCs w:val="24"/>
        </w:rPr>
        <w:t>o</w:t>
      </w:r>
      <w:r w:rsidRPr="00362500">
        <w:rPr>
          <w:rFonts w:ascii="Arial" w:hAnsi="Arial" w:cs="Arial"/>
          <w:sz w:val="24"/>
          <w:szCs w:val="24"/>
        </w:rPr>
        <w:t>pracowania</w:t>
      </w:r>
      <w:r w:rsidRPr="00D24DC3">
        <w:rPr>
          <w:rFonts w:ascii="Arial" w:hAnsi="Arial" w:cs="Arial"/>
          <w:sz w:val="24"/>
          <w:szCs w:val="24"/>
        </w:rPr>
        <w:t xml:space="preserve"> wynika wprost z art. 17 ust. 1 </w:t>
      </w:r>
      <w:proofErr w:type="spellStart"/>
      <w:r w:rsidRPr="00D24DC3">
        <w:rPr>
          <w:rFonts w:ascii="Arial" w:hAnsi="Arial" w:cs="Arial"/>
          <w:sz w:val="24"/>
          <w:szCs w:val="24"/>
        </w:rPr>
        <w:t>pkt</w:t>
      </w:r>
      <w:proofErr w:type="spellEnd"/>
      <w:r w:rsidRPr="00D24DC3">
        <w:rPr>
          <w:rFonts w:ascii="Arial" w:hAnsi="Arial" w:cs="Arial"/>
          <w:sz w:val="24"/>
          <w:szCs w:val="24"/>
        </w:rPr>
        <w:t xml:space="preserve"> 1 i art. 19 </w:t>
      </w:r>
      <w:proofErr w:type="spellStart"/>
      <w:r w:rsidRPr="00D24DC3">
        <w:rPr>
          <w:rFonts w:ascii="Arial" w:hAnsi="Arial" w:cs="Arial"/>
          <w:sz w:val="24"/>
          <w:szCs w:val="24"/>
        </w:rPr>
        <w:t>pkt</w:t>
      </w:r>
      <w:proofErr w:type="spellEnd"/>
      <w:r w:rsidRPr="00D24DC3">
        <w:rPr>
          <w:rFonts w:ascii="Arial" w:hAnsi="Arial" w:cs="Arial"/>
          <w:sz w:val="24"/>
          <w:szCs w:val="24"/>
        </w:rPr>
        <w:t xml:space="preserve"> 1, w powiązaniu z art. 16 b. ustawy z dnia 12 marca 2004 r. o pomocy społecznej, które w ramach zadań własnych gminy przewidują „opracowanie i realizację Gminnej Strategii Rozwiązywania Problemów Społecznych ze szczególnym uwzględnieniem programów pomocy społecznej, profilaktyki i rozwiązywania problemów alkoholowych i innych, których celem jest integracja osób i rodzin z grup szczególnego ryzyka”. Na treści realizację Strategii Rozwiązywania Problemów Społecznych mają również wpływ inne akty prawne. Należą do nich: </w:t>
      </w:r>
    </w:p>
    <w:p w:rsidR="006C5BD1" w:rsidRPr="00D24DC3" w:rsidRDefault="006C5BD1" w:rsidP="00415625">
      <w:pPr>
        <w:widowControl w:val="0"/>
        <w:numPr>
          <w:ilvl w:val="0"/>
          <w:numId w:val="16"/>
        </w:numPr>
        <w:autoSpaceDE w:val="0"/>
        <w:autoSpaceDN w:val="0"/>
        <w:adjustRightInd w:val="0"/>
        <w:spacing w:after="0" w:line="240" w:lineRule="auto"/>
        <w:jc w:val="both"/>
        <w:rPr>
          <w:rFonts w:ascii="Arial" w:hAnsi="Arial" w:cs="Arial"/>
          <w:sz w:val="24"/>
          <w:szCs w:val="24"/>
        </w:rPr>
      </w:pPr>
      <w:r w:rsidRPr="00D24DC3">
        <w:rPr>
          <w:rFonts w:ascii="Arial" w:hAnsi="Arial" w:cs="Arial"/>
          <w:sz w:val="24"/>
          <w:szCs w:val="24"/>
        </w:rPr>
        <w:t xml:space="preserve">Ustawa  z dnia 12 marca 2004 roku o pomocy społecznej (tekst jednolity Dz. U. z 2013 roku, poz. 182  z </w:t>
      </w:r>
      <w:proofErr w:type="spellStart"/>
      <w:r w:rsidRPr="00D24DC3">
        <w:rPr>
          <w:rFonts w:ascii="Arial" w:hAnsi="Arial" w:cs="Arial"/>
          <w:sz w:val="24"/>
          <w:szCs w:val="24"/>
        </w:rPr>
        <w:t>późn</w:t>
      </w:r>
      <w:proofErr w:type="spellEnd"/>
      <w:r w:rsidRPr="00D24DC3">
        <w:rPr>
          <w:rFonts w:ascii="Arial" w:hAnsi="Arial" w:cs="Arial"/>
          <w:sz w:val="24"/>
          <w:szCs w:val="24"/>
        </w:rPr>
        <w:t>. zm.)</w:t>
      </w:r>
    </w:p>
    <w:p w:rsidR="006C5BD1" w:rsidRPr="00D24DC3" w:rsidRDefault="006C5BD1" w:rsidP="00415625">
      <w:pPr>
        <w:numPr>
          <w:ilvl w:val="0"/>
          <w:numId w:val="16"/>
        </w:numPr>
        <w:spacing w:after="0" w:line="240" w:lineRule="auto"/>
        <w:jc w:val="both"/>
        <w:rPr>
          <w:rFonts w:ascii="Arial" w:hAnsi="Arial" w:cs="Arial"/>
          <w:sz w:val="24"/>
          <w:szCs w:val="24"/>
        </w:rPr>
      </w:pPr>
      <w:r w:rsidRPr="00D24DC3">
        <w:rPr>
          <w:rFonts w:ascii="Arial" w:hAnsi="Arial" w:cs="Arial"/>
          <w:sz w:val="24"/>
          <w:szCs w:val="24"/>
        </w:rPr>
        <w:t xml:space="preserve">Ustawa z dnia 8 marca 1990 roku o samorządzie gminnym (Dz. U. z 2013 roku, poz. 594 z </w:t>
      </w:r>
      <w:proofErr w:type="spellStart"/>
      <w:r w:rsidRPr="00D24DC3">
        <w:rPr>
          <w:rFonts w:ascii="Arial" w:hAnsi="Arial" w:cs="Arial"/>
          <w:sz w:val="24"/>
          <w:szCs w:val="24"/>
        </w:rPr>
        <w:t>późn</w:t>
      </w:r>
      <w:proofErr w:type="spellEnd"/>
      <w:r w:rsidRPr="00D24DC3">
        <w:rPr>
          <w:rFonts w:ascii="Arial" w:hAnsi="Arial" w:cs="Arial"/>
          <w:sz w:val="24"/>
          <w:szCs w:val="24"/>
        </w:rPr>
        <w:t xml:space="preserve">. zm.); </w:t>
      </w:r>
    </w:p>
    <w:p w:rsidR="006C5BD1" w:rsidRPr="00D24DC3" w:rsidRDefault="006C5BD1" w:rsidP="00415625">
      <w:pPr>
        <w:widowControl w:val="0"/>
        <w:numPr>
          <w:ilvl w:val="0"/>
          <w:numId w:val="16"/>
        </w:numPr>
        <w:autoSpaceDE w:val="0"/>
        <w:autoSpaceDN w:val="0"/>
        <w:adjustRightInd w:val="0"/>
        <w:spacing w:after="0" w:line="240" w:lineRule="auto"/>
        <w:jc w:val="both"/>
        <w:rPr>
          <w:rFonts w:ascii="Arial" w:hAnsi="Arial" w:cs="Arial"/>
          <w:sz w:val="24"/>
          <w:szCs w:val="24"/>
        </w:rPr>
      </w:pPr>
      <w:r w:rsidRPr="00D24DC3">
        <w:rPr>
          <w:rFonts w:ascii="Arial" w:hAnsi="Arial" w:cs="Arial"/>
          <w:sz w:val="24"/>
          <w:szCs w:val="24"/>
        </w:rPr>
        <w:t xml:space="preserve">Ustawa z dnia 28 listopada 2003 r. o świadczeniach rodzinnych (tekst jednolity Dz.  U.2013 r.,  poz. 1456 z </w:t>
      </w:r>
      <w:proofErr w:type="spellStart"/>
      <w:r w:rsidRPr="00D24DC3">
        <w:rPr>
          <w:rFonts w:ascii="Arial" w:hAnsi="Arial" w:cs="Arial"/>
          <w:sz w:val="24"/>
          <w:szCs w:val="24"/>
        </w:rPr>
        <w:t>późn</w:t>
      </w:r>
      <w:proofErr w:type="spellEnd"/>
      <w:r w:rsidRPr="00D24DC3">
        <w:rPr>
          <w:rFonts w:ascii="Arial" w:hAnsi="Arial" w:cs="Arial"/>
          <w:sz w:val="24"/>
          <w:szCs w:val="24"/>
        </w:rPr>
        <w:t>.  zm.);</w:t>
      </w:r>
    </w:p>
    <w:p w:rsidR="006C5BD1" w:rsidRPr="00D24DC3" w:rsidRDefault="006C5BD1" w:rsidP="00415625">
      <w:pPr>
        <w:widowControl w:val="0"/>
        <w:numPr>
          <w:ilvl w:val="0"/>
          <w:numId w:val="16"/>
        </w:numPr>
        <w:tabs>
          <w:tab w:val="left" w:pos="851"/>
          <w:tab w:val="left" w:pos="4114"/>
          <w:tab w:val="left" w:pos="5407"/>
          <w:tab w:val="left" w:pos="5999"/>
        </w:tabs>
        <w:autoSpaceDE w:val="0"/>
        <w:autoSpaceDN w:val="0"/>
        <w:adjustRightInd w:val="0"/>
        <w:spacing w:after="0" w:line="240" w:lineRule="auto"/>
        <w:jc w:val="both"/>
        <w:rPr>
          <w:rFonts w:ascii="Arial" w:hAnsi="Arial" w:cs="Arial"/>
          <w:color w:val="000000"/>
          <w:w w:val="102"/>
          <w:sz w:val="24"/>
          <w:szCs w:val="24"/>
        </w:rPr>
      </w:pPr>
      <w:r w:rsidRPr="00D24DC3">
        <w:rPr>
          <w:rFonts w:ascii="Arial" w:hAnsi="Arial" w:cs="Arial"/>
          <w:sz w:val="24"/>
          <w:szCs w:val="24"/>
        </w:rPr>
        <w:t>Ustawa z dnia</w:t>
      </w:r>
      <w:r w:rsidRPr="00D24DC3">
        <w:rPr>
          <w:rFonts w:ascii="Arial" w:hAnsi="Arial" w:cs="Arial"/>
          <w:color w:val="000000"/>
          <w:w w:val="103"/>
          <w:sz w:val="24"/>
          <w:szCs w:val="24"/>
        </w:rPr>
        <w:t xml:space="preserve">13 czerwca 2003 r. o zatrudnieniu socjalnym  (tekst jednolity </w:t>
      </w:r>
      <w:r w:rsidRPr="00D24DC3">
        <w:rPr>
          <w:rFonts w:ascii="Arial" w:hAnsi="Arial" w:cs="Arial"/>
          <w:color w:val="000000"/>
          <w:sz w:val="24"/>
          <w:szCs w:val="24"/>
        </w:rPr>
        <w:t xml:space="preserve">Dz. U. 2011r. Nr 43. poz.  225 </w:t>
      </w:r>
      <w:r w:rsidRPr="00D24DC3">
        <w:rPr>
          <w:rFonts w:ascii="Arial" w:hAnsi="Arial" w:cs="Arial"/>
          <w:color w:val="000000"/>
          <w:w w:val="102"/>
          <w:sz w:val="24"/>
          <w:szCs w:val="24"/>
        </w:rPr>
        <w:t xml:space="preserve">z </w:t>
      </w:r>
      <w:proofErr w:type="spellStart"/>
      <w:r w:rsidRPr="00D24DC3">
        <w:rPr>
          <w:rFonts w:ascii="Arial" w:hAnsi="Arial" w:cs="Arial"/>
          <w:color w:val="000000"/>
          <w:w w:val="102"/>
          <w:sz w:val="24"/>
          <w:szCs w:val="24"/>
        </w:rPr>
        <w:t>późn</w:t>
      </w:r>
      <w:proofErr w:type="spellEnd"/>
      <w:r w:rsidRPr="00D24DC3">
        <w:rPr>
          <w:rFonts w:ascii="Arial" w:hAnsi="Arial" w:cs="Arial"/>
          <w:color w:val="000000"/>
          <w:w w:val="102"/>
          <w:sz w:val="24"/>
          <w:szCs w:val="24"/>
        </w:rPr>
        <w:t>. zm.);</w:t>
      </w:r>
    </w:p>
    <w:p w:rsidR="006C5BD1" w:rsidRPr="00D24DC3" w:rsidRDefault="006C5BD1" w:rsidP="00415625">
      <w:pPr>
        <w:widowControl w:val="0"/>
        <w:numPr>
          <w:ilvl w:val="0"/>
          <w:numId w:val="16"/>
        </w:numPr>
        <w:tabs>
          <w:tab w:val="left" w:pos="720"/>
        </w:tabs>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t xml:space="preserve">Ustawa  z  dnia  9 czerwca  2011 r.  o wspieraniu  rodziny i  systemie  pieczy </w:t>
      </w:r>
      <w:r w:rsidRPr="00D24DC3">
        <w:rPr>
          <w:rFonts w:ascii="Arial" w:hAnsi="Arial" w:cs="Arial"/>
          <w:color w:val="000000"/>
          <w:spacing w:val="-3"/>
          <w:sz w:val="24"/>
          <w:szCs w:val="24"/>
        </w:rPr>
        <w:t>zastępczej  (</w:t>
      </w:r>
      <w:proofErr w:type="spellStart"/>
      <w:r w:rsidRPr="00D24DC3">
        <w:rPr>
          <w:rStyle w:val="h1"/>
          <w:rFonts w:ascii="Arial" w:hAnsi="Arial" w:cs="Arial"/>
          <w:sz w:val="24"/>
          <w:szCs w:val="24"/>
        </w:rPr>
        <w:t>Dz.U</w:t>
      </w:r>
      <w:proofErr w:type="spellEnd"/>
      <w:r w:rsidRPr="00D24DC3">
        <w:rPr>
          <w:rStyle w:val="h1"/>
          <w:rFonts w:ascii="Arial" w:hAnsi="Arial" w:cs="Arial"/>
          <w:sz w:val="24"/>
          <w:szCs w:val="24"/>
        </w:rPr>
        <w:t xml:space="preserve">. 2013 poz. 135 z </w:t>
      </w:r>
      <w:proofErr w:type="spellStart"/>
      <w:r w:rsidRPr="00D24DC3">
        <w:rPr>
          <w:rStyle w:val="h1"/>
          <w:rFonts w:ascii="Arial" w:hAnsi="Arial" w:cs="Arial"/>
          <w:sz w:val="24"/>
          <w:szCs w:val="24"/>
        </w:rPr>
        <w:t>późn</w:t>
      </w:r>
      <w:proofErr w:type="spellEnd"/>
      <w:r w:rsidRPr="00D24DC3">
        <w:rPr>
          <w:rStyle w:val="h1"/>
          <w:rFonts w:ascii="Arial" w:hAnsi="Arial" w:cs="Arial"/>
          <w:sz w:val="24"/>
          <w:szCs w:val="24"/>
        </w:rPr>
        <w:t>. zm.</w:t>
      </w:r>
      <w:r w:rsidRPr="00D24DC3">
        <w:rPr>
          <w:rFonts w:ascii="Arial" w:hAnsi="Arial" w:cs="Arial"/>
          <w:color w:val="000000"/>
          <w:spacing w:val="-3"/>
          <w:sz w:val="24"/>
          <w:szCs w:val="24"/>
        </w:rPr>
        <w:t xml:space="preserve">); </w:t>
      </w:r>
    </w:p>
    <w:p w:rsidR="006C5BD1" w:rsidRPr="00D24DC3" w:rsidRDefault="006C5BD1" w:rsidP="00415625">
      <w:pPr>
        <w:widowControl w:val="0"/>
        <w:numPr>
          <w:ilvl w:val="0"/>
          <w:numId w:val="16"/>
        </w:numPr>
        <w:tabs>
          <w:tab w:val="left" w:pos="720"/>
        </w:tabs>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t xml:space="preserve">Ustawa z dnia 19 sierpnia 1994 r. o ochronie zdrowia psychicznego ( Dz. U. Nr </w:t>
      </w:r>
      <w:r w:rsidRPr="00D24DC3">
        <w:rPr>
          <w:rFonts w:ascii="Arial" w:hAnsi="Arial" w:cs="Arial"/>
          <w:color w:val="000000"/>
          <w:w w:val="103"/>
          <w:sz w:val="24"/>
          <w:szCs w:val="24"/>
        </w:rPr>
        <w:t xml:space="preserve">111, poz.  535, z </w:t>
      </w:r>
      <w:proofErr w:type="spellStart"/>
      <w:r w:rsidRPr="00D24DC3">
        <w:rPr>
          <w:rFonts w:ascii="Arial" w:hAnsi="Arial" w:cs="Arial"/>
          <w:color w:val="000000"/>
          <w:w w:val="103"/>
          <w:sz w:val="24"/>
          <w:szCs w:val="24"/>
        </w:rPr>
        <w:t>późn</w:t>
      </w:r>
      <w:proofErr w:type="spellEnd"/>
      <w:r w:rsidRPr="00D24DC3">
        <w:rPr>
          <w:rFonts w:ascii="Arial" w:hAnsi="Arial" w:cs="Arial"/>
          <w:color w:val="000000"/>
          <w:w w:val="103"/>
          <w:sz w:val="24"/>
          <w:szCs w:val="24"/>
        </w:rPr>
        <w:t>. zm.);</w:t>
      </w:r>
    </w:p>
    <w:p w:rsidR="006C5BD1" w:rsidRPr="00D24DC3" w:rsidRDefault="006C5BD1" w:rsidP="00415625">
      <w:pPr>
        <w:widowControl w:val="0"/>
        <w:numPr>
          <w:ilvl w:val="0"/>
          <w:numId w:val="16"/>
        </w:numPr>
        <w:tabs>
          <w:tab w:val="left" w:pos="567"/>
        </w:tabs>
        <w:autoSpaceDE w:val="0"/>
        <w:autoSpaceDN w:val="0"/>
        <w:adjustRightInd w:val="0"/>
        <w:spacing w:after="0" w:line="240" w:lineRule="auto"/>
        <w:jc w:val="both"/>
        <w:rPr>
          <w:rFonts w:ascii="Arial" w:hAnsi="Arial" w:cs="Arial"/>
          <w:color w:val="000000"/>
          <w:spacing w:val="-2"/>
          <w:sz w:val="24"/>
          <w:szCs w:val="24"/>
        </w:rPr>
      </w:pPr>
      <w:r w:rsidRPr="00D24DC3">
        <w:rPr>
          <w:rFonts w:ascii="Arial" w:hAnsi="Arial" w:cs="Arial"/>
          <w:color w:val="000000"/>
          <w:sz w:val="24"/>
          <w:szCs w:val="24"/>
        </w:rPr>
        <w:t xml:space="preserve">Ustawa z dnia 20 kwietnia 2004 r. o promocji zatrudnienia i instytucjach rynku </w:t>
      </w:r>
      <w:r w:rsidRPr="00D24DC3">
        <w:rPr>
          <w:rFonts w:ascii="Arial" w:hAnsi="Arial" w:cs="Arial"/>
          <w:color w:val="000000"/>
          <w:spacing w:val="-1"/>
          <w:sz w:val="24"/>
          <w:szCs w:val="24"/>
        </w:rPr>
        <w:t xml:space="preserve"> pracy (tekst jednolity Dz. U. z 2013 </w:t>
      </w:r>
      <w:proofErr w:type="spellStart"/>
      <w:r w:rsidRPr="00D24DC3">
        <w:rPr>
          <w:rFonts w:ascii="Arial" w:hAnsi="Arial" w:cs="Arial"/>
          <w:color w:val="000000"/>
          <w:spacing w:val="-1"/>
          <w:sz w:val="24"/>
          <w:szCs w:val="24"/>
        </w:rPr>
        <w:t>r</w:t>
      </w:r>
      <w:proofErr w:type="spellEnd"/>
      <w:r w:rsidRPr="00D24DC3">
        <w:rPr>
          <w:rFonts w:ascii="Arial" w:hAnsi="Arial" w:cs="Arial"/>
          <w:color w:val="000000"/>
          <w:spacing w:val="-1"/>
          <w:sz w:val="24"/>
          <w:szCs w:val="24"/>
        </w:rPr>
        <w:t xml:space="preserve">, poz. 674 z </w:t>
      </w:r>
      <w:proofErr w:type="spellStart"/>
      <w:r w:rsidRPr="00D24DC3">
        <w:rPr>
          <w:rFonts w:ascii="Arial" w:hAnsi="Arial" w:cs="Arial"/>
          <w:color w:val="000000"/>
          <w:spacing w:val="-1"/>
          <w:sz w:val="24"/>
          <w:szCs w:val="24"/>
        </w:rPr>
        <w:t>późn</w:t>
      </w:r>
      <w:proofErr w:type="spellEnd"/>
      <w:r w:rsidRPr="00D24DC3">
        <w:rPr>
          <w:rFonts w:ascii="Arial" w:hAnsi="Arial" w:cs="Arial"/>
          <w:color w:val="000000"/>
          <w:spacing w:val="-1"/>
          <w:sz w:val="24"/>
          <w:szCs w:val="24"/>
        </w:rPr>
        <w:t>. zm.)</w:t>
      </w:r>
    </w:p>
    <w:p w:rsidR="006C5BD1" w:rsidRPr="00D24DC3" w:rsidRDefault="006C5BD1" w:rsidP="00415625">
      <w:pPr>
        <w:widowControl w:val="0"/>
        <w:numPr>
          <w:ilvl w:val="0"/>
          <w:numId w:val="16"/>
        </w:numPr>
        <w:tabs>
          <w:tab w:val="left" w:pos="709"/>
        </w:tabs>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t>Ustawa  z  dnia</w:t>
      </w:r>
      <w:r w:rsidRPr="00D24DC3">
        <w:rPr>
          <w:rFonts w:ascii="Arial" w:hAnsi="Arial" w:cs="Arial"/>
          <w:color w:val="000000"/>
          <w:sz w:val="24"/>
          <w:szCs w:val="24"/>
        </w:rPr>
        <w:tab/>
        <w:t>27  sierpnia</w:t>
      </w:r>
      <w:r w:rsidRPr="00D24DC3">
        <w:rPr>
          <w:rFonts w:ascii="Arial" w:hAnsi="Arial" w:cs="Arial"/>
          <w:color w:val="000000"/>
          <w:sz w:val="24"/>
          <w:szCs w:val="24"/>
        </w:rPr>
        <w:tab/>
        <w:t xml:space="preserve">2004  r.  o  świadczeniach  opieki  zdrowotnej finansowanych ze środków publicznych (Dz. U. Nr 210, poz. 2135 z </w:t>
      </w:r>
      <w:proofErr w:type="spellStart"/>
      <w:r w:rsidRPr="00D24DC3">
        <w:rPr>
          <w:rFonts w:ascii="Arial" w:hAnsi="Arial" w:cs="Arial"/>
          <w:color w:val="000000"/>
          <w:sz w:val="24"/>
          <w:szCs w:val="24"/>
        </w:rPr>
        <w:t>późn</w:t>
      </w:r>
      <w:proofErr w:type="spellEnd"/>
      <w:r w:rsidRPr="00D24DC3">
        <w:rPr>
          <w:rFonts w:ascii="Arial" w:hAnsi="Arial" w:cs="Arial"/>
          <w:color w:val="000000"/>
          <w:sz w:val="24"/>
          <w:szCs w:val="24"/>
        </w:rPr>
        <w:t>. zm.);</w:t>
      </w:r>
    </w:p>
    <w:p w:rsidR="006C5BD1" w:rsidRPr="00D24DC3" w:rsidRDefault="006C5BD1" w:rsidP="00415625">
      <w:pPr>
        <w:widowControl w:val="0"/>
        <w:numPr>
          <w:ilvl w:val="0"/>
          <w:numId w:val="16"/>
        </w:numPr>
        <w:tabs>
          <w:tab w:val="left" w:pos="709"/>
        </w:tabs>
        <w:autoSpaceDE w:val="0"/>
        <w:autoSpaceDN w:val="0"/>
        <w:adjustRightInd w:val="0"/>
        <w:spacing w:after="0" w:line="240" w:lineRule="auto"/>
        <w:jc w:val="both"/>
        <w:rPr>
          <w:rFonts w:ascii="Arial" w:hAnsi="Arial" w:cs="Arial"/>
          <w:color w:val="000000"/>
          <w:w w:val="106"/>
          <w:sz w:val="24"/>
          <w:szCs w:val="24"/>
        </w:rPr>
      </w:pPr>
      <w:r w:rsidRPr="00D24DC3">
        <w:rPr>
          <w:rFonts w:ascii="Arial" w:hAnsi="Arial" w:cs="Arial"/>
          <w:color w:val="000000"/>
          <w:w w:val="106"/>
          <w:sz w:val="24"/>
          <w:szCs w:val="24"/>
        </w:rPr>
        <w:t xml:space="preserve">Ustawa  z  dnia </w:t>
      </w:r>
      <w:r w:rsidRPr="00D24DC3">
        <w:rPr>
          <w:rFonts w:ascii="Arial" w:hAnsi="Arial" w:cs="Arial"/>
          <w:color w:val="000000"/>
          <w:w w:val="101"/>
          <w:sz w:val="24"/>
          <w:szCs w:val="24"/>
        </w:rPr>
        <w:t xml:space="preserve">26  października </w:t>
      </w:r>
      <w:r w:rsidRPr="00D24DC3">
        <w:rPr>
          <w:rFonts w:ascii="Arial" w:hAnsi="Arial" w:cs="Arial"/>
          <w:color w:val="000000"/>
          <w:w w:val="106"/>
          <w:sz w:val="24"/>
          <w:szCs w:val="24"/>
        </w:rPr>
        <w:t xml:space="preserve">1982  r.  o  wychowaniu w  trzeźwości                      </w:t>
      </w:r>
      <w:r w:rsidRPr="00D24DC3">
        <w:rPr>
          <w:rFonts w:ascii="Arial" w:hAnsi="Arial" w:cs="Arial"/>
          <w:color w:val="000000"/>
          <w:sz w:val="24"/>
          <w:szCs w:val="24"/>
        </w:rPr>
        <w:t xml:space="preserve">i przeciwdziałaniu alkoholizmowi  (tekst jednolity Dz. U. 2012 r. poz. 1356 z </w:t>
      </w:r>
      <w:proofErr w:type="spellStart"/>
      <w:r w:rsidRPr="00D24DC3">
        <w:rPr>
          <w:rFonts w:ascii="Arial" w:hAnsi="Arial" w:cs="Arial"/>
          <w:color w:val="000000"/>
          <w:sz w:val="24"/>
          <w:szCs w:val="24"/>
        </w:rPr>
        <w:t>późn</w:t>
      </w:r>
      <w:proofErr w:type="spellEnd"/>
      <w:r w:rsidRPr="00D24DC3">
        <w:rPr>
          <w:rFonts w:ascii="Arial" w:hAnsi="Arial" w:cs="Arial"/>
          <w:color w:val="000000"/>
          <w:sz w:val="24"/>
          <w:szCs w:val="24"/>
        </w:rPr>
        <w:t>. zm.)</w:t>
      </w:r>
    </w:p>
    <w:p w:rsidR="006C5BD1" w:rsidRPr="00D24DC3" w:rsidRDefault="006C5BD1" w:rsidP="00415625">
      <w:pPr>
        <w:widowControl w:val="0"/>
        <w:numPr>
          <w:ilvl w:val="0"/>
          <w:numId w:val="16"/>
        </w:numPr>
        <w:tabs>
          <w:tab w:val="left" w:pos="709"/>
        </w:tabs>
        <w:autoSpaceDE w:val="0"/>
        <w:autoSpaceDN w:val="0"/>
        <w:adjustRightInd w:val="0"/>
        <w:spacing w:after="0" w:line="240" w:lineRule="auto"/>
        <w:jc w:val="both"/>
        <w:rPr>
          <w:rFonts w:ascii="Arial" w:hAnsi="Arial" w:cs="Arial"/>
          <w:color w:val="000000"/>
          <w:w w:val="106"/>
          <w:sz w:val="24"/>
          <w:szCs w:val="24"/>
        </w:rPr>
      </w:pPr>
      <w:r w:rsidRPr="00D24DC3">
        <w:rPr>
          <w:rFonts w:ascii="Arial" w:hAnsi="Arial" w:cs="Arial"/>
          <w:color w:val="000000"/>
          <w:w w:val="106"/>
          <w:sz w:val="24"/>
          <w:szCs w:val="24"/>
        </w:rPr>
        <w:t xml:space="preserve"> Usta</w:t>
      </w:r>
      <w:r w:rsidRPr="00D24DC3">
        <w:rPr>
          <w:rFonts w:ascii="Arial" w:hAnsi="Arial" w:cs="Arial"/>
          <w:color w:val="000000"/>
          <w:sz w:val="24"/>
          <w:szCs w:val="24"/>
        </w:rPr>
        <w:t xml:space="preserve">wa z dnia 29 lipca 2005 r. o przeciwdziałaniu przemocy w rodzinie (Dz. </w:t>
      </w:r>
      <w:r w:rsidRPr="00D24DC3">
        <w:rPr>
          <w:rFonts w:ascii="Arial" w:hAnsi="Arial" w:cs="Arial"/>
          <w:color w:val="000000"/>
          <w:w w:val="104"/>
          <w:sz w:val="24"/>
          <w:szCs w:val="24"/>
        </w:rPr>
        <w:t xml:space="preserve">U. z 2005 r. Nr  180, poz.1493 z </w:t>
      </w:r>
      <w:proofErr w:type="spellStart"/>
      <w:r w:rsidRPr="00D24DC3">
        <w:rPr>
          <w:rFonts w:ascii="Arial" w:hAnsi="Arial" w:cs="Arial"/>
          <w:color w:val="000000"/>
          <w:w w:val="104"/>
          <w:sz w:val="24"/>
          <w:szCs w:val="24"/>
        </w:rPr>
        <w:t>późn</w:t>
      </w:r>
      <w:proofErr w:type="spellEnd"/>
      <w:r w:rsidRPr="00D24DC3">
        <w:rPr>
          <w:rFonts w:ascii="Arial" w:hAnsi="Arial" w:cs="Arial"/>
          <w:color w:val="000000"/>
          <w:w w:val="104"/>
          <w:sz w:val="24"/>
          <w:szCs w:val="24"/>
        </w:rPr>
        <w:t>. zm.);</w:t>
      </w:r>
    </w:p>
    <w:p w:rsidR="006C5BD1" w:rsidRPr="00D24DC3" w:rsidRDefault="006C5BD1" w:rsidP="00415625">
      <w:pPr>
        <w:widowControl w:val="0"/>
        <w:numPr>
          <w:ilvl w:val="0"/>
          <w:numId w:val="16"/>
        </w:numPr>
        <w:tabs>
          <w:tab w:val="left" w:pos="709"/>
        </w:tabs>
        <w:autoSpaceDE w:val="0"/>
        <w:autoSpaceDN w:val="0"/>
        <w:adjustRightInd w:val="0"/>
        <w:spacing w:after="0" w:line="240" w:lineRule="auto"/>
        <w:jc w:val="both"/>
        <w:rPr>
          <w:rFonts w:ascii="Arial" w:hAnsi="Arial" w:cs="Arial"/>
          <w:color w:val="000000"/>
          <w:w w:val="102"/>
          <w:sz w:val="24"/>
          <w:szCs w:val="24"/>
        </w:rPr>
      </w:pPr>
      <w:r w:rsidRPr="00D24DC3">
        <w:rPr>
          <w:rFonts w:ascii="Arial" w:hAnsi="Arial" w:cs="Arial"/>
          <w:color w:val="000000"/>
          <w:w w:val="102"/>
          <w:sz w:val="24"/>
          <w:szCs w:val="24"/>
        </w:rPr>
        <w:t xml:space="preserve">Ustawa z dnia 29 lipca 2005 r. o przeciwdziałaniu narkomanii (Dz. U.  z 2012 r. </w:t>
      </w:r>
      <w:r w:rsidRPr="00D24DC3">
        <w:rPr>
          <w:rFonts w:ascii="Arial" w:hAnsi="Arial" w:cs="Arial"/>
          <w:color w:val="000000"/>
          <w:sz w:val="24"/>
          <w:szCs w:val="24"/>
        </w:rPr>
        <w:t>poz.124)</w:t>
      </w:r>
      <w:r w:rsidRPr="00D24DC3">
        <w:rPr>
          <w:rFonts w:ascii="Arial" w:hAnsi="Arial" w:cs="Arial"/>
          <w:color w:val="000000"/>
          <w:spacing w:val="-3"/>
          <w:sz w:val="24"/>
          <w:szCs w:val="24"/>
        </w:rPr>
        <w:t>;</w:t>
      </w:r>
    </w:p>
    <w:p w:rsidR="006C5BD1" w:rsidRPr="00D24DC3" w:rsidRDefault="006C5BD1" w:rsidP="00415625">
      <w:pPr>
        <w:pStyle w:val="Default"/>
        <w:numPr>
          <w:ilvl w:val="0"/>
          <w:numId w:val="16"/>
        </w:numPr>
        <w:spacing w:after="22"/>
        <w:jc w:val="both"/>
        <w:rPr>
          <w:rFonts w:ascii="Arial" w:hAnsi="Arial" w:cs="Arial"/>
          <w:w w:val="102"/>
        </w:rPr>
      </w:pPr>
      <w:r w:rsidRPr="00D24DC3">
        <w:rPr>
          <w:rFonts w:ascii="Arial" w:hAnsi="Arial" w:cs="Arial"/>
          <w:w w:val="102"/>
        </w:rPr>
        <w:t xml:space="preserve">Ustawa z dnia 27 sierpnia 1997 r. o rehabilitacji zawodowej i społecznej oraz zatrudnianiu osób niepełnosprawnych (Dz. U. z 2011 r. Nr 127, poz. 721 z </w:t>
      </w:r>
      <w:proofErr w:type="spellStart"/>
      <w:r w:rsidRPr="00D24DC3">
        <w:rPr>
          <w:rFonts w:ascii="Arial" w:hAnsi="Arial" w:cs="Arial"/>
          <w:w w:val="102"/>
        </w:rPr>
        <w:t>późn</w:t>
      </w:r>
      <w:proofErr w:type="spellEnd"/>
      <w:r w:rsidRPr="00D24DC3">
        <w:rPr>
          <w:rFonts w:ascii="Arial" w:hAnsi="Arial" w:cs="Arial"/>
          <w:w w:val="102"/>
        </w:rPr>
        <w:t xml:space="preserve">. zm.); </w:t>
      </w:r>
    </w:p>
    <w:p w:rsidR="006C5BD1" w:rsidRPr="00D24DC3" w:rsidRDefault="006C5BD1" w:rsidP="00415625">
      <w:pPr>
        <w:widowControl w:val="0"/>
        <w:numPr>
          <w:ilvl w:val="0"/>
          <w:numId w:val="16"/>
        </w:numPr>
        <w:tabs>
          <w:tab w:val="left" w:pos="709"/>
        </w:tabs>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w w:val="101"/>
          <w:sz w:val="24"/>
          <w:szCs w:val="24"/>
        </w:rPr>
        <w:t xml:space="preserve"> Ustawa  z  dnia </w:t>
      </w:r>
      <w:r w:rsidRPr="00D24DC3">
        <w:rPr>
          <w:rFonts w:ascii="Arial" w:hAnsi="Arial" w:cs="Arial"/>
          <w:color w:val="000000"/>
          <w:sz w:val="24"/>
          <w:szCs w:val="24"/>
        </w:rPr>
        <w:t xml:space="preserve">7  września </w:t>
      </w:r>
      <w:r w:rsidRPr="00D24DC3">
        <w:rPr>
          <w:rFonts w:ascii="Arial" w:hAnsi="Arial" w:cs="Arial"/>
          <w:color w:val="000000"/>
          <w:w w:val="101"/>
          <w:sz w:val="24"/>
          <w:szCs w:val="24"/>
        </w:rPr>
        <w:t xml:space="preserve">2007  r.  o  pomocy  osobom  uprawnionym  do </w:t>
      </w:r>
      <w:r w:rsidRPr="00D24DC3">
        <w:rPr>
          <w:rFonts w:ascii="Arial" w:hAnsi="Arial" w:cs="Arial"/>
          <w:color w:val="000000"/>
          <w:sz w:val="24"/>
          <w:szCs w:val="24"/>
        </w:rPr>
        <w:t xml:space="preserve"> alimentów (tekst jednolity Dz. U. 2012 r. poz. 1228 z </w:t>
      </w:r>
      <w:proofErr w:type="spellStart"/>
      <w:r w:rsidRPr="00D24DC3">
        <w:rPr>
          <w:rFonts w:ascii="Arial" w:hAnsi="Arial" w:cs="Arial"/>
          <w:color w:val="000000"/>
          <w:sz w:val="24"/>
          <w:szCs w:val="24"/>
        </w:rPr>
        <w:t>późn</w:t>
      </w:r>
      <w:proofErr w:type="spellEnd"/>
      <w:r w:rsidRPr="00D24DC3">
        <w:rPr>
          <w:rFonts w:ascii="Arial" w:hAnsi="Arial" w:cs="Arial"/>
          <w:color w:val="000000"/>
          <w:sz w:val="24"/>
          <w:szCs w:val="24"/>
        </w:rPr>
        <w:t>. zm.).</w:t>
      </w:r>
    </w:p>
    <w:p w:rsidR="006C5BD1" w:rsidRPr="00D24DC3" w:rsidRDefault="006C5BD1" w:rsidP="00415625">
      <w:pPr>
        <w:widowControl w:val="0"/>
        <w:numPr>
          <w:ilvl w:val="0"/>
          <w:numId w:val="16"/>
        </w:numPr>
        <w:tabs>
          <w:tab w:val="left" w:pos="709"/>
        </w:tabs>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t>Ustawa z dnia 24 kwietnia 2003 r. o działalności pożytku publicznego i wolontariacie</w:t>
      </w:r>
      <w:r w:rsidRPr="00D24DC3">
        <w:rPr>
          <w:rFonts w:ascii="Arial" w:hAnsi="Arial" w:cs="Arial"/>
          <w:sz w:val="24"/>
          <w:szCs w:val="24"/>
        </w:rPr>
        <w:t xml:space="preserve">(Dz. U. z 2014 r., poz. 1118 z </w:t>
      </w:r>
      <w:proofErr w:type="spellStart"/>
      <w:r w:rsidRPr="00D24DC3">
        <w:rPr>
          <w:rFonts w:ascii="Arial" w:hAnsi="Arial" w:cs="Arial"/>
          <w:sz w:val="24"/>
          <w:szCs w:val="24"/>
        </w:rPr>
        <w:t>późn</w:t>
      </w:r>
      <w:proofErr w:type="spellEnd"/>
      <w:r w:rsidRPr="00D24DC3">
        <w:rPr>
          <w:rFonts w:ascii="Arial" w:hAnsi="Arial" w:cs="Arial"/>
          <w:sz w:val="24"/>
          <w:szCs w:val="24"/>
        </w:rPr>
        <w:t>. zm.).</w:t>
      </w:r>
    </w:p>
    <w:p w:rsidR="00D24DC3" w:rsidRDefault="00D24DC3" w:rsidP="00D24DC3">
      <w:pPr>
        <w:jc w:val="both"/>
        <w:rPr>
          <w:rFonts w:ascii="Arial" w:hAnsi="Arial" w:cs="Arial"/>
          <w:sz w:val="24"/>
          <w:szCs w:val="24"/>
        </w:rPr>
      </w:pPr>
    </w:p>
    <w:p w:rsidR="006C5BD1" w:rsidRPr="00D24DC3" w:rsidRDefault="006C5BD1" w:rsidP="00D24DC3">
      <w:pPr>
        <w:jc w:val="both"/>
        <w:rPr>
          <w:rFonts w:ascii="Arial" w:hAnsi="Arial" w:cs="Arial"/>
          <w:sz w:val="24"/>
          <w:szCs w:val="24"/>
        </w:rPr>
      </w:pPr>
      <w:r w:rsidRPr="00D24DC3">
        <w:rPr>
          <w:rFonts w:ascii="Arial" w:hAnsi="Arial" w:cs="Arial"/>
          <w:sz w:val="24"/>
          <w:szCs w:val="24"/>
        </w:rPr>
        <w:lastRenderedPageBreak/>
        <w:t xml:space="preserve">Określenie priorytetowych kierunków i działań realizowanych w ramach Strategii Rozwiązywania Problemów Społecznych dla Gminy </w:t>
      </w:r>
      <w:r w:rsidR="00E31158">
        <w:rPr>
          <w:rFonts w:ascii="Arial" w:hAnsi="Arial" w:cs="Arial"/>
          <w:sz w:val="24"/>
          <w:szCs w:val="24"/>
        </w:rPr>
        <w:t>Wiśniewo na lata 2014</w:t>
      </w:r>
      <w:r w:rsidRPr="00D24DC3">
        <w:rPr>
          <w:rFonts w:ascii="Arial" w:hAnsi="Arial" w:cs="Arial"/>
          <w:sz w:val="24"/>
          <w:szCs w:val="24"/>
        </w:rPr>
        <w:t>-2020 jest spójne z głównymi założeniami dokumentów obowiązujących na terenie Unii Europejskiej i Polski, które wpływają na politykę społeczną i decydują o kształcie przedsięwzięć realizowanych w jej poszczególnych obszarach.</w:t>
      </w:r>
    </w:p>
    <w:p w:rsidR="006C5BD1" w:rsidRPr="00D24DC3" w:rsidRDefault="006C5BD1" w:rsidP="00D24DC3">
      <w:pPr>
        <w:jc w:val="both"/>
        <w:rPr>
          <w:rFonts w:ascii="Arial" w:hAnsi="Arial" w:cs="Arial"/>
          <w:sz w:val="24"/>
          <w:szCs w:val="24"/>
        </w:rPr>
      </w:pPr>
      <w:r w:rsidRPr="00D24DC3">
        <w:rPr>
          <w:rFonts w:ascii="Arial" w:hAnsi="Arial" w:cs="Arial"/>
          <w:sz w:val="24"/>
          <w:szCs w:val="24"/>
        </w:rPr>
        <w:t xml:space="preserve"> Strategia Rozwiązywania Problemów Społecznych dla Gminy </w:t>
      </w:r>
      <w:r w:rsidR="00E31158">
        <w:rPr>
          <w:rFonts w:ascii="Arial" w:hAnsi="Arial" w:cs="Arial"/>
          <w:sz w:val="24"/>
          <w:szCs w:val="24"/>
        </w:rPr>
        <w:t>Wiśniewo</w:t>
      </w:r>
      <w:r w:rsidRPr="00D24DC3">
        <w:rPr>
          <w:rFonts w:ascii="Arial" w:hAnsi="Arial" w:cs="Arial"/>
          <w:sz w:val="24"/>
          <w:szCs w:val="24"/>
        </w:rPr>
        <w:t xml:space="preserve"> jest spójna z następującymi dokumentami:</w:t>
      </w:r>
    </w:p>
    <w:p w:rsidR="006C5BD1" w:rsidRPr="00D24DC3" w:rsidRDefault="006C5BD1" w:rsidP="00D24DC3">
      <w:pPr>
        <w:jc w:val="both"/>
        <w:rPr>
          <w:rFonts w:ascii="Arial" w:hAnsi="Arial" w:cs="Arial"/>
          <w:sz w:val="24"/>
          <w:szCs w:val="24"/>
        </w:rPr>
      </w:pPr>
    </w:p>
    <w:p w:rsidR="006C5BD1" w:rsidRPr="00D24DC3" w:rsidRDefault="006C5BD1" w:rsidP="00D24DC3">
      <w:pPr>
        <w:jc w:val="both"/>
        <w:rPr>
          <w:rFonts w:ascii="Arial" w:hAnsi="Arial" w:cs="Arial"/>
          <w:b/>
          <w:sz w:val="24"/>
          <w:szCs w:val="24"/>
          <w:u w:val="single"/>
        </w:rPr>
      </w:pPr>
      <w:r w:rsidRPr="00D24DC3">
        <w:rPr>
          <w:rFonts w:ascii="Arial" w:hAnsi="Arial" w:cs="Arial"/>
          <w:b/>
          <w:sz w:val="24"/>
          <w:szCs w:val="24"/>
          <w:u w:val="single"/>
        </w:rPr>
        <w:t>Poziom europejski :</w:t>
      </w:r>
    </w:p>
    <w:p w:rsidR="006C5BD1" w:rsidRPr="00D24DC3" w:rsidRDefault="006C5BD1" w:rsidP="00415625">
      <w:pPr>
        <w:pStyle w:val="Akapitzlist"/>
        <w:numPr>
          <w:ilvl w:val="0"/>
          <w:numId w:val="13"/>
        </w:numPr>
        <w:spacing w:after="0" w:line="240" w:lineRule="auto"/>
        <w:jc w:val="both"/>
        <w:rPr>
          <w:rFonts w:ascii="Arial" w:hAnsi="Arial" w:cs="Arial"/>
          <w:b/>
          <w:sz w:val="24"/>
          <w:szCs w:val="24"/>
        </w:rPr>
      </w:pPr>
      <w:r w:rsidRPr="00D24DC3">
        <w:rPr>
          <w:rFonts w:ascii="Arial" w:hAnsi="Arial" w:cs="Arial"/>
          <w:sz w:val="24"/>
          <w:szCs w:val="24"/>
        </w:rPr>
        <w:t>Europejska Strategia zatrudnienia,</w:t>
      </w:r>
    </w:p>
    <w:p w:rsidR="006C5BD1" w:rsidRPr="00D24DC3" w:rsidRDefault="006C5BD1" w:rsidP="00415625">
      <w:pPr>
        <w:pStyle w:val="Akapitzlist"/>
        <w:numPr>
          <w:ilvl w:val="0"/>
          <w:numId w:val="13"/>
        </w:numPr>
        <w:spacing w:after="0" w:line="240" w:lineRule="auto"/>
        <w:jc w:val="both"/>
        <w:rPr>
          <w:rFonts w:ascii="Arial" w:hAnsi="Arial" w:cs="Arial"/>
          <w:b/>
          <w:sz w:val="24"/>
          <w:szCs w:val="24"/>
        </w:rPr>
      </w:pPr>
      <w:r w:rsidRPr="00D24DC3">
        <w:rPr>
          <w:rFonts w:ascii="Arial" w:hAnsi="Arial" w:cs="Arial"/>
          <w:sz w:val="24"/>
          <w:szCs w:val="24"/>
        </w:rPr>
        <w:t>Europejska Strategia Przeciwdziałania Wykluczeniu Społecznemu,</w:t>
      </w:r>
    </w:p>
    <w:p w:rsidR="006C5BD1" w:rsidRPr="00D24DC3" w:rsidRDefault="006C5BD1" w:rsidP="00415625">
      <w:pPr>
        <w:pStyle w:val="Akapitzlist"/>
        <w:numPr>
          <w:ilvl w:val="0"/>
          <w:numId w:val="13"/>
        </w:numPr>
        <w:spacing w:after="0" w:line="240" w:lineRule="auto"/>
        <w:jc w:val="both"/>
        <w:rPr>
          <w:rFonts w:ascii="Arial" w:hAnsi="Arial" w:cs="Arial"/>
          <w:b/>
          <w:sz w:val="24"/>
          <w:szCs w:val="24"/>
        </w:rPr>
      </w:pPr>
      <w:r w:rsidRPr="00D24DC3">
        <w:rPr>
          <w:rFonts w:ascii="Arial" w:hAnsi="Arial" w:cs="Arial"/>
          <w:sz w:val="24"/>
          <w:szCs w:val="24"/>
        </w:rPr>
        <w:t>Strategia Lizbońska.</w:t>
      </w:r>
    </w:p>
    <w:p w:rsidR="006C5BD1" w:rsidRPr="00D24DC3" w:rsidRDefault="006C5BD1" w:rsidP="00D24DC3">
      <w:pPr>
        <w:ind w:left="796"/>
        <w:jc w:val="both"/>
        <w:rPr>
          <w:rFonts w:ascii="Arial" w:hAnsi="Arial" w:cs="Arial"/>
          <w:sz w:val="24"/>
          <w:szCs w:val="24"/>
        </w:rPr>
      </w:pPr>
    </w:p>
    <w:p w:rsidR="006C5BD1" w:rsidRPr="00D24DC3" w:rsidRDefault="006C5BD1" w:rsidP="00D24DC3">
      <w:pPr>
        <w:jc w:val="both"/>
        <w:rPr>
          <w:rFonts w:ascii="Arial" w:hAnsi="Arial" w:cs="Arial"/>
          <w:b/>
          <w:sz w:val="24"/>
          <w:szCs w:val="24"/>
          <w:u w:val="single"/>
        </w:rPr>
      </w:pPr>
      <w:r w:rsidRPr="00D24DC3">
        <w:rPr>
          <w:rFonts w:ascii="Arial" w:hAnsi="Arial" w:cs="Arial"/>
          <w:b/>
          <w:sz w:val="24"/>
          <w:szCs w:val="24"/>
          <w:u w:val="single"/>
        </w:rPr>
        <w:t xml:space="preserve">Poziom krajowy: </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Strategia Polityki Społecznej,</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Narodowa Strategia Rozwoju Regionalnego,</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Narodowa Strategia Spójności,</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Strategia Rozwoju Kraju,</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Krajowa Strategii Zatrudnienia,</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Strategia Państwa Dla Młodzieży,</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 xml:space="preserve">Narodowy </w:t>
      </w:r>
      <w:r w:rsidRPr="00362500">
        <w:rPr>
          <w:rFonts w:ascii="Arial" w:hAnsi="Arial" w:cs="Arial"/>
          <w:sz w:val="24"/>
          <w:szCs w:val="24"/>
        </w:rPr>
        <w:t>Plan</w:t>
      </w:r>
      <w:r w:rsidRPr="00D24DC3">
        <w:rPr>
          <w:rFonts w:ascii="Arial" w:hAnsi="Arial" w:cs="Arial"/>
          <w:sz w:val="24"/>
          <w:szCs w:val="24"/>
        </w:rPr>
        <w:t xml:space="preserve"> Działań na Rzecz Dzieci „Polska dla Dzieci”,</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Strategia Rozwoju Edukacji,</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Strategia Rozwoju Ochrony Zdrowia,</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Narodowy Program Zdrowia,</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Krajowy Program Przeciwdziałania Przemocy w Rodzinie,</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Krajowy Program Przeciwdziałania Narkomani,</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iCs/>
          <w:sz w:val="24"/>
          <w:szCs w:val="24"/>
        </w:rPr>
        <w:t>Krajowy Program Wychodzenia z Bezdomności i Rozwoju Budownictwa Socjalnego na lata 2009-2015",</w:t>
      </w:r>
    </w:p>
    <w:p w:rsidR="006C5BD1" w:rsidRPr="00D24DC3" w:rsidRDefault="006C5BD1" w:rsidP="00415625">
      <w:pPr>
        <w:pStyle w:val="Akapitzlist"/>
        <w:numPr>
          <w:ilvl w:val="0"/>
          <w:numId w:val="14"/>
        </w:numPr>
        <w:spacing w:after="0" w:line="240" w:lineRule="auto"/>
        <w:jc w:val="both"/>
        <w:rPr>
          <w:rFonts w:ascii="Arial" w:hAnsi="Arial" w:cs="Arial"/>
          <w:sz w:val="24"/>
          <w:szCs w:val="24"/>
        </w:rPr>
      </w:pPr>
      <w:r w:rsidRPr="00D24DC3">
        <w:rPr>
          <w:rFonts w:ascii="Arial" w:hAnsi="Arial" w:cs="Arial"/>
          <w:sz w:val="24"/>
          <w:szCs w:val="24"/>
        </w:rPr>
        <w:t>Narodowy Program Profilaktyki i Rozwiązywania Problemów Alkoholowych.</w:t>
      </w:r>
    </w:p>
    <w:p w:rsidR="006C5BD1" w:rsidRPr="00D24DC3" w:rsidRDefault="006C5BD1" w:rsidP="00D24DC3">
      <w:pPr>
        <w:widowControl w:val="0"/>
        <w:autoSpaceDE w:val="0"/>
        <w:autoSpaceDN w:val="0"/>
        <w:adjustRightInd w:val="0"/>
        <w:spacing w:before="272"/>
        <w:ind w:right="-8"/>
        <w:jc w:val="both"/>
        <w:rPr>
          <w:rFonts w:ascii="Arial" w:hAnsi="Arial" w:cs="Arial"/>
          <w:color w:val="000000"/>
          <w:spacing w:val="-3"/>
          <w:sz w:val="24"/>
          <w:szCs w:val="24"/>
        </w:rPr>
      </w:pPr>
      <w:r w:rsidRPr="00D24DC3">
        <w:rPr>
          <w:rFonts w:ascii="Arial" w:hAnsi="Arial" w:cs="Arial"/>
          <w:color w:val="000000"/>
          <w:sz w:val="24"/>
          <w:szCs w:val="24"/>
        </w:rPr>
        <w:t xml:space="preserve">Strategia Rozwiązywania Problemów Społecznych Gminy </w:t>
      </w:r>
      <w:r w:rsidR="00E31158">
        <w:rPr>
          <w:rFonts w:ascii="Arial" w:hAnsi="Arial" w:cs="Arial"/>
          <w:color w:val="000000"/>
          <w:sz w:val="24"/>
          <w:szCs w:val="24"/>
        </w:rPr>
        <w:t>Wiśniewo</w:t>
      </w:r>
      <w:r w:rsidRPr="00D24DC3">
        <w:rPr>
          <w:rFonts w:ascii="Arial" w:hAnsi="Arial" w:cs="Arial"/>
          <w:color w:val="000000"/>
          <w:sz w:val="24"/>
          <w:szCs w:val="24"/>
        </w:rPr>
        <w:t xml:space="preserve"> na lata 2015-2020 wpisuje się i odnosi do kanonu dokumentów polityki społecznej w wymiarze </w:t>
      </w:r>
      <w:r w:rsidRPr="00D24DC3">
        <w:rPr>
          <w:rFonts w:ascii="Arial" w:hAnsi="Arial" w:cs="Arial"/>
          <w:color w:val="000000"/>
          <w:spacing w:val="-3"/>
          <w:sz w:val="24"/>
          <w:szCs w:val="24"/>
        </w:rPr>
        <w:t xml:space="preserve">europejskim, krajowym i wojewódzkim. W zakresie rozwiązywania problemów społecznych szczególną wagę przypisuję się lokalnym programom, przyjętym  uchwałami Rady Gminy w </w:t>
      </w:r>
      <w:r w:rsidR="00E31158">
        <w:rPr>
          <w:rFonts w:ascii="Arial" w:hAnsi="Arial" w:cs="Arial"/>
          <w:color w:val="000000"/>
          <w:spacing w:val="-3"/>
          <w:sz w:val="24"/>
          <w:szCs w:val="24"/>
        </w:rPr>
        <w:t>Wiśniewie</w:t>
      </w:r>
      <w:r w:rsidRPr="00D24DC3">
        <w:rPr>
          <w:rFonts w:ascii="Arial" w:hAnsi="Arial" w:cs="Arial"/>
          <w:color w:val="000000"/>
          <w:spacing w:val="-3"/>
          <w:sz w:val="24"/>
          <w:szCs w:val="24"/>
        </w:rPr>
        <w:t>. Zaliczamy do nich:</w:t>
      </w:r>
    </w:p>
    <w:p w:rsidR="006C5BD1" w:rsidRPr="00FE769B" w:rsidRDefault="007F5229" w:rsidP="00415625">
      <w:pPr>
        <w:pStyle w:val="Akapitzlist"/>
        <w:widowControl w:val="0"/>
        <w:numPr>
          <w:ilvl w:val="0"/>
          <w:numId w:val="15"/>
        </w:numPr>
        <w:autoSpaceDE w:val="0"/>
        <w:autoSpaceDN w:val="0"/>
        <w:adjustRightInd w:val="0"/>
        <w:spacing w:before="272" w:after="0" w:line="240" w:lineRule="auto"/>
        <w:ind w:right="-8"/>
        <w:jc w:val="both"/>
        <w:rPr>
          <w:rFonts w:ascii="Arial" w:hAnsi="Arial" w:cs="Arial"/>
          <w:spacing w:val="-3"/>
          <w:sz w:val="24"/>
          <w:szCs w:val="24"/>
        </w:rPr>
      </w:pPr>
      <w:r>
        <w:rPr>
          <w:rFonts w:ascii="Arial" w:hAnsi="Arial" w:cs="Arial"/>
          <w:sz w:val="24"/>
          <w:szCs w:val="24"/>
        </w:rPr>
        <w:t>Gminny</w:t>
      </w:r>
      <w:r w:rsidR="006C5BD1" w:rsidRPr="00D24DC3">
        <w:rPr>
          <w:rFonts w:ascii="Arial" w:eastAsia="Tahoma" w:hAnsi="Arial" w:cs="Arial"/>
          <w:sz w:val="24"/>
          <w:szCs w:val="24"/>
        </w:rPr>
        <w:t xml:space="preserve"> </w:t>
      </w:r>
      <w:r>
        <w:rPr>
          <w:rFonts w:ascii="Arial" w:hAnsi="Arial" w:cs="Arial"/>
          <w:sz w:val="24"/>
          <w:szCs w:val="24"/>
        </w:rPr>
        <w:t>Program</w:t>
      </w:r>
      <w:r w:rsidR="006C5BD1" w:rsidRPr="00D24DC3">
        <w:rPr>
          <w:rFonts w:ascii="Arial" w:eastAsia="Tahoma" w:hAnsi="Arial" w:cs="Arial"/>
          <w:sz w:val="24"/>
          <w:szCs w:val="24"/>
        </w:rPr>
        <w:t xml:space="preserve"> </w:t>
      </w:r>
      <w:r w:rsidR="00FE769B">
        <w:rPr>
          <w:rFonts w:ascii="Arial" w:eastAsia="Tahoma" w:hAnsi="Arial" w:cs="Arial"/>
          <w:sz w:val="24"/>
          <w:szCs w:val="24"/>
        </w:rPr>
        <w:t>Profilaktyki i Rozwiązywania Problemów Alkoholowych i Przeciw</w:t>
      </w:r>
      <w:r w:rsidR="0018315A">
        <w:rPr>
          <w:rFonts w:ascii="Arial" w:eastAsia="Tahoma" w:hAnsi="Arial" w:cs="Arial"/>
          <w:sz w:val="24"/>
          <w:szCs w:val="24"/>
        </w:rPr>
        <w:t>działaniu Narkomanii na rok 2014</w:t>
      </w:r>
      <w:r w:rsidR="006C5BD1" w:rsidRPr="00D24DC3">
        <w:rPr>
          <w:rFonts w:ascii="Arial" w:hAnsi="Arial" w:cs="Arial"/>
          <w:sz w:val="24"/>
          <w:szCs w:val="24"/>
        </w:rPr>
        <w:t xml:space="preserve">, </w:t>
      </w:r>
      <w:r w:rsidR="006C5BD1" w:rsidRPr="00D24DC3">
        <w:rPr>
          <w:rFonts w:ascii="Arial" w:hAnsi="Arial" w:cs="Arial"/>
          <w:bCs/>
          <w:sz w:val="24"/>
          <w:szCs w:val="24"/>
        </w:rPr>
        <w:t xml:space="preserve">przyjęty uchwałą nr </w:t>
      </w:r>
      <w:r w:rsidR="00FE769B">
        <w:rPr>
          <w:rFonts w:ascii="Arial" w:hAnsi="Arial" w:cs="Arial"/>
          <w:bCs/>
          <w:sz w:val="24"/>
          <w:szCs w:val="24"/>
        </w:rPr>
        <w:t>XX</w:t>
      </w:r>
      <w:r w:rsidR="0018315A">
        <w:rPr>
          <w:rFonts w:ascii="Arial" w:hAnsi="Arial" w:cs="Arial"/>
          <w:bCs/>
          <w:sz w:val="24"/>
          <w:szCs w:val="24"/>
        </w:rPr>
        <w:t>XVII/143/14</w:t>
      </w:r>
      <w:r w:rsidR="00FE769B">
        <w:rPr>
          <w:rFonts w:ascii="Arial" w:hAnsi="Arial" w:cs="Arial"/>
          <w:bCs/>
          <w:sz w:val="24"/>
          <w:szCs w:val="24"/>
        </w:rPr>
        <w:t xml:space="preserve"> </w:t>
      </w:r>
      <w:r w:rsidR="006C5BD1" w:rsidRPr="00D24DC3">
        <w:rPr>
          <w:rFonts w:ascii="Arial" w:hAnsi="Arial" w:cs="Arial"/>
          <w:bCs/>
          <w:sz w:val="24"/>
          <w:szCs w:val="24"/>
        </w:rPr>
        <w:t xml:space="preserve">Rady Gminy w </w:t>
      </w:r>
      <w:r w:rsidR="00FE769B">
        <w:rPr>
          <w:rFonts w:ascii="Arial" w:hAnsi="Arial" w:cs="Arial"/>
          <w:bCs/>
          <w:sz w:val="24"/>
          <w:szCs w:val="24"/>
        </w:rPr>
        <w:t>Wiśniewie</w:t>
      </w:r>
      <w:r w:rsidR="006C5BD1" w:rsidRPr="00D24DC3">
        <w:rPr>
          <w:rFonts w:ascii="Arial" w:hAnsi="Arial" w:cs="Arial"/>
          <w:bCs/>
          <w:sz w:val="24"/>
          <w:szCs w:val="24"/>
        </w:rPr>
        <w:t xml:space="preserve">  z dnia  </w:t>
      </w:r>
      <w:r w:rsidR="0018315A">
        <w:rPr>
          <w:rFonts w:ascii="Arial" w:hAnsi="Arial" w:cs="Arial"/>
          <w:bCs/>
          <w:sz w:val="24"/>
          <w:szCs w:val="24"/>
        </w:rPr>
        <w:t>30.01.2014</w:t>
      </w:r>
      <w:r w:rsidR="00FE769B">
        <w:rPr>
          <w:rFonts w:ascii="Arial" w:hAnsi="Arial" w:cs="Arial"/>
          <w:bCs/>
          <w:sz w:val="24"/>
          <w:szCs w:val="24"/>
        </w:rPr>
        <w:t xml:space="preserve"> </w:t>
      </w:r>
      <w:r w:rsidR="006C5BD1" w:rsidRPr="00D24DC3">
        <w:rPr>
          <w:rFonts w:ascii="Arial" w:hAnsi="Arial" w:cs="Arial"/>
          <w:bCs/>
          <w:sz w:val="24"/>
          <w:szCs w:val="24"/>
        </w:rPr>
        <w:t xml:space="preserve"> roku.</w:t>
      </w:r>
    </w:p>
    <w:p w:rsidR="00FE769B" w:rsidRPr="00D24DC3" w:rsidRDefault="00FE769B" w:rsidP="00415625">
      <w:pPr>
        <w:pStyle w:val="Akapitzlist"/>
        <w:widowControl w:val="0"/>
        <w:numPr>
          <w:ilvl w:val="0"/>
          <w:numId w:val="15"/>
        </w:numPr>
        <w:autoSpaceDE w:val="0"/>
        <w:autoSpaceDN w:val="0"/>
        <w:adjustRightInd w:val="0"/>
        <w:spacing w:before="272" w:after="0" w:line="240" w:lineRule="auto"/>
        <w:ind w:right="-8"/>
        <w:jc w:val="both"/>
        <w:rPr>
          <w:rFonts w:ascii="Arial" w:hAnsi="Arial" w:cs="Arial"/>
          <w:spacing w:val="-3"/>
          <w:sz w:val="24"/>
          <w:szCs w:val="24"/>
        </w:rPr>
      </w:pPr>
      <w:r>
        <w:rPr>
          <w:rFonts w:ascii="Arial" w:hAnsi="Arial" w:cs="Arial"/>
          <w:bCs/>
          <w:sz w:val="24"/>
          <w:szCs w:val="24"/>
        </w:rPr>
        <w:t xml:space="preserve">Gminnego Programu Wpierania Rodziny w Gminie Wiśniewo na lata 2013-2015, przyjęty uchwałą </w:t>
      </w:r>
      <w:r w:rsidR="008A78D1">
        <w:rPr>
          <w:rFonts w:ascii="Arial" w:hAnsi="Arial" w:cs="Arial"/>
          <w:bCs/>
          <w:color w:val="FF0000"/>
          <w:sz w:val="24"/>
          <w:szCs w:val="24"/>
        </w:rPr>
        <w:t>nr XXXVII/</w:t>
      </w:r>
      <w:r w:rsidRPr="00EF4DA7">
        <w:rPr>
          <w:rFonts w:ascii="Arial" w:hAnsi="Arial" w:cs="Arial"/>
          <w:bCs/>
          <w:color w:val="FF0000"/>
          <w:sz w:val="24"/>
          <w:szCs w:val="24"/>
        </w:rPr>
        <w:t>103/13</w:t>
      </w:r>
      <w:r>
        <w:rPr>
          <w:rFonts w:ascii="Arial" w:hAnsi="Arial" w:cs="Arial"/>
          <w:bCs/>
          <w:sz w:val="24"/>
          <w:szCs w:val="24"/>
        </w:rPr>
        <w:t xml:space="preserve"> z dnia 20.03.2013</w:t>
      </w:r>
    </w:p>
    <w:p w:rsidR="006C5BD1" w:rsidRPr="00362500" w:rsidRDefault="006C5BD1" w:rsidP="00415625">
      <w:pPr>
        <w:pStyle w:val="Akapitzlist"/>
        <w:widowControl w:val="0"/>
        <w:numPr>
          <w:ilvl w:val="0"/>
          <w:numId w:val="15"/>
        </w:numPr>
        <w:autoSpaceDE w:val="0"/>
        <w:autoSpaceDN w:val="0"/>
        <w:adjustRightInd w:val="0"/>
        <w:spacing w:before="272" w:after="0" w:line="240" w:lineRule="auto"/>
        <w:ind w:right="-8"/>
        <w:jc w:val="both"/>
        <w:rPr>
          <w:rFonts w:ascii="Arial" w:hAnsi="Arial" w:cs="Arial"/>
          <w:spacing w:val="-3"/>
          <w:sz w:val="24"/>
          <w:szCs w:val="24"/>
        </w:rPr>
      </w:pPr>
      <w:r w:rsidRPr="00D24DC3">
        <w:rPr>
          <w:rFonts w:ascii="Arial" w:hAnsi="Arial" w:cs="Arial"/>
          <w:spacing w:val="-3"/>
          <w:sz w:val="24"/>
          <w:szCs w:val="24"/>
        </w:rPr>
        <w:t xml:space="preserve">Wieloletni Program Osłonowy w zakresie dożywiania „Pomoc gminie w zakresie </w:t>
      </w:r>
      <w:r w:rsidRPr="00D24DC3">
        <w:rPr>
          <w:rFonts w:ascii="Arial" w:hAnsi="Arial" w:cs="Arial"/>
          <w:spacing w:val="-3"/>
          <w:sz w:val="24"/>
          <w:szCs w:val="24"/>
        </w:rPr>
        <w:lastRenderedPageBreak/>
        <w:t xml:space="preserve">dożywiania – przyjęty uchwałą Rady Gminy w </w:t>
      </w:r>
      <w:r w:rsidR="00E31158">
        <w:rPr>
          <w:rFonts w:ascii="Arial" w:hAnsi="Arial" w:cs="Arial"/>
          <w:spacing w:val="-3"/>
          <w:sz w:val="24"/>
          <w:szCs w:val="24"/>
        </w:rPr>
        <w:t>Wiśniewo</w:t>
      </w:r>
      <w:r w:rsidRPr="00D24DC3">
        <w:rPr>
          <w:rFonts w:ascii="Arial" w:hAnsi="Arial" w:cs="Arial"/>
          <w:spacing w:val="-3"/>
          <w:sz w:val="24"/>
          <w:szCs w:val="24"/>
        </w:rPr>
        <w:t xml:space="preserve"> </w:t>
      </w:r>
      <w:r w:rsidR="008A78D1" w:rsidRPr="008A78D1">
        <w:rPr>
          <w:rFonts w:ascii="Arial" w:hAnsi="Arial" w:cs="Arial"/>
          <w:color w:val="FF0000"/>
          <w:spacing w:val="-3"/>
          <w:sz w:val="24"/>
          <w:szCs w:val="24"/>
        </w:rPr>
        <w:t xml:space="preserve"> </w:t>
      </w:r>
      <w:r w:rsidR="008A78D1" w:rsidRPr="00362500">
        <w:rPr>
          <w:rFonts w:ascii="Arial" w:hAnsi="Arial" w:cs="Arial"/>
          <w:spacing w:val="-3"/>
          <w:sz w:val="24"/>
          <w:szCs w:val="24"/>
        </w:rPr>
        <w:t>nr XXXVII z dnia 30 stycznia 2014</w:t>
      </w:r>
    </w:p>
    <w:p w:rsidR="006C5BD1" w:rsidRPr="00D24DC3" w:rsidRDefault="006C5BD1" w:rsidP="00415625">
      <w:pPr>
        <w:pStyle w:val="Akapitzlist"/>
        <w:widowControl w:val="0"/>
        <w:numPr>
          <w:ilvl w:val="0"/>
          <w:numId w:val="15"/>
        </w:numPr>
        <w:autoSpaceDE w:val="0"/>
        <w:autoSpaceDN w:val="0"/>
        <w:adjustRightInd w:val="0"/>
        <w:spacing w:before="272" w:after="0" w:line="240" w:lineRule="auto"/>
        <w:ind w:right="-8"/>
        <w:jc w:val="both"/>
        <w:rPr>
          <w:rFonts w:ascii="Arial" w:hAnsi="Arial" w:cs="Arial"/>
          <w:spacing w:val="-3"/>
          <w:sz w:val="24"/>
          <w:szCs w:val="24"/>
        </w:rPr>
      </w:pPr>
      <w:commentRangeStart w:id="15"/>
      <w:r w:rsidRPr="00D24DC3">
        <w:rPr>
          <w:rFonts w:ascii="Arial" w:hAnsi="Arial" w:cs="Arial"/>
          <w:spacing w:val="-3"/>
          <w:sz w:val="24"/>
          <w:szCs w:val="24"/>
        </w:rPr>
        <w:t>Szczegółowe</w:t>
      </w:r>
      <w:commentRangeEnd w:id="15"/>
      <w:r w:rsidRPr="00D24DC3">
        <w:rPr>
          <w:rStyle w:val="Odwoaniedokomentarza"/>
          <w:rFonts w:ascii="Arial" w:eastAsia="Times New Roman" w:hAnsi="Arial" w:cs="Arial"/>
          <w:sz w:val="24"/>
          <w:szCs w:val="24"/>
        </w:rPr>
        <w:commentReference w:id="15"/>
      </w:r>
      <w:r w:rsidRPr="00D24DC3">
        <w:rPr>
          <w:rFonts w:ascii="Arial" w:hAnsi="Arial" w:cs="Arial"/>
          <w:spacing w:val="-3"/>
          <w:sz w:val="24"/>
          <w:szCs w:val="24"/>
        </w:rPr>
        <w:t xml:space="preserve"> zasady przyznawania </w:t>
      </w:r>
      <w:r w:rsidR="00E7276E">
        <w:rPr>
          <w:rFonts w:ascii="Arial" w:hAnsi="Arial" w:cs="Arial"/>
          <w:spacing w:val="-3"/>
          <w:sz w:val="24"/>
          <w:szCs w:val="24"/>
        </w:rPr>
        <w:t xml:space="preserve">i tryb udzielania pomocy społecznej oraz zasady zwrotu wydatków za przyznane świadczenia </w:t>
      </w:r>
      <w:r w:rsidRPr="00D24DC3">
        <w:rPr>
          <w:rFonts w:ascii="Arial" w:hAnsi="Arial" w:cs="Arial"/>
          <w:spacing w:val="-3"/>
          <w:sz w:val="24"/>
          <w:szCs w:val="24"/>
        </w:rPr>
        <w:t xml:space="preserve">– przyjęte uchwałą nr </w:t>
      </w:r>
      <w:r w:rsidR="00E7276E">
        <w:rPr>
          <w:rFonts w:ascii="Arial" w:hAnsi="Arial" w:cs="Arial"/>
          <w:spacing w:val="-3"/>
          <w:sz w:val="24"/>
          <w:szCs w:val="24"/>
        </w:rPr>
        <w:t xml:space="preserve">XXVI/96/13 </w:t>
      </w:r>
      <w:r w:rsidRPr="00D24DC3">
        <w:rPr>
          <w:rFonts w:ascii="Arial" w:hAnsi="Arial" w:cs="Arial"/>
          <w:spacing w:val="-3"/>
          <w:sz w:val="24"/>
          <w:szCs w:val="24"/>
        </w:rPr>
        <w:t xml:space="preserve">Rady Gminy w </w:t>
      </w:r>
      <w:r w:rsidR="00E31158">
        <w:rPr>
          <w:rFonts w:ascii="Arial" w:hAnsi="Arial" w:cs="Arial"/>
          <w:spacing w:val="-3"/>
          <w:sz w:val="24"/>
          <w:szCs w:val="24"/>
        </w:rPr>
        <w:t>Wiśniewie</w:t>
      </w:r>
      <w:r w:rsidRPr="00D24DC3">
        <w:rPr>
          <w:rFonts w:ascii="Arial" w:hAnsi="Arial" w:cs="Arial"/>
          <w:spacing w:val="-3"/>
          <w:sz w:val="24"/>
          <w:szCs w:val="24"/>
        </w:rPr>
        <w:t xml:space="preserve"> z dnia </w:t>
      </w:r>
      <w:r w:rsidR="00E7276E">
        <w:rPr>
          <w:rFonts w:ascii="Arial" w:hAnsi="Arial" w:cs="Arial"/>
          <w:spacing w:val="-3"/>
          <w:sz w:val="24"/>
          <w:szCs w:val="24"/>
        </w:rPr>
        <w:t>07 lutego 2013</w:t>
      </w:r>
      <w:r w:rsidRPr="00D24DC3">
        <w:rPr>
          <w:rFonts w:ascii="Arial" w:hAnsi="Arial" w:cs="Arial"/>
          <w:spacing w:val="-3"/>
          <w:sz w:val="24"/>
          <w:szCs w:val="24"/>
        </w:rPr>
        <w:t xml:space="preserve"> roku.</w:t>
      </w:r>
    </w:p>
    <w:p w:rsidR="006C5BD1" w:rsidRPr="00D24DC3" w:rsidRDefault="006C5BD1" w:rsidP="00415625">
      <w:pPr>
        <w:numPr>
          <w:ilvl w:val="0"/>
          <w:numId w:val="15"/>
        </w:numPr>
        <w:spacing w:after="0" w:line="240" w:lineRule="auto"/>
        <w:jc w:val="both"/>
        <w:rPr>
          <w:rFonts w:ascii="Arial" w:hAnsi="Arial" w:cs="Arial"/>
          <w:sz w:val="24"/>
          <w:szCs w:val="24"/>
        </w:rPr>
      </w:pPr>
      <w:r w:rsidRPr="00D24DC3">
        <w:rPr>
          <w:rFonts w:ascii="Arial" w:hAnsi="Arial" w:cs="Arial"/>
          <w:sz w:val="24"/>
          <w:szCs w:val="24"/>
        </w:rPr>
        <w:t xml:space="preserve">Program współpracy  Gminy </w:t>
      </w:r>
      <w:r w:rsidR="00E31158">
        <w:rPr>
          <w:rFonts w:ascii="Arial" w:hAnsi="Arial" w:cs="Arial"/>
          <w:sz w:val="24"/>
          <w:szCs w:val="24"/>
        </w:rPr>
        <w:t>Wiśniewo</w:t>
      </w:r>
      <w:r w:rsidRPr="00D24DC3">
        <w:rPr>
          <w:rFonts w:ascii="Arial" w:hAnsi="Arial" w:cs="Arial"/>
          <w:sz w:val="24"/>
          <w:szCs w:val="24"/>
        </w:rPr>
        <w:t xml:space="preserve"> z organizacjami pozarządowymi na rok 2014  uchwalony uchwałą </w:t>
      </w:r>
      <w:r w:rsidR="00362500">
        <w:rPr>
          <w:rFonts w:ascii="Arial" w:hAnsi="Arial" w:cs="Arial"/>
          <w:sz w:val="24"/>
          <w:szCs w:val="24"/>
        </w:rPr>
        <w:t>nr XXXIV/130/13</w:t>
      </w:r>
      <w:r w:rsidRPr="00D24DC3">
        <w:rPr>
          <w:rFonts w:ascii="Arial" w:hAnsi="Arial" w:cs="Arial"/>
          <w:sz w:val="24"/>
          <w:szCs w:val="24"/>
        </w:rPr>
        <w:t xml:space="preserve">  Rady Gminy w </w:t>
      </w:r>
      <w:r w:rsidR="00E31158">
        <w:rPr>
          <w:rFonts w:ascii="Arial" w:hAnsi="Arial" w:cs="Arial"/>
          <w:sz w:val="24"/>
          <w:szCs w:val="24"/>
        </w:rPr>
        <w:t>Wiśniewo</w:t>
      </w:r>
      <w:r w:rsidRPr="00D24DC3">
        <w:rPr>
          <w:rFonts w:ascii="Arial" w:hAnsi="Arial" w:cs="Arial"/>
          <w:sz w:val="24"/>
          <w:szCs w:val="24"/>
        </w:rPr>
        <w:t xml:space="preserve"> z dnia </w:t>
      </w:r>
      <w:r w:rsidR="00362500">
        <w:rPr>
          <w:rFonts w:ascii="Arial" w:hAnsi="Arial" w:cs="Arial"/>
          <w:sz w:val="24"/>
          <w:szCs w:val="24"/>
        </w:rPr>
        <w:t xml:space="preserve">22 listopada  2013 </w:t>
      </w:r>
      <w:r w:rsidRPr="00D24DC3">
        <w:rPr>
          <w:rFonts w:ascii="Arial" w:hAnsi="Arial" w:cs="Arial"/>
          <w:sz w:val="24"/>
          <w:szCs w:val="24"/>
        </w:rPr>
        <w:t>roku.</w:t>
      </w:r>
    </w:p>
    <w:p w:rsidR="006C5BD1" w:rsidRPr="00D24DC3" w:rsidRDefault="006C5BD1" w:rsidP="00415625">
      <w:pPr>
        <w:numPr>
          <w:ilvl w:val="0"/>
          <w:numId w:val="15"/>
        </w:numPr>
        <w:spacing w:after="0" w:line="240" w:lineRule="auto"/>
        <w:jc w:val="both"/>
        <w:rPr>
          <w:rFonts w:ascii="Arial" w:hAnsi="Arial" w:cs="Arial"/>
          <w:sz w:val="24"/>
          <w:szCs w:val="24"/>
        </w:rPr>
      </w:pPr>
      <w:commentRangeStart w:id="16"/>
      <w:r w:rsidRPr="00D24DC3">
        <w:rPr>
          <w:rFonts w:ascii="Arial" w:hAnsi="Arial" w:cs="Arial"/>
          <w:sz w:val="24"/>
          <w:szCs w:val="24"/>
        </w:rPr>
        <w:t>Regulamin</w:t>
      </w:r>
      <w:commentRangeEnd w:id="16"/>
      <w:r w:rsidRPr="00D24DC3">
        <w:rPr>
          <w:rStyle w:val="Odwoaniedokomentarza"/>
          <w:rFonts w:ascii="Arial" w:eastAsia="Times New Roman" w:hAnsi="Arial" w:cs="Arial"/>
          <w:sz w:val="24"/>
          <w:szCs w:val="24"/>
        </w:rPr>
        <w:commentReference w:id="16"/>
      </w:r>
      <w:r w:rsidRPr="00D24DC3">
        <w:rPr>
          <w:rFonts w:ascii="Arial" w:hAnsi="Arial" w:cs="Arial"/>
          <w:sz w:val="24"/>
          <w:szCs w:val="24"/>
        </w:rPr>
        <w:t xml:space="preserve"> udzielania pomocy materialnej o charakterze socjalnym dla uczniów zamieszkałych na terenie Gminy </w:t>
      </w:r>
      <w:r w:rsidR="00E31158">
        <w:rPr>
          <w:rFonts w:ascii="Arial" w:hAnsi="Arial" w:cs="Arial"/>
          <w:sz w:val="24"/>
          <w:szCs w:val="24"/>
        </w:rPr>
        <w:t>Wiśniewo</w:t>
      </w:r>
      <w:r w:rsidR="008A70C5">
        <w:rPr>
          <w:rFonts w:ascii="Arial" w:hAnsi="Arial" w:cs="Arial"/>
          <w:sz w:val="24"/>
          <w:szCs w:val="24"/>
        </w:rPr>
        <w:t xml:space="preserve"> – przyjęty U</w:t>
      </w:r>
      <w:r w:rsidRPr="00D24DC3">
        <w:rPr>
          <w:rFonts w:ascii="Arial" w:hAnsi="Arial" w:cs="Arial"/>
          <w:sz w:val="24"/>
          <w:szCs w:val="24"/>
        </w:rPr>
        <w:t xml:space="preserve">chwałą </w:t>
      </w:r>
      <w:r w:rsidR="008A70C5">
        <w:rPr>
          <w:rFonts w:ascii="Arial" w:hAnsi="Arial" w:cs="Arial"/>
          <w:sz w:val="24"/>
          <w:szCs w:val="24"/>
        </w:rPr>
        <w:t xml:space="preserve">XX/114/05 </w:t>
      </w:r>
      <w:r w:rsidRPr="00D24DC3">
        <w:rPr>
          <w:rFonts w:ascii="Arial" w:hAnsi="Arial" w:cs="Arial"/>
          <w:sz w:val="24"/>
          <w:szCs w:val="24"/>
        </w:rPr>
        <w:t xml:space="preserve">Rady Gminy </w:t>
      </w:r>
      <w:r w:rsidR="00E31158">
        <w:rPr>
          <w:rFonts w:ascii="Arial" w:hAnsi="Arial" w:cs="Arial"/>
          <w:sz w:val="24"/>
          <w:szCs w:val="24"/>
        </w:rPr>
        <w:t>Wiśniewo</w:t>
      </w:r>
      <w:r w:rsidRPr="00D24DC3">
        <w:rPr>
          <w:rFonts w:ascii="Arial" w:hAnsi="Arial" w:cs="Arial"/>
          <w:sz w:val="24"/>
          <w:szCs w:val="24"/>
        </w:rPr>
        <w:t xml:space="preserve"> dnia </w:t>
      </w:r>
      <w:r w:rsidR="008A70C5">
        <w:rPr>
          <w:rFonts w:ascii="Arial" w:hAnsi="Arial" w:cs="Arial"/>
          <w:sz w:val="24"/>
          <w:szCs w:val="24"/>
        </w:rPr>
        <w:t>23 lutego 2005</w:t>
      </w:r>
      <w:r w:rsidRPr="00D24DC3">
        <w:rPr>
          <w:rFonts w:ascii="Arial" w:hAnsi="Arial" w:cs="Arial"/>
          <w:sz w:val="24"/>
          <w:szCs w:val="24"/>
        </w:rPr>
        <w:t xml:space="preserve"> r.</w:t>
      </w:r>
      <w:r w:rsidR="008A70C5">
        <w:rPr>
          <w:rFonts w:ascii="Arial" w:hAnsi="Arial" w:cs="Arial"/>
          <w:sz w:val="24"/>
          <w:szCs w:val="24"/>
        </w:rPr>
        <w:t xml:space="preserve"> zmieniony U</w:t>
      </w:r>
      <w:r w:rsidR="008A70C5" w:rsidRPr="00D24DC3">
        <w:rPr>
          <w:rFonts w:ascii="Arial" w:hAnsi="Arial" w:cs="Arial"/>
          <w:sz w:val="24"/>
          <w:szCs w:val="24"/>
        </w:rPr>
        <w:t xml:space="preserve">chwałą </w:t>
      </w:r>
      <w:r w:rsidR="008A70C5">
        <w:rPr>
          <w:rFonts w:ascii="Arial" w:hAnsi="Arial" w:cs="Arial"/>
          <w:sz w:val="24"/>
          <w:szCs w:val="24"/>
        </w:rPr>
        <w:t xml:space="preserve">XLI/162/14 </w:t>
      </w:r>
      <w:r w:rsidR="008A70C5" w:rsidRPr="00D24DC3">
        <w:rPr>
          <w:rFonts w:ascii="Arial" w:hAnsi="Arial" w:cs="Arial"/>
          <w:sz w:val="24"/>
          <w:szCs w:val="24"/>
        </w:rPr>
        <w:t xml:space="preserve">Rady Gminy </w:t>
      </w:r>
      <w:r w:rsidR="008A70C5">
        <w:rPr>
          <w:rFonts w:ascii="Arial" w:hAnsi="Arial" w:cs="Arial"/>
          <w:sz w:val="24"/>
          <w:szCs w:val="24"/>
        </w:rPr>
        <w:t>Wiśniewo</w:t>
      </w:r>
      <w:r w:rsidR="008A70C5" w:rsidRPr="00D24DC3">
        <w:rPr>
          <w:rFonts w:ascii="Arial" w:hAnsi="Arial" w:cs="Arial"/>
          <w:sz w:val="24"/>
          <w:szCs w:val="24"/>
        </w:rPr>
        <w:t xml:space="preserve"> dnia </w:t>
      </w:r>
      <w:r w:rsidR="008A70C5">
        <w:rPr>
          <w:rFonts w:ascii="Arial" w:hAnsi="Arial" w:cs="Arial"/>
          <w:sz w:val="24"/>
          <w:szCs w:val="24"/>
        </w:rPr>
        <w:t>16 maja 2014</w:t>
      </w:r>
      <w:r w:rsidR="008A70C5" w:rsidRPr="00D24DC3">
        <w:rPr>
          <w:rFonts w:ascii="Arial" w:hAnsi="Arial" w:cs="Arial"/>
          <w:sz w:val="24"/>
          <w:szCs w:val="24"/>
        </w:rPr>
        <w:t xml:space="preserve"> r.</w:t>
      </w:r>
    </w:p>
    <w:p w:rsidR="006C5BD1" w:rsidRDefault="006C5BD1" w:rsidP="00415625">
      <w:pPr>
        <w:numPr>
          <w:ilvl w:val="0"/>
          <w:numId w:val="15"/>
        </w:numPr>
        <w:spacing w:after="0" w:line="240" w:lineRule="auto"/>
        <w:jc w:val="both"/>
        <w:rPr>
          <w:rFonts w:ascii="Arial" w:hAnsi="Arial" w:cs="Arial"/>
          <w:sz w:val="24"/>
          <w:szCs w:val="24"/>
        </w:rPr>
      </w:pPr>
      <w:r w:rsidRPr="00D24DC3">
        <w:rPr>
          <w:rFonts w:ascii="Arial" w:hAnsi="Arial" w:cs="Arial"/>
          <w:sz w:val="24"/>
          <w:szCs w:val="24"/>
        </w:rPr>
        <w:t xml:space="preserve">Regulamin działania Grup Roboczych Zespołu Interdyscyplinarnego w </w:t>
      </w:r>
      <w:r w:rsidR="00E31158">
        <w:rPr>
          <w:rFonts w:ascii="Arial" w:hAnsi="Arial" w:cs="Arial"/>
          <w:sz w:val="24"/>
          <w:szCs w:val="24"/>
        </w:rPr>
        <w:t>Wiśniewie</w:t>
      </w:r>
      <w:r w:rsidRPr="00D24DC3">
        <w:rPr>
          <w:rFonts w:ascii="Arial" w:hAnsi="Arial" w:cs="Arial"/>
          <w:sz w:val="24"/>
          <w:szCs w:val="24"/>
        </w:rPr>
        <w:t xml:space="preserve"> ds. realizacji Programu Przeciwdziałania Przemocy w Rodzinie</w:t>
      </w:r>
      <w:r w:rsidR="007F5229">
        <w:rPr>
          <w:rFonts w:ascii="Arial" w:hAnsi="Arial" w:cs="Arial"/>
          <w:sz w:val="24"/>
          <w:szCs w:val="24"/>
        </w:rPr>
        <w:t xml:space="preserve"> przyjęty przez Zespół</w:t>
      </w:r>
      <w:r w:rsidRPr="00D24DC3">
        <w:rPr>
          <w:rFonts w:ascii="Arial" w:hAnsi="Arial" w:cs="Arial"/>
          <w:sz w:val="24"/>
          <w:szCs w:val="24"/>
        </w:rPr>
        <w:t xml:space="preserve"> I</w:t>
      </w:r>
      <w:r w:rsidR="007F5229">
        <w:rPr>
          <w:rFonts w:ascii="Arial" w:hAnsi="Arial" w:cs="Arial"/>
          <w:sz w:val="24"/>
          <w:szCs w:val="24"/>
        </w:rPr>
        <w:t>nterdyscyplinarny</w:t>
      </w:r>
      <w:r w:rsidRPr="00D24DC3">
        <w:rPr>
          <w:rFonts w:ascii="Arial" w:hAnsi="Arial" w:cs="Arial"/>
          <w:sz w:val="24"/>
          <w:szCs w:val="24"/>
        </w:rPr>
        <w:t xml:space="preserve"> w </w:t>
      </w:r>
      <w:r w:rsidR="00E31158">
        <w:rPr>
          <w:rFonts w:ascii="Arial" w:hAnsi="Arial" w:cs="Arial"/>
          <w:sz w:val="24"/>
          <w:szCs w:val="24"/>
        </w:rPr>
        <w:t>Wiśniewie</w:t>
      </w:r>
      <w:r w:rsidRPr="00D24DC3">
        <w:rPr>
          <w:rFonts w:ascii="Arial" w:hAnsi="Arial" w:cs="Arial"/>
          <w:sz w:val="24"/>
          <w:szCs w:val="24"/>
        </w:rPr>
        <w:t xml:space="preserve"> </w:t>
      </w:r>
      <w:r w:rsidR="007F5229">
        <w:rPr>
          <w:rFonts w:ascii="Arial" w:hAnsi="Arial" w:cs="Arial"/>
          <w:sz w:val="24"/>
          <w:szCs w:val="24"/>
        </w:rPr>
        <w:t>w dniu 21.09.2011</w:t>
      </w:r>
      <w:r w:rsidRPr="00D24DC3">
        <w:rPr>
          <w:rFonts w:ascii="Arial" w:hAnsi="Arial" w:cs="Arial"/>
          <w:sz w:val="24"/>
          <w:szCs w:val="24"/>
        </w:rPr>
        <w:t xml:space="preserve"> r.</w:t>
      </w:r>
    </w:p>
    <w:p w:rsidR="0018315A" w:rsidRDefault="007F5229" w:rsidP="00415625">
      <w:pPr>
        <w:numPr>
          <w:ilvl w:val="0"/>
          <w:numId w:val="15"/>
        </w:numPr>
        <w:spacing w:after="0" w:line="240" w:lineRule="auto"/>
        <w:jc w:val="both"/>
        <w:rPr>
          <w:rFonts w:ascii="Arial" w:hAnsi="Arial" w:cs="Arial"/>
          <w:sz w:val="24"/>
          <w:szCs w:val="24"/>
        </w:rPr>
      </w:pPr>
      <w:r>
        <w:rPr>
          <w:rFonts w:ascii="Arial" w:hAnsi="Arial" w:cs="Arial"/>
          <w:sz w:val="24"/>
          <w:szCs w:val="24"/>
        </w:rPr>
        <w:t>Gminny</w:t>
      </w:r>
      <w:r w:rsidR="0018315A" w:rsidRPr="00D24DC3">
        <w:rPr>
          <w:rFonts w:ascii="Arial" w:eastAsia="Tahoma" w:hAnsi="Arial" w:cs="Arial"/>
          <w:sz w:val="24"/>
          <w:szCs w:val="24"/>
        </w:rPr>
        <w:t xml:space="preserve"> </w:t>
      </w:r>
      <w:r>
        <w:rPr>
          <w:rFonts w:ascii="Arial" w:hAnsi="Arial" w:cs="Arial"/>
          <w:sz w:val="24"/>
          <w:szCs w:val="24"/>
        </w:rPr>
        <w:t>Program</w:t>
      </w:r>
      <w:r w:rsidR="0018315A" w:rsidRPr="00D24DC3">
        <w:rPr>
          <w:rFonts w:ascii="Arial" w:eastAsia="Tahoma" w:hAnsi="Arial" w:cs="Arial"/>
          <w:sz w:val="24"/>
          <w:szCs w:val="24"/>
        </w:rPr>
        <w:t xml:space="preserve"> </w:t>
      </w:r>
      <w:r w:rsidR="0018315A">
        <w:rPr>
          <w:rFonts w:ascii="Arial" w:eastAsia="Tahoma" w:hAnsi="Arial" w:cs="Arial"/>
          <w:sz w:val="24"/>
          <w:szCs w:val="24"/>
        </w:rPr>
        <w:t>Przeciwdziałania Przemocy w Rodzinie oraz Ochrony Ofiar Przemocy w Rodzinie dla Gminy Wiśniewo na lata 2011-2015</w:t>
      </w:r>
    </w:p>
    <w:p w:rsidR="00FE769B" w:rsidRPr="00D24DC3" w:rsidRDefault="00FE769B" w:rsidP="00FE769B">
      <w:pPr>
        <w:spacing w:after="0" w:line="240" w:lineRule="auto"/>
        <w:ind w:left="360"/>
        <w:jc w:val="both"/>
        <w:rPr>
          <w:rFonts w:ascii="Arial" w:hAnsi="Arial" w:cs="Arial"/>
          <w:sz w:val="24"/>
          <w:szCs w:val="24"/>
        </w:rPr>
      </w:pPr>
    </w:p>
    <w:p w:rsidR="006C5BD1" w:rsidRPr="00D24DC3" w:rsidRDefault="006C5BD1" w:rsidP="00D24DC3">
      <w:pPr>
        <w:widowControl w:val="0"/>
        <w:autoSpaceDE w:val="0"/>
        <w:autoSpaceDN w:val="0"/>
        <w:adjustRightInd w:val="0"/>
        <w:spacing w:before="126"/>
        <w:ind w:firstLine="851"/>
        <w:jc w:val="both"/>
        <w:rPr>
          <w:rFonts w:ascii="Arial" w:hAnsi="Arial" w:cs="Arial"/>
          <w:color w:val="000000"/>
          <w:spacing w:val="-1"/>
          <w:sz w:val="24"/>
          <w:szCs w:val="24"/>
        </w:rPr>
        <w:sectPr w:rsidR="006C5BD1" w:rsidRPr="00D24DC3" w:rsidSect="006C5BD1">
          <w:footerReference w:type="default" r:id="rId10"/>
          <w:pgSz w:w="11900" w:h="16820"/>
          <w:pgMar w:top="1417" w:right="1417" w:bottom="1417" w:left="1417" w:header="708" w:footer="708" w:gutter="0"/>
          <w:cols w:space="708"/>
          <w:noEndnote/>
          <w:titlePg/>
          <w:docGrid w:linePitch="326"/>
        </w:sectPr>
      </w:pPr>
    </w:p>
    <w:p w:rsidR="006C5BD1" w:rsidRPr="00D24DC3" w:rsidRDefault="006C5BD1" w:rsidP="00D24DC3">
      <w:pPr>
        <w:pStyle w:val="Nagwek2"/>
        <w:pBdr>
          <w:bottom w:val="single" w:sz="12" w:space="1" w:color="548DD4" w:themeColor="text2" w:themeTint="99"/>
        </w:pBdr>
        <w:jc w:val="both"/>
        <w:rPr>
          <w:rFonts w:ascii="Arial" w:hAnsi="Arial" w:cs="Arial"/>
          <w:sz w:val="24"/>
          <w:szCs w:val="24"/>
        </w:rPr>
      </w:pPr>
      <w:bookmarkStart w:id="17" w:name="_Toc406132553"/>
      <w:r w:rsidRPr="00D24DC3">
        <w:rPr>
          <w:rFonts w:ascii="Arial" w:hAnsi="Arial" w:cs="Arial"/>
          <w:sz w:val="24"/>
          <w:szCs w:val="24"/>
        </w:rPr>
        <w:lastRenderedPageBreak/>
        <w:t xml:space="preserve">II.2  </w:t>
      </w:r>
      <w:bookmarkStart w:id="18" w:name="_Toc380490447"/>
      <w:bookmarkStart w:id="19" w:name="_Toc380490475"/>
      <w:bookmarkStart w:id="20" w:name="_Toc380501563"/>
      <w:bookmarkStart w:id="21" w:name="_Toc383607530"/>
      <w:r w:rsidRPr="00D24DC3">
        <w:rPr>
          <w:rFonts w:ascii="Arial" w:hAnsi="Arial" w:cs="Arial"/>
          <w:sz w:val="24"/>
          <w:szCs w:val="24"/>
        </w:rPr>
        <w:t>Metodyka prac nad Strategią</w:t>
      </w:r>
      <w:bookmarkEnd w:id="17"/>
      <w:bookmarkEnd w:id="18"/>
      <w:bookmarkEnd w:id="19"/>
      <w:bookmarkEnd w:id="20"/>
      <w:bookmarkEnd w:id="21"/>
    </w:p>
    <w:p w:rsidR="006C5BD1" w:rsidRPr="00D24DC3" w:rsidRDefault="006C5BD1" w:rsidP="00D24DC3">
      <w:pPr>
        <w:ind w:firstLine="709"/>
        <w:jc w:val="both"/>
        <w:rPr>
          <w:rFonts w:ascii="Arial" w:eastAsia="Times New Roman" w:hAnsi="Arial" w:cs="Arial"/>
          <w:sz w:val="24"/>
          <w:szCs w:val="24"/>
        </w:rPr>
      </w:pPr>
      <w:r w:rsidRPr="00D24DC3">
        <w:rPr>
          <w:rFonts w:ascii="Arial" w:eastAsia="Times New Roman" w:hAnsi="Arial" w:cs="Arial"/>
          <w:sz w:val="24"/>
          <w:szCs w:val="24"/>
        </w:rPr>
        <w:t>Niniejsza Strategia powstała w myśl zasady partycypacji społecznej, przy szerokim zaangażowaniu środowisk lokalnych, które uczestniczyły w pracach nad dokumentem, od diagnozy przez tworzenie założeń planistycznych po opracowanie systemu monitoringu i ewaluacji zapisanych celów. Proces ten przebiegał w sześciu głównych etapach:</w:t>
      </w:r>
    </w:p>
    <w:p w:rsidR="006C5BD1" w:rsidRPr="00D24DC3" w:rsidRDefault="006C5BD1" w:rsidP="00D24DC3">
      <w:pPr>
        <w:jc w:val="both"/>
        <w:rPr>
          <w:rFonts w:ascii="Arial" w:hAnsi="Arial" w:cs="Arial"/>
          <w:sz w:val="24"/>
          <w:szCs w:val="24"/>
        </w:rPr>
      </w:pPr>
      <w:r w:rsidRPr="00D24DC3">
        <w:rPr>
          <w:rFonts w:ascii="Arial" w:hAnsi="Arial" w:cs="Arial"/>
          <w:b/>
          <w:sz w:val="24"/>
          <w:szCs w:val="24"/>
        </w:rPr>
        <w:t>Etap I</w:t>
      </w:r>
      <w:r w:rsidRPr="00D24DC3">
        <w:rPr>
          <w:rFonts w:ascii="Arial" w:hAnsi="Arial" w:cs="Arial"/>
          <w:sz w:val="24"/>
          <w:szCs w:val="24"/>
        </w:rPr>
        <w:t xml:space="preserve"> – Powołanie Zespołu ds. aktualizacji Strategii Rozwiązywania Problemów Społecznych. W skład Zespołu weszli przedstawiciele następujących instytucji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951"/>
        <w:gridCol w:w="2977"/>
        <w:gridCol w:w="3362"/>
      </w:tblGrid>
      <w:tr w:rsidR="006C5BD1" w:rsidRPr="00D24DC3" w:rsidTr="00FE769B">
        <w:tc>
          <w:tcPr>
            <w:tcW w:w="741" w:type="dxa"/>
            <w:vAlign w:val="center"/>
          </w:tcPr>
          <w:p w:rsidR="006C5BD1" w:rsidRPr="00D24DC3" w:rsidRDefault="006C5BD1" w:rsidP="00FE769B">
            <w:pPr>
              <w:spacing w:after="0"/>
              <w:jc w:val="center"/>
              <w:rPr>
                <w:rFonts w:ascii="Arial" w:hAnsi="Arial" w:cs="Arial"/>
                <w:b/>
                <w:sz w:val="24"/>
                <w:szCs w:val="24"/>
              </w:rPr>
            </w:pPr>
            <w:r w:rsidRPr="00D24DC3">
              <w:rPr>
                <w:rFonts w:ascii="Arial" w:hAnsi="Arial" w:cs="Arial"/>
                <w:b/>
                <w:sz w:val="24"/>
                <w:szCs w:val="24"/>
              </w:rPr>
              <w:t>Lp.</w:t>
            </w:r>
          </w:p>
        </w:tc>
        <w:tc>
          <w:tcPr>
            <w:tcW w:w="1951" w:type="dxa"/>
            <w:vAlign w:val="center"/>
          </w:tcPr>
          <w:p w:rsidR="006C5BD1" w:rsidRPr="00D24DC3" w:rsidRDefault="006C5BD1" w:rsidP="00FE769B">
            <w:pPr>
              <w:spacing w:after="0"/>
              <w:jc w:val="center"/>
              <w:rPr>
                <w:rFonts w:ascii="Arial" w:hAnsi="Arial" w:cs="Arial"/>
                <w:b/>
                <w:sz w:val="24"/>
                <w:szCs w:val="24"/>
              </w:rPr>
            </w:pPr>
            <w:r w:rsidRPr="00D24DC3">
              <w:rPr>
                <w:rFonts w:ascii="Arial" w:hAnsi="Arial" w:cs="Arial"/>
                <w:b/>
                <w:sz w:val="24"/>
                <w:szCs w:val="24"/>
              </w:rPr>
              <w:t>Funkcja w Zespole</w:t>
            </w:r>
          </w:p>
        </w:tc>
        <w:tc>
          <w:tcPr>
            <w:tcW w:w="2977" w:type="dxa"/>
            <w:vAlign w:val="center"/>
          </w:tcPr>
          <w:p w:rsidR="006C5BD1" w:rsidRPr="00D24DC3" w:rsidRDefault="006C5BD1" w:rsidP="00FE769B">
            <w:pPr>
              <w:spacing w:after="0"/>
              <w:jc w:val="center"/>
              <w:rPr>
                <w:rFonts w:ascii="Arial" w:hAnsi="Arial" w:cs="Arial"/>
                <w:b/>
                <w:sz w:val="24"/>
                <w:szCs w:val="24"/>
              </w:rPr>
            </w:pPr>
            <w:r w:rsidRPr="00D24DC3">
              <w:rPr>
                <w:rFonts w:ascii="Arial" w:hAnsi="Arial" w:cs="Arial"/>
                <w:b/>
                <w:sz w:val="24"/>
                <w:szCs w:val="24"/>
              </w:rPr>
              <w:t>Imię i nazwisko</w:t>
            </w:r>
          </w:p>
        </w:tc>
        <w:tc>
          <w:tcPr>
            <w:tcW w:w="3362" w:type="dxa"/>
            <w:vAlign w:val="center"/>
          </w:tcPr>
          <w:p w:rsidR="006C5BD1" w:rsidRPr="00D24DC3" w:rsidRDefault="006C5BD1" w:rsidP="00FE769B">
            <w:pPr>
              <w:spacing w:after="0"/>
              <w:jc w:val="center"/>
              <w:rPr>
                <w:rFonts w:ascii="Arial" w:hAnsi="Arial" w:cs="Arial"/>
                <w:b/>
                <w:sz w:val="24"/>
                <w:szCs w:val="24"/>
              </w:rPr>
            </w:pPr>
            <w:r w:rsidRPr="00D24DC3">
              <w:rPr>
                <w:rFonts w:ascii="Arial" w:hAnsi="Arial" w:cs="Arial"/>
                <w:b/>
                <w:sz w:val="24"/>
                <w:szCs w:val="24"/>
              </w:rPr>
              <w:t>Instytucja/ zajmowana funkcja/ stanowisko</w:t>
            </w:r>
          </w:p>
        </w:tc>
      </w:tr>
      <w:tr w:rsidR="006C5BD1" w:rsidRPr="00D24DC3" w:rsidTr="00FE769B">
        <w:tc>
          <w:tcPr>
            <w:tcW w:w="741" w:type="dxa"/>
          </w:tcPr>
          <w:p w:rsidR="006C5BD1" w:rsidRPr="00D24DC3" w:rsidRDefault="006C5BD1" w:rsidP="00FE769B">
            <w:pPr>
              <w:spacing w:after="0"/>
              <w:jc w:val="both"/>
              <w:rPr>
                <w:rFonts w:ascii="Arial" w:hAnsi="Arial" w:cs="Arial"/>
                <w:sz w:val="24"/>
                <w:szCs w:val="24"/>
              </w:rPr>
            </w:pPr>
            <w:r w:rsidRPr="00D24DC3">
              <w:rPr>
                <w:rFonts w:ascii="Arial" w:hAnsi="Arial" w:cs="Arial"/>
                <w:sz w:val="24"/>
                <w:szCs w:val="24"/>
              </w:rPr>
              <w:t>1</w:t>
            </w:r>
          </w:p>
        </w:tc>
        <w:tc>
          <w:tcPr>
            <w:tcW w:w="1951" w:type="dxa"/>
          </w:tcPr>
          <w:p w:rsidR="006C5BD1" w:rsidRPr="00D24DC3" w:rsidRDefault="00E31158" w:rsidP="00FE769B">
            <w:pPr>
              <w:spacing w:after="0"/>
              <w:jc w:val="both"/>
              <w:rPr>
                <w:rFonts w:ascii="Arial" w:hAnsi="Arial" w:cs="Arial"/>
                <w:sz w:val="24"/>
                <w:szCs w:val="24"/>
              </w:rPr>
            </w:pPr>
            <w:r w:rsidRPr="00D24DC3">
              <w:rPr>
                <w:rFonts w:ascii="Arial" w:hAnsi="Arial" w:cs="Arial"/>
                <w:sz w:val="24"/>
                <w:szCs w:val="24"/>
              </w:rPr>
              <w:t xml:space="preserve">Przewodniczący </w:t>
            </w:r>
          </w:p>
        </w:tc>
        <w:tc>
          <w:tcPr>
            <w:tcW w:w="2977"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 xml:space="preserve">Iwona </w:t>
            </w:r>
            <w:proofErr w:type="spellStart"/>
            <w:r w:rsidR="00362500">
              <w:rPr>
                <w:rFonts w:ascii="Arial" w:hAnsi="Arial" w:cs="Arial"/>
                <w:sz w:val="24"/>
                <w:szCs w:val="24"/>
              </w:rPr>
              <w:t>Rejniak</w:t>
            </w:r>
            <w:proofErr w:type="spellEnd"/>
          </w:p>
        </w:tc>
        <w:tc>
          <w:tcPr>
            <w:tcW w:w="3362"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Sekretarz gminy</w:t>
            </w:r>
          </w:p>
        </w:tc>
      </w:tr>
      <w:tr w:rsidR="006C5BD1" w:rsidRPr="00D24DC3" w:rsidTr="00FE769B">
        <w:tc>
          <w:tcPr>
            <w:tcW w:w="741" w:type="dxa"/>
          </w:tcPr>
          <w:p w:rsidR="006C5BD1" w:rsidRPr="00D24DC3" w:rsidRDefault="006C5BD1" w:rsidP="00FE769B">
            <w:pPr>
              <w:spacing w:after="0"/>
              <w:jc w:val="both"/>
              <w:rPr>
                <w:rFonts w:ascii="Arial" w:hAnsi="Arial" w:cs="Arial"/>
                <w:sz w:val="24"/>
                <w:szCs w:val="24"/>
              </w:rPr>
            </w:pPr>
            <w:r w:rsidRPr="00D24DC3">
              <w:rPr>
                <w:rFonts w:ascii="Arial" w:hAnsi="Arial" w:cs="Arial"/>
                <w:sz w:val="24"/>
                <w:szCs w:val="24"/>
              </w:rPr>
              <w:t>2</w:t>
            </w:r>
          </w:p>
        </w:tc>
        <w:tc>
          <w:tcPr>
            <w:tcW w:w="1951" w:type="dxa"/>
          </w:tcPr>
          <w:p w:rsidR="006C5BD1" w:rsidRPr="00D24DC3" w:rsidRDefault="00E31158" w:rsidP="00FE769B">
            <w:pPr>
              <w:spacing w:after="0"/>
              <w:jc w:val="both"/>
              <w:rPr>
                <w:rFonts w:ascii="Arial" w:hAnsi="Arial" w:cs="Arial"/>
                <w:sz w:val="24"/>
                <w:szCs w:val="24"/>
              </w:rPr>
            </w:pPr>
            <w:r w:rsidRPr="00D24DC3">
              <w:rPr>
                <w:rFonts w:ascii="Arial" w:hAnsi="Arial" w:cs="Arial"/>
                <w:sz w:val="24"/>
                <w:szCs w:val="24"/>
              </w:rPr>
              <w:t>Członek</w:t>
            </w:r>
          </w:p>
        </w:tc>
        <w:tc>
          <w:tcPr>
            <w:tcW w:w="2977"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Jacek Tyszka</w:t>
            </w:r>
          </w:p>
        </w:tc>
        <w:tc>
          <w:tcPr>
            <w:tcW w:w="3362"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Kierownik GOPS</w:t>
            </w:r>
          </w:p>
        </w:tc>
      </w:tr>
      <w:tr w:rsidR="006C5BD1" w:rsidRPr="00D24DC3" w:rsidTr="00FE769B">
        <w:tc>
          <w:tcPr>
            <w:tcW w:w="741" w:type="dxa"/>
          </w:tcPr>
          <w:p w:rsidR="006C5BD1" w:rsidRPr="00D24DC3" w:rsidRDefault="006C5BD1" w:rsidP="00FE769B">
            <w:pPr>
              <w:spacing w:after="0"/>
              <w:jc w:val="both"/>
              <w:rPr>
                <w:rFonts w:ascii="Arial" w:hAnsi="Arial" w:cs="Arial"/>
                <w:sz w:val="24"/>
                <w:szCs w:val="24"/>
              </w:rPr>
            </w:pPr>
            <w:r w:rsidRPr="00D24DC3">
              <w:rPr>
                <w:rFonts w:ascii="Arial" w:hAnsi="Arial" w:cs="Arial"/>
                <w:sz w:val="24"/>
                <w:szCs w:val="24"/>
              </w:rPr>
              <w:t>3</w:t>
            </w:r>
          </w:p>
        </w:tc>
        <w:tc>
          <w:tcPr>
            <w:tcW w:w="1951" w:type="dxa"/>
          </w:tcPr>
          <w:p w:rsidR="006C5BD1" w:rsidRPr="00D24DC3" w:rsidRDefault="006C5BD1" w:rsidP="00FE769B">
            <w:pPr>
              <w:spacing w:after="0"/>
              <w:jc w:val="both"/>
              <w:rPr>
                <w:rFonts w:ascii="Arial" w:hAnsi="Arial" w:cs="Arial"/>
                <w:sz w:val="24"/>
                <w:szCs w:val="24"/>
              </w:rPr>
            </w:pPr>
            <w:r w:rsidRPr="00D24DC3">
              <w:rPr>
                <w:rFonts w:ascii="Arial" w:hAnsi="Arial" w:cs="Arial"/>
                <w:sz w:val="24"/>
                <w:szCs w:val="24"/>
              </w:rPr>
              <w:t>Członek</w:t>
            </w:r>
          </w:p>
        </w:tc>
        <w:tc>
          <w:tcPr>
            <w:tcW w:w="2977"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 xml:space="preserve">Alina </w:t>
            </w:r>
            <w:proofErr w:type="spellStart"/>
            <w:r>
              <w:rPr>
                <w:rFonts w:ascii="Arial" w:hAnsi="Arial" w:cs="Arial"/>
                <w:sz w:val="24"/>
                <w:szCs w:val="24"/>
              </w:rPr>
              <w:t>Drupniewska</w:t>
            </w:r>
            <w:proofErr w:type="spellEnd"/>
          </w:p>
        </w:tc>
        <w:tc>
          <w:tcPr>
            <w:tcW w:w="3362"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Radna Gminy</w:t>
            </w:r>
          </w:p>
        </w:tc>
      </w:tr>
      <w:tr w:rsidR="006C5BD1" w:rsidRPr="00D24DC3" w:rsidTr="00FE769B">
        <w:tc>
          <w:tcPr>
            <w:tcW w:w="741" w:type="dxa"/>
          </w:tcPr>
          <w:p w:rsidR="006C5BD1" w:rsidRPr="00D24DC3" w:rsidRDefault="006C5BD1" w:rsidP="00FE769B">
            <w:pPr>
              <w:spacing w:after="0"/>
              <w:jc w:val="both"/>
              <w:rPr>
                <w:rFonts w:ascii="Arial" w:hAnsi="Arial" w:cs="Arial"/>
                <w:sz w:val="24"/>
                <w:szCs w:val="24"/>
              </w:rPr>
            </w:pPr>
            <w:r w:rsidRPr="00D24DC3">
              <w:rPr>
                <w:rFonts w:ascii="Arial" w:hAnsi="Arial" w:cs="Arial"/>
                <w:sz w:val="24"/>
                <w:szCs w:val="24"/>
              </w:rPr>
              <w:t>4</w:t>
            </w:r>
          </w:p>
        </w:tc>
        <w:tc>
          <w:tcPr>
            <w:tcW w:w="1951" w:type="dxa"/>
          </w:tcPr>
          <w:p w:rsidR="006C5BD1" w:rsidRPr="00D24DC3" w:rsidRDefault="006C5BD1" w:rsidP="00FE769B">
            <w:pPr>
              <w:spacing w:after="0"/>
              <w:jc w:val="both"/>
              <w:rPr>
                <w:rFonts w:ascii="Arial" w:hAnsi="Arial" w:cs="Arial"/>
                <w:sz w:val="24"/>
                <w:szCs w:val="24"/>
              </w:rPr>
            </w:pPr>
            <w:r w:rsidRPr="00D24DC3">
              <w:rPr>
                <w:rFonts w:ascii="Arial" w:hAnsi="Arial" w:cs="Arial"/>
                <w:sz w:val="24"/>
                <w:szCs w:val="24"/>
              </w:rPr>
              <w:t>Członek</w:t>
            </w:r>
          </w:p>
        </w:tc>
        <w:tc>
          <w:tcPr>
            <w:tcW w:w="2977"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Katarzyna Rakowska</w:t>
            </w:r>
          </w:p>
        </w:tc>
        <w:tc>
          <w:tcPr>
            <w:tcW w:w="3362"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Pracownik socjalny</w:t>
            </w:r>
          </w:p>
        </w:tc>
      </w:tr>
      <w:tr w:rsidR="006C5BD1" w:rsidRPr="00D24DC3" w:rsidTr="00FE769B">
        <w:tc>
          <w:tcPr>
            <w:tcW w:w="741" w:type="dxa"/>
          </w:tcPr>
          <w:p w:rsidR="006C5BD1" w:rsidRPr="00D24DC3" w:rsidRDefault="006C5BD1" w:rsidP="00FE769B">
            <w:pPr>
              <w:spacing w:after="0"/>
              <w:jc w:val="both"/>
              <w:rPr>
                <w:rFonts w:ascii="Arial" w:hAnsi="Arial" w:cs="Arial"/>
                <w:sz w:val="24"/>
                <w:szCs w:val="24"/>
              </w:rPr>
            </w:pPr>
            <w:r w:rsidRPr="00D24DC3">
              <w:rPr>
                <w:rFonts w:ascii="Arial" w:hAnsi="Arial" w:cs="Arial"/>
                <w:sz w:val="24"/>
                <w:szCs w:val="24"/>
              </w:rPr>
              <w:t>5</w:t>
            </w:r>
          </w:p>
        </w:tc>
        <w:tc>
          <w:tcPr>
            <w:tcW w:w="1951" w:type="dxa"/>
          </w:tcPr>
          <w:p w:rsidR="006C5BD1" w:rsidRPr="00D24DC3" w:rsidRDefault="006C5BD1" w:rsidP="00FE769B">
            <w:pPr>
              <w:spacing w:after="0"/>
              <w:jc w:val="both"/>
              <w:rPr>
                <w:rFonts w:ascii="Arial" w:hAnsi="Arial" w:cs="Arial"/>
                <w:sz w:val="24"/>
                <w:szCs w:val="24"/>
              </w:rPr>
            </w:pPr>
            <w:r w:rsidRPr="00D24DC3">
              <w:rPr>
                <w:rFonts w:ascii="Arial" w:hAnsi="Arial" w:cs="Arial"/>
                <w:sz w:val="24"/>
                <w:szCs w:val="24"/>
              </w:rPr>
              <w:t>Członek</w:t>
            </w:r>
          </w:p>
        </w:tc>
        <w:tc>
          <w:tcPr>
            <w:tcW w:w="2977"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Grzegorz Woźniak</w:t>
            </w:r>
          </w:p>
        </w:tc>
        <w:tc>
          <w:tcPr>
            <w:tcW w:w="3362"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Dyrektor Zespołu Szkół w Wiśniewie</w:t>
            </w:r>
          </w:p>
        </w:tc>
      </w:tr>
      <w:tr w:rsidR="006C5BD1" w:rsidRPr="00D24DC3" w:rsidTr="00FE769B">
        <w:tc>
          <w:tcPr>
            <w:tcW w:w="741" w:type="dxa"/>
          </w:tcPr>
          <w:p w:rsidR="006C5BD1" w:rsidRPr="00D24DC3" w:rsidRDefault="006C5BD1" w:rsidP="00FE769B">
            <w:pPr>
              <w:spacing w:after="0"/>
              <w:jc w:val="both"/>
              <w:rPr>
                <w:rFonts w:ascii="Arial" w:hAnsi="Arial" w:cs="Arial"/>
                <w:sz w:val="24"/>
                <w:szCs w:val="24"/>
              </w:rPr>
            </w:pPr>
            <w:r w:rsidRPr="00D24DC3">
              <w:rPr>
                <w:rFonts w:ascii="Arial" w:hAnsi="Arial" w:cs="Arial"/>
                <w:sz w:val="24"/>
                <w:szCs w:val="24"/>
              </w:rPr>
              <w:t>6</w:t>
            </w:r>
          </w:p>
        </w:tc>
        <w:tc>
          <w:tcPr>
            <w:tcW w:w="1951" w:type="dxa"/>
          </w:tcPr>
          <w:p w:rsidR="006C5BD1" w:rsidRPr="00D24DC3" w:rsidRDefault="006C5BD1" w:rsidP="00FE769B">
            <w:pPr>
              <w:spacing w:after="0"/>
              <w:jc w:val="both"/>
              <w:rPr>
                <w:rFonts w:ascii="Arial" w:hAnsi="Arial" w:cs="Arial"/>
                <w:sz w:val="24"/>
                <w:szCs w:val="24"/>
              </w:rPr>
            </w:pPr>
            <w:r w:rsidRPr="00D24DC3">
              <w:rPr>
                <w:rFonts w:ascii="Arial" w:hAnsi="Arial" w:cs="Arial"/>
                <w:sz w:val="24"/>
                <w:szCs w:val="24"/>
              </w:rPr>
              <w:t>Członek</w:t>
            </w:r>
          </w:p>
        </w:tc>
        <w:tc>
          <w:tcPr>
            <w:tcW w:w="2977"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Stanisław Bańczyk</w:t>
            </w:r>
          </w:p>
        </w:tc>
        <w:tc>
          <w:tcPr>
            <w:tcW w:w="3362" w:type="dxa"/>
          </w:tcPr>
          <w:p w:rsidR="006C5BD1" w:rsidRPr="00D24DC3" w:rsidRDefault="00E31158" w:rsidP="00FE769B">
            <w:pPr>
              <w:spacing w:after="0"/>
              <w:jc w:val="both"/>
              <w:rPr>
                <w:rFonts w:ascii="Arial" w:hAnsi="Arial" w:cs="Arial"/>
                <w:sz w:val="24"/>
                <w:szCs w:val="24"/>
              </w:rPr>
            </w:pPr>
            <w:r>
              <w:rPr>
                <w:rFonts w:ascii="Arial" w:hAnsi="Arial" w:cs="Arial"/>
                <w:sz w:val="24"/>
                <w:szCs w:val="24"/>
              </w:rPr>
              <w:t>Komendant Straży Gminnej</w:t>
            </w:r>
          </w:p>
        </w:tc>
      </w:tr>
    </w:tbl>
    <w:p w:rsidR="006C5BD1" w:rsidRPr="00D24DC3" w:rsidRDefault="006C5BD1" w:rsidP="00FE769B">
      <w:pPr>
        <w:spacing w:after="0"/>
        <w:jc w:val="both"/>
        <w:rPr>
          <w:rFonts w:ascii="Arial" w:eastAsia="Times New Roman" w:hAnsi="Arial" w:cs="Arial"/>
          <w:sz w:val="24"/>
          <w:szCs w:val="24"/>
        </w:rPr>
      </w:pPr>
      <w:r w:rsidRPr="00D24DC3">
        <w:rPr>
          <w:rFonts w:ascii="Arial" w:eastAsia="Times New Roman" w:hAnsi="Arial" w:cs="Arial"/>
          <w:b/>
          <w:sz w:val="24"/>
          <w:szCs w:val="24"/>
        </w:rPr>
        <w:t>Etap II</w:t>
      </w:r>
      <w:r w:rsidRPr="00D24DC3">
        <w:rPr>
          <w:rFonts w:ascii="Arial" w:eastAsia="Times New Roman" w:hAnsi="Arial" w:cs="Arial"/>
          <w:sz w:val="24"/>
          <w:szCs w:val="24"/>
        </w:rPr>
        <w:t xml:space="preserve"> - Opracowanie diagnozy problemów społecznych, występujących w gminie. </w:t>
      </w:r>
      <w:r w:rsidRPr="00D24DC3">
        <w:rPr>
          <w:rFonts w:ascii="Arial" w:eastAsia="Times New Roman" w:hAnsi="Arial" w:cs="Arial"/>
          <w:b/>
          <w:sz w:val="24"/>
          <w:szCs w:val="24"/>
        </w:rPr>
        <w:t>Etap III</w:t>
      </w:r>
      <w:r w:rsidRPr="00D24DC3">
        <w:rPr>
          <w:rFonts w:ascii="Arial" w:eastAsia="Times New Roman" w:hAnsi="Arial" w:cs="Arial"/>
          <w:sz w:val="24"/>
          <w:szCs w:val="24"/>
        </w:rPr>
        <w:t xml:space="preserve"> - Opracowanie projektu Strategii Rozwiązywania Problemów Społecznych.</w:t>
      </w:r>
      <w:r w:rsidRPr="00D24DC3">
        <w:rPr>
          <w:rFonts w:ascii="Arial" w:eastAsia="Times New Roman" w:hAnsi="Arial" w:cs="Arial"/>
          <w:sz w:val="24"/>
          <w:szCs w:val="24"/>
        </w:rPr>
        <w:tab/>
      </w:r>
    </w:p>
    <w:p w:rsidR="006C5BD1" w:rsidRPr="00D24DC3" w:rsidRDefault="006C5BD1" w:rsidP="00D24DC3">
      <w:pPr>
        <w:jc w:val="both"/>
        <w:rPr>
          <w:rFonts w:ascii="Arial" w:eastAsia="Times New Roman" w:hAnsi="Arial" w:cs="Arial"/>
          <w:sz w:val="24"/>
          <w:szCs w:val="24"/>
        </w:rPr>
      </w:pPr>
      <w:r w:rsidRPr="00D24DC3">
        <w:rPr>
          <w:rFonts w:ascii="Arial" w:eastAsia="Times New Roman" w:hAnsi="Arial" w:cs="Arial"/>
          <w:b/>
          <w:sz w:val="24"/>
          <w:szCs w:val="24"/>
        </w:rPr>
        <w:t>Etap IV</w:t>
      </w:r>
      <w:r w:rsidRPr="00D24DC3">
        <w:rPr>
          <w:rFonts w:ascii="Arial" w:eastAsia="Times New Roman" w:hAnsi="Arial" w:cs="Arial"/>
          <w:sz w:val="24"/>
          <w:szCs w:val="24"/>
        </w:rPr>
        <w:t xml:space="preserve"> - Konsultacje społeczne projektu Strategii Rozwiązywania Problemów Społecznych.</w:t>
      </w:r>
    </w:p>
    <w:p w:rsidR="006C5BD1" w:rsidRPr="00D24DC3" w:rsidRDefault="006C5BD1" w:rsidP="00D24DC3">
      <w:pPr>
        <w:jc w:val="both"/>
        <w:rPr>
          <w:rFonts w:ascii="Arial" w:eastAsia="Times New Roman" w:hAnsi="Arial" w:cs="Arial"/>
          <w:sz w:val="24"/>
          <w:szCs w:val="24"/>
        </w:rPr>
      </w:pPr>
      <w:r w:rsidRPr="00D24DC3">
        <w:rPr>
          <w:rFonts w:ascii="Arial" w:eastAsia="Times New Roman" w:hAnsi="Arial" w:cs="Arial"/>
          <w:b/>
          <w:sz w:val="24"/>
          <w:szCs w:val="24"/>
        </w:rPr>
        <w:t>Etap V</w:t>
      </w:r>
      <w:r w:rsidRPr="00D24DC3">
        <w:rPr>
          <w:rFonts w:ascii="Arial" w:eastAsia="Times New Roman" w:hAnsi="Arial" w:cs="Arial"/>
          <w:sz w:val="24"/>
          <w:szCs w:val="24"/>
        </w:rPr>
        <w:t xml:space="preserve"> - Sporządzenie raportu z przeprowadzonych konsultacji społecznych oraz opracowanie Strategii Rozwiązywania Problemów Społecznych uwzględniającej rezultaty przeprowadzonych konsultacji.</w:t>
      </w:r>
    </w:p>
    <w:p w:rsidR="006C5BD1" w:rsidRPr="00D24DC3" w:rsidRDefault="006C5BD1" w:rsidP="00D24DC3">
      <w:pPr>
        <w:jc w:val="both"/>
        <w:rPr>
          <w:rFonts w:ascii="Arial" w:eastAsia="Times New Roman" w:hAnsi="Arial" w:cs="Arial"/>
          <w:sz w:val="24"/>
          <w:szCs w:val="24"/>
        </w:rPr>
      </w:pPr>
      <w:r w:rsidRPr="00D24DC3">
        <w:rPr>
          <w:rFonts w:ascii="Arial" w:eastAsia="Times New Roman" w:hAnsi="Arial" w:cs="Arial"/>
          <w:b/>
          <w:sz w:val="24"/>
          <w:szCs w:val="24"/>
        </w:rPr>
        <w:t>Etap VI</w:t>
      </w:r>
      <w:r w:rsidRPr="00D24DC3">
        <w:rPr>
          <w:rFonts w:ascii="Arial" w:eastAsia="Times New Roman" w:hAnsi="Arial" w:cs="Arial"/>
          <w:sz w:val="24"/>
          <w:szCs w:val="24"/>
        </w:rPr>
        <w:t xml:space="preserve"> - Zatwierdzenie raportu z konsultacji oraz przygotowanie ostatecznej wersji Strategii Rozwiązywania Problemów Społecznych.</w:t>
      </w:r>
      <w:r w:rsidRPr="00D24DC3">
        <w:rPr>
          <w:rFonts w:ascii="Arial" w:eastAsia="Times New Roman" w:hAnsi="Arial" w:cs="Arial"/>
          <w:sz w:val="24"/>
          <w:szCs w:val="24"/>
        </w:rPr>
        <w:tab/>
      </w:r>
    </w:p>
    <w:p w:rsidR="006C5BD1" w:rsidRPr="00D24DC3" w:rsidRDefault="006C5BD1" w:rsidP="00420166">
      <w:pPr>
        <w:jc w:val="both"/>
        <w:rPr>
          <w:rFonts w:ascii="Arial" w:hAnsi="Arial" w:cs="Arial"/>
          <w:sz w:val="24"/>
          <w:szCs w:val="24"/>
        </w:rPr>
      </w:pPr>
      <w:r w:rsidRPr="00D24DC3">
        <w:rPr>
          <w:rFonts w:ascii="Arial" w:hAnsi="Arial" w:cs="Arial"/>
          <w:sz w:val="24"/>
          <w:szCs w:val="24"/>
        </w:rPr>
        <w:t>Przy aktualizacji Strategii Rozwiązywania Problemów Społecznych wykorzystano Metodę Aktywnego Planowania Strategicznego oraz analizę SWOT. Punktem wyjścia była analiza sytuacji polegająca na identyfikacji słabych i mocnych stron, istniejących metod rozwiązywania problemów społecznych oraz identyfikacji problemów grup osób zagrożonych wykluczeniem społecznym, prowadząca do określenia szans i zagrożeń w otoczeniu. Jednocześnie przyjęto założenie, że Strategia powinna być wyrazem woli mieszkańców, a jej formułowanie i wdrażanie jest procesem społecznym. Istotnym elementem było więc przygotowanie Strategii w sposób partycypacyjny, a więc z udziałem lokalnej społeczności.</w:t>
      </w:r>
    </w:p>
    <w:p w:rsidR="006C5BD1" w:rsidRPr="00D24DC3" w:rsidRDefault="006C5BD1" w:rsidP="00D24DC3">
      <w:pPr>
        <w:ind w:firstLine="851"/>
        <w:jc w:val="both"/>
        <w:rPr>
          <w:rFonts w:ascii="Arial" w:hAnsi="Arial" w:cs="Arial"/>
          <w:sz w:val="24"/>
          <w:szCs w:val="24"/>
        </w:rPr>
      </w:pPr>
    </w:p>
    <w:p w:rsidR="00420166" w:rsidRDefault="00420166" w:rsidP="00420166">
      <w:pPr>
        <w:pStyle w:val="Nagwek1"/>
      </w:pPr>
      <w:bookmarkStart w:id="22" w:name="_Toc383607531"/>
      <w:bookmarkStart w:id="23" w:name="_Toc406132554"/>
      <w:r>
        <w:lastRenderedPageBreak/>
        <w:t>III. Społeczno-gospodarcze uwarunkowania strategii</w:t>
      </w:r>
      <w:bookmarkEnd w:id="22"/>
      <w:bookmarkEnd w:id="23"/>
    </w:p>
    <w:p w:rsidR="00420166" w:rsidRPr="00D97DAD" w:rsidRDefault="00420166" w:rsidP="00420166">
      <w:pPr>
        <w:pStyle w:val="Akapitzlist"/>
        <w:keepNext/>
        <w:pBdr>
          <w:bottom w:val="single" w:sz="12" w:space="1" w:color="548DD4" w:themeColor="text2" w:themeTint="99"/>
        </w:pBdr>
        <w:spacing w:before="120" w:after="120" w:line="240" w:lineRule="auto"/>
        <w:ind w:left="432" w:hanging="432"/>
        <w:contextualSpacing w:val="0"/>
        <w:outlineLvl w:val="1"/>
        <w:rPr>
          <w:rFonts w:eastAsia="Times New Roman"/>
          <w:bCs/>
          <w:vanish/>
          <w:color w:val="548DD4" w:themeColor="text2" w:themeTint="99"/>
          <w:szCs w:val="24"/>
        </w:rPr>
      </w:pPr>
      <w:bookmarkStart w:id="24" w:name="_Toc383511543"/>
      <w:bookmarkStart w:id="25" w:name="_Toc383515392"/>
      <w:bookmarkStart w:id="26" w:name="_Toc383607532"/>
      <w:bookmarkStart w:id="27" w:name="_Toc380501565"/>
      <w:bookmarkEnd w:id="24"/>
      <w:bookmarkEnd w:id="25"/>
      <w:bookmarkEnd w:id="26"/>
    </w:p>
    <w:p w:rsidR="00420166" w:rsidRPr="003A4682" w:rsidRDefault="00420166" w:rsidP="00420166">
      <w:pPr>
        <w:pStyle w:val="Nagwek2"/>
        <w:pBdr>
          <w:bottom w:val="single" w:sz="12" w:space="1" w:color="548DD4" w:themeColor="text2" w:themeTint="99"/>
        </w:pBdr>
        <w:ind w:left="576" w:hanging="576"/>
      </w:pPr>
      <w:bookmarkStart w:id="28" w:name="_Toc383607533"/>
      <w:bookmarkStart w:id="29" w:name="_Toc406132555"/>
      <w:r>
        <w:t xml:space="preserve">III.1 </w:t>
      </w:r>
      <w:r w:rsidRPr="00725F65">
        <w:t>Charakterystyka gminy</w:t>
      </w:r>
      <w:bookmarkEnd w:id="27"/>
      <w:bookmarkEnd w:id="28"/>
      <w:bookmarkEnd w:id="29"/>
    </w:p>
    <w:p w:rsidR="00420166" w:rsidRPr="00420166" w:rsidRDefault="00420166" w:rsidP="00420166">
      <w:pPr>
        <w:spacing w:after="0"/>
        <w:jc w:val="both"/>
        <w:rPr>
          <w:rFonts w:ascii="Arial" w:hAnsi="Arial" w:cs="Arial"/>
          <w:sz w:val="16"/>
          <w:szCs w:val="16"/>
        </w:rPr>
      </w:pPr>
    </w:p>
    <w:p w:rsidR="00420166" w:rsidRPr="00420166" w:rsidRDefault="00420166" w:rsidP="00420166">
      <w:pPr>
        <w:spacing w:after="0"/>
        <w:jc w:val="both"/>
        <w:rPr>
          <w:rStyle w:val="Pogrubienie"/>
          <w:rFonts w:ascii="Arial" w:hAnsi="Arial" w:cs="Arial"/>
          <w:b w:val="0"/>
          <w:bCs w:val="0"/>
          <w:sz w:val="24"/>
          <w:szCs w:val="24"/>
        </w:rPr>
      </w:pPr>
      <w:r w:rsidRPr="00420166">
        <w:rPr>
          <w:rFonts w:ascii="Arial" w:hAnsi="Arial" w:cs="Arial"/>
          <w:sz w:val="24"/>
          <w:szCs w:val="24"/>
        </w:rPr>
        <w:t xml:space="preserve">Gmina Wiśniewo jest gminą wiejską, położoną na obszarze Niziny Północno-Mazowieckiej, w województwie mazowieckim. Jest </w:t>
      </w:r>
      <w:r w:rsidRPr="00420166">
        <w:rPr>
          <w:rStyle w:val="Pogrubienie"/>
          <w:rFonts w:ascii="Arial" w:hAnsi="Arial" w:cs="Arial"/>
          <w:iCs/>
          <w:sz w:val="24"/>
          <w:szCs w:val="24"/>
        </w:rPr>
        <w:t xml:space="preserve">drugą co do wielkości gminą </w:t>
      </w:r>
      <w:r w:rsidRPr="00420166">
        <w:rPr>
          <w:rStyle w:val="Pogrubienie"/>
          <w:rFonts w:ascii="Arial" w:hAnsi="Arial" w:cs="Arial"/>
          <w:iCs/>
          <w:sz w:val="24"/>
          <w:szCs w:val="24"/>
        </w:rPr>
        <w:br/>
        <w:t xml:space="preserve">w powiecie mławskim, po gminie Strzegowo. Siedzibą gminy jest wieś Wiśniewo. Gmina Wiśniewo zajmuje </w:t>
      </w:r>
      <w:r w:rsidRPr="00420166">
        <w:rPr>
          <w:rFonts w:ascii="Arial" w:hAnsi="Arial" w:cs="Arial"/>
          <w:sz w:val="24"/>
          <w:szCs w:val="24"/>
        </w:rPr>
        <w:t>obszar 99,31 km</w:t>
      </w:r>
      <w:r w:rsidRPr="00420166">
        <w:rPr>
          <w:rFonts w:ascii="Arial" w:hAnsi="Arial" w:cs="Arial"/>
          <w:sz w:val="24"/>
          <w:szCs w:val="24"/>
          <w:vertAlign w:val="superscript"/>
        </w:rPr>
        <w:t>2</w:t>
      </w:r>
      <w:r w:rsidRPr="00420166">
        <w:rPr>
          <w:rFonts w:ascii="Arial" w:hAnsi="Arial" w:cs="Arial"/>
          <w:sz w:val="24"/>
          <w:szCs w:val="24"/>
        </w:rPr>
        <w:t>, w tym użytki rolne: 88%, użytki leśne 4%. Gmina stanowi 8,48% powierzchni powiatu.</w:t>
      </w:r>
    </w:p>
    <w:p w:rsidR="00420166" w:rsidRPr="00420166" w:rsidRDefault="00420166" w:rsidP="00420166">
      <w:pPr>
        <w:jc w:val="both"/>
        <w:rPr>
          <w:rFonts w:ascii="Arial" w:hAnsi="Arial" w:cs="Arial"/>
          <w:sz w:val="24"/>
          <w:szCs w:val="24"/>
        </w:rPr>
      </w:pPr>
      <w:r w:rsidRPr="00420166">
        <w:rPr>
          <w:rFonts w:ascii="Arial" w:hAnsi="Arial" w:cs="Arial"/>
          <w:sz w:val="24"/>
          <w:szCs w:val="24"/>
        </w:rPr>
        <w:t>Gmina Wiśniewo leży w granicach powiatu mławskiego i sąsiaduje z gminami: Lipowiec Kościelny, Mława, Strzegowo, Stupsk, Szydłowo. Pod względem administracyjnym gmina Wiśniewo składa się z 16 sołectw: Bogurzyn, Bogurzynek, Głużek, Korboniec, Wojnówka, Wiśniewko, Kosiny Bartosowe, Kosiny Kapliczne, Kowalewo, Modła, Nowa Otocznia, Stara Otocznia, Podkrajewo, Stare Kosiny, Wiśniewo, Żurominek. Na koniec 2013 roku gminę zamieszkiwało 5 391 osób, z czego nieco ponad 50,5 % stanowili mężczyźni (2 724)</w:t>
      </w:r>
      <w:r w:rsidRPr="00420166">
        <w:rPr>
          <w:rStyle w:val="Odwoanieprzypisudolnego"/>
          <w:rFonts w:ascii="Arial" w:hAnsi="Arial" w:cs="Arial"/>
          <w:sz w:val="24"/>
          <w:szCs w:val="24"/>
        </w:rPr>
        <w:footnoteReference w:id="1"/>
      </w:r>
      <w:r w:rsidRPr="00420166">
        <w:rPr>
          <w:rFonts w:ascii="Arial" w:hAnsi="Arial" w:cs="Arial"/>
          <w:sz w:val="24"/>
          <w:szCs w:val="24"/>
        </w:rPr>
        <w:t xml:space="preserve">.  Gęstość zaludnienia  na 1 km 2 wynosiła 54 osoby. W porównaniu do lat 2012 i 2011 gęstość zaludnienia pozostaje na takim samym poziomie. </w:t>
      </w:r>
    </w:p>
    <w:p w:rsidR="00420166" w:rsidRPr="00420166" w:rsidRDefault="00420166" w:rsidP="00420166">
      <w:pPr>
        <w:pStyle w:val="NormalnyWeb"/>
        <w:jc w:val="both"/>
        <w:rPr>
          <w:rFonts w:ascii="Arial" w:hAnsi="Arial" w:cs="Arial"/>
        </w:rPr>
      </w:pPr>
      <w:r w:rsidRPr="00420166">
        <w:rPr>
          <w:rFonts w:ascii="Arial" w:hAnsi="Arial" w:cs="Arial"/>
          <w:b/>
        </w:rPr>
        <w:t>Rys. 1: Zarys gminy Wiśniewo</w:t>
      </w:r>
    </w:p>
    <w:p w:rsidR="00420166" w:rsidRPr="00420166" w:rsidRDefault="00420166" w:rsidP="00420166">
      <w:pPr>
        <w:pStyle w:val="NormalnyWeb"/>
        <w:jc w:val="both"/>
        <w:rPr>
          <w:rFonts w:ascii="Arial" w:hAnsi="Arial" w:cs="Arial"/>
        </w:rPr>
      </w:pPr>
      <w:r w:rsidRPr="00420166">
        <w:rPr>
          <w:rFonts w:ascii="Arial" w:hAnsi="Arial" w:cs="Arial"/>
          <w:noProof/>
        </w:rPr>
        <w:drawing>
          <wp:inline distT="0" distB="0" distL="0" distR="0">
            <wp:extent cx="3694209" cy="3427012"/>
            <wp:effectExtent l="19050" t="0" r="1491" b="0"/>
            <wp:docPr id="2" name="Obraz 4" descr="http://www.wisniewo.eu/im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isniewo.eu/imgs/1.jpg"/>
                    <pic:cNvPicPr>
                      <a:picLocks noChangeAspect="1" noChangeArrowheads="1"/>
                    </pic:cNvPicPr>
                  </pic:nvPicPr>
                  <pic:blipFill>
                    <a:blip r:embed="rId11" cstate="print"/>
                    <a:srcRect/>
                    <a:stretch>
                      <a:fillRect/>
                    </a:stretch>
                  </pic:blipFill>
                  <pic:spPr bwMode="auto">
                    <a:xfrm>
                      <a:off x="0" y="0"/>
                      <a:ext cx="3697986" cy="3430516"/>
                    </a:xfrm>
                    <a:prstGeom prst="rect">
                      <a:avLst/>
                    </a:prstGeom>
                    <a:noFill/>
                    <a:ln w="9525">
                      <a:noFill/>
                      <a:miter lim="800000"/>
                      <a:headEnd/>
                      <a:tailEnd/>
                    </a:ln>
                  </pic:spPr>
                </pic:pic>
              </a:graphicData>
            </a:graphic>
          </wp:inline>
        </w:drawing>
      </w:r>
    </w:p>
    <w:p w:rsidR="00420166" w:rsidRPr="00420166" w:rsidRDefault="00420166" w:rsidP="00420166">
      <w:pPr>
        <w:jc w:val="both"/>
        <w:rPr>
          <w:rFonts w:ascii="Arial" w:hAnsi="Arial" w:cs="Arial"/>
          <w:color w:val="FF0000"/>
          <w:sz w:val="24"/>
          <w:szCs w:val="24"/>
        </w:rPr>
      </w:pPr>
      <w:r w:rsidRPr="00420166">
        <w:rPr>
          <w:rFonts w:ascii="Arial" w:hAnsi="Arial" w:cs="Arial"/>
          <w:b/>
          <w:bCs/>
          <w:sz w:val="24"/>
          <w:szCs w:val="24"/>
        </w:rPr>
        <w:t>Wnioski wraz z opisem dynamiki:</w:t>
      </w:r>
    </w:p>
    <w:p w:rsidR="00420166" w:rsidRPr="00420166" w:rsidRDefault="00420166" w:rsidP="00420166">
      <w:pPr>
        <w:pStyle w:val="NormalnyWeb"/>
        <w:spacing w:line="276" w:lineRule="auto"/>
        <w:jc w:val="both"/>
        <w:rPr>
          <w:rFonts w:ascii="Arial" w:eastAsia="Calibri" w:hAnsi="Arial" w:cs="Arial"/>
          <w:lang w:eastAsia="en-US"/>
        </w:rPr>
      </w:pPr>
      <w:r w:rsidRPr="00420166">
        <w:rPr>
          <w:rFonts w:ascii="Arial" w:eastAsia="Calibri" w:hAnsi="Arial" w:cs="Arial"/>
          <w:bCs/>
          <w:lang w:eastAsia="en-US"/>
        </w:rPr>
        <w:lastRenderedPageBreak/>
        <w:t>Gmina Wiśniewo rozciąga się wzdłuż dwóch ważnych szlaków komunikacyjnych: drogi krajowej nr 7 i drogi powiatowej Mława- Szreńsk.</w:t>
      </w:r>
      <w:r w:rsidRPr="00420166">
        <w:rPr>
          <w:rFonts w:ascii="Arial" w:eastAsia="Calibri" w:hAnsi="Arial" w:cs="Arial"/>
          <w:lang w:eastAsia="en-US"/>
        </w:rPr>
        <w:t xml:space="preserve"> </w:t>
      </w:r>
    </w:p>
    <w:p w:rsidR="00420166" w:rsidRPr="00420166" w:rsidRDefault="00420166" w:rsidP="00420166">
      <w:pPr>
        <w:pStyle w:val="NormalnyWeb"/>
        <w:spacing w:line="276" w:lineRule="auto"/>
        <w:jc w:val="both"/>
        <w:rPr>
          <w:rFonts w:ascii="Arial" w:eastAsia="Calibri" w:hAnsi="Arial" w:cs="Arial"/>
          <w:lang w:eastAsia="en-US"/>
        </w:rPr>
      </w:pPr>
      <w:r w:rsidRPr="00420166">
        <w:rPr>
          <w:rFonts w:ascii="Arial" w:eastAsia="Calibri" w:hAnsi="Arial" w:cs="Arial"/>
          <w:lang w:eastAsia="en-US"/>
        </w:rPr>
        <w:t xml:space="preserve">Dogodne położenie komunikacyjne sprawia, że w gminie rozwija się budownictwo, głównie jednorodzinne, a także budownictwo inwestycyjne. Duża część mieszkańców jest związana zawodowo z Mławą. W gminie zauważalna jest niewielka </w:t>
      </w:r>
      <w:proofErr w:type="spellStart"/>
      <w:r w:rsidRPr="00420166">
        <w:rPr>
          <w:rFonts w:ascii="Arial" w:eastAsia="Calibri" w:hAnsi="Arial" w:cs="Arial"/>
          <w:lang w:eastAsia="en-US"/>
        </w:rPr>
        <w:t>nadreprezentacja</w:t>
      </w:r>
      <w:proofErr w:type="spellEnd"/>
      <w:r w:rsidRPr="00420166">
        <w:rPr>
          <w:rFonts w:ascii="Arial" w:eastAsia="Calibri" w:hAnsi="Arial" w:cs="Arial"/>
          <w:lang w:eastAsia="en-US"/>
        </w:rPr>
        <w:t xml:space="preserve"> mężczyzn w stosunku do kobiet, co jest przejawem ogólnej prawidłowości demograficznej na terenach wiejskich, tj. zwiększonej liczby samotnych mężczyzn.</w:t>
      </w: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30" w:name="_Toc380501566"/>
      <w:bookmarkStart w:id="31" w:name="_Toc383607537"/>
      <w:bookmarkStart w:id="32" w:name="_Toc406132556"/>
      <w:r w:rsidRPr="00420166">
        <w:rPr>
          <w:rFonts w:ascii="Arial" w:hAnsi="Arial" w:cs="Arial"/>
          <w:sz w:val="24"/>
          <w:szCs w:val="24"/>
        </w:rPr>
        <w:t>III.2 Podmioty gospodarcze</w:t>
      </w:r>
      <w:bookmarkEnd w:id="30"/>
      <w:bookmarkEnd w:id="31"/>
      <w:bookmarkEnd w:id="32"/>
    </w:p>
    <w:p w:rsidR="00420166" w:rsidRPr="00420166" w:rsidRDefault="00420166" w:rsidP="00420166">
      <w:pPr>
        <w:autoSpaceDE w:val="0"/>
        <w:autoSpaceDN w:val="0"/>
        <w:adjustRightInd w:val="0"/>
        <w:spacing w:after="0"/>
        <w:jc w:val="both"/>
        <w:rPr>
          <w:rFonts w:ascii="Arial" w:hAnsi="Arial" w:cs="Arial"/>
          <w:sz w:val="24"/>
          <w:szCs w:val="24"/>
        </w:rPr>
      </w:pPr>
    </w:p>
    <w:p w:rsidR="00420166" w:rsidRPr="00420166" w:rsidRDefault="00420166" w:rsidP="00420166">
      <w:pPr>
        <w:jc w:val="both"/>
        <w:rPr>
          <w:rFonts w:ascii="Arial" w:hAnsi="Arial" w:cs="Arial"/>
          <w:sz w:val="24"/>
          <w:szCs w:val="24"/>
        </w:rPr>
      </w:pPr>
      <w:r w:rsidRPr="00420166">
        <w:rPr>
          <w:rFonts w:ascii="Arial" w:hAnsi="Arial" w:cs="Arial"/>
          <w:sz w:val="24"/>
          <w:szCs w:val="24"/>
        </w:rPr>
        <w:t>Na koniec 2013 roku wpisanych do rejestru REGON było 283 podmioty gospodarki narodowej, z czego aż 80,2% należało do sektora prywatnego (227 firm prywatnych)</w:t>
      </w:r>
      <w:r w:rsidRPr="00420166">
        <w:rPr>
          <w:rStyle w:val="Odwoanieprzypisudolnego"/>
          <w:rFonts w:ascii="Arial" w:hAnsi="Arial" w:cs="Arial"/>
          <w:sz w:val="24"/>
          <w:szCs w:val="24"/>
        </w:rPr>
        <w:footnoteReference w:id="2"/>
      </w:r>
      <w:r w:rsidRPr="00420166">
        <w:rPr>
          <w:rFonts w:ascii="Arial" w:hAnsi="Arial" w:cs="Arial"/>
          <w:sz w:val="24"/>
          <w:szCs w:val="24"/>
        </w:rPr>
        <w:t xml:space="preserve">. W stosunku do roku 2012 odnotowano ponad 1% wzrost tj. powstały 3 nowe firmy, jednakże w porównaniu z rokiem 2011 nastąpił spadek o 2,6%. </w:t>
      </w:r>
    </w:p>
    <w:p w:rsidR="00420166" w:rsidRPr="00420166" w:rsidRDefault="00420166" w:rsidP="00420166">
      <w:pPr>
        <w:jc w:val="both"/>
        <w:rPr>
          <w:rFonts w:ascii="Arial" w:hAnsi="Arial" w:cs="Arial"/>
          <w:sz w:val="24"/>
          <w:szCs w:val="24"/>
        </w:rPr>
      </w:pPr>
      <w:r w:rsidRPr="00420166">
        <w:rPr>
          <w:rFonts w:ascii="Arial" w:hAnsi="Arial" w:cs="Arial"/>
          <w:sz w:val="24"/>
          <w:szCs w:val="24"/>
        </w:rPr>
        <w:t>W gminie Wiśniewo dominują firmy mikro, jest ich 96,1% ogółu firm. Najwięcej firm działa w handlu (30,9%), w budownictwie (21,7%) i w przetwórstwie przemysłowym (10,7%).</w:t>
      </w:r>
    </w:p>
    <w:p w:rsidR="00420166" w:rsidRPr="00420166" w:rsidRDefault="00420166" w:rsidP="00420166">
      <w:pPr>
        <w:jc w:val="both"/>
        <w:rPr>
          <w:rFonts w:ascii="Arial" w:hAnsi="Arial" w:cs="Arial"/>
          <w:b/>
          <w:sz w:val="24"/>
          <w:szCs w:val="24"/>
        </w:rPr>
      </w:pPr>
      <w:r w:rsidRPr="00420166">
        <w:rPr>
          <w:rFonts w:ascii="Arial" w:hAnsi="Arial" w:cs="Arial"/>
          <w:b/>
          <w:sz w:val="24"/>
          <w:szCs w:val="24"/>
        </w:rPr>
        <w:t>Wykres 1: Podmioty wg klas wielkości</w:t>
      </w:r>
    </w:p>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noProof/>
          <w:color w:val="000000"/>
          <w:sz w:val="24"/>
          <w:szCs w:val="24"/>
        </w:rPr>
        <w:drawing>
          <wp:inline distT="0" distB="0" distL="0" distR="0">
            <wp:extent cx="5592445" cy="2836333"/>
            <wp:effectExtent l="19050" t="0" r="27305" b="2117"/>
            <wp:docPr id="1"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0166" w:rsidRPr="00420166" w:rsidRDefault="00420166" w:rsidP="00420166">
      <w:pPr>
        <w:autoSpaceDE w:val="0"/>
        <w:autoSpaceDN w:val="0"/>
        <w:adjustRightInd w:val="0"/>
        <w:spacing w:after="0"/>
        <w:jc w:val="both"/>
        <w:rPr>
          <w:rFonts w:ascii="Arial" w:hAnsi="Arial" w:cs="Arial"/>
          <w:color w:val="000000"/>
          <w:sz w:val="18"/>
          <w:szCs w:val="18"/>
        </w:rPr>
      </w:pPr>
      <w:r w:rsidRPr="00420166">
        <w:rPr>
          <w:rFonts w:ascii="Arial" w:hAnsi="Arial" w:cs="Arial"/>
          <w:color w:val="000000"/>
          <w:sz w:val="18"/>
          <w:szCs w:val="18"/>
        </w:rPr>
        <w:t>Źródło: Opracowanie własne na podstawie Banku Danych Lokalnych GUS 2014</w:t>
      </w:r>
    </w:p>
    <w:p w:rsidR="00420166" w:rsidRPr="00420166" w:rsidRDefault="00420166" w:rsidP="00420166">
      <w:pPr>
        <w:jc w:val="both"/>
        <w:rPr>
          <w:rFonts w:ascii="Arial" w:hAnsi="Arial" w:cs="Arial"/>
          <w:b/>
          <w:sz w:val="24"/>
          <w:szCs w:val="24"/>
        </w:rPr>
      </w:pPr>
      <w:r w:rsidRPr="00420166">
        <w:rPr>
          <w:rFonts w:ascii="Arial" w:hAnsi="Arial" w:cs="Arial"/>
          <w:b/>
          <w:sz w:val="24"/>
          <w:szCs w:val="24"/>
        </w:rPr>
        <w:t>Wykres 2:</w:t>
      </w:r>
      <w:r w:rsidRPr="00420166">
        <w:rPr>
          <w:rFonts w:ascii="Arial" w:hAnsi="Arial" w:cs="Arial"/>
          <w:sz w:val="24"/>
          <w:szCs w:val="24"/>
        </w:rPr>
        <w:t xml:space="preserve"> </w:t>
      </w:r>
      <w:r w:rsidRPr="00420166">
        <w:rPr>
          <w:rFonts w:ascii="Arial" w:hAnsi="Arial" w:cs="Arial"/>
          <w:b/>
          <w:sz w:val="24"/>
          <w:szCs w:val="24"/>
        </w:rPr>
        <w:t>Podmioty wg PKD 2007 i rodzajów działalności</w:t>
      </w:r>
    </w:p>
    <w:p w:rsidR="00420166" w:rsidRPr="00420166" w:rsidRDefault="00420166" w:rsidP="00420166">
      <w:pPr>
        <w:jc w:val="both"/>
        <w:rPr>
          <w:rFonts w:ascii="Arial" w:hAnsi="Arial" w:cs="Arial"/>
          <w:sz w:val="24"/>
          <w:szCs w:val="24"/>
        </w:rPr>
      </w:pPr>
      <w:r w:rsidRPr="00420166">
        <w:rPr>
          <w:rFonts w:ascii="Arial" w:hAnsi="Arial" w:cs="Arial"/>
          <w:noProof/>
          <w:sz w:val="24"/>
          <w:szCs w:val="24"/>
        </w:rPr>
        <w:lastRenderedPageBreak/>
        <w:drawing>
          <wp:inline distT="0" distB="0" distL="0" distR="0">
            <wp:extent cx="5697644" cy="2836333"/>
            <wp:effectExtent l="19050" t="0" r="17356" b="2117"/>
            <wp:docPr id="1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0166" w:rsidRPr="00420166" w:rsidRDefault="00420166" w:rsidP="00420166">
      <w:pPr>
        <w:autoSpaceDE w:val="0"/>
        <w:autoSpaceDN w:val="0"/>
        <w:adjustRightInd w:val="0"/>
        <w:spacing w:after="0"/>
        <w:jc w:val="both"/>
        <w:rPr>
          <w:rFonts w:ascii="Arial" w:hAnsi="Arial" w:cs="Arial"/>
          <w:color w:val="000000"/>
          <w:sz w:val="18"/>
          <w:szCs w:val="18"/>
        </w:rPr>
      </w:pPr>
      <w:r w:rsidRPr="00420166">
        <w:rPr>
          <w:rFonts w:ascii="Arial" w:hAnsi="Arial" w:cs="Arial"/>
          <w:color w:val="000000"/>
          <w:sz w:val="18"/>
          <w:szCs w:val="18"/>
        </w:rPr>
        <w:t>Źródło: Opracowanie własne na podstawie Banku Danych Lokalnych GUS, 2014</w:t>
      </w:r>
    </w:p>
    <w:p w:rsidR="00420166" w:rsidRPr="00420166" w:rsidRDefault="00420166" w:rsidP="00420166">
      <w:pPr>
        <w:autoSpaceDE w:val="0"/>
        <w:autoSpaceDN w:val="0"/>
        <w:adjustRightInd w:val="0"/>
        <w:spacing w:after="0"/>
        <w:jc w:val="both"/>
        <w:rPr>
          <w:rFonts w:ascii="Arial" w:hAnsi="Arial" w:cs="Arial"/>
          <w:sz w:val="24"/>
          <w:szCs w:val="24"/>
        </w:rPr>
      </w:pP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t>Wnioski wraz z opisem dynamiki:</w:t>
      </w:r>
    </w:p>
    <w:p w:rsidR="00420166" w:rsidRPr="00420166" w:rsidRDefault="00420166" w:rsidP="00420166">
      <w:pPr>
        <w:autoSpaceDE w:val="0"/>
        <w:autoSpaceDN w:val="0"/>
        <w:adjustRightInd w:val="0"/>
        <w:spacing w:after="0"/>
        <w:jc w:val="both"/>
        <w:rPr>
          <w:rFonts w:ascii="Arial" w:hAnsi="Arial" w:cs="Arial"/>
          <w:bCs/>
          <w:color w:val="000000"/>
          <w:sz w:val="24"/>
          <w:szCs w:val="24"/>
        </w:rPr>
      </w:pPr>
      <w:r w:rsidRPr="00420166">
        <w:rPr>
          <w:rFonts w:ascii="Arial" w:hAnsi="Arial" w:cs="Arial"/>
          <w:bCs/>
          <w:color w:val="000000"/>
          <w:sz w:val="24"/>
          <w:szCs w:val="24"/>
        </w:rPr>
        <w:t xml:space="preserve">Wskaźnik przedsiębiorczości mieszkańców w gminie Wiśniewo wyniósł 525 firm na 10 tys. mieszkańców. Wskaźnik ten w stosunku do roku 2011 zmniejszył się o 2, natomiast w stosunku do 2012 roku zwiększył się o 10. </w:t>
      </w:r>
    </w:p>
    <w:p w:rsidR="00420166" w:rsidRPr="00420166" w:rsidRDefault="00420166" w:rsidP="00420166">
      <w:pPr>
        <w:autoSpaceDE w:val="0"/>
        <w:autoSpaceDN w:val="0"/>
        <w:adjustRightInd w:val="0"/>
        <w:spacing w:after="0"/>
        <w:jc w:val="both"/>
        <w:rPr>
          <w:rFonts w:ascii="Arial" w:hAnsi="Arial" w:cs="Arial"/>
          <w:bCs/>
          <w:color w:val="000000"/>
          <w:sz w:val="24"/>
          <w:szCs w:val="24"/>
        </w:rPr>
      </w:pPr>
      <w:r w:rsidRPr="00420166">
        <w:rPr>
          <w:rFonts w:ascii="Arial" w:hAnsi="Arial" w:cs="Arial"/>
          <w:bCs/>
          <w:color w:val="000000"/>
          <w:sz w:val="24"/>
          <w:szCs w:val="24"/>
        </w:rPr>
        <w:t>W gospodarce gminy Wiśniewo sektor usług liczył w 2013 roku 120 funkcjonujących firm,  co stanowiło 44,1% ogółu firm. W branży budowlanej na przestrzeni lat 2011-2013 można odnotować wzrost ilości firm z 50 w 2011 roku do 59 w 2013 roku (wzrost o 15%). Natomiast w handlu w latach 2011-2013 nastąpił spadek ilości firm z 92 w 2011 roku, do 84 w 2013 roku (spadek o 8,7%).</w:t>
      </w:r>
    </w:p>
    <w:p w:rsidR="00420166" w:rsidRPr="00420166" w:rsidRDefault="00420166" w:rsidP="00420166">
      <w:pPr>
        <w:autoSpaceDE w:val="0"/>
        <w:autoSpaceDN w:val="0"/>
        <w:adjustRightInd w:val="0"/>
        <w:spacing w:after="0"/>
        <w:jc w:val="both"/>
        <w:rPr>
          <w:rFonts w:ascii="Arial" w:hAnsi="Arial" w:cs="Arial"/>
          <w:bCs/>
          <w:color w:val="000000"/>
          <w:sz w:val="24"/>
          <w:szCs w:val="24"/>
        </w:rPr>
      </w:pPr>
      <w:r w:rsidRPr="00420166">
        <w:rPr>
          <w:rFonts w:ascii="Arial" w:hAnsi="Arial" w:cs="Arial"/>
          <w:bCs/>
          <w:color w:val="000000"/>
          <w:sz w:val="24"/>
          <w:szCs w:val="24"/>
        </w:rPr>
        <w:t xml:space="preserve">Na rozwój przedsiębiorczości w gminie Wiśniewo, podobnie jak w wielu gminach </w:t>
      </w:r>
      <w:r w:rsidRPr="00420166">
        <w:rPr>
          <w:rFonts w:ascii="Arial" w:hAnsi="Arial" w:cs="Arial"/>
          <w:bCs/>
          <w:color w:val="000000"/>
          <w:sz w:val="24"/>
          <w:szCs w:val="24"/>
        </w:rPr>
        <w:br/>
        <w:t>w kraju istotne znaczenie ma powstawanie i rozwój nowych inwestycji gospodarczych oraz aktywizowanie ekonomiczne mieszkańców. Położenie geograficzne, walory przyrodnicze, dobre połączenia komunikacyjne mogą sprzyjać inwestowaniu i rozwojowi drobnej przedsiębiorczości.</w:t>
      </w:r>
    </w:p>
    <w:p w:rsidR="00420166" w:rsidRPr="00420166" w:rsidRDefault="00420166" w:rsidP="00420166">
      <w:pPr>
        <w:autoSpaceDE w:val="0"/>
        <w:autoSpaceDN w:val="0"/>
        <w:adjustRightInd w:val="0"/>
        <w:spacing w:after="0"/>
        <w:jc w:val="both"/>
        <w:rPr>
          <w:rFonts w:ascii="Arial" w:hAnsi="Arial" w:cs="Arial"/>
          <w:sz w:val="24"/>
          <w:szCs w:val="24"/>
        </w:rPr>
      </w:pPr>
    </w:p>
    <w:p w:rsidR="00420166" w:rsidRPr="00420166" w:rsidRDefault="00420166" w:rsidP="00420166">
      <w:pPr>
        <w:jc w:val="both"/>
        <w:rPr>
          <w:rFonts w:ascii="Arial" w:hAnsi="Arial" w:cs="Arial"/>
          <w:sz w:val="24"/>
          <w:szCs w:val="24"/>
        </w:rPr>
      </w:pP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33" w:name="_Toc383607538"/>
      <w:bookmarkStart w:id="34" w:name="_Toc406132557"/>
      <w:r w:rsidRPr="00420166">
        <w:rPr>
          <w:rFonts w:ascii="Arial" w:hAnsi="Arial" w:cs="Arial"/>
          <w:sz w:val="24"/>
          <w:szCs w:val="24"/>
        </w:rPr>
        <w:t>III.3 Poziom życia ludności</w:t>
      </w:r>
      <w:bookmarkEnd w:id="33"/>
      <w:bookmarkEnd w:id="34"/>
    </w:p>
    <w:p w:rsidR="00420166" w:rsidRPr="00420166" w:rsidRDefault="00420166" w:rsidP="00420166">
      <w:pPr>
        <w:jc w:val="both"/>
        <w:rPr>
          <w:rFonts w:ascii="Arial" w:hAnsi="Arial" w:cs="Arial"/>
          <w:sz w:val="24"/>
          <w:szCs w:val="24"/>
        </w:rPr>
      </w:pPr>
      <w:bookmarkStart w:id="35" w:name="_Toc380501567"/>
      <w:bookmarkStart w:id="36" w:name="_Toc380502008"/>
      <w:bookmarkStart w:id="37" w:name="_Toc380501568"/>
      <w:bookmarkStart w:id="38" w:name="_Toc380502009"/>
      <w:bookmarkStart w:id="39" w:name="_Toc380500185"/>
      <w:bookmarkStart w:id="40" w:name="_Toc380500323"/>
      <w:bookmarkStart w:id="41" w:name="_Toc380500461"/>
      <w:bookmarkStart w:id="42" w:name="_Toc380500599"/>
      <w:bookmarkStart w:id="43" w:name="_Toc380500737"/>
      <w:bookmarkStart w:id="44" w:name="_Toc380500875"/>
      <w:bookmarkStart w:id="45" w:name="_Toc380501151"/>
      <w:bookmarkStart w:id="46" w:name="_Toc380501290"/>
      <w:bookmarkStart w:id="47" w:name="_Toc380501429"/>
      <w:bookmarkStart w:id="48" w:name="_Toc380501570"/>
      <w:bookmarkStart w:id="49" w:name="_Toc380502011"/>
      <w:bookmarkStart w:id="50" w:name="_Toc380490452"/>
      <w:bookmarkStart w:id="51" w:name="_Toc380490480"/>
      <w:bookmarkStart w:id="52" w:name="_Toc38050157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Brak jest jednoznacznych  danych, które umożliwiłyby </w:t>
      </w:r>
      <w:r>
        <w:rPr>
          <w:rFonts w:ascii="Arial" w:hAnsi="Arial" w:cs="Arial"/>
          <w:sz w:val="24"/>
          <w:szCs w:val="24"/>
        </w:rPr>
        <w:t>określenie</w:t>
      </w:r>
      <w:r w:rsidRPr="00420166">
        <w:rPr>
          <w:rFonts w:ascii="Arial" w:hAnsi="Arial" w:cs="Arial"/>
          <w:sz w:val="24"/>
          <w:szCs w:val="24"/>
        </w:rPr>
        <w:t xml:space="preserve"> poziom życia ludności gminy Wiśniewo. Pośrednie źródło informacji na ten temat mogą jednak stanowić </w:t>
      </w:r>
      <w:r w:rsidRPr="00420166">
        <w:rPr>
          <w:rFonts w:ascii="Arial" w:hAnsi="Arial" w:cs="Arial"/>
          <w:sz w:val="24"/>
          <w:szCs w:val="24"/>
        </w:rPr>
        <w:lastRenderedPageBreak/>
        <w:t>wypowiedzi mieszkańców</w:t>
      </w:r>
      <w:r w:rsidRPr="00420166">
        <w:rPr>
          <w:rStyle w:val="Odwoanieprzypisudolnego"/>
          <w:rFonts w:ascii="Arial" w:hAnsi="Arial" w:cs="Arial"/>
          <w:sz w:val="24"/>
          <w:szCs w:val="24"/>
        </w:rPr>
        <w:footnoteReference w:id="3"/>
      </w:r>
      <w:r w:rsidRPr="00420166">
        <w:rPr>
          <w:rFonts w:ascii="Arial" w:hAnsi="Arial" w:cs="Arial"/>
          <w:sz w:val="24"/>
          <w:szCs w:val="24"/>
        </w:rPr>
        <w:t>, z których około 27% wskazało ubóstwo jako jeden z najbardziej zauważalnych problemów w gminie. Powyższe, w zestawieniu z danymi za 2013 r. według których 5,5% mieszkańców korzysta z pomocy społecznej, daje możliwość określenia w pewnym uproszczeniu, poziom</w:t>
      </w:r>
      <w:r w:rsidRPr="00420166">
        <w:rPr>
          <w:rFonts w:ascii="Arial" w:hAnsi="Arial" w:cs="Arial"/>
          <w:color w:val="000000" w:themeColor="text1"/>
          <w:sz w:val="24"/>
          <w:szCs w:val="24"/>
        </w:rPr>
        <w:t>u</w:t>
      </w:r>
      <w:r w:rsidRPr="00420166">
        <w:rPr>
          <w:rFonts w:ascii="Arial" w:hAnsi="Arial" w:cs="Arial"/>
          <w:sz w:val="24"/>
          <w:szCs w:val="24"/>
        </w:rPr>
        <w:t xml:space="preserve"> życia ludności. Poziom ten szacunkowo wydaje się zadowalający tzn. uzyskiwane dochody są wystarczające do zaspokojenia potrzeb bytowych. </w:t>
      </w: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t>Wnioski wraz z opisem dynamiki:</w:t>
      </w:r>
    </w:p>
    <w:p w:rsidR="00420166" w:rsidRPr="00420166" w:rsidRDefault="00420166" w:rsidP="00420166">
      <w:pPr>
        <w:jc w:val="both"/>
        <w:rPr>
          <w:rFonts w:ascii="Arial" w:hAnsi="Arial" w:cs="Arial"/>
          <w:i/>
          <w:sz w:val="24"/>
          <w:szCs w:val="24"/>
        </w:rPr>
      </w:pPr>
      <w:r w:rsidRPr="00420166">
        <w:rPr>
          <w:rFonts w:ascii="Arial" w:hAnsi="Arial" w:cs="Arial"/>
          <w:sz w:val="24"/>
          <w:szCs w:val="24"/>
        </w:rPr>
        <w:t xml:space="preserve">Na podstawie analizy danych z Oceny Zasobów Pomocy Społecznej można stwierdzić niewielki, ale sukcesywny wzrost liczby osób korzystających z pomocy </w:t>
      </w:r>
      <w:r w:rsidRPr="00420166">
        <w:rPr>
          <w:rFonts w:ascii="Arial" w:hAnsi="Arial" w:cs="Arial"/>
          <w:sz w:val="24"/>
          <w:szCs w:val="24"/>
        </w:rPr>
        <w:br/>
        <w:t>i wsparcia. Wnioskować</w:t>
      </w:r>
      <w:r w:rsidRPr="00420166">
        <w:rPr>
          <w:rFonts w:ascii="Arial" w:hAnsi="Arial" w:cs="Arial"/>
          <w:b/>
          <w:sz w:val="24"/>
          <w:szCs w:val="24"/>
        </w:rPr>
        <w:t xml:space="preserve"> </w:t>
      </w:r>
      <w:r w:rsidRPr="00420166">
        <w:rPr>
          <w:rFonts w:ascii="Arial" w:hAnsi="Arial" w:cs="Arial"/>
          <w:sz w:val="24"/>
          <w:szCs w:val="24"/>
        </w:rPr>
        <w:t xml:space="preserve">można zatem, iż pomimo utrzymującego się niewielkiego procentowo stosunku osób korzystających z pomocy społecznej na tle całej społeczności gminy, warto wziąć pod uwagę, że mamy do czynienia z tendencją wzrostową, co powinno zostać uwzględnione choćby przy wskazywaniu działań długofalowych wspierających rozwój społeczno-gospodarczy. </w:t>
      </w:r>
    </w:p>
    <w:p w:rsidR="00420166" w:rsidRPr="00420166" w:rsidRDefault="00420166" w:rsidP="00420166">
      <w:pPr>
        <w:jc w:val="both"/>
        <w:rPr>
          <w:rFonts w:ascii="Arial" w:hAnsi="Arial" w:cs="Arial"/>
          <w:b/>
          <w:bCs/>
          <w:sz w:val="24"/>
          <w:szCs w:val="24"/>
        </w:rPr>
      </w:pP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53" w:name="_Toc406132558"/>
      <w:r w:rsidRPr="00420166">
        <w:rPr>
          <w:rFonts w:ascii="Arial" w:hAnsi="Arial" w:cs="Arial"/>
          <w:sz w:val="24"/>
          <w:szCs w:val="24"/>
        </w:rPr>
        <w:t>III.4  Rodziny</w:t>
      </w:r>
      <w:bookmarkEnd w:id="53"/>
    </w:p>
    <w:p w:rsidR="00420166" w:rsidRPr="00420166" w:rsidRDefault="00420166" w:rsidP="00420166">
      <w:pPr>
        <w:spacing w:before="240"/>
        <w:jc w:val="both"/>
        <w:rPr>
          <w:rFonts w:ascii="Arial" w:hAnsi="Arial" w:cs="Arial"/>
          <w:sz w:val="24"/>
          <w:szCs w:val="24"/>
        </w:rPr>
      </w:pPr>
      <w:r w:rsidRPr="00420166">
        <w:rPr>
          <w:rFonts w:ascii="Arial" w:hAnsi="Arial" w:cs="Arial"/>
          <w:sz w:val="24"/>
          <w:szCs w:val="24"/>
        </w:rPr>
        <w:t xml:space="preserve">Rodzina jest podstawowym i najlepszym środowiskiem rozwoju każdego człowieka, miejscem kształtowania postaw i przygotowywania do pełnienia ról społecznych. Harmonijny i wszechstronny rozwój młodego pokolenia w dużej mierze zależy od kondycji i zasobów tej podstawowej komórki społecznej. Współczesne rodziny podlegają różnym wpływom, takim jak zmiany gospodarcze, kulturowe, społeczne. Część z nich boryka się z problemami, które czasowo lub na stałe osłabiają funkcje rodziny. Szczególnie należy zwrócić uwagę na te kwestie , które mogą mieć istotny wpływ na powstawanie problemów społecznych w rodzinie i generujących duże obciążenie finansowe. Należą do nich: rozbicie rodzin, trudna sytuacja ekonomiczna rodziny, brak kompleksowego wsparcia w sytuacji zagrożenia, przemocy, alkoholizmu. </w:t>
      </w:r>
    </w:p>
    <w:p w:rsidR="00420166" w:rsidRPr="00420166" w:rsidRDefault="00420166" w:rsidP="008A23CA">
      <w:pPr>
        <w:spacing w:after="0" w:line="240" w:lineRule="auto"/>
        <w:jc w:val="both"/>
        <w:rPr>
          <w:rFonts w:ascii="Arial" w:hAnsi="Arial" w:cs="Arial"/>
          <w:b/>
          <w:sz w:val="24"/>
          <w:szCs w:val="24"/>
        </w:rPr>
      </w:pPr>
      <w:r w:rsidRPr="00420166">
        <w:rPr>
          <w:rFonts w:ascii="Arial" w:hAnsi="Arial" w:cs="Arial"/>
          <w:b/>
          <w:sz w:val="24"/>
          <w:szCs w:val="24"/>
        </w:rPr>
        <w:t>Wykres 3: Liczba rodzin, którym udzielono wsparcia</w:t>
      </w:r>
    </w:p>
    <w:p w:rsidR="00420166" w:rsidRPr="00420166" w:rsidRDefault="00420166" w:rsidP="00420166">
      <w:pPr>
        <w:spacing w:before="240" w:after="0"/>
        <w:jc w:val="both"/>
        <w:rPr>
          <w:rFonts w:ascii="Arial" w:hAnsi="Arial" w:cs="Arial"/>
          <w:sz w:val="24"/>
          <w:szCs w:val="24"/>
        </w:rPr>
      </w:pPr>
      <w:r w:rsidRPr="00420166">
        <w:rPr>
          <w:rFonts w:ascii="Arial" w:hAnsi="Arial" w:cs="Arial"/>
          <w:noProof/>
          <w:sz w:val="24"/>
          <w:szCs w:val="24"/>
        </w:rPr>
        <w:drawing>
          <wp:inline distT="0" distB="0" distL="0" distR="0">
            <wp:extent cx="4579372" cy="1152939"/>
            <wp:effectExtent l="19050" t="0" r="11678" b="9111"/>
            <wp:docPr id="22"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0166" w:rsidRPr="00420166" w:rsidRDefault="00420166" w:rsidP="00420166">
      <w:pPr>
        <w:autoSpaceDE w:val="0"/>
        <w:autoSpaceDN w:val="0"/>
        <w:adjustRightInd w:val="0"/>
        <w:jc w:val="both"/>
        <w:rPr>
          <w:rFonts w:ascii="Arial" w:hAnsi="Arial" w:cs="Arial"/>
          <w:color w:val="000000"/>
          <w:sz w:val="16"/>
          <w:szCs w:val="16"/>
        </w:rPr>
      </w:pPr>
      <w:r w:rsidRPr="00420166">
        <w:rPr>
          <w:rFonts w:ascii="Arial" w:hAnsi="Arial" w:cs="Arial"/>
          <w:color w:val="000000"/>
          <w:sz w:val="16"/>
          <w:szCs w:val="16"/>
        </w:rPr>
        <w:t>Źródło: Opracowanie własne na podstawie Banku Danych Lokalnych GUS, 2014</w:t>
      </w: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lastRenderedPageBreak/>
        <w:t>Wnioski wraz z opisem dynamiki:</w:t>
      </w:r>
    </w:p>
    <w:p w:rsidR="00420166" w:rsidRPr="00420166" w:rsidRDefault="00420166" w:rsidP="00420166">
      <w:pPr>
        <w:jc w:val="both"/>
        <w:rPr>
          <w:rFonts w:ascii="Arial" w:hAnsi="Arial" w:cs="Arial"/>
          <w:bCs/>
          <w:sz w:val="24"/>
          <w:szCs w:val="24"/>
        </w:rPr>
      </w:pPr>
      <w:r w:rsidRPr="00420166">
        <w:rPr>
          <w:rFonts w:ascii="Arial" w:hAnsi="Arial" w:cs="Arial"/>
          <w:bCs/>
          <w:sz w:val="24"/>
          <w:szCs w:val="24"/>
        </w:rPr>
        <w:t>W Gminie Wiśniewo podobnie jak i całym kraju spada poziom życia rodzin.</w:t>
      </w:r>
    </w:p>
    <w:p w:rsidR="00420166" w:rsidRPr="00420166" w:rsidRDefault="00420166" w:rsidP="00420166">
      <w:pPr>
        <w:jc w:val="both"/>
        <w:rPr>
          <w:rFonts w:ascii="Arial" w:hAnsi="Arial" w:cs="Arial"/>
          <w:sz w:val="24"/>
          <w:szCs w:val="24"/>
        </w:rPr>
      </w:pPr>
      <w:r w:rsidRPr="00420166">
        <w:rPr>
          <w:rFonts w:ascii="Arial" w:hAnsi="Arial" w:cs="Arial"/>
          <w:sz w:val="24"/>
          <w:szCs w:val="24"/>
        </w:rPr>
        <w:t>Znaczna część rodzin dotkniętych ubóstwem to rodziny wielodzietne oraz rodziny osób w podeszłym wieku. Utrzymuje się też stale wysoki wskaźnik rodzin korzystających z pomocy społecznej .</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Wsparcie dla rozwoju i prawidłowego funkcjonowania rodziny jest niezbędne. Aby mogło się to zmieniać należy podjąć radykalne zmiany w zakresie wsparcia rodzin wielodzietnych, ubogich. System świadczeń rodzinnych jest niedostateczna formą wsparcia, gwarantującą rodzinom poczucie bezpieczeństwa socjalnego. </w:t>
      </w:r>
    </w:p>
    <w:p w:rsidR="00420166" w:rsidRPr="00420166" w:rsidRDefault="00420166" w:rsidP="008A23CA">
      <w:pPr>
        <w:pStyle w:val="Nagwek2"/>
        <w:pBdr>
          <w:bottom w:val="single" w:sz="12" w:space="1" w:color="548DD4" w:themeColor="text2" w:themeTint="99"/>
        </w:pBdr>
        <w:spacing w:after="240"/>
        <w:jc w:val="both"/>
        <w:rPr>
          <w:rFonts w:ascii="Arial" w:hAnsi="Arial" w:cs="Arial"/>
          <w:sz w:val="24"/>
          <w:szCs w:val="24"/>
        </w:rPr>
      </w:pPr>
      <w:bookmarkStart w:id="54" w:name="_Toc383607539"/>
      <w:bookmarkStart w:id="55" w:name="_Toc406132559"/>
      <w:r w:rsidRPr="00420166">
        <w:rPr>
          <w:rFonts w:ascii="Arial" w:hAnsi="Arial" w:cs="Arial"/>
          <w:sz w:val="24"/>
          <w:szCs w:val="24"/>
        </w:rPr>
        <w:t>III.5 Zasoby i warunki  mieszkaniowe</w:t>
      </w:r>
      <w:bookmarkEnd w:id="54"/>
      <w:bookmarkEnd w:id="55"/>
    </w:p>
    <w:p w:rsidR="00420166" w:rsidRPr="00420166" w:rsidRDefault="00420166" w:rsidP="008A23CA">
      <w:pPr>
        <w:spacing w:after="0"/>
        <w:jc w:val="both"/>
        <w:rPr>
          <w:rFonts w:ascii="Arial" w:hAnsi="Arial" w:cs="Arial"/>
          <w:sz w:val="24"/>
          <w:szCs w:val="24"/>
        </w:rPr>
      </w:pPr>
      <w:bookmarkStart w:id="56" w:name="_Toc380500188"/>
      <w:bookmarkStart w:id="57" w:name="_Toc380500326"/>
      <w:bookmarkStart w:id="58" w:name="_Toc380500464"/>
      <w:bookmarkStart w:id="59" w:name="_Toc380500602"/>
      <w:bookmarkStart w:id="60" w:name="_Toc380500740"/>
      <w:bookmarkStart w:id="61" w:name="_Toc380500878"/>
      <w:bookmarkStart w:id="62" w:name="_Toc380501154"/>
      <w:bookmarkStart w:id="63" w:name="_Toc380501293"/>
      <w:bookmarkStart w:id="64" w:name="_Toc380501432"/>
      <w:bookmarkStart w:id="65" w:name="_Toc380501573"/>
      <w:bookmarkStart w:id="66" w:name="_Toc380502014"/>
      <w:bookmarkStart w:id="67" w:name="_Toc380502151"/>
      <w:bookmarkStart w:id="68" w:name="_Toc380500191"/>
      <w:bookmarkStart w:id="69" w:name="_Toc380500329"/>
      <w:bookmarkStart w:id="70" w:name="_Toc380500467"/>
      <w:bookmarkStart w:id="71" w:name="_Toc380500605"/>
      <w:bookmarkStart w:id="72" w:name="_Toc380500743"/>
      <w:bookmarkStart w:id="73" w:name="_Toc380500881"/>
      <w:bookmarkStart w:id="74" w:name="_Toc380501157"/>
      <w:bookmarkStart w:id="75" w:name="_Toc380501296"/>
      <w:bookmarkStart w:id="76" w:name="_Toc380501435"/>
      <w:bookmarkStart w:id="77" w:name="_Toc380501576"/>
      <w:bookmarkStart w:id="78" w:name="_Toc380502017"/>
      <w:bookmarkStart w:id="79" w:name="_Toc380502154"/>
      <w:bookmarkStart w:id="80" w:name="_Toc380500194"/>
      <w:bookmarkStart w:id="81" w:name="_Toc380500332"/>
      <w:bookmarkStart w:id="82" w:name="_Toc380500470"/>
      <w:bookmarkStart w:id="83" w:name="_Toc380500608"/>
      <w:bookmarkStart w:id="84" w:name="_Toc380500746"/>
      <w:bookmarkStart w:id="85" w:name="_Toc380500884"/>
      <w:bookmarkStart w:id="86" w:name="_Toc380501160"/>
      <w:bookmarkStart w:id="87" w:name="_Toc380501299"/>
      <w:bookmarkStart w:id="88" w:name="_Toc380501438"/>
      <w:bookmarkStart w:id="89" w:name="_Toc380501579"/>
      <w:bookmarkStart w:id="90" w:name="_Toc380502020"/>
      <w:bookmarkStart w:id="91" w:name="_Toc380502157"/>
      <w:bookmarkStart w:id="92" w:name="_Toc38050158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420166">
        <w:rPr>
          <w:rFonts w:ascii="Arial" w:hAnsi="Arial" w:cs="Arial"/>
          <w:sz w:val="24"/>
          <w:szCs w:val="24"/>
        </w:rPr>
        <w:t>Zasoby mieszkaniowe gminy Wiśniewo na dzień 31 grudnia 2013 roku obejmowały:</w:t>
      </w:r>
    </w:p>
    <w:p w:rsidR="00420166" w:rsidRPr="00420166" w:rsidRDefault="00420166" w:rsidP="00420166">
      <w:pPr>
        <w:pStyle w:val="Akapitzlist"/>
        <w:numPr>
          <w:ilvl w:val="0"/>
          <w:numId w:val="8"/>
        </w:numPr>
        <w:jc w:val="both"/>
        <w:rPr>
          <w:rFonts w:ascii="Arial" w:hAnsi="Arial" w:cs="Arial"/>
          <w:sz w:val="24"/>
          <w:szCs w:val="24"/>
        </w:rPr>
      </w:pPr>
      <w:r w:rsidRPr="00420166">
        <w:rPr>
          <w:rFonts w:ascii="Arial" w:hAnsi="Arial" w:cs="Arial"/>
          <w:sz w:val="24"/>
          <w:szCs w:val="24"/>
        </w:rPr>
        <w:t>4 mieszkania komunalne</w:t>
      </w:r>
    </w:p>
    <w:p w:rsidR="00420166" w:rsidRPr="00420166" w:rsidRDefault="00420166" w:rsidP="00420166">
      <w:pPr>
        <w:pStyle w:val="Akapitzlist"/>
        <w:numPr>
          <w:ilvl w:val="0"/>
          <w:numId w:val="8"/>
        </w:numPr>
        <w:jc w:val="both"/>
        <w:rPr>
          <w:rFonts w:ascii="Arial" w:hAnsi="Arial" w:cs="Arial"/>
          <w:sz w:val="24"/>
          <w:szCs w:val="24"/>
        </w:rPr>
      </w:pPr>
      <w:r w:rsidRPr="00420166">
        <w:rPr>
          <w:rFonts w:ascii="Arial" w:hAnsi="Arial" w:cs="Arial"/>
          <w:sz w:val="24"/>
          <w:szCs w:val="24"/>
        </w:rPr>
        <w:t>1 mieszkanie socjalne.</w:t>
      </w:r>
    </w:p>
    <w:p w:rsidR="00420166" w:rsidRPr="00420166" w:rsidRDefault="00420166" w:rsidP="00420166">
      <w:pPr>
        <w:jc w:val="both"/>
        <w:rPr>
          <w:rFonts w:ascii="Arial" w:hAnsi="Arial" w:cs="Arial"/>
          <w:sz w:val="24"/>
          <w:szCs w:val="24"/>
        </w:rPr>
      </w:pPr>
      <w:r w:rsidRPr="00420166">
        <w:rPr>
          <w:rFonts w:ascii="Arial" w:hAnsi="Arial" w:cs="Arial"/>
          <w:sz w:val="24"/>
          <w:szCs w:val="24"/>
        </w:rPr>
        <w:t>Zasoby mieszkaniowe ogółem,  to 1 484 mieszkania w 1 300</w:t>
      </w:r>
      <w:r w:rsidRPr="00420166">
        <w:rPr>
          <w:rStyle w:val="Odwoanieprzypisudolnego"/>
          <w:rFonts w:ascii="Arial" w:hAnsi="Arial" w:cs="Arial"/>
          <w:sz w:val="24"/>
          <w:szCs w:val="24"/>
        </w:rPr>
        <w:footnoteReference w:id="4"/>
      </w:r>
      <w:r w:rsidRPr="00420166">
        <w:rPr>
          <w:rFonts w:ascii="Arial" w:hAnsi="Arial" w:cs="Arial"/>
          <w:sz w:val="24"/>
          <w:szCs w:val="24"/>
        </w:rPr>
        <w:t xml:space="preserve"> budynkach.  Gmina ma charakter wiejski w związku z tym przeważa zabudowa jednorodzinna. </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 Ponad 98% mieszkań w 2013 roku wyposażonych było w instalację wodociągową (stan niezmienny od 2011 roku), a 77,3% posiada centrale ogrzewanie tu zauważyć można stopniowy wzrost liczby mieszkań o 0,6% w porównaniu z rokiem 2011. </w:t>
      </w:r>
    </w:p>
    <w:p w:rsidR="00420166" w:rsidRPr="00420166" w:rsidRDefault="00420166" w:rsidP="00420166">
      <w:pPr>
        <w:jc w:val="both"/>
        <w:rPr>
          <w:rFonts w:ascii="Arial" w:eastAsia="Times New Roman" w:hAnsi="Arial" w:cs="Arial"/>
          <w:b/>
          <w:bCs/>
          <w:color w:val="008080"/>
          <w:sz w:val="24"/>
          <w:szCs w:val="24"/>
        </w:rPr>
      </w:pPr>
      <w:r w:rsidRPr="00420166">
        <w:rPr>
          <w:rFonts w:ascii="Arial" w:hAnsi="Arial" w:cs="Arial"/>
          <w:b/>
          <w:sz w:val="24"/>
          <w:szCs w:val="24"/>
        </w:rPr>
        <w:t xml:space="preserve">Wykres 4: </w:t>
      </w:r>
      <w:r w:rsidRPr="00420166">
        <w:rPr>
          <w:rFonts w:ascii="Arial" w:eastAsia="Times New Roman" w:hAnsi="Arial" w:cs="Arial"/>
          <w:b/>
          <w:bCs/>
          <w:color w:val="000000" w:themeColor="text1"/>
          <w:sz w:val="24"/>
          <w:szCs w:val="24"/>
        </w:rPr>
        <w:t>Mieszkania wyposażone w instalacje - w % ogółu mieszkań</w:t>
      </w:r>
    </w:p>
    <w:p w:rsidR="00420166" w:rsidRPr="00420166" w:rsidRDefault="00420166" w:rsidP="00420166">
      <w:pPr>
        <w:jc w:val="both"/>
        <w:rPr>
          <w:rFonts w:ascii="Arial" w:hAnsi="Arial" w:cs="Arial"/>
          <w:b/>
          <w:sz w:val="24"/>
          <w:szCs w:val="24"/>
        </w:rPr>
      </w:pPr>
      <w:r w:rsidRPr="00420166">
        <w:rPr>
          <w:rFonts w:ascii="Arial" w:hAnsi="Arial" w:cs="Arial"/>
          <w:b/>
          <w:noProof/>
          <w:sz w:val="24"/>
          <w:szCs w:val="24"/>
        </w:rPr>
        <w:drawing>
          <wp:inline distT="0" distB="0" distL="0" distR="0">
            <wp:extent cx="5843325" cy="1463040"/>
            <wp:effectExtent l="19050" t="0" r="24075" b="3810"/>
            <wp:docPr id="25"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0166" w:rsidRPr="00F06ECA" w:rsidRDefault="00420166" w:rsidP="00420166">
      <w:pPr>
        <w:jc w:val="both"/>
        <w:rPr>
          <w:rFonts w:ascii="Arial" w:hAnsi="Arial" w:cs="Arial"/>
          <w:b/>
          <w:sz w:val="16"/>
          <w:szCs w:val="16"/>
        </w:rPr>
      </w:pPr>
      <w:r w:rsidRPr="00F06ECA">
        <w:rPr>
          <w:rFonts w:ascii="Arial" w:hAnsi="Arial" w:cs="Arial"/>
          <w:color w:val="000000"/>
          <w:sz w:val="16"/>
          <w:szCs w:val="16"/>
        </w:rPr>
        <w:t>Źródło: Opracowanie własne na podstawie Banku Danych Lokalnych GUS, 2014</w:t>
      </w:r>
    </w:p>
    <w:p w:rsidR="00420166" w:rsidRPr="00420166" w:rsidRDefault="00420166" w:rsidP="00420166">
      <w:pPr>
        <w:jc w:val="both"/>
        <w:rPr>
          <w:rFonts w:ascii="Arial" w:hAnsi="Arial" w:cs="Arial"/>
          <w:b/>
          <w:sz w:val="24"/>
          <w:szCs w:val="24"/>
        </w:rPr>
      </w:pPr>
      <w:r w:rsidRPr="00420166">
        <w:rPr>
          <w:rFonts w:ascii="Arial" w:hAnsi="Arial" w:cs="Arial"/>
          <w:b/>
          <w:sz w:val="24"/>
          <w:szCs w:val="24"/>
        </w:rPr>
        <w:t>Wykres 5: Zasoby mieszkaniowe wskaźniki</w:t>
      </w:r>
    </w:p>
    <w:p w:rsidR="00420166" w:rsidRPr="00F06ECA" w:rsidRDefault="00420166" w:rsidP="00420166">
      <w:pPr>
        <w:pStyle w:val="Legenda"/>
        <w:jc w:val="both"/>
        <w:rPr>
          <w:rFonts w:ascii="Arial" w:hAnsi="Arial" w:cs="Arial"/>
          <w:b w:val="0"/>
          <w:bCs w:val="0"/>
          <w:color w:val="FFFFFF"/>
          <w:sz w:val="16"/>
          <w:szCs w:val="16"/>
        </w:rPr>
      </w:pPr>
      <w:r w:rsidRPr="00420166">
        <w:rPr>
          <w:rFonts w:ascii="Arial" w:hAnsi="Arial" w:cs="Arial"/>
          <w:b w:val="0"/>
          <w:bCs w:val="0"/>
          <w:noProof/>
          <w:color w:val="FFFFFF"/>
          <w:sz w:val="24"/>
          <w:szCs w:val="24"/>
        </w:rPr>
        <w:lastRenderedPageBreak/>
        <w:drawing>
          <wp:inline distT="0" distB="0" distL="0" distR="0">
            <wp:extent cx="6063090" cy="1995778"/>
            <wp:effectExtent l="19050" t="0" r="13860" b="4472"/>
            <wp:docPr id="26"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420166">
        <w:rPr>
          <w:rFonts w:ascii="Arial" w:hAnsi="Arial" w:cs="Arial"/>
          <w:color w:val="000000"/>
          <w:sz w:val="24"/>
          <w:szCs w:val="24"/>
        </w:rPr>
        <w:t xml:space="preserve"> </w:t>
      </w:r>
      <w:r w:rsidRPr="00F06ECA">
        <w:rPr>
          <w:rFonts w:ascii="Arial" w:hAnsi="Arial" w:cs="Arial"/>
          <w:b w:val="0"/>
          <w:color w:val="000000"/>
          <w:sz w:val="16"/>
          <w:szCs w:val="16"/>
        </w:rPr>
        <w:t>Źródło: Opracowanie własne na podstawie Banku Danych Lokalnych GUS, 2014</w:t>
      </w:r>
      <w:r w:rsidRPr="00F06ECA">
        <w:rPr>
          <w:rFonts w:ascii="Arial" w:hAnsi="Arial" w:cs="Arial"/>
          <w:b w:val="0"/>
          <w:color w:val="FFFFFF"/>
          <w:sz w:val="16"/>
          <w:szCs w:val="16"/>
        </w:rPr>
        <w:t>W</w:t>
      </w:r>
    </w:p>
    <w:p w:rsidR="00420166" w:rsidRPr="00420166" w:rsidRDefault="00420166" w:rsidP="00420166">
      <w:pPr>
        <w:pStyle w:val="Legenda"/>
        <w:jc w:val="both"/>
        <w:rPr>
          <w:rFonts w:ascii="Arial" w:hAnsi="Arial" w:cs="Arial"/>
          <w:bCs w:val="0"/>
          <w:sz w:val="24"/>
          <w:szCs w:val="24"/>
        </w:rPr>
      </w:pP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t>Wnioski wraz z opisem dynamiki:</w:t>
      </w:r>
    </w:p>
    <w:p w:rsidR="00420166" w:rsidRPr="00420166" w:rsidRDefault="00420166" w:rsidP="00420166">
      <w:pPr>
        <w:autoSpaceDE w:val="0"/>
        <w:autoSpaceDN w:val="0"/>
        <w:adjustRightInd w:val="0"/>
        <w:spacing w:after="0"/>
        <w:jc w:val="both"/>
        <w:rPr>
          <w:rFonts w:ascii="Arial" w:hAnsi="Arial" w:cs="Arial"/>
          <w:i/>
          <w:iCs/>
          <w:color w:val="000000"/>
          <w:sz w:val="24"/>
          <w:szCs w:val="24"/>
        </w:rPr>
      </w:pPr>
    </w:p>
    <w:p w:rsidR="00420166" w:rsidRPr="00420166" w:rsidRDefault="00420166" w:rsidP="00420166">
      <w:pPr>
        <w:autoSpaceDE w:val="0"/>
        <w:autoSpaceDN w:val="0"/>
        <w:adjustRightInd w:val="0"/>
        <w:spacing w:after="0" w:line="360" w:lineRule="auto"/>
        <w:jc w:val="both"/>
        <w:rPr>
          <w:rFonts w:ascii="Arial" w:hAnsi="Arial" w:cs="Arial"/>
          <w:iCs/>
          <w:color w:val="000000"/>
          <w:sz w:val="24"/>
          <w:szCs w:val="24"/>
        </w:rPr>
      </w:pPr>
      <w:r w:rsidRPr="00420166">
        <w:rPr>
          <w:rFonts w:ascii="Arial" w:hAnsi="Arial" w:cs="Arial"/>
          <w:iCs/>
          <w:color w:val="000000"/>
          <w:sz w:val="24"/>
          <w:szCs w:val="24"/>
        </w:rPr>
        <w:t>W gminie Wiśniewo można zaobserwować tendencję wzrostową w ilości mieszkań. Od 2011 do 2013 roku średnio o 1,42% w ciągu roku. Rośnie także liczba mieszkań wyposażonych w instalację wodociągową (o średnio 1,3%)  i centralne ogrzewanie (o średnio 1,65%). Powierzchnia użytkowa mieszkania na 1 osobę w 2013 roku wyniosła 24,0 m</w:t>
      </w:r>
      <w:r w:rsidRPr="00420166">
        <w:rPr>
          <w:rFonts w:ascii="Arial" w:hAnsi="Arial" w:cs="Arial"/>
          <w:iCs/>
          <w:color w:val="000000"/>
          <w:sz w:val="24"/>
          <w:szCs w:val="24"/>
          <w:vertAlign w:val="superscript"/>
        </w:rPr>
        <w:t>2</w:t>
      </w:r>
      <w:r w:rsidRPr="00420166">
        <w:rPr>
          <w:rFonts w:ascii="Arial" w:hAnsi="Arial" w:cs="Arial"/>
          <w:iCs/>
          <w:color w:val="000000"/>
          <w:sz w:val="24"/>
          <w:szCs w:val="24"/>
        </w:rPr>
        <w:t>. Na jedno mieszkanie przypada średnio 3,6 osoby.</w:t>
      </w:r>
    </w:p>
    <w:p w:rsidR="00420166" w:rsidRPr="00420166" w:rsidRDefault="00420166" w:rsidP="00420166">
      <w:pPr>
        <w:autoSpaceDE w:val="0"/>
        <w:autoSpaceDN w:val="0"/>
        <w:adjustRightInd w:val="0"/>
        <w:spacing w:after="0" w:line="360" w:lineRule="auto"/>
        <w:jc w:val="both"/>
        <w:rPr>
          <w:rFonts w:ascii="Arial" w:hAnsi="Arial" w:cs="Arial"/>
          <w:iCs/>
          <w:color w:val="000000"/>
          <w:sz w:val="24"/>
          <w:szCs w:val="24"/>
        </w:rPr>
      </w:pPr>
      <w:r w:rsidRPr="00420166">
        <w:rPr>
          <w:rFonts w:ascii="Arial" w:hAnsi="Arial" w:cs="Arial"/>
          <w:iCs/>
          <w:color w:val="000000"/>
          <w:sz w:val="24"/>
          <w:szCs w:val="24"/>
        </w:rPr>
        <w:t>Wszystkie wskaźniki zasobów mieszkaniowych wykazują tendencję wzrostową.</w:t>
      </w:r>
    </w:p>
    <w:p w:rsidR="00420166" w:rsidRPr="00420166" w:rsidRDefault="00420166" w:rsidP="00420166">
      <w:pPr>
        <w:autoSpaceDE w:val="0"/>
        <w:autoSpaceDN w:val="0"/>
        <w:adjustRightInd w:val="0"/>
        <w:spacing w:after="0" w:line="360" w:lineRule="auto"/>
        <w:jc w:val="both"/>
        <w:rPr>
          <w:rFonts w:ascii="Arial" w:hAnsi="Arial" w:cs="Arial"/>
          <w:iCs/>
          <w:color w:val="000000"/>
          <w:sz w:val="24"/>
          <w:szCs w:val="24"/>
        </w:rPr>
      </w:pPr>
    </w:p>
    <w:p w:rsidR="00420166" w:rsidRPr="00420166" w:rsidRDefault="00420166" w:rsidP="008A23CA">
      <w:pPr>
        <w:pStyle w:val="Nagwek2"/>
        <w:pBdr>
          <w:bottom w:val="single" w:sz="12" w:space="1" w:color="548DD4" w:themeColor="text2" w:themeTint="99"/>
        </w:pBdr>
        <w:spacing w:before="0" w:after="240"/>
        <w:jc w:val="both"/>
        <w:rPr>
          <w:rFonts w:ascii="Arial" w:hAnsi="Arial" w:cs="Arial"/>
          <w:sz w:val="24"/>
          <w:szCs w:val="24"/>
        </w:rPr>
      </w:pPr>
      <w:bookmarkStart w:id="93" w:name="_Toc380501583"/>
      <w:bookmarkStart w:id="94" w:name="_Toc383607540"/>
      <w:bookmarkStart w:id="95" w:name="_Toc406132560"/>
      <w:r w:rsidRPr="00420166">
        <w:rPr>
          <w:rFonts w:ascii="Arial" w:hAnsi="Arial" w:cs="Arial"/>
          <w:sz w:val="24"/>
          <w:szCs w:val="24"/>
        </w:rPr>
        <w:t>III.6  Prognoza  demograficzna</w:t>
      </w:r>
      <w:bookmarkEnd w:id="93"/>
      <w:bookmarkEnd w:id="94"/>
      <w:bookmarkEnd w:id="95"/>
    </w:p>
    <w:p w:rsidR="00420166" w:rsidRPr="00420166" w:rsidRDefault="00420166" w:rsidP="00420166">
      <w:pPr>
        <w:spacing w:line="360" w:lineRule="auto"/>
        <w:jc w:val="both"/>
        <w:rPr>
          <w:rFonts w:ascii="Arial" w:hAnsi="Arial" w:cs="Arial"/>
          <w:sz w:val="24"/>
          <w:szCs w:val="24"/>
        </w:rPr>
      </w:pPr>
      <w:r w:rsidRPr="00420166">
        <w:rPr>
          <w:rFonts w:ascii="Arial" w:hAnsi="Arial" w:cs="Arial"/>
          <w:sz w:val="24"/>
          <w:szCs w:val="24"/>
        </w:rPr>
        <w:t>Według stanu na dzień 31 grudnia 2013 roku gminę Wiśniewo zamieszkiwało 5 391 osób, w tym 2 667 kobiet i 2 724 mężczyzn. Gęstość zaludnienia w  latach 2011-2013 nie uległa zmianie i wynosiła 54 mieszkańców na km</w:t>
      </w:r>
      <w:r w:rsidRPr="00420166">
        <w:rPr>
          <w:rFonts w:ascii="Arial" w:hAnsi="Arial" w:cs="Arial"/>
          <w:sz w:val="24"/>
          <w:szCs w:val="24"/>
          <w:vertAlign w:val="superscript"/>
        </w:rPr>
        <w:t>2</w:t>
      </w:r>
      <w:r w:rsidRPr="00420166">
        <w:rPr>
          <w:rFonts w:ascii="Arial" w:hAnsi="Arial" w:cs="Arial"/>
          <w:sz w:val="24"/>
          <w:szCs w:val="24"/>
        </w:rPr>
        <w:t xml:space="preserve">. </w:t>
      </w:r>
    </w:p>
    <w:p w:rsidR="00420166" w:rsidRPr="00420166" w:rsidRDefault="00420166" w:rsidP="00F06ECA">
      <w:pPr>
        <w:spacing w:after="0" w:line="360" w:lineRule="auto"/>
        <w:jc w:val="both"/>
        <w:rPr>
          <w:rFonts w:ascii="Arial" w:hAnsi="Arial" w:cs="Arial"/>
          <w:b/>
          <w:color w:val="000000" w:themeColor="text1"/>
          <w:sz w:val="24"/>
          <w:szCs w:val="24"/>
        </w:rPr>
      </w:pPr>
      <w:r w:rsidRPr="00420166">
        <w:rPr>
          <w:rFonts w:ascii="Arial" w:hAnsi="Arial" w:cs="Arial"/>
          <w:b/>
          <w:color w:val="000000" w:themeColor="text1"/>
          <w:sz w:val="24"/>
          <w:szCs w:val="24"/>
        </w:rPr>
        <w:t>Tabela 1: Przyrost naturalny w Gminie Wiśniewo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984"/>
        <w:gridCol w:w="1866"/>
      </w:tblGrid>
      <w:tr w:rsidR="00420166" w:rsidRPr="00420166" w:rsidTr="00F06ECA">
        <w:tc>
          <w:tcPr>
            <w:tcW w:w="3510" w:type="dxa"/>
            <w:shd w:val="clear" w:color="auto" w:fill="548DD4" w:themeFill="text2" w:themeFillTint="99"/>
            <w:vAlign w:val="center"/>
          </w:tcPr>
          <w:p w:rsidR="00420166" w:rsidRPr="00420166" w:rsidRDefault="00420166" w:rsidP="00F06ECA">
            <w:pPr>
              <w:spacing w:after="0" w:line="360" w:lineRule="auto"/>
              <w:jc w:val="center"/>
              <w:rPr>
                <w:rFonts w:ascii="Arial" w:hAnsi="Arial" w:cs="Arial"/>
                <w:b/>
                <w:color w:val="000000" w:themeColor="text1"/>
                <w:sz w:val="24"/>
                <w:szCs w:val="24"/>
              </w:rPr>
            </w:pPr>
            <w:r w:rsidRPr="00420166">
              <w:rPr>
                <w:rFonts w:ascii="Arial" w:hAnsi="Arial" w:cs="Arial"/>
                <w:b/>
                <w:color w:val="000000" w:themeColor="text1"/>
                <w:sz w:val="24"/>
                <w:szCs w:val="24"/>
              </w:rPr>
              <w:t>Wyszczególnienie</w:t>
            </w:r>
          </w:p>
        </w:tc>
        <w:tc>
          <w:tcPr>
            <w:tcW w:w="1985" w:type="dxa"/>
            <w:shd w:val="clear" w:color="auto" w:fill="548DD4" w:themeFill="text2" w:themeFillTint="99"/>
            <w:vAlign w:val="center"/>
          </w:tcPr>
          <w:p w:rsidR="00420166" w:rsidRPr="00420166" w:rsidRDefault="00420166" w:rsidP="00F06ECA">
            <w:pPr>
              <w:spacing w:after="0" w:line="360" w:lineRule="auto"/>
              <w:jc w:val="center"/>
              <w:rPr>
                <w:rFonts w:ascii="Arial" w:hAnsi="Arial" w:cs="Arial"/>
                <w:b/>
                <w:color w:val="000000" w:themeColor="text1"/>
                <w:sz w:val="24"/>
                <w:szCs w:val="24"/>
              </w:rPr>
            </w:pPr>
            <w:r w:rsidRPr="00420166">
              <w:rPr>
                <w:rFonts w:ascii="Arial" w:hAnsi="Arial" w:cs="Arial"/>
                <w:b/>
                <w:color w:val="000000" w:themeColor="text1"/>
                <w:sz w:val="24"/>
                <w:szCs w:val="24"/>
              </w:rPr>
              <w:t>2011</w:t>
            </w:r>
          </w:p>
        </w:tc>
        <w:tc>
          <w:tcPr>
            <w:tcW w:w="1984" w:type="dxa"/>
            <w:shd w:val="clear" w:color="auto" w:fill="548DD4" w:themeFill="text2" w:themeFillTint="99"/>
            <w:vAlign w:val="center"/>
          </w:tcPr>
          <w:p w:rsidR="00420166" w:rsidRPr="00420166" w:rsidRDefault="00420166" w:rsidP="00F06ECA">
            <w:pPr>
              <w:spacing w:after="0" w:line="360" w:lineRule="auto"/>
              <w:jc w:val="center"/>
              <w:rPr>
                <w:rFonts w:ascii="Arial" w:hAnsi="Arial" w:cs="Arial"/>
                <w:b/>
                <w:color w:val="000000" w:themeColor="text1"/>
                <w:sz w:val="24"/>
                <w:szCs w:val="24"/>
              </w:rPr>
            </w:pPr>
            <w:r w:rsidRPr="00420166">
              <w:rPr>
                <w:rFonts w:ascii="Arial" w:hAnsi="Arial" w:cs="Arial"/>
                <w:b/>
                <w:color w:val="000000" w:themeColor="text1"/>
                <w:sz w:val="24"/>
                <w:szCs w:val="24"/>
              </w:rPr>
              <w:t>2012</w:t>
            </w:r>
          </w:p>
        </w:tc>
        <w:tc>
          <w:tcPr>
            <w:tcW w:w="1866" w:type="dxa"/>
            <w:shd w:val="clear" w:color="auto" w:fill="548DD4" w:themeFill="text2" w:themeFillTint="99"/>
            <w:vAlign w:val="center"/>
          </w:tcPr>
          <w:p w:rsidR="00420166" w:rsidRPr="00420166" w:rsidRDefault="00420166" w:rsidP="00F06ECA">
            <w:pPr>
              <w:spacing w:after="0" w:line="360" w:lineRule="auto"/>
              <w:jc w:val="center"/>
              <w:rPr>
                <w:rFonts w:ascii="Arial" w:hAnsi="Arial" w:cs="Arial"/>
                <w:b/>
                <w:color w:val="000000" w:themeColor="text1"/>
                <w:sz w:val="24"/>
                <w:szCs w:val="24"/>
              </w:rPr>
            </w:pPr>
            <w:r w:rsidRPr="00420166">
              <w:rPr>
                <w:rFonts w:ascii="Arial" w:hAnsi="Arial" w:cs="Arial"/>
                <w:b/>
                <w:color w:val="000000" w:themeColor="text1"/>
                <w:sz w:val="24"/>
                <w:szCs w:val="24"/>
              </w:rPr>
              <w:t>2013</w:t>
            </w:r>
          </w:p>
        </w:tc>
      </w:tr>
      <w:tr w:rsidR="00420166" w:rsidRPr="00420166" w:rsidTr="00F06ECA">
        <w:trPr>
          <w:trHeight w:val="306"/>
        </w:trPr>
        <w:tc>
          <w:tcPr>
            <w:tcW w:w="3510" w:type="dxa"/>
          </w:tcPr>
          <w:p w:rsidR="00420166" w:rsidRPr="00420166" w:rsidRDefault="00420166" w:rsidP="00F06ECA">
            <w:pPr>
              <w:spacing w:after="0" w:line="360" w:lineRule="auto"/>
              <w:jc w:val="both"/>
              <w:rPr>
                <w:rFonts w:ascii="Arial" w:hAnsi="Arial" w:cs="Arial"/>
                <w:color w:val="000000" w:themeColor="text1"/>
                <w:sz w:val="24"/>
                <w:szCs w:val="24"/>
              </w:rPr>
            </w:pPr>
            <w:r w:rsidRPr="00420166">
              <w:rPr>
                <w:rFonts w:ascii="Arial" w:hAnsi="Arial" w:cs="Arial"/>
                <w:b/>
                <w:color w:val="000000" w:themeColor="text1"/>
                <w:sz w:val="24"/>
                <w:szCs w:val="24"/>
              </w:rPr>
              <w:t>Liczba urodzeń</w:t>
            </w:r>
          </w:p>
        </w:tc>
        <w:tc>
          <w:tcPr>
            <w:tcW w:w="1985" w:type="dxa"/>
          </w:tcPr>
          <w:p w:rsidR="00420166" w:rsidRPr="00420166" w:rsidRDefault="00420166" w:rsidP="00F06ECA">
            <w:pPr>
              <w:spacing w:after="0" w:line="360" w:lineRule="auto"/>
              <w:jc w:val="both"/>
              <w:rPr>
                <w:rFonts w:ascii="Arial" w:hAnsi="Arial" w:cs="Arial"/>
                <w:color w:val="000000" w:themeColor="text1"/>
                <w:sz w:val="24"/>
                <w:szCs w:val="24"/>
              </w:rPr>
            </w:pPr>
            <w:r w:rsidRPr="00420166">
              <w:rPr>
                <w:rFonts w:ascii="Arial" w:hAnsi="Arial" w:cs="Arial"/>
                <w:color w:val="000000" w:themeColor="text1"/>
                <w:sz w:val="24"/>
                <w:szCs w:val="24"/>
              </w:rPr>
              <w:t>70</w:t>
            </w:r>
          </w:p>
        </w:tc>
        <w:tc>
          <w:tcPr>
            <w:tcW w:w="1984" w:type="dxa"/>
          </w:tcPr>
          <w:p w:rsidR="00420166" w:rsidRPr="00420166" w:rsidRDefault="00420166" w:rsidP="00F06ECA">
            <w:pPr>
              <w:spacing w:after="0" w:line="360" w:lineRule="auto"/>
              <w:jc w:val="both"/>
              <w:rPr>
                <w:rFonts w:ascii="Arial" w:hAnsi="Arial" w:cs="Arial"/>
                <w:color w:val="000000" w:themeColor="text1"/>
                <w:sz w:val="24"/>
                <w:szCs w:val="24"/>
              </w:rPr>
            </w:pPr>
            <w:r w:rsidRPr="00420166">
              <w:rPr>
                <w:rFonts w:ascii="Arial" w:hAnsi="Arial" w:cs="Arial"/>
                <w:color w:val="000000" w:themeColor="text1"/>
                <w:sz w:val="24"/>
                <w:szCs w:val="24"/>
              </w:rPr>
              <w:t>48</w:t>
            </w:r>
          </w:p>
        </w:tc>
        <w:tc>
          <w:tcPr>
            <w:tcW w:w="1866" w:type="dxa"/>
          </w:tcPr>
          <w:p w:rsidR="00420166" w:rsidRPr="00420166" w:rsidRDefault="00420166" w:rsidP="00F06ECA">
            <w:pPr>
              <w:spacing w:after="0" w:line="360" w:lineRule="auto"/>
              <w:jc w:val="both"/>
              <w:rPr>
                <w:rFonts w:ascii="Arial" w:hAnsi="Arial" w:cs="Arial"/>
                <w:color w:val="000000" w:themeColor="text1"/>
                <w:sz w:val="24"/>
                <w:szCs w:val="24"/>
              </w:rPr>
            </w:pPr>
            <w:r w:rsidRPr="00420166">
              <w:rPr>
                <w:rFonts w:ascii="Arial" w:hAnsi="Arial" w:cs="Arial"/>
                <w:color w:val="000000" w:themeColor="text1"/>
                <w:sz w:val="24"/>
                <w:szCs w:val="24"/>
              </w:rPr>
              <w:t>51</w:t>
            </w:r>
          </w:p>
        </w:tc>
      </w:tr>
      <w:tr w:rsidR="00420166" w:rsidRPr="00420166" w:rsidTr="00F06ECA">
        <w:tc>
          <w:tcPr>
            <w:tcW w:w="3510" w:type="dxa"/>
          </w:tcPr>
          <w:p w:rsidR="00420166" w:rsidRPr="00420166" w:rsidRDefault="00420166" w:rsidP="00F06ECA">
            <w:pPr>
              <w:spacing w:after="0" w:line="360" w:lineRule="auto"/>
              <w:jc w:val="both"/>
              <w:rPr>
                <w:rFonts w:ascii="Arial" w:hAnsi="Arial" w:cs="Arial"/>
                <w:color w:val="000000" w:themeColor="text1"/>
                <w:sz w:val="24"/>
                <w:szCs w:val="24"/>
              </w:rPr>
            </w:pPr>
            <w:r w:rsidRPr="00420166">
              <w:rPr>
                <w:rFonts w:ascii="Arial" w:hAnsi="Arial" w:cs="Arial"/>
                <w:b/>
                <w:color w:val="000000" w:themeColor="text1"/>
                <w:sz w:val="24"/>
                <w:szCs w:val="24"/>
              </w:rPr>
              <w:t>Liczba zgonów</w:t>
            </w:r>
          </w:p>
        </w:tc>
        <w:tc>
          <w:tcPr>
            <w:tcW w:w="1985" w:type="dxa"/>
          </w:tcPr>
          <w:p w:rsidR="00420166" w:rsidRPr="00420166" w:rsidRDefault="00420166" w:rsidP="00F06ECA">
            <w:pPr>
              <w:spacing w:after="0" w:line="360" w:lineRule="auto"/>
              <w:jc w:val="both"/>
              <w:rPr>
                <w:rFonts w:ascii="Arial" w:hAnsi="Arial" w:cs="Arial"/>
                <w:color w:val="000000" w:themeColor="text1"/>
                <w:sz w:val="24"/>
                <w:szCs w:val="24"/>
              </w:rPr>
            </w:pPr>
            <w:r w:rsidRPr="00420166">
              <w:rPr>
                <w:rFonts w:ascii="Arial" w:hAnsi="Arial" w:cs="Arial"/>
                <w:color w:val="000000" w:themeColor="text1"/>
                <w:sz w:val="24"/>
                <w:szCs w:val="24"/>
              </w:rPr>
              <w:t>72</w:t>
            </w:r>
          </w:p>
        </w:tc>
        <w:tc>
          <w:tcPr>
            <w:tcW w:w="1984" w:type="dxa"/>
          </w:tcPr>
          <w:p w:rsidR="00420166" w:rsidRPr="00420166" w:rsidRDefault="00420166" w:rsidP="00F06ECA">
            <w:pPr>
              <w:spacing w:after="0" w:line="360" w:lineRule="auto"/>
              <w:jc w:val="both"/>
              <w:rPr>
                <w:rFonts w:ascii="Arial" w:hAnsi="Arial" w:cs="Arial"/>
                <w:color w:val="000000" w:themeColor="text1"/>
                <w:sz w:val="24"/>
                <w:szCs w:val="24"/>
              </w:rPr>
            </w:pPr>
            <w:r w:rsidRPr="00420166">
              <w:rPr>
                <w:rFonts w:ascii="Arial" w:hAnsi="Arial" w:cs="Arial"/>
                <w:color w:val="000000" w:themeColor="text1"/>
                <w:sz w:val="24"/>
                <w:szCs w:val="24"/>
              </w:rPr>
              <w:t>49</w:t>
            </w:r>
          </w:p>
        </w:tc>
        <w:tc>
          <w:tcPr>
            <w:tcW w:w="1866" w:type="dxa"/>
          </w:tcPr>
          <w:p w:rsidR="00420166" w:rsidRPr="00420166" w:rsidRDefault="00420166" w:rsidP="00F06ECA">
            <w:pPr>
              <w:spacing w:after="0" w:line="360" w:lineRule="auto"/>
              <w:jc w:val="both"/>
              <w:rPr>
                <w:rFonts w:ascii="Arial" w:hAnsi="Arial" w:cs="Arial"/>
                <w:color w:val="000000" w:themeColor="text1"/>
                <w:sz w:val="24"/>
                <w:szCs w:val="24"/>
              </w:rPr>
            </w:pPr>
            <w:r w:rsidRPr="00420166">
              <w:rPr>
                <w:rFonts w:ascii="Arial" w:hAnsi="Arial" w:cs="Arial"/>
                <w:color w:val="000000" w:themeColor="text1"/>
                <w:sz w:val="24"/>
                <w:szCs w:val="24"/>
              </w:rPr>
              <w:t>64</w:t>
            </w:r>
          </w:p>
        </w:tc>
      </w:tr>
      <w:tr w:rsidR="00420166" w:rsidRPr="00420166" w:rsidTr="00F06ECA">
        <w:tc>
          <w:tcPr>
            <w:tcW w:w="3510" w:type="dxa"/>
          </w:tcPr>
          <w:p w:rsidR="00420166" w:rsidRPr="00420166" w:rsidRDefault="00420166" w:rsidP="00F06ECA">
            <w:pPr>
              <w:spacing w:after="0" w:line="360" w:lineRule="auto"/>
              <w:jc w:val="both"/>
              <w:rPr>
                <w:rFonts w:ascii="Arial" w:hAnsi="Arial" w:cs="Arial"/>
                <w:b/>
                <w:color w:val="000000" w:themeColor="text1"/>
                <w:sz w:val="24"/>
                <w:szCs w:val="24"/>
              </w:rPr>
            </w:pPr>
            <w:r w:rsidRPr="00420166">
              <w:rPr>
                <w:rFonts w:ascii="Arial" w:hAnsi="Arial" w:cs="Arial"/>
                <w:b/>
                <w:color w:val="000000" w:themeColor="text1"/>
                <w:sz w:val="24"/>
                <w:szCs w:val="24"/>
              </w:rPr>
              <w:t>Przyrost naturalny</w:t>
            </w:r>
          </w:p>
        </w:tc>
        <w:tc>
          <w:tcPr>
            <w:tcW w:w="1985" w:type="dxa"/>
          </w:tcPr>
          <w:p w:rsidR="00420166" w:rsidRPr="00420166" w:rsidRDefault="00420166" w:rsidP="00F06ECA">
            <w:pPr>
              <w:spacing w:after="0" w:line="360" w:lineRule="auto"/>
              <w:jc w:val="both"/>
              <w:rPr>
                <w:rFonts w:ascii="Arial" w:hAnsi="Arial" w:cs="Arial"/>
                <w:color w:val="000000" w:themeColor="text1"/>
                <w:sz w:val="24"/>
                <w:szCs w:val="24"/>
              </w:rPr>
            </w:pPr>
            <w:r w:rsidRPr="00420166">
              <w:rPr>
                <w:rFonts w:ascii="Arial" w:hAnsi="Arial" w:cs="Arial"/>
                <w:color w:val="000000" w:themeColor="text1"/>
                <w:sz w:val="24"/>
                <w:szCs w:val="24"/>
              </w:rPr>
              <w:t>-2</w:t>
            </w:r>
          </w:p>
        </w:tc>
        <w:tc>
          <w:tcPr>
            <w:tcW w:w="1984" w:type="dxa"/>
          </w:tcPr>
          <w:p w:rsidR="00420166" w:rsidRPr="00420166" w:rsidRDefault="00420166" w:rsidP="00F06ECA">
            <w:pPr>
              <w:spacing w:after="0" w:line="360" w:lineRule="auto"/>
              <w:jc w:val="both"/>
              <w:rPr>
                <w:rFonts w:ascii="Arial" w:hAnsi="Arial" w:cs="Arial"/>
                <w:color w:val="000000" w:themeColor="text1"/>
                <w:sz w:val="24"/>
                <w:szCs w:val="24"/>
              </w:rPr>
            </w:pPr>
            <w:r w:rsidRPr="00420166">
              <w:rPr>
                <w:rFonts w:ascii="Arial" w:hAnsi="Arial" w:cs="Arial"/>
                <w:color w:val="000000" w:themeColor="text1"/>
                <w:sz w:val="24"/>
                <w:szCs w:val="24"/>
              </w:rPr>
              <w:t>-1</w:t>
            </w:r>
          </w:p>
        </w:tc>
        <w:tc>
          <w:tcPr>
            <w:tcW w:w="1866" w:type="dxa"/>
          </w:tcPr>
          <w:p w:rsidR="00420166" w:rsidRPr="00420166" w:rsidRDefault="00420166" w:rsidP="00F06ECA">
            <w:pPr>
              <w:spacing w:after="0" w:line="360" w:lineRule="auto"/>
              <w:jc w:val="both"/>
              <w:rPr>
                <w:rFonts w:ascii="Arial" w:hAnsi="Arial" w:cs="Arial"/>
                <w:color w:val="000000" w:themeColor="text1"/>
                <w:sz w:val="24"/>
                <w:szCs w:val="24"/>
              </w:rPr>
            </w:pPr>
            <w:r w:rsidRPr="00420166">
              <w:rPr>
                <w:rFonts w:ascii="Arial" w:hAnsi="Arial" w:cs="Arial"/>
                <w:color w:val="000000" w:themeColor="text1"/>
                <w:sz w:val="24"/>
                <w:szCs w:val="24"/>
              </w:rPr>
              <w:t>-7</w:t>
            </w:r>
          </w:p>
        </w:tc>
      </w:tr>
    </w:tbl>
    <w:p w:rsidR="00420166" w:rsidRPr="00F06ECA" w:rsidRDefault="00420166" w:rsidP="00F06ECA">
      <w:pPr>
        <w:autoSpaceDE w:val="0"/>
        <w:autoSpaceDN w:val="0"/>
        <w:adjustRightInd w:val="0"/>
        <w:jc w:val="both"/>
        <w:rPr>
          <w:rFonts w:ascii="Arial" w:hAnsi="Arial" w:cs="Arial"/>
          <w:color w:val="000000"/>
          <w:sz w:val="16"/>
          <w:szCs w:val="16"/>
        </w:rPr>
      </w:pPr>
      <w:r w:rsidRPr="00F06ECA">
        <w:rPr>
          <w:rFonts w:ascii="Arial" w:hAnsi="Arial" w:cs="Arial"/>
          <w:color w:val="000000"/>
          <w:sz w:val="16"/>
          <w:szCs w:val="16"/>
        </w:rPr>
        <w:t>Źródło: Ewidencja ludności UG Wiśniewo</w:t>
      </w:r>
    </w:p>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hAnsi="Arial" w:cs="Arial"/>
          <w:color w:val="000000" w:themeColor="text1"/>
          <w:sz w:val="24"/>
          <w:szCs w:val="24"/>
        </w:rPr>
        <w:t>W Gminie Wiśniewo występuje ujemny przyrost naturalny. W 2013 roku wynosił -7 osób,  natomiast w tym samym roku saldo migracji było dodatnie i wynosiło 10 osób.</w:t>
      </w:r>
    </w:p>
    <w:p w:rsidR="00420166" w:rsidRPr="00420166" w:rsidRDefault="00420166" w:rsidP="00420166">
      <w:pPr>
        <w:autoSpaceDE w:val="0"/>
        <w:autoSpaceDN w:val="0"/>
        <w:adjustRightInd w:val="0"/>
        <w:jc w:val="both"/>
        <w:rPr>
          <w:rFonts w:ascii="Arial" w:hAnsi="Arial" w:cs="Arial"/>
          <w:b/>
          <w:color w:val="000000" w:themeColor="text1"/>
          <w:sz w:val="24"/>
          <w:szCs w:val="24"/>
        </w:rPr>
      </w:pPr>
      <w:r w:rsidRPr="00420166">
        <w:rPr>
          <w:rFonts w:ascii="Arial" w:hAnsi="Arial" w:cs="Arial"/>
          <w:b/>
          <w:color w:val="000000" w:themeColor="text1"/>
          <w:sz w:val="24"/>
          <w:szCs w:val="24"/>
        </w:rPr>
        <w:lastRenderedPageBreak/>
        <w:t>Wykres 6: Saldo migracji Gminy Wiśniewo w latach 2011-2013</w:t>
      </w:r>
    </w:p>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hAnsi="Arial" w:cs="Arial"/>
          <w:noProof/>
          <w:color w:val="000000" w:themeColor="text1"/>
          <w:sz w:val="24"/>
          <w:szCs w:val="24"/>
        </w:rPr>
        <w:drawing>
          <wp:inline distT="0" distB="0" distL="0" distR="0">
            <wp:extent cx="5450840" cy="2926080"/>
            <wp:effectExtent l="19050" t="0" r="16510" b="7620"/>
            <wp:docPr id="28"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20166" w:rsidRPr="00F06ECA" w:rsidRDefault="00420166" w:rsidP="00420166">
      <w:pPr>
        <w:spacing w:after="0" w:line="360" w:lineRule="auto"/>
        <w:jc w:val="both"/>
        <w:rPr>
          <w:rFonts w:ascii="Arial" w:hAnsi="Arial" w:cs="Arial"/>
          <w:color w:val="000000" w:themeColor="text1"/>
          <w:sz w:val="16"/>
          <w:szCs w:val="16"/>
        </w:rPr>
      </w:pPr>
      <w:r w:rsidRPr="00F06ECA">
        <w:rPr>
          <w:rFonts w:ascii="Arial" w:hAnsi="Arial" w:cs="Arial"/>
          <w:color w:val="000000"/>
          <w:sz w:val="16"/>
          <w:szCs w:val="16"/>
        </w:rPr>
        <w:t>Źródło: Opracowanie własne na podstawie Banku Danych Lokalnych GUS, 2014</w:t>
      </w:r>
      <w:r w:rsidRPr="00F06ECA">
        <w:rPr>
          <w:rFonts w:ascii="Arial" w:hAnsi="Arial" w:cs="Arial"/>
          <w:bCs/>
          <w:color w:val="FFFFFF"/>
          <w:sz w:val="16"/>
          <w:szCs w:val="16"/>
        </w:rPr>
        <w:t>W</w:t>
      </w:r>
    </w:p>
    <w:p w:rsidR="00420166" w:rsidRPr="00420166" w:rsidRDefault="00420166" w:rsidP="00420166">
      <w:pPr>
        <w:spacing w:after="0" w:line="360" w:lineRule="auto"/>
        <w:jc w:val="both"/>
        <w:rPr>
          <w:rFonts w:ascii="Arial" w:hAnsi="Arial" w:cs="Arial"/>
          <w:color w:val="000000" w:themeColor="text1"/>
          <w:sz w:val="24"/>
          <w:szCs w:val="24"/>
        </w:rPr>
      </w:pPr>
      <w:r w:rsidRPr="00420166">
        <w:rPr>
          <w:rFonts w:ascii="Arial" w:hAnsi="Arial" w:cs="Arial"/>
          <w:color w:val="000000" w:themeColor="text1"/>
          <w:sz w:val="24"/>
          <w:szCs w:val="24"/>
        </w:rPr>
        <w:t>Specyfikę zmiany ludności pod względem wieku w podziale na wiek przedprodukcyjny, produkcyjny i poprodukcyjny przedstawia poniższa tabela.</w:t>
      </w:r>
    </w:p>
    <w:p w:rsidR="00F06ECA" w:rsidRDefault="00F06ECA" w:rsidP="00420166">
      <w:pPr>
        <w:spacing w:after="0" w:line="360" w:lineRule="auto"/>
        <w:jc w:val="both"/>
        <w:rPr>
          <w:rFonts w:ascii="Arial" w:hAnsi="Arial" w:cs="Arial"/>
          <w:b/>
          <w:color w:val="000000" w:themeColor="text1"/>
          <w:sz w:val="24"/>
          <w:szCs w:val="24"/>
        </w:rPr>
      </w:pPr>
    </w:p>
    <w:p w:rsidR="00420166" w:rsidRPr="00420166" w:rsidRDefault="00420166" w:rsidP="00420166">
      <w:pPr>
        <w:spacing w:after="0" w:line="360" w:lineRule="auto"/>
        <w:jc w:val="both"/>
        <w:rPr>
          <w:rFonts w:ascii="Arial" w:hAnsi="Arial" w:cs="Arial"/>
          <w:b/>
          <w:color w:val="000000" w:themeColor="text1"/>
          <w:sz w:val="24"/>
          <w:szCs w:val="24"/>
        </w:rPr>
      </w:pPr>
      <w:r w:rsidRPr="00420166">
        <w:rPr>
          <w:rFonts w:ascii="Arial" w:hAnsi="Arial" w:cs="Arial"/>
          <w:b/>
          <w:color w:val="000000" w:themeColor="text1"/>
          <w:sz w:val="24"/>
          <w:szCs w:val="24"/>
        </w:rPr>
        <w:t xml:space="preserve">Tabela  2: Struktura porównawcza wieku mieszkańców Gminy Wiśniewo </w:t>
      </w:r>
      <w:r w:rsidRPr="00420166">
        <w:rPr>
          <w:rFonts w:ascii="Arial" w:hAnsi="Arial" w:cs="Arial"/>
          <w:b/>
          <w:color w:val="000000" w:themeColor="text1"/>
          <w:sz w:val="24"/>
          <w:szCs w:val="24"/>
        </w:rPr>
        <w:br/>
        <w:t>w latach 2011-2013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701"/>
        <w:gridCol w:w="1559"/>
        <w:gridCol w:w="1170"/>
      </w:tblGrid>
      <w:tr w:rsidR="00420166" w:rsidRPr="00420166" w:rsidTr="00F06ECA">
        <w:tc>
          <w:tcPr>
            <w:tcW w:w="5070" w:type="dxa"/>
            <w:shd w:val="clear" w:color="auto" w:fill="548DD4" w:themeFill="text2" w:themeFillTint="99"/>
          </w:tcPr>
          <w:p w:rsidR="00420166" w:rsidRPr="00420166" w:rsidRDefault="00420166" w:rsidP="00420166">
            <w:pPr>
              <w:spacing w:line="360" w:lineRule="auto"/>
              <w:jc w:val="both"/>
              <w:rPr>
                <w:rFonts w:ascii="Arial" w:hAnsi="Arial" w:cs="Arial"/>
                <w:b/>
                <w:color w:val="000000" w:themeColor="text1"/>
                <w:sz w:val="24"/>
                <w:szCs w:val="24"/>
              </w:rPr>
            </w:pPr>
            <w:r w:rsidRPr="00420166">
              <w:rPr>
                <w:rFonts w:ascii="Arial" w:hAnsi="Arial" w:cs="Arial"/>
                <w:b/>
                <w:color w:val="000000" w:themeColor="text1"/>
                <w:sz w:val="24"/>
                <w:szCs w:val="24"/>
              </w:rPr>
              <w:t>Wyszczególnienie</w:t>
            </w:r>
          </w:p>
        </w:tc>
        <w:tc>
          <w:tcPr>
            <w:tcW w:w="1701" w:type="dxa"/>
            <w:shd w:val="clear" w:color="auto" w:fill="548DD4" w:themeFill="text2" w:themeFillTint="99"/>
          </w:tcPr>
          <w:p w:rsidR="00420166" w:rsidRPr="00420166" w:rsidRDefault="00420166" w:rsidP="00420166">
            <w:pPr>
              <w:spacing w:line="360" w:lineRule="auto"/>
              <w:jc w:val="both"/>
              <w:rPr>
                <w:rFonts w:ascii="Arial" w:hAnsi="Arial" w:cs="Arial"/>
                <w:b/>
                <w:color w:val="000000" w:themeColor="text1"/>
                <w:sz w:val="24"/>
                <w:szCs w:val="24"/>
              </w:rPr>
            </w:pPr>
            <w:r w:rsidRPr="00420166">
              <w:rPr>
                <w:rFonts w:ascii="Arial" w:hAnsi="Arial" w:cs="Arial"/>
                <w:b/>
                <w:color w:val="000000" w:themeColor="text1"/>
                <w:sz w:val="24"/>
                <w:szCs w:val="24"/>
              </w:rPr>
              <w:t>2011</w:t>
            </w:r>
          </w:p>
        </w:tc>
        <w:tc>
          <w:tcPr>
            <w:tcW w:w="1559" w:type="dxa"/>
            <w:shd w:val="clear" w:color="auto" w:fill="548DD4" w:themeFill="text2" w:themeFillTint="99"/>
          </w:tcPr>
          <w:p w:rsidR="00420166" w:rsidRPr="00420166" w:rsidRDefault="00420166" w:rsidP="00420166">
            <w:pPr>
              <w:spacing w:line="360" w:lineRule="auto"/>
              <w:jc w:val="both"/>
              <w:rPr>
                <w:rFonts w:ascii="Arial" w:hAnsi="Arial" w:cs="Arial"/>
                <w:b/>
                <w:color w:val="000000" w:themeColor="text1"/>
                <w:sz w:val="24"/>
                <w:szCs w:val="24"/>
              </w:rPr>
            </w:pPr>
            <w:r w:rsidRPr="00420166">
              <w:rPr>
                <w:rFonts w:ascii="Arial" w:hAnsi="Arial" w:cs="Arial"/>
                <w:b/>
                <w:color w:val="000000" w:themeColor="text1"/>
                <w:sz w:val="24"/>
                <w:szCs w:val="24"/>
              </w:rPr>
              <w:t>2012</w:t>
            </w:r>
          </w:p>
        </w:tc>
        <w:tc>
          <w:tcPr>
            <w:tcW w:w="1170" w:type="dxa"/>
            <w:shd w:val="clear" w:color="auto" w:fill="548DD4" w:themeFill="text2" w:themeFillTint="99"/>
          </w:tcPr>
          <w:p w:rsidR="00420166" w:rsidRPr="00420166" w:rsidRDefault="00420166" w:rsidP="00420166">
            <w:pPr>
              <w:spacing w:line="360" w:lineRule="auto"/>
              <w:jc w:val="both"/>
              <w:rPr>
                <w:rFonts w:ascii="Arial" w:hAnsi="Arial" w:cs="Arial"/>
                <w:b/>
                <w:color w:val="000000" w:themeColor="text1"/>
                <w:sz w:val="24"/>
                <w:szCs w:val="24"/>
              </w:rPr>
            </w:pPr>
            <w:r w:rsidRPr="00420166">
              <w:rPr>
                <w:rFonts w:ascii="Arial" w:hAnsi="Arial" w:cs="Arial"/>
                <w:b/>
                <w:color w:val="000000" w:themeColor="text1"/>
                <w:sz w:val="24"/>
                <w:szCs w:val="24"/>
              </w:rPr>
              <w:t>2013</w:t>
            </w:r>
          </w:p>
        </w:tc>
      </w:tr>
      <w:tr w:rsidR="00420166" w:rsidRPr="00420166" w:rsidTr="00F06ECA">
        <w:tc>
          <w:tcPr>
            <w:tcW w:w="5070"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hAnsi="Arial" w:cs="Arial"/>
                <w:color w:val="000000" w:themeColor="text1"/>
                <w:sz w:val="24"/>
                <w:szCs w:val="24"/>
              </w:rPr>
              <w:t>Ilość osób w wieku przedprodukcyjnym</w:t>
            </w:r>
          </w:p>
        </w:tc>
        <w:tc>
          <w:tcPr>
            <w:tcW w:w="1701"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eastAsia="Times New Roman" w:hAnsi="Arial" w:cs="Arial"/>
                <w:color w:val="000000" w:themeColor="text1"/>
                <w:sz w:val="24"/>
                <w:szCs w:val="24"/>
              </w:rPr>
              <w:t>1183</w:t>
            </w:r>
          </w:p>
        </w:tc>
        <w:tc>
          <w:tcPr>
            <w:tcW w:w="1559"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eastAsia="Times New Roman" w:hAnsi="Arial" w:cs="Arial"/>
                <w:color w:val="000000" w:themeColor="text1"/>
                <w:sz w:val="24"/>
                <w:szCs w:val="24"/>
              </w:rPr>
              <w:t>1149</w:t>
            </w:r>
          </w:p>
        </w:tc>
        <w:tc>
          <w:tcPr>
            <w:tcW w:w="1170"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eastAsia="Times New Roman" w:hAnsi="Arial" w:cs="Arial"/>
                <w:color w:val="000000" w:themeColor="text1"/>
                <w:sz w:val="24"/>
                <w:szCs w:val="24"/>
              </w:rPr>
              <w:t>1120</w:t>
            </w:r>
          </w:p>
        </w:tc>
      </w:tr>
      <w:tr w:rsidR="00420166" w:rsidRPr="00420166" w:rsidTr="00F06ECA">
        <w:tc>
          <w:tcPr>
            <w:tcW w:w="5070"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hAnsi="Arial" w:cs="Arial"/>
                <w:color w:val="000000" w:themeColor="text1"/>
                <w:sz w:val="24"/>
                <w:szCs w:val="24"/>
              </w:rPr>
              <w:t>Ilość osób w wieku produkcyjnym</w:t>
            </w:r>
          </w:p>
        </w:tc>
        <w:tc>
          <w:tcPr>
            <w:tcW w:w="1701"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eastAsia="Times New Roman" w:hAnsi="Arial" w:cs="Arial"/>
                <w:color w:val="000000" w:themeColor="text1"/>
                <w:sz w:val="24"/>
                <w:szCs w:val="24"/>
              </w:rPr>
              <w:t>3328</w:t>
            </w:r>
          </w:p>
        </w:tc>
        <w:tc>
          <w:tcPr>
            <w:tcW w:w="1559"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eastAsia="Times New Roman" w:hAnsi="Arial" w:cs="Arial"/>
                <w:color w:val="000000" w:themeColor="text1"/>
                <w:sz w:val="24"/>
                <w:szCs w:val="24"/>
              </w:rPr>
              <w:t>3363</w:t>
            </w:r>
          </w:p>
        </w:tc>
        <w:tc>
          <w:tcPr>
            <w:tcW w:w="1170"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eastAsia="Times New Roman" w:hAnsi="Arial" w:cs="Arial"/>
                <w:color w:val="000000" w:themeColor="text1"/>
                <w:sz w:val="24"/>
                <w:szCs w:val="24"/>
              </w:rPr>
              <w:t>3372</w:t>
            </w:r>
          </w:p>
        </w:tc>
      </w:tr>
      <w:tr w:rsidR="00420166" w:rsidRPr="00420166" w:rsidTr="00F06ECA">
        <w:tc>
          <w:tcPr>
            <w:tcW w:w="5070"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hAnsi="Arial" w:cs="Arial"/>
                <w:color w:val="000000" w:themeColor="text1"/>
                <w:sz w:val="24"/>
                <w:szCs w:val="24"/>
              </w:rPr>
              <w:t>Ilość osób w wieku poprodukcyjnym</w:t>
            </w:r>
          </w:p>
        </w:tc>
        <w:tc>
          <w:tcPr>
            <w:tcW w:w="1701"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eastAsia="Times New Roman" w:hAnsi="Arial" w:cs="Arial"/>
                <w:color w:val="000000" w:themeColor="text1"/>
                <w:sz w:val="24"/>
                <w:szCs w:val="24"/>
              </w:rPr>
              <w:t>883</w:t>
            </w:r>
          </w:p>
        </w:tc>
        <w:tc>
          <w:tcPr>
            <w:tcW w:w="1559"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eastAsia="Times New Roman" w:hAnsi="Arial" w:cs="Arial"/>
                <w:color w:val="000000" w:themeColor="text1"/>
                <w:sz w:val="24"/>
                <w:szCs w:val="24"/>
              </w:rPr>
              <w:t>889</w:t>
            </w:r>
          </w:p>
        </w:tc>
        <w:tc>
          <w:tcPr>
            <w:tcW w:w="1170" w:type="dxa"/>
          </w:tcPr>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eastAsia="Times New Roman" w:hAnsi="Arial" w:cs="Arial"/>
                <w:color w:val="000000" w:themeColor="text1"/>
                <w:sz w:val="24"/>
                <w:szCs w:val="24"/>
              </w:rPr>
              <w:t>899</w:t>
            </w:r>
          </w:p>
        </w:tc>
      </w:tr>
      <w:tr w:rsidR="00420166" w:rsidRPr="00420166" w:rsidTr="00F06ECA">
        <w:tc>
          <w:tcPr>
            <w:tcW w:w="5070" w:type="dxa"/>
          </w:tcPr>
          <w:p w:rsidR="00420166" w:rsidRPr="00420166" w:rsidRDefault="00420166" w:rsidP="00420166">
            <w:pPr>
              <w:autoSpaceDE w:val="0"/>
              <w:autoSpaceDN w:val="0"/>
              <w:adjustRightInd w:val="0"/>
              <w:jc w:val="both"/>
              <w:rPr>
                <w:rFonts w:ascii="Arial" w:hAnsi="Arial" w:cs="Arial"/>
                <w:b/>
                <w:color w:val="000000" w:themeColor="text1"/>
                <w:sz w:val="24"/>
                <w:szCs w:val="24"/>
              </w:rPr>
            </w:pPr>
            <w:r w:rsidRPr="00420166">
              <w:rPr>
                <w:rFonts w:ascii="Arial" w:hAnsi="Arial" w:cs="Arial"/>
                <w:b/>
                <w:color w:val="000000" w:themeColor="text1"/>
                <w:sz w:val="24"/>
                <w:szCs w:val="24"/>
              </w:rPr>
              <w:t>Razem</w:t>
            </w:r>
          </w:p>
        </w:tc>
        <w:tc>
          <w:tcPr>
            <w:tcW w:w="1701" w:type="dxa"/>
          </w:tcPr>
          <w:p w:rsidR="00420166" w:rsidRPr="00420166" w:rsidRDefault="00420166" w:rsidP="00420166">
            <w:pPr>
              <w:autoSpaceDE w:val="0"/>
              <w:autoSpaceDN w:val="0"/>
              <w:adjustRightInd w:val="0"/>
              <w:jc w:val="both"/>
              <w:rPr>
                <w:rFonts w:ascii="Arial" w:hAnsi="Arial" w:cs="Arial"/>
                <w:b/>
                <w:color w:val="000000" w:themeColor="text1"/>
                <w:sz w:val="24"/>
                <w:szCs w:val="24"/>
              </w:rPr>
            </w:pPr>
            <w:r w:rsidRPr="00420166">
              <w:rPr>
                <w:rFonts w:ascii="Arial" w:eastAsia="Times New Roman" w:hAnsi="Arial" w:cs="Arial"/>
                <w:b/>
                <w:color w:val="000000" w:themeColor="text1"/>
                <w:sz w:val="24"/>
                <w:szCs w:val="24"/>
              </w:rPr>
              <w:t>5394</w:t>
            </w:r>
          </w:p>
        </w:tc>
        <w:tc>
          <w:tcPr>
            <w:tcW w:w="1559" w:type="dxa"/>
          </w:tcPr>
          <w:p w:rsidR="00420166" w:rsidRPr="00420166" w:rsidRDefault="00420166" w:rsidP="00420166">
            <w:pPr>
              <w:autoSpaceDE w:val="0"/>
              <w:autoSpaceDN w:val="0"/>
              <w:adjustRightInd w:val="0"/>
              <w:jc w:val="both"/>
              <w:rPr>
                <w:rFonts w:ascii="Arial" w:hAnsi="Arial" w:cs="Arial"/>
                <w:b/>
                <w:color w:val="000000" w:themeColor="text1"/>
                <w:sz w:val="24"/>
                <w:szCs w:val="24"/>
              </w:rPr>
            </w:pPr>
            <w:r w:rsidRPr="00420166">
              <w:rPr>
                <w:rFonts w:ascii="Arial" w:eastAsia="Times New Roman" w:hAnsi="Arial" w:cs="Arial"/>
                <w:b/>
                <w:color w:val="000000" w:themeColor="text1"/>
                <w:sz w:val="24"/>
                <w:szCs w:val="24"/>
              </w:rPr>
              <w:t>5401</w:t>
            </w:r>
          </w:p>
        </w:tc>
        <w:tc>
          <w:tcPr>
            <w:tcW w:w="1170" w:type="dxa"/>
          </w:tcPr>
          <w:p w:rsidR="00420166" w:rsidRPr="00420166" w:rsidRDefault="00420166" w:rsidP="00420166">
            <w:pPr>
              <w:autoSpaceDE w:val="0"/>
              <w:autoSpaceDN w:val="0"/>
              <w:adjustRightInd w:val="0"/>
              <w:jc w:val="both"/>
              <w:rPr>
                <w:rFonts w:ascii="Arial" w:hAnsi="Arial" w:cs="Arial"/>
                <w:b/>
                <w:color w:val="000000" w:themeColor="text1"/>
                <w:sz w:val="24"/>
                <w:szCs w:val="24"/>
              </w:rPr>
            </w:pPr>
            <w:r w:rsidRPr="00420166">
              <w:rPr>
                <w:rFonts w:ascii="Arial" w:eastAsia="Times New Roman" w:hAnsi="Arial" w:cs="Arial"/>
                <w:b/>
                <w:color w:val="000000" w:themeColor="text1"/>
                <w:sz w:val="24"/>
                <w:szCs w:val="24"/>
              </w:rPr>
              <w:t>5391</w:t>
            </w:r>
          </w:p>
        </w:tc>
      </w:tr>
    </w:tbl>
    <w:p w:rsidR="00420166" w:rsidRPr="00F06ECA" w:rsidRDefault="00420166" w:rsidP="00420166">
      <w:pPr>
        <w:spacing w:after="0" w:line="360" w:lineRule="auto"/>
        <w:jc w:val="both"/>
        <w:rPr>
          <w:rFonts w:ascii="Arial" w:hAnsi="Arial" w:cs="Arial"/>
          <w:color w:val="000000" w:themeColor="text1"/>
          <w:sz w:val="18"/>
          <w:szCs w:val="18"/>
        </w:rPr>
      </w:pPr>
      <w:r w:rsidRPr="00F06ECA">
        <w:rPr>
          <w:rFonts w:ascii="Arial" w:hAnsi="Arial" w:cs="Arial"/>
          <w:color w:val="000000"/>
          <w:sz w:val="18"/>
          <w:szCs w:val="18"/>
        </w:rPr>
        <w:t>Źródło: Opracowanie własne na podstawie Banku Danych Lokalnych GUS, 2014</w:t>
      </w:r>
      <w:r w:rsidRPr="00F06ECA">
        <w:rPr>
          <w:rFonts w:ascii="Arial" w:hAnsi="Arial" w:cs="Arial"/>
          <w:bCs/>
          <w:color w:val="FFFFFF"/>
          <w:sz w:val="18"/>
          <w:szCs w:val="18"/>
        </w:rPr>
        <w:t>W</w:t>
      </w:r>
    </w:p>
    <w:p w:rsidR="00420166" w:rsidRPr="00420166" w:rsidRDefault="00420166" w:rsidP="00420166">
      <w:pPr>
        <w:autoSpaceDE w:val="0"/>
        <w:autoSpaceDN w:val="0"/>
        <w:adjustRightInd w:val="0"/>
        <w:jc w:val="both"/>
        <w:rPr>
          <w:rFonts w:ascii="Arial" w:hAnsi="Arial" w:cs="Arial"/>
          <w:color w:val="000000" w:themeColor="text1"/>
          <w:sz w:val="24"/>
          <w:szCs w:val="24"/>
        </w:rPr>
      </w:pPr>
    </w:p>
    <w:p w:rsidR="00420166" w:rsidRPr="00420166" w:rsidRDefault="00420166" w:rsidP="00420166">
      <w:pPr>
        <w:autoSpaceDE w:val="0"/>
        <w:autoSpaceDN w:val="0"/>
        <w:adjustRightInd w:val="0"/>
        <w:jc w:val="both"/>
        <w:rPr>
          <w:rFonts w:ascii="Arial" w:hAnsi="Arial" w:cs="Arial"/>
          <w:b/>
          <w:color w:val="000000" w:themeColor="text1"/>
          <w:sz w:val="24"/>
          <w:szCs w:val="24"/>
        </w:rPr>
      </w:pPr>
      <w:r w:rsidRPr="00420166">
        <w:rPr>
          <w:rFonts w:ascii="Arial" w:hAnsi="Arial" w:cs="Arial"/>
          <w:b/>
          <w:color w:val="000000" w:themeColor="text1"/>
          <w:sz w:val="24"/>
          <w:szCs w:val="24"/>
        </w:rPr>
        <w:t xml:space="preserve">Wykres 7: Struktura wiekowa w % mieszkańców Gminy Wiśniewo </w:t>
      </w:r>
      <w:r w:rsidRPr="00420166">
        <w:rPr>
          <w:rFonts w:ascii="Arial" w:hAnsi="Arial" w:cs="Arial"/>
          <w:b/>
          <w:color w:val="000000" w:themeColor="text1"/>
          <w:sz w:val="24"/>
          <w:szCs w:val="24"/>
        </w:rPr>
        <w:br/>
        <w:t>w latach 2011-2013</w:t>
      </w:r>
    </w:p>
    <w:p w:rsidR="00420166" w:rsidRPr="00420166" w:rsidRDefault="00420166" w:rsidP="00420166">
      <w:pPr>
        <w:autoSpaceDE w:val="0"/>
        <w:autoSpaceDN w:val="0"/>
        <w:adjustRightInd w:val="0"/>
        <w:jc w:val="both"/>
        <w:rPr>
          <w:rFonts w:ascii="Arial" w:hAnsi="Arial" w:cs="Arial"/>
          <w:color w:val="000000" w:themeColor="text1"/>
          <w:sz w:val="24"/>
          <w:szCs w:val="24"/>
        </w:rPr>
      </w:pPr>
      <w:r w:rsidRPr="00420166">
        <w:rPr>
          <w:rFonts w:ascii="Arial" w:hAnsi="Arial" w:cs="Arial"/>
          <w:noProof/>
          <w:color w:val="000000" w:themeColor="text1"/>
          <w:sz w:val="24"/>
          <w:szCs w:val="24"/>
        </w:rPr>
        <w:lastRenderedPageBreak/>
        <w:drawing>
          <wp:inline distT="0" distB="0" distL="0" distR="0">
            <wp:extent cx="5596890" cy="2743200"/>
            <wp:effectExtent l="19050" t="0" r="22860" b="0"/>
            <wp:docPr id="29"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0166" w:rsidRPr="00F06ECA" w:rsidRDefault="00420166" w:rsidP="00420166">
      <w:pPr>
        <w:autoSpaceDE w:val="0"/>
        <w:autoSpaceDN w:val="0"/>
        <w:adjustRightInd w:val="0"/>
        <w:spacing w:after="0"/>
        <w:jc w:val="both"/>
        <w:rPr>
          <w:rFonts w:ascii="Arial" w:hAnsi="Arial" w:cs="Arial"/>
          <w:b/>
          <w:bCs/>
          <w:color w:val="000000"/>
          <w:sz w:val="16"/>
          <w:szCs w:val="16"/>
        </w:rPr>
      </w:pPr>
      <w:r w:rsidRPr="00F06ECA">
        <w:rPr>
          <w:rFonts w:ascii="Arial" w:hAnsi="Arial" w:cs="Arial"/>
          <w:color w:val="000000"/>
          <w:sz w:val="16"/>
          <w:szCs w:val="16"/>
        </w:rPr>
        <w:t>Źródło: Opracowanie własne na podstawie Banku Danych Lokalnych GUS, 2014</w:t>
      </w:r>
      <w:r w:rsidRPr="00F06ECA">
        <w:rPr>
          <w:rFonts w:ascii="Arial" w:hAnsi="Arial" w:cs="Arial"/>
          <w:bCs/>
          <w:color w:val="FFFFFF"/>
          <w:sz w:val="16"/>
          <w:szCs w:val="16"/>
        </w:rPr>
        <w:t>W</w:t>
      </w:r>
    </w:p>
    <w:p w:rsidR="00420166" w:rsidRPr="00420166" w:rsidRDefault="00420166" w:rsidP="00420166">
      <w:pPr>
        <w:autoSpaceDE w:val="0"/>
        <w:autoSpaceDN w:val="0"/>
        <w:adjustRightInd w:val="0"/>
        <w:spacing w:after="0"/>
        <w:jc w:val="both"/>
        <w:rPr>
          <w:rFonts w:ascii="Arial" w:hAnsi="Arial" w:cs="Arial"/>
          <w:b/>
          <w:bCs/>
          <w:color w:val="000000"/>
          <w:sz w:val="24"/>
          <w:szCs w:val="24"/>
        </w:rPr>
      </w:pP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t>Wnioski wraz z opisem dynamiki:</w:t>
      </w:r>
    </w:p>
    <w:p w:rsidR="00420166" w:rsidRPr="00420166" w:rsidRDefault="00420166" w:rsidP="00420166">
      <w:pPr>
        <w:autoSpaceDE w:val="0"/>
        <w:autoSpaceDN w:val="0"/>
        <w:adjustRightInd w:val="0"/>
        <w:ind w:firstLine="851"/>
        <w:jc w:val="both"/>
        <w:rPr>
          <w:rFonts w:ascii="Arial" w:hAnsi="Arial" w:cs="Arial"/>
          <w:sz w:val="24"/>
          <w:szCs w:val="24"/>
        </w:rPr>
      </w:pPr>
      <w:r w:rsidRPr="00420166">
        <w:rPr>
          <w:rFonts w:ascii="Arial" w:hAnsi="Arial" w:cs="Arial"/>
          <w:color w:val="000000"/>
          <w:sz w:val="24"/>
          <w:szCs w:val="24"/>
        </w:rPr>
        <w:t>W strukturze demograficznej mieszkańców gminy widać</w:t>
      </w:r>
      <w:r w:rsidRPr="00420166">
        <w:rPr>
          <w:rFonts w:ascii="Arial" w:eastAsia="TimesNewRomanPSMT" w:hAnsi="Arial" w:cs="Arial"/>
          <w:sz w:val="24"/>
          <w:szCs w:val="24"/>
        </w:rPr>
        <w:t xml:space="preserve"> nieznaczny, ale systematyczny proces starzenia się społeczeństwa. Liczba ludności w wieku przedprodukcyjnym maleje, zaś w wieku poprodukcyjnym rośnie. Na przestrzeni ostatnich trzech lat odsetek osób w wieku przedprodukcyjnym zmniejszył się </w:t>
      </w:r>
      <w:r w:rsidRPr="00420166">
        <w:rPr>
          <w:rFonts w:ascii="Arial" w:eastAsia="TimesNewRomanPSMT" w:hAnsi="Arial" w:cs="Arial"/>
          <w:sz w:val="24"/>
          <w:szCs w:val="24"/>
        </w:rPr>
        <w:br/>
        <w:t>o 1,15%, o 0,74% zwiększyła się populacja osób w wieku produkcyjnym i o 0,22% wzrosła populacja osób w wieku poprodukcyjnym. W okresie realizacji strategii negatywne zjawisko starzenia się mieszkańców gminy będzie się utrzymywać.</w:t>
      </w:r>
      <w:r w:rsidRPr="00420166">
        <w:rPr>
          <w:rFonts w:ascii="Arial" w:hAnsi="Arial" w:cs="Arial"/>
          <w:sz w:val="24"/>
          <w:szCs w:val="24"/>
        </w:rPr>
        <w:t xml:space="preserve"> Wskaźnikami sytuacji demograficznej są różnice pomiędzy liczbą urodzeń żywych </w:t>
      </w:r>
      <w:r w:rsidRPr="00420166">
        <w:rPr>
          <w:rFonts w:ascii="Arial" w:hAnsi="Arial" w:cs="Arial"/>
          <w:sz w:val="24"/>
          <w:szCs w:val="24"/>
        </w:rPr>
        <w:br/>
        <w:t>i liczbą zgonów oraz saldo migracji.</w:t>
      </w:r>
    </w:p>
    <w:p w:rsidR="00420166" w:rsidRPr="00420166" w:rsidRDefault="00420166" w:rsidP="00420166">
      <w:pPr>
        <w:pStyle w:val="Legenda"/>
        <w:jc w:val="both"/>
        <w:rPr>
          <w:rFonts w:ascii="Arial" w:hAnsi="Arial" w:cs="Arial"/>
          <w:sz w:val="24"/>
          <w:szCs w:val="24"/>
        </w:rPr>
      </w:pPr>
    </w:p>
    <w:p w:rsidR="00420166" w:rsidRPr="00420166" w:rsidRDefault="00420166" w:rsidP="008A23CA">
      <w:pPr>
        <w:pStyle w:val="Nagwek2"/>
        <w:pBdr>
          <w:bottom w:val="single" w:sz="12" w:space="1" w:color="548DD4" w:themeColor="text2" w:themeTint="99"/>
        </w:pBdr>
        <w:spacing w:before="0" w:after="240"/>
        <w:jc w:val="both"/>
        <w:rPr>
          <w:rFonts w:ascii="Arial" w:hAnsi="Arial" w:cs="Arial"/>
          <w:sz w:val="24"/>
          <w:szCs w:val="24"/>
        </w:rPr>
      </w:pPr>
      <w:bookmarkStart w:id="96" w:name="_Toc406132561"/>
      <w:r w:rsidRPr="00420166">
        <w:rPr>
          <w:rFonts w:ascii="Arial" w:hAnsi="Arial" w:cs="Arial"/>
          <w:sz w:val="24"/>
          <w:szCs w:val="24"/>
        </w:rPr>
        <w:t xml:space="preserve">III.7  </w:t>
      </w:r>
      <w:bookmarkStart w:id="97" w:name="_Toc380501584"/>
      <w:bookmarkStart w:id="98" w:name="_Toc383607541"/>
      <w:r w:rsidRPr="00420166">
        <w:rPr>
          <w:rFonts w:ascii="Arial" w:hAnsi="Arial" w:cs="Arial"/>
          <w:sz w:val="24"/>
          <w:szCs w:val="24"/>
        </w:rPr>
        <w:t>Rynek pracy</w:t>
      </w:r>
      <w:bookmarkEnd w:id="96"/>
      <w:bookmarkEnd w:id="97"/>
      <w:bookmarkEnd w:id="98"/>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Bezrobocie w gminie Wiśniewo jest jedną z najważniejszych kwestii społecznych, generujących powiększającą się skalę ubóstwa. Stopa bezrobocia w gminie w 2013 roku wynosiła 9,9% (w 2011 - 7,9%), natomiast w powiecie mławskim -15,8% </w:t>
      </w:r>
      <w:r w:rsidRPr="00420166">
        <w:rPr>
          <w:rFonts w:ascii="Arial" w:hAnsi="Arial" w:cs="Arial"/>
          <w:sz w:val="24"/>
          <w:szCs w:val="24"/>
        </w:rPr>
        <w:br/>
        <w:t>(w 2011 – 13,3%).</w:t>
      </w:r>
    </w:p>
    <w:p w:rsidR="00420166" w:rsidRPr="00420166" w:rsidRDefault="00420166" w:rsidP="00420166">
      <w:pPr>
        <w:jc w:val="both"/>
        <w:rPr>
          <w:rFonts w:ascii="Arial" w:hAnsi="Arial" w:cs="Arial"/>
          <w:sz w:val="24"/>
          <w:szCs w:val="24"/>
        </w:rPr>
      </w:pPr>
      <w:r w:rsidRPr="00420166">
        <w:rPr>
          <w:rFonts w:ascii="Arial" w:hAnsi="Arial" w:cs="Arial"/>
          <w:sz w:val="24"/>
          <w:szCs w:val="24"/>
        </w:rPr>
        <w:t>Poniższa tabela przedstawia dane dotyczące bezrobocia w gminie Wiśniewo według danych Banku danych Lokalnych GUS.</w:t>
      </w:r>
    </w:p>
    <w:p w:rsidR="00420166" w:rsidRPr="00420166" w:rsidRDefault="00420166" w:rsidP="00420166">
      <w:pPr>
        <w:autoSpaceDE w:val="0"/>
        <w:autoSpaceDN w:val="0"/>
        <w:adjustRightInd w:val="0"/>
        <w:spacing w:after="0"/>
        <w:jc w:val="both"/>
        <w:rPr>
          <w:rFonts w:ascii="Arial" w:hAnsi="Arial" w:cs="Arial"/>
          <w:b/>
          <w:bCs/>
          <w:color w:val="000000" w:themeColor="text1"/>
          <w:sz w:val="24"/>
          <w:szCs w:val="24"/>
        </w:rPr>
      </w:pPr>
    </w:p>
    <w:p w:rsidR="00420166" w:rsidRPr="00420166" w:rsidRDefault="00420166" w:rsidP="008A23CA">
      <w:pPr>
        <w:autoSpaceDE w:val="0"/>
        <w:autoSpaceDN w:val="0"/>
        <w:adjustRightInd w:val="0"/>
        <w:spacing w:after="0" w:line="240" w:lineRule="auto"/>
        <w:jc w:val="both"/>
        <w:rPr>
          <w:rFonts w:ascii="Arial" w:hAnsi="Arial" w:cs="Arial"/>
          <w:b/>
          <w:bCs/>
          <w:color w:val="FFFFFF"/>
          <w:sz w:val="24"/>
          <w:szCs w:val="24"/>
        </w:rPr>
      </w:pPr>
      <w:r w:rsidRPr="00420166">
        <w:rPr>
          <w:rFonts w:ascii="Arial" w:hAnsi="Arial" w:cs="Arial"/>
          <w:b/>
          <w:bCs/>
          <w:color w:val="000000" w:themeColor="text1"/>
          <w:sz w:val="24"/>
          <w:szCs w:val="24"/>
        </w:rPr>
        <w:t xml:space="preserve">Tabela 3: Statystyka osób bezrobotnych na koniec poszczególnych </w:t>
      </w:r>
      <w:r w:rsidRPr="00420166">
        <w:rPr>
          <w:rFonts w:ascii="Arial" w:hAnsi="Arial" w:cs="Arial"/>
          <w:b/>
          <w:bCs/>
          <w:color w:val="000000" w:themeColor="text1"/>
          <w:sz w:val="24"/>
          <w:szCs w:val="24"/>
        </w:rPr>
        <w:br/>
        <w:t>lat 2011-2013</w:t>
      </w:r>
      <w:r w:rsidRPr="00420166">
        <w:rPr>
          <w:rFonts w:ascii="Arial" w:hAnsi="Arial" w:cs="Arial"/>
          <w:b/>
          <w:bCs/>
          <w:color w:val="FFFFFF"/>
          <w:sz w:val="24"/>
          <w:szCs w:val="24"/>
        </w:rPr>
        <w:t>k 2010 2011 2012</w:t>
      </w:r>
    </w:p>
    <w:tbl>
      <w:tblPr>
        <w:tblW w:w="9480" w:type="dxa"/>
        <w:tblInd w:w="58" w:type="dxa"/>
        <w:tblCellMar>
          <w:left w:w="70" w:type="dxa"/>
          <w:right w:w="70" w:type="dxa"/>
        </w:tblCellMar>
        <w:tblLook w:val="04A0"/>
      </w:tblPr>
      <w:tblGrid>
        <w:gridCol w:w="4123"/>
        <w:gridCol w:w="2477"/>
        <w:gridCol w:w="960"/>
        <w:gridCol w:w="960"/>
        <w:gridCol w:w="960"/>
      </w:tblGrid>
      <w:tr w:rsidR="00420166" w:rsidRPr="00420166" w:rsidTr="008A23CA">
        <w:trPr>
          <w:trHeight w:val="264"/>
        </w:trPr>
        <w:tc>
          <w:tcPr>
            <w:tcW w:w="4123" w:type="dxa"/>
            <w:tcBorders>
              <w:top w:val="single" w:sz="4" w:space="0" w:color="000000"/>
              <w:left w:val="single" w:sz="4" w:space="0" w:color="000000"/>
              <w:bottom w:val="single" w:sz="4" w:space="0" w:color="000000"/>
              <w:right w:val="single" w:sz="4" w:space="0" w:color="000000"/>
            </w:tcBorders>
            <w:shd w:val="clear" w:color="auto" w:fill="548DD4" w:themeFill="text2" w:themeFillTint="99"/>
            <w:noWrap/>
            <w:vAlign w:val="center"/>
            <w:hideMark/>
          </w:tcPr>
          <w:p w:rsidR="00420166" w:rsidRPr="008A23CA" w:rsidRDefault="00420166" w:rsidP="00420166">
            <w:pPr>
              <w:spacing w:after="0"/>
              <w:jc w:val="both"/>
              <w:rPr>
                <w:rFonts w:ascii="Arial" w:eastAsia="Times New Roman" w:hAnsi="Arial" w:cs="Arial"/>
                <w:b/>
                <w:bCs/>
                <w:color w:val="000000" w:themeColor="text1"/>
                <w:sz w:val="20"/>
                <w:szCs w:val="20"/>
              </w:rPr>
            </w:pPr>
            <w:r w:rsidRPr="008A23CA">
              <w:rPr>
                <w:rFonts w:ascii="Arial" w:eastAsia="Times New Roman" w:hAnsi="Arial" w:cs="Arial"/>
                <w:b/>
                <w:bCs/>
                <w:color w:val="000000" w:themeColor="text1"/>
                <w:sz w:val="20"/>
                <w:szCs w:val="20"/>
              </w:rPr>
              <w:lastRenderedPageBreak/>
              <w:t> </w:t>
            </w:r>
          </w:p>
        </w:tc>
        <w:tc>
          <w:tcPr>
            <w:tcW w:w="2477" w:type="dxa"/>
            <w:tcBorders>
              <w:top w:val="single" w:sz="4" w:space="0" w:color="000000"/>
              <w:left w:val="nil"/>
              <w:bottom w:val="single" w:sz="4" w:space="0" w:color="000000"/>
              <w:right w:val="single" w:sz="4" w:space="0" w:color="000000"/>
            </w:tcBorders>
            <w:shd w:val="clear" w:color="auto" w:fill="548DD4" w:themeFill="text2" w:themeFillTint="99"/>
            <w:noWrap/>
            <w:vAlign w:val="center"/>
            <w:hideMark/>
          </w:tcPr>
          <w:p w:rsidR="00420166" w:rsidRPr="008A23CA" w:rsidRDefault="00420166" w:rsidP="00420166">
            <w:pPr>
              <w:spacing w:after="0"/>
              <w:jc w:val="both"/>
              <w:rPr>
                <w:rFonts w:ascii="Arial" w:eastAsia="Times New Roman" w:hAnsi="Arial" w:cs="Arial"/>
                <w:b/>
                <w:bCs/>
                <w:color w:val="000000" w:themeColor="text1"/>
                <w:sz w:val="20"/>
                <w:szCs w:val="20"/>
              </w:rPr>
            </w:pPr>
            <w:r w:rsidRPr="008A23CA">
              <w:rPr>
                <w:rFonts w:ascii="Arial" w:eastAsia="Times New Roman" w:hAnsi="Arial" w:cs="Arial"/>
                <w:b/>
                <w:bCs/>
                <w:color w:val="000000" w:themeColor="text1"/>
                <w:sz w:val="20"/>
                <w:szCs w:val="20"/>
              </w:rPr>
              <w:t>Jednostka miary</w:t>
            </w:r>
          </w:p>
        </w:tc>
        <w:tc>
          <w:tcPr>
            <w:tcW w:w="960" w:type="dxa"/>
            <w:tcBorders>
              <w:top w:val="single" w:sz="4" w:space="0" w:color="000000"/>
              <w:left w:val="nil"/>
              <w:bottom w:val="single" w:sz="4" w:space="0" w:color="000000"/>
              <w:right w:val="single" w:sz="4" w:space="0" w:color="000000"/>
            </w:tcBorders>
            <w:shd w:val="clear" w:color="auto" w:fill="548DD4" w:themeFill="text2" w:themeFillTint="99"/>
            <w:noWrap/>
            <w:vAlign w:val="center"/>
            <w:hideMark/>
          </w:tcPr>
          <w:p w:rsidR="00420166" w:rsidRPr="008A23CA" w:rsidRDefault="00420166" w:rsidP="00420166">
            <w:pPr>
              <w:spacing w:after="0"/>
              <w:jc w:val="both"/>
              <w:rPr>
                <w:rFonts w:ascii="Arial" w:eastAsia="Times New Roman" w:hAnsi="Arial" w:cs="Arial"/>
                <w:b/>
                <w:bCs/>
                <w:color w:val="000000" w:themeColor="text1"/>
                <w:sz w:val="20"/>
                <w:szCs w:val="20"/>
              </w:rPr>
            </w:pPr>
            <w:r w:rsidRPr="008A23CA">
              <w:rPr>
                <w:rFonts w:ascii="Arial" w:eastAsia="Times New Roman" w:hAnsi="Arial" w:cs="Arial"/>
                <w:b/>
                <w:bCs/>
                <w:color w:val="000000" w:themeColor="text1"/>
                <w:sz w:val="20"/>
                <w:szCs w:val="20"/>
              </w:rPr>
              <w:t>2011</w:t>
            </w:r>
          </w:p>
        </w:tc>
        <w:tc>
          <w:tcPr>
            <w:tcW w:w="960" w:type="dxa"/>
            <w:tcBorders>
              <w:top w:val="single" w:sz="4" w:space="0" w:color="000000"/>
              <w:left w:val="nil"/>
              <w:bottom w:val="single" w:sz="4" w:space="0" w:color="000000"/>
              <w:right w:val="single" w:sz="4" w:space="0" w:color="000000"/>
            </w:tcBorders>
            <w:shd w:val="clear" w:color="auto" w:fill="548DD4" w:themeFill="text2" w:themeFillTint="99"/>
            <w:noWrap/>
            <w:vAlign w:val="center"/>
            <w:hideMark/>
          </w:tcPr>
          <w:p w:rsidR="00420166" w:rsidRPr="008A23CA" w:rsidRDefault="00420166" w:rsidP="00420166">
            <w:pPr>
              <w:spacing w:after="0"/>
              <w:jc w:val="both"/>
              <w:rPr>
                <w:rFonts w:ascii="Arial" w:eastAsia="Times New Roman" w:hAnsi="Arial" w:cs="Arial"/>
                <w:b/>
                <w:bCs/>
                <w:color w:val="000000" w:themeColor="text1"/>
                <w:sz w:val="20"/>
                <w:szCs w:val="20"/>
              </w:rPr>
            </w:pPr>
            <w:r w:rsidRPr="008A23CA">
              <w:rPr>
                <w:rFonts w:ascii="Arial" w:eastAsia="Times New Roman" w:hAnsi="Arial" w:cs="Arial"/>
                <w:b/>
                <w:bCs/>
                <w:color w:val="000000" w:themeColor="text1"/>
                <w:sz w:val="20"/>
                <w:szCs w:val="20"/>
              </w:rPr>
              <w:t>2012</w:t>
            </w:r>
          </w:p>
        </w:tc>
        <w:tc>
          <w:tcPr>
            <w:tcW w:w="960" w:type="dxa"/>
            <w:tcBorders>
              <w:top w:val="single" w:sz="4" w:space="0" w:color="000000"/>
              <w:left w:val="nil"/>
              <w:bottom w:val="single" w:sz="4" w:space="0" w:color="000000"/>
              <w:right w:val="single" w:sz="4" w:space="0" w:color="000000"/>
            </w:tcBorders>
            <w:shd w:val="clear" w:color="auto" w:fill="548DD4" w:themeFill="text2" w:themeFillTint="99"/>
            <w:noWrap/>
            <w:vAlign w:val="center"/>
            <w:hideMark/>
          </w:tcPr>
          <w:p w:rsidR="00420166" w:rsidRPr="008A23CA" w:rsidRDefault="00420166" w:rsidP="00420166">
            <w:pPr>
              <w:spacing w:after="0"/>
              <w:jc w:val="both"/>
              <w:rPr>
                <w:rFonts w:ascii="Arial" w:eastAsia="Times New Roman" w:hAnsi="Arial" w:cs="Arial"/>
                <w:b/>
                <w:bCs/>
                <w:color w:val="000000" w:themeColor="text1"/>
                <w:sz w:val="20"/>
                <w:szCs w:val="20"/>
              </w:rPr>
            </w:pPr>
            <w:r w:rsidRPr="008A23CA">
              <w:rPr>
                <w:rFonts w:ascii="Arial" w:eastAsia="Times New Roman" w:hAnsi="Arial" w:cs="Arial"/>
                <w:b/>
                <w:bCs/>
                <w:color w:val="000000" w:themeColor="text1"/>
                <w:sz w:val="20"/>
                <w:szCs w:val="20"/>
              </w:rPr>
              <w:t>2013</w:t>
            </w:r>
          </w:p>
        </w:tc>
      </w:tr>
      <w:tr w:rsidR="00420166" w:rsidRPr="00420166" w:rsidTr="00420166">
        <w:trPr>
          <w:trHeight w:val="264"/>
        </w:trPr>
        <w:tc>
          <w:tcPr>
            <w:tcW w:w="9480" w:type="dxa"/>
            <w:gridSpan w:val="5"/>
            <w:tcBorders>
              <w:top w:val="single" w:sz="4" w:space="0" w:color="000000"/>
              <w:left w:val="single" w:sz="4" w:space="0" w:color="000000"/>
              <w:bottom w:val="single" w:sz="4" w:space="0" w:color="000000"/>
              <w:right w:val="single" w:sz="4" w:space="0" w:color="000000"/>
            </w:tcBorders>
            <w:shd w:val="clear" w:color="auto" w:fill="8DB3E2" w:themeFill="text2" w:themeFillTint="66"/>
            <w:noWrap/>
            <w:vAlign w:val="center"/>
            <w:hideMark/>
          </w:tcPr>
          <w:p w:rsidR="00420166" w:rsidRPr="008A23CA" w:rsidRDefault="00420166" w:rsidP="00420166">
            <w:pPr>
              <w:spacing w:after="0"/>
              <w:jc w:val="both"/>
              <w:rPr>
                <w:rFonts w:ascii="Arial" w:eastAsia="Times New Roman" w:hAnsi="Arial" w:cs="Arial"/>
                <w:b/>
                <w:bCs/>
                <w:color w:val="000000" w:themeColor="text1"/>
                <w:sz w:val="20"/>
                <w:szCs w:val="20"/>
              </w:rPr>
            </w:pPr>
            <w:r w:rsidRPr="008A23CA">
              <w:rPr>
                <w:rFonts w:ascii="Arial" w:eastAsia="Times New Roman" w:hAnsi="Arial" w:cs="Arial"/>
                <w:b/>
                <w:bCs/>
                <w:color w:val="000000" w:themeColor="text1"/>
                <w:sz w:val="20"/>
                <w:szCs w:val="20"/>
              </w:rPr>
              <w:t>BEZROBOCIE REJESTROWANE</w:t>
            </w:r>
          </w:p>
        </w:tc>
      </w:tr>
      <w:tr w:rsidR="00420166" w:rsidRPr="00420166" w:rsidTr="00420166">
        <w:trPr>
          <w:trHeight w:val="264"/>
        </w:trPr>
        <w:tc>
          <w:tcPr>
            <w:tcW w:w="9480" w:type="dxa"/>
            <w:gridSpan w:val="5"/>
            <w:tcBorders>
              <w:top w:val="single" w:sz="4" w:space="0" w:color="000000"/>
              <w:left w:val="single" w:sz="4" w:space="0" w:color="000000"/>
              <w:bottom w:val="single" w:sz="4" w:space="0" w:color="000000"/>
              <w:right w:val="single" w:sz="4" w:space="0" w:color="000000"/>
            </w:tcBorders>
            <w:shd w:val="clear" w:color="auto" w:fill="8DB3E2" w:themeFill="text2" w:themeFillTint="66"/>
            <w:noWrap/>
            <w:vAlign w:val="center"/>
            <w:hideMark/>
          </w:tcPr>
          <w:p w:rsidR="00420166" w:rsidRPr="008A23CA" w:rsidRDefault="00420166" w:rsidP="00420166">
            <w:pPr>
              <w:spacing w:after="0"/>
              <w:jc w:val="both"/>
              <w:rPr>
                <w:rFonts w:ascii="Arial" w:eastAsia="Times New Roman" w:hAnsi="Arial" w:cs="Arial"/>
                <w:b/>
                <w:bCs/>
                <w:color w:val="000000" w:themeColor="text1"/>
                <w:sz w:val="20"/>
                <w:szCs w:val="20"/>
              </w:rPr>
            </w:pPr>
            <w:r w:rsidRPr="008A23CA">
              <w:rPr>
                <w:rFonts w:ascii="Arial" w:eastAsia="Times New Roman" w:hAnsi="Arial" w:cs="Arial"/>
                <w:b/>
                <w:bCs/>
                <w:color w:val="000000" w:themeColor="text1"/>
                <w:sz w:val="20"/>
                <w:szCs w:val="20"/>
              </w:rPr>
              <w:t>Bezrobotni zarejestrowani wg płci</w:t>
            </w:r>
          </w:p>
        </w:tc>
      </w:tr>
      <w:tr w:rsidR="00420166" w:rsidRPr="00420166" w:rsidTr="008A23CA">
        <w:trPr>
          <w:trHeight w:val="264"/>
        </w:trPr>
        <w:tc>
          <w:tcPr>
            <w:tcW w:w="4123" w:type="dxa"/>
            <w:tcBorders>
              <w:top w:val="nil"/>
              <w:left w:val="single" w:sz="4" w:space="0" w:color="000000"/>
              <w:bottom w:val="single" w:sz="4" w:space="0" w:color="000000"/>
              <w:right w:val="single" w:sz="4" w:space="0" w:color="000000"/>
            </w:tcBorders>
            <w:shd w:val="clear" w:color="auto" w:fill="auto"/>
            <w:vAlign w:val="center"/>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ogółem</w:t>
            </w:r>
          </w:p>
        </w:tc>
        <w:tc>
          <w:tcPr>
            <w:tcW w:w="2477" w:type="dxa"/>
            <w:tcBorders>
              <w:top w:val="nil"/>
              <w:left w:val="nil"/>
              <w:bottom w:val="single" w:sz="4" w:space="0" w:color="000000"/>
              <w:right w:val="single" w:sz="4" w:space="0" w:color="000000"/>
            </w:tcBorders>
            <w:shd w:val="clear" w:color="auto" w:fill="auto"/>
            <w:noWrap/>
            <w:vAlign w:val="center"/>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osoba</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262</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312</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334</w:t>
            </w:r>
          </w:p>
        </w:tc>
      </w:tr>
      <w:tr w:rsidR="00420166" w:rsidRPr="00420166" w:rsidTr="008A23CA">
        <w:trPr>
          <w:trHeight w:val="264"/>
        </w:trPr>
        <w:tc>
          <w:tcPr>
            <w:tcW w:w="4123" w:type="dxa"/>
            <w:tcBorders>
              <w:top w:val="nil"/>
              <w:left w:val="single" w:sz="4" w:space="0" w:color="000000"/>
              <w:bottom w:val="single" w:sz="4" w:space="0" w:color="000000"/>
              <w:right w:val="single" w:sz="4" w:space="0" w:color="000000"/>
            </w:tcBorders>
            <w:shd w:val="clear" w:color="auto" w:fill="auto"/>
            <w:vAlign w:val="center"/>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mężczyźni</w:t>
            </w:r>
          </w:p>
        </w:tc>
        <w:tc>
          <w:tcPr>
            <w:tcW w:w="2477" w:type="dxa"/>
            <w:tcBorders>
              <w:top w:val="nil"/>
              <w:left w:val="nil"/>
              <w:bottom w:val="single" w:sz="4" w:space="0" w:color="000000"/>
              <w:right w:val="single" w:sz="4" w:space="0" w:color="000000"/>
            </w:tcBorders>
            <w:shd w:val="clear" w:color="auto" w:fill="auto"/>
            <w:noWrap/>
            <w:vAlign w:val="center"/>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osoba</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131</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142</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157</w:t>
            </w:r>
          </w:p>
        </w:tc>
      </w:tr>
      <w:tr w:rsidR="00420166" w:rsidRPr="00420166" w:rsidTr="008A23CA">
        <w:trPr>
          <w:trHeight w:val="264"/>
        </w:trPr>
        <w:tc>
          <w:tcPr>
            <w:tcW w:w="4123" w:type="dxa"/>
            <w:tcBorders>
              <w:top w:val="nil"/>
              <w:left w:val="single" w:sz="4" w:space="0" w:color="000000"/>
              <w:bottom w:val="single" w:sz="4" w:space="0" w:color="000000"/>
              <w:right w:val="single" w:sz="4" w:space="0" w:color="000000"/>
            </w:tcBorders>
            <w:shd w:val="clear" w:color="auto" w:fill="auto"/>
            <w:vAlign w:val="center"/>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kobiety</w:t>
            </w:r>
          </w:p>
        </w:tc>
        <w:tc>
          <w:tcPr>
            <w:tcW w:w="2477" w:type="dxa"/>
            <w:tcBorders>
              <w:top w:val="nil"/>
              <w:left w:val="nil"/>
              <w:bottom w:val="single" w:sz="4" w:space="0" w:color="000000"/>
              <w:right w:val="single" w:sz="4" w:space="0" w:color="000000"/>
            </w:tcBorders>
            <w:shd w:val="clear" w:color="auto" w:fill="auto"/>
            <w:noWrap/>
            <w:vAlign w:val="center"/>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osoba</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131</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170</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8A23CA" w:rsidRDefault="00420166" w:rsidP="00420166">
            <w:pPr>
              <w:spacing w:after="0"/>
              <w:jc w:val="both"/>
              <w:rPr>
                <w:rFonts w:ascii="Arial" w:eastAsia="Times New Roman" w:hAnsi="Arial" w:cs="Arial"/>
                <w:color w:val="000000" w:themeColor="text1"/>
                <w:sz w:val="20"/>
                <w:szCs w:val="20"/>
              </w:rPr>
            </w:pPr>
            <w:r w:rsidRPr="008A23CA">
              <w:rPr>
                <w:rFonts w:ascii="Arial" w:eastAsia="Times New Roman" w:hAnsi="Arial" w:cs="Arial"/>
                <w:color w:val="000000" w:themeColor="text1"/>
                <w:sz w:val="20"/>
                <w:szCs w:val="20"/>
              </w:rPr>
              <w:t>177</w:t>
            </w:r>
          </w:p>
        </w:tc>
      </w:tr>
    </w:tbl>
    <w:p w:rsidR="00420166" w:rsidRPr="00F06ECA" w:rsidRDefault="00420166" w:rsidP="00420166">
      <w:pPr>
        <w:autoSpaceDE w:val="0"/>
        <w:autoSpaceDN w:val="0"/>
        <w:adjustRightInd w:val="0"/>
        <w:spacing w:after="0"/>
        <w:jc w:val="both"/>
        <w:rPr>
          <w:rFonts w:ascii="Arial" w:hAnsi="Arial" w:cs="Arial"/>
          <w:bCs/>
          <w:color w:val="000000" w:themeColor="text1"/>
          <w:sz w:val="16"/>
          <w:szCs w:val="16"/>
        </w:rPr>
      </w:pPr>
      <w:r w:rsidRPr="00F06ECA">
        <w:rPr>
          <w:rFonts w:ascii="Arial" w:hAnsi="Arial" w:cs="Arial"/>
          <w:color w:val="000000"/>
          <w:sz w:val="16"/>
          <w:szCs w:val="16"/>
        </w:rPr>
        <w:t>Źródło: Opracowanie własne na podstawie Banku Danych Lokalnych GUS, 2014</w:t>
      </w:r>
      <w:r w:rsidRPr="00F06ECA">
        <w:rPr>
          <w:rFonts w:ascii="Arial" w:hAnsi="Arial" w:cs="Arial"/>
          <w:bCs/>
          <w:color w:val="FFFFFF"/>
          <w:sz w:val="16"/>
          <w:szCs w:val="16"/>
        </w:rPr>
        <w:t>W</w:t>
      </w:r>
    </w:p>
    <w:p w:rsidR="00420166" w:rsidRPr="00420166" w:rsidRDefault="00420166" w:rsidP="00420166">
      <w:pPr>
        <w:autoSpaceDE w:val="0"/>
        <w:autoSpaceDN w:val="0"/>
        <w:adjustRightInd w:val="0"/>
        <w:spacing w:after="0"/>
        <w:jc w:val="both"/>
        <w:rPr>
          <w:rFonts w:ascii="Arial" w:hAnsi="Arial" w:cs="Arial"/>
          <w:b/>
          <w:bCs/>
          <w:color w:val="000000"/>
          <w:sz w:val="24"/>
          <w:szCs w:val="24"/>
        </w:rPr>
      </w:pPr>
    </w:p>
    <w:p w:rsidR="00420166" w:rsidRPr="00420166" w:rsidRDefault="00420166" w:rsidP="00420166">
      <w:pPr>
        <w:autoSpaceDE w:val="0"/>
        <w:autoSpaceDN w:val="0"/>
        <w:adjustRightInd w:val="0"/>
        <w:spacing w:after="0"/>
        <w:jc w:val="both"/>
        <w:rPr>
          <w:rFonts w:ascii="Arial" w:hAnsi="Arial" w:cs="Arial"/>
          <w:b/>
          <w:bCs/>
          <w:color w:val="000000"/>
          <w:sz w:val="24"/>
          <w:szCs w:val="24"/>
        </w:rPr>
      </w:pPr>
      <w:r w:rsidRPr="00420166">
        <w:rPr>
          <w:rFonts w:ascii="Arial" w:hAnsi="Arial" w:cs="Arial"/>
          <w:b/>
          <w:bCs/>
          <w:color w:val="000000"/>
          <w:sz w:val="24"/>
          <w:szCs w:val="24"/>
        </w:rPr>
        <w:t xml:space="preserve">Wykres 8: Udział bezrobotnych zarejestrowanych w liczbie ludności </w:t>
      </w:r>
      <w:r w:rsidRPr="00420166">
        <w:rPr>
          <w:rFonts w:ascii="Arial" w:hAnsi="Arial" w:cs="Arial"/>
          <w:b/>
          <w:bCs/>
          <w:color w:val="000000"/>
          <w:sz w:val="24"/>
          <w:szCs w:val="24"/>
        </w:rPr>
        <w:br/>
        <w:t>w wieku produkcyjnym wg płci.</w:t>
      </w:r>
    </w:p>
    <w:p w:rsidR="00420166" w:rsidRPr="00420166" w:rsidRDefault="00420166" w:rsidP="00420166">
      <w:pPr>
        <w:autoSpaceDE w:val="0"/>
        <w:autoSpaceDN w:val="0"/>
        <w:adjustRightInd w:val="0"/>
        <w:spacing w:after="0"/>
        <w:jc w:val="both"/>
        <w:rPr>
          <w:rFonts w:ascii="Arial" w:hAnsi="Arial" w:cs="Arial"/>
          <w:b/>
          <w:bCs/>
          <w:color w:val="000000"/>
          <w:sz w:val="24"/>
          <w:szCs w:val="24"/>
        </w:rPr>
      </w:pPr>
      <w:r w:rsidRPr="00420166">
        <w:rPr>
          <w:rFonts w:ascii="Arial" w:hAnsi="Arial" w:cs="Arial"/>
          <w:b/>
          <w:bCs/>
          <w:noProof/>
          <w:color w:val="000000"/>
          <w:sz w:val="24"/>
          <w:szCs w:val="24"/>
        </w:rPr>
        <w:drawing>
          <wp:inline distT="0" distB="0" distL="0" distR="0">
            <wp:extent cx="5917731" cy="1844703"/>
            <wp:effectExtent l="19050" t="0" r="25869" b="3147"/>
            <wp:docPr id="30"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0166" w:rsidRPr="00F06ECA" w:rsidRDefault="00420166" w:rsidP="00420166">
      <w:pPr>
        <w:autoSpaceDE w:val="0"/>
        <w:autoSpaceDN w:val="0"/>
        <w:adjustRightInd w:val="0"/>
        <w:spacing w:after="0"/>
        <w:jc w:val="both"/>
        <w:rPr>
          <w:rFonts w:ascii="Arial" w:hAnsi="Arial" w:cs="Arial"/>
          <w:bCs/>
          <w:color w:val="000000" w:themeColor="text1"/>
          <w:sz w:val="16"/>
          <w:szCs w:val="16"/>
        </w:rPr>
      </w:pPr>
      <w:r w:rsidRPr="00F06ECA">
        <w:rPr>
          <w:rFonts w:ascii="Arial" w:hAnsi="Arial" w:cs="Arial"/>
          <w:color w:val="000000"/>
          <w:sz w:val="16"/>
          <w:szCs w:val="16"/>
        </w:rPr>
        <w:t>Źródło: Opracowanie własne na podstawie Banku Danych Lokalnych GUS, 2014</w:t>
      </w:r>
      <w:r w:rsidRPr="00F06ECA">
        <w:rPr>
          <w:rFonts w:ascii="Arial" w:hAnsi="Arial" w:cs="Arial"/>
          <w:bCs/>
          <w:color w:val="FFFFFF"/>
          <w:sz w:val="16"/>
          <w:szCs w:val="16"/>
        </w:rPr>
        <w:t>W</w:t>
      </w:r>
    </w:p>
    <w:p w:rsidR="00420166" w:rsidRPr="00420166" w:rsidRDefault="00420166" w:rsidP="00420166">
      <w:pPr>
        <w:autoSpaceDE w:val="0"/>
        <w:autoSpaceDN w:val="0"/>
        <w:adjustRightInd w:val="0"/>
        <w:spacing w:after="0"/>
        <w:jc w:val="both"/>
        <w:rPr>
          <w:rFonts w:ascii="Arial" w:hAnsi="Arial" w:cs="Arial"/>
          <w:b/>
          <w:bCs/>
          <w:color w:val="000000"/>
          <w:sz w:val="24"/>
          <w:szCs w:val="24"/>
        </w:rPr>
      </w:pP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t>Wnioski wraz z opisem dynamiki:</w:t>
      </w:r>
    </w:p>
    <w:p w:rsidR="00420166" w:rsidRPr="00420166" w:rsidRDefault="00420166" w:rsidP="00420166">
      <w:pPr>
        <w:autoSpaceDE w:val="0"/>
        <w:autoSpaceDN w:val="0"/>
        <w:adjustRightInd w:val="0"/>
        <w:spacing w:after="0"/>
        <w:jc w:val="both"/>
        <w:rPr>
          <w:rFonts w:ascii="Arial" w:hAnsi="Arial" w:cs="Arial"/>
          <w:bCs/>
          <w:color w:val="000000"/>
          <w:sz w:val="24"/>
          <w:szCs w:val="24"/>
        </w:rPr>
      </w:pPr>
      <w:r w:rsidRPr="00420166">
        <w:rPr>
          <w:rFonts w:ascii="Arial" w:hAnsi="Arial" w:cs="Arial"/>
          <w:bCs/>
          <w:color w:val="000000"/>
          <w:sz w:val="24"/>
          <w:szCs w:val="24"/>
        </w:rPr>
        <w:t xml:space="preserve">Poziom bezrobocia w gminie Wiśniewo jest niższy niż w całym powiecie mławskim. Z przedstawionych danych wynika jednak, że liczba bezrobotnych w gminie Wiśniewo systematycznie rośnie, podobnie jak w powiecie mławskim. Oznacza to, że sytuacja na rynku pracy pogarsza się. W grupie osób bezrobotnych można zaobserwować wzrost udziału kobiet (11,7% w 2013) w porównaniu do mężczyzn (8,4%). Tendencja ta w analizowanym okresie jest zwyżkowa. </w:t>
      </w:r>
    </w:p>
    <w:p w:rsidR="00420166" w:rsidRPr="00420166" w:rsidRDefault="00420166" w:rsidP="00420166">
      <w:pPr>
        <w:pStyle w:val="Nagwek2"/>
        <w:jc w:val="both"/>
        <w:rPr>
          <w:rFonts w:ascii="Arial" w:hAnsi="Arial" w:cs="Arial"/>
          <w:sz w:val="24"/>
          <w:szCs w:val="24"/>
        </w:rPr>
      </w:pPr>
      <w:bookmarkStart w:id="99" w:name="_Toc383607542"/>
    </w:p>
    <w:p w:rsidR="00420166" w:rsidRPr="00420166" w:rsidRDefault="00420166" w:rsidP="00420166">
      <w:pPr>
        <w:pStyle w:val="Nagwek2"/>
        <w:pBdr>
          <w:bottom w:val="single" w:sz="12" w:space="1" w:color="548DD4" w:themeColor="text2" w:themeTint="99"/>
        </w:pBdr>
        <w:ind w:left="142"/>
        <w:jc w:val="both"/>
        <w:rPr>
          <w:rFonts w:ascii="Arial" w:hAnsi="Arial" w:cs="Arial"/>
          <w:sz w:val="24"/>
          <w:szCs w:val="24"/>
        </w:rPr>
      </w:pPr>
      <w:bookmarkStart w:id="100" w:name="_Toc406132562"/>
      <w:r w:rsidRPr="00420166">
        <w:rPr>
          <w:rFonts w:ascii="Arial" w:hAnsi="Arial" w:cs="Arial"/>
          <w:sz w:val="24"/>
          <w:szCs w:val="24"/>
        </w:rPr>
        <w:t>III.8  Ochrona zdrowia</w:t>
      </w:r>
      <w:bookmarkEnd w:id="99"/>
      <w:bookmarkEnd w:id="100"/>
    </w:p>
    <w:p w:rsidR="00420166" w:rsidRPr="00420166" w:rsidRDefault="00420166" w:rsidP="00420166">
      <w:pPr>
        <w:jc w:val="both"/>
        <w:rPr>
          <w:rFonts w:ascii="Arial" w:hAnsi="Arial" w:cs="Arial"/>
          <w:sz w:val="24"/>
          <w:szCs w:val="24"/>
        </w:rPr>
      </w:pPr>
      <w:bookmarkStart w:id="101" w:name="_Toc380500202"/>
      <w:bookmarkStart w:id="102" w:name="_Toc380500340"/>
      <w:bookmarkStart w:id="103" w:name="_Toc380500478"/>
      <w:bookmarkStart w:id="104" w:name="_Toc380500616"/>
      <w:bookmarkStart w:id="105" w:name="_Toc380500754"/>
      <w:bookmarkStart w:id="106" w:name="_Toc380500892"/>
      <w:bookmarkStart w:id="107" w:name="_Toc380501168"/>
      <w:bookmarkStart w:id="108" w:name="_Toc380501307"/>
      <w:bookmarkStart w:id="109" w:name="_Toc380501446"/>
      <w:bookmarkStart w:id="110" w:name="_Toc380501587"/>
      <w:bookmarkStart w:id="111" w:name="_Toc380502028"/>
      <w:bookmarkStart w:id="112" w:name="_Toc380502165"/>
      <w:bookmarkStart w:id="113" w:name="_Toc380502293"/>
      <w:bookmarkStart w:id="114" w:name="_Toc380501588"/>
      <w:bookmarkStart w:id="115" w:name="_Toc376191907"/>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420166" w:rsidRPr="00420166" w:rsidRDefault="00420166" w:rsidP="00420166">
      <w:pPr>
        <w:autoSpaceDE w:val="0"/>
        <w:autoSpaceDN w:val="0"/>
        <w:adjustRightInd w:val="0"/>
        <w:spacing w:after="0"/>
        <w:jc w:val="both"/>
        <w:rPr>
          <w:rFonts w:ascii="Arial" w:hAnsi="Arial" w:cs="Arial"/>
          <w:bCs/>
          <w:color w:val="000000"/>
          <w:sz w:val="24"/>
          <w:szCs w:val="24"/>
        </w:rPr>
      </w:pPr>
      <w:r w:rsidRPr="00420166">
        <w:rPr>
          <w:rFonts w:ascii="Arial" w:hAnsi="Arial" w:cs="Arial"/>
          <w:bCs/>
          <w:color w:val="000000"/>
          <w:sz w:val="24"/>
          <w:szCs w:val="24"/>
        </w:rPr>
        <w:t xml:space="preserve">Na terenie gminy Wiśniewo działa jeden ośrodek zdrowia znajdujący się </w:t>
      </w:r>
      <w:r w:rsidRPr="00420166">
        <w:rPr>
          <w:rFonts w:ascii="Arial" w:hAnsi="Arial" w:cs="Arial"/>
          <w:bCs/>
          <w:color w:val="000000"/>
          <w:sz w:val="24"/>
          <w:szCs w:val="24"/>
        </w:rPr>
        <w:br/>
        <w:t xml:space="preserve">w miejscowości Wiśniewo. Jest to Niepubliczny Zakład Opieki Zdrowotnej ESKULAP, który sprawuje opiekę zdrowotną w podstawowym zakresie określonym </w:t>
      </w:r>
      <w:r w:rsidRPr="00420166">
        <w:rPr>
          <w:rFonts w:ascii="Arial" w:hAnsi="Arial" w:cs="Arial"/>
          <w:bCs/>
          <w:color w:val="000000"/>
          <w:sz w:val="24"/>
          <w:szCs w:val="24"/>
        </w:rPr>
        <w:br/>
        <w:t xml:space="preserve">w kontrakcie z Narodowym Funduszem Zdrowia. </w:t>
      </w:r>
    </w:p>
    <w:p w:rsidR="00420166" w:rsidRPr="00420166" w:rsidRDefault="00420166" w:rsidP="00420166">
      <w:pPr>
        <w:jc w:val="both"/>
        <w:rPr>
          <w:rFonts w:ascii="Arial" w:hAnsi="Arial" w:cs="Arial"/>
          <w:sz w:val="24"/>
          <w:szCs w:val="24"/>
        </w:rPr>
      </w:pPr>
      <w:r w:rsidRPr="00420166">
        <w:rPr>
          <w:rFonts w:ascii="Arial" w:hAnsi="Arial" w:cs="Arial"/>
          <w:bCs/>
          <w:color w:val="000000"/>
          <w:sz w:val="24"/>
          <w:szCs w:val="24"/>
        </w:rPr>
        <w:t xml:space="preserve">Zakład zatrudnia dwóch lekarzy rodzinnych w tym jednego pediatrę. Pomoc pielęgniarska to trzy osoby: dwie pielęgniarki środowiskowe rodzinne, jedna środowiskowa nauczania i wychowania. Ośrodek zatrudnia też położną środowiskową. </w:t>
      </w:r>
      <w:r w:rsidRPr="00420166">
        <w:rPr>
          <w:rFonts w:ascii="Arial" w:hAnsi="Arial" w:cs="Arial"/>
          <w:bCs/>
          <w:color w:val="000000"/>
          <w:sz w:val="24"/>
          <w:szCs w:val="24"/>
        </w:rPr>
        <w:lastRenderedPageBreak/>
        <w:t>Okazjonalnie organizowane są tzw. „Białe Niedziele”, gdzie na miejscu można skorzystać z porady lekarzy specjalistów.</w:t>
      </w:r>
      <w:r w:rsidRPr="00420166">
        <w:rPr>
          <w:rFonts w:ascii="Arial" w:hAnsi="Arial" w:cs="Arial"/>
          <w:sz w:val="24"/>
          <w:szCs w:val="24"/>
        </w:rPr>
        <w:t xml:space="preserve"> </w:t>
      </w:r>
    </w:p>
    <w:p w:rsidR="00420166" w:rsidRPr="00420166" w:rsidRDefault="00420166" w:rsidP="00420166">
      <w:pPr>
        <w:jc w:val="both"/>
        <w:rPr>
          <w:rFonts w:ascii="Arial" w:hAnsi="Arial" w:cs="Arial"/>
          <w:sz w:val="24"/>
          <w:szCs w:val="24"/>
        </w:rPr>
      </w:pPr>
    </w:p>
    <w:p w:rsidR="00420166" w:rsidRPr="00420166" w:rsidRDefault="00420166" w:rsidP="00420166">
      <w:pPr>
        <w:autoSpaceDE w:val="0"/>
        <w:autoSpaceDN w:val="0"/>
        <w:adjustRightInd w:val="0"/>
        <w:spacing w:after="0" w:line="360" w:lineRule="auto"/>
        <w:jc w:val="both"/>
        <w:rPr>
          <w:rFonts w:ascii="Arial" w:hAnsi="Arial" w:cs="Arial"/>
          <w:b/>
          <w:bCs/>
          <w:color w:val="000000"/>
          <w:sz w:val="24"/>
          <w:szCs w:val="24"/>
        </w:rPr>
      </w:pPr>
      <w:r w:rsidRPr="00420166">
        <w:rPr>
          <w:rFonts w:ascii="Arial" w:hAnsi="Arial" w:cs="Arial"/>
          <w:b/>
          <w:bCs/>
          <w:color w:val="000000"/>
          <w:sz w:val="24"/>
          <w:szCs w:val="24"/>
        </w:rPr>
        <w:t>Wykres 9: Liczba udzielonych porad lekarskich w latach 2011-2013</w:t>
      </w:r>
    </w:p>
    <w:p w:rsidR="00F06ECA" w:rsidRDefault="00420166" w:rsidP="00F06ECA">
      <w:pPr>
        <w:spacing w:after="0" w:line="360" w:lineRule="auto"/>
        <w:jc w:val="both"/>
        <w:rPr>
          <w:rFonts w:ascii="Arial" w:hAnsi="Arial" w:cs="Arial"/>
          <w:color w:val="000000"/>
          <w:sz w:val="24"/>
          <w:szCs w:val="24"/>
        </w:rPr>
      </w:pPr>
      <w:r w:rsidRPr="00420166">
        <w:rPr>
          <w:rFonts w:ascii="Arial" w:hAnsi="Arial" w:cs="Arial"/>
          <w:b/>
          <w:noProof/>
          <w:sz w:val="24"/>
          <w:szCs w:val="24"/>
        </w:rPr>
        <w:drawing>
          <wp:inline distT="0" distB="0" distL="0" distR="0">
            <wp:extent cx="5086350" cy="1851660"/>
            <wp:effectExtent l="19050" t="0" r="19050" b="0"/>
            <wp:docPr id="3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20166" w:rsidRPr="00420166" w:rsidRDefault="00420166" w:rsidP="00F06ECA">
      <w:pPr>
        <w:spacing w:line="360" w:lineRule="auto"/>
        <w:jc w:val="both"/>
        <w:rPr>
          <w:rFonts w:ascii="Arial" w:hAnsi="Arial" w:cs="Arial"/>
          <w:b/>
          <w:bCs/>
          <w:color w:val="000000" w:themeColor="text1"/>
          <w:sz w:val="24"/>
          <w:szCs w:val="24"/>
        </w:rPr>
      </w:pPr>
      <w:r w:rsidRPr="00F06ECA">
        <w:rPr>
          <w:rFonts w:ascii="Arial" w:hAnsi="Arial" w:cs="Arial"/>
          <w:color w:val="000000"/>
          <w:sz w:val="16"/>
          <w:szCs w:val="16"/>
        </w:rPr>
        <w:t>Źródło: Opracowanie własne na podstawie Banku Danych Lokalnych GUS, 2014</w:t>
      </w:r>
      <w:r w:rsidRPr="00420166">
        <w:rPr>
          <w:rFonts w:ascii="Arial" w:hAnsi="Arial" w:cs="Arial"/>
          <w:bCs/>
          <w:color w:val="FFFFFF"/>
          <w:sz w:val="24"/>
          <w:szCs w:val="24"/>
        </w:rPr>
        <w:t>W</w:t>
      </w:r>
    </w:p>
    <w:p w:rsidR="00420166" w:rsidRPr="00F06ECA" w:rsidRDefault="00F06ECA" w:rsidP="00420166">
      <w:pPr>
        <w:autoSpaceDE w:val="0"/>
        <w:autoSpaceDN w:val="0"/>
        <w:adjustRightInd w:val="0"/>
        <w:spacing w:after="0"/>
        <w:jc w:val="both"/>
        <w:rPr>
          <w:rFonts w:ascii="Arial" w:hAnsi="Arial" w:cs="Arial"/>
          <w:bCs/>
          <w:color w:val="000000" w:themeColor="text1"/>
          <w:sz w:val="24"/>
          <w:szCs w:val="24"/>
        </w:rPr>
      </w:pPr>
      <w:r w:rsidRPr="00F06ECA">
        <w:rPr>
          <w:rFonts w:ascii="Arial" w:hAnsi="Arial" w:cs="Arial"/>
          <w:bCs/>
          <w:color w:val="000000" w:themeColor="text1"/>
          <w:sz w:val="24"/>
          <w:szCs w:val="24"/>
        </w:rPr>
        <w:t>W liczbie udzielonych porad ambulatoryjnych w 2013 1755 skierowanych było do dzieci i młodzieży do 18 roku życia, zaś 2908 do osób w wieku powyżej 65 lat.</w:t>
      </w:r>
    </w:p>
    <w:p w:rsidR="00F06ECA" w:rsidRPr="00420166" w:rsidRDefault="00F06ECA" w:rsidP="00420166">
      <w:pPr>
        <w:autoSpaceDE w:val="0"/>
        <w:autoSpaceDN w:val="0"/>
        <w:adjustRightInd w:val="0"/>
        <w:spacing w:after="0"/>
        <w:jc w:val="both"/>
        <w:rPr>
          <w:rFonts w:ascii="Arial" w:hAnsi="Arial" w:cs="Arial"/>
          <w:b/>
          <w:bCs/>
          <w:color w:val="000000" w:themeColor="text1"/>
          <w:sz w:val="24"/>
          <w:szCs w:val="24"/>
        </w:rPr>
      </w:pP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t>Wnioski wraz z opisem dynamiki:</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Analizując zgromadzone dane w zakresie dostępu mieszkańców gminy do podstawowej opieki zdrowotnej można jednoznacznie stwierdzić w 2013 roku spadek w ilości udzielonych porad w porównaniu do roku 2011, o 445 porad. </w:t>
      </w:r>
      <w:r w:rsidR="00F06ECA">
        <w:rPr>
          <w:rFonts w:ascii="Arial" w:hAnsi="Arial" w:cs="Arial"/>
          <w:sz w:val="24"/>
          <w:szCs w:val="24"/>
        </w:rPr>
        <w:t>W 2012 roku spadek spowodowany był przekształceniami w lokalnym ośrodku zdrowia i czasowym brakiem lekarzy.</w:t>
      </w:r>
      <w:r w:rsidR="00CC330A">
        <w:rPr>
          <w:rFonts w:ascii="Arial" w:hAnsi="Arial" w:cs="Arial"/>
          <w:sz w:val="24"/>
          <w:szCs w:val="24"/>
        </w:rPr>
        <w:t xml:space="preserve"> Mieszkańcy coraz częściej poszukują także porad specjalistycznych poza gminą, leczą się także prywatnie czego nie wykazuje podana statystyka.</w:t>
      </w:r>
    </w:p>
    <w:p w:rsidR="00420166" w:rsidRPr="00420166" w:rsidRDefault="00420166" w:rsidP="00420166">
      <w:pPr>
        <w:autoSpaceDE w:val="0"/>
        <w:autoSpaceDN w:val="0"/>
        <w:adjustRightInd w:val="0"/>
        <w:spacing w:after="0"/>
        <w:jc w:val="both"/>
        <w:rPr>
          <w:rFonts w:ascii="Arial" w:hAnsi="Arial" w:cs="Arial"/>
          <w:b/>
          <w:bCs/>
          <w:color w:val="FFFFFF"/>
          <w:sz w:val="24"/>
          <w:szCs w:val="24"/>
        </w:rPr>
      </w:pP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116" w:name="_Toc380501589"/>
      <w:bookmarkStart w:id="117" w:name="_Toc383607543"/>
      <w:bookmarkStart w:id="118" w:name="_Toc406132563"/>
      <w:bookmarkEnd w:id="115"/>
      <w:r w:rsidRPr="00420166">
        <w:rPr>
          <w:rFonts w:ascii="Arial" w:hAnsi="Arial" w:cs="Arial"/>
          <w:sz w:val="24"/>
          <w:szCs w:val="24"/>
        </w:rPr>
        <w:t>III.9 Edukacja i wychowanie</w:t>
      </w:r>
      <w:bookmarkEnd w:id="116"/>
      <w:bookmarkEnd w:id="117"/>
      <w:bookmarkEnd w:id="118"/>
    </w:p>
    <w:p w:rsidR="00420166" w:rsidRPr="00420166" w:rsidRDefault="00420166" w:rsidP="00420166">
      <w:pPr>
        <w:autoSpaceDE w:val="0"/>
        <w:autoSpaceDN w:val="0"/>
        <w:adjustRightInd w:val="0"/>
        <w:spacing w:after="0"/>
        <w:jc w:val="both"/>
        <w:rPr>
          <w:rFonts w:ascii="Arial" w:hAnsi="Arial" w:cs="Arial"/>
          <w:bCs/>
          <w:color w:val="000000" w:themeColor="text1"/>
          <w:sz w:val="24"/>
          <w:szCs w:val="24"/>
        </w:rPr>
      </w:pPr>
    </w:p>
    <w:p w:rsidR="00420166" w:rsidRPr="00420166" w:rsidRDefault="00420166" w:rsidP="00420166">
      <w:pPr>
        <w:jc w:val="both"/>
        <w:rPr>
          <w:rFonts w:ascii="Arial" w:hAnsi="Arial" w:cs="Arial"/>
          <w:iCs/>
          <w:sz w:val="24"/>
          <w:szCs w:val="24"/>
        </w:rPr>
      </w:pPr>
      <w:r w:rsidRPr="00420166">
        <w:rPr>
          <w:rFonts w:ascii="Arial" w:hAnsi="Arial" w:cs="Arial"/>
          <w:sz w:val="24"/>
          <w:szCs w:val="24"/>
        </w:rPr>
        <w:t>Gmina Wiśniewo w roku szkolnym 2012/2013 była organem prowadzącym dla 3 szkół podstawowych, i Zespołu szkół i placówek oświatowych,</w:t>
      </w:r>
      <w:r w:rsidRPr="00420166">
        <w:rPr>
          <w:rFonts w:ascii="Arial" w:hAnsi="Arial" w:cs="Arial"/>
          <w:b/>
          <w:bCs/>
          <w:sz w:val="24"/>
          <w:szCs w:val="24"/>
        </w:rPr>
        <w:t xml:space="preserve"> </w:t>
      </w:r>
      <w:r w:rsidRPr="00420166">
        <w:rPr>
          <w:rFonts w:ascii="Arial" w:hAnsi="Arial" w:cs="Arial"/>
          <w:iCs/>
          <w:sz w:val="24"/>
          <w:szCs w:val="24"/>
        </w:rPr>
        <w:t xml:space="preserve">w skład którego wchodzą szkoła podstawowa i gimnazjum. Prowadzi także 3 oddziały przedszkolne „0”. Według danych Urzędu Gminy w Wiśniewie do szkół podstawowych w 2013 roku uczęszczało 327 uczniów, a do gimnazjum 188. W oddziałach przedszkolnych było 106 dzieci. Najbliższe placówki edukacyjne kształcące na poziomie </w:t>
      </w:r>
      <w:proofErr w:type="spellStart"/>
      <w:r w:rsidRPr="00420166">
        <w:rPr>
          <w:rFonts w:ascii="Arial" w:hAnsi="Arial" w:cs="Arial"/>
          <w:iCs/>
          <w:sz w:val="24"/>
          <w:szCs w:val="24"/>
        </w:rPr>
        <w:t>ponadgimnazjalnym</w:t>
      </w:r>
      <w:proofErr w:type="spellEnd"/>
      <w:r w:rsidRPr="00420166">
        <w:rPr>
          <w:rFonts w:ascii="Arial" w:hAnsi="Arial" w:cs="Arial"/>
          <w:iCs/>
          <w:sz w:val="24"/>
          <w:szCs w:val="24"/>
        </w:rPr>
        <w:t xml:space="preserve"> znajdują się w Mławie. </w:t>
      </w:r>
    </w:p>
    <w:p w:rsidR="00420166" w:rsidRPr="00420166" w:rsidRDefault="00420166" w:rsidP="00420166">
      <w:pPr>
        <w:jc w:val="both"/>
        <w:rPr>
          <w:rFonts w:ascii="Arial" w:hAnsi="Arial" w:cs="Arial"/>
          <w:b/>
          <w:sz w:val="24"/>
          <w:szCs w:val="24"/>
        </w:rPr>
      </w:pPr>
      <w:r w:rsidRPr="00420166">
        <w:rPr>
          <w:rFonts w:ascii="Arial" w:hAnsi="Arial" w:cs="Arial"/>
          <w:b/>
          <w:sz w:val="24"/>
          <w:szCs w:val="24"/>
        </w:rPr>
        <w:lastRenderedPageBreak/>
        <w:t>Tabela 4: Wydatki na oświatę i wychowanie w zestawieniu z wydatkami całkowitymi w latach 2011-2013</w:t>
      </w:r>
    </w:p>
    <w:tbl>
      <w:tblPr>
        <w:tblW w:w="10149" w:type="dxa"/>
        <w:jc w:val="center"/>
        <w:tblInd w:w="-1104" w:type="dxa"/>
        <w:tblCellMar>
          <w:left w:w="70" w:type="dxa"/>
          <w:right w:w="70" w:type="dxa"/>
        </w:tblCellMar>
        <w:tblLook w:val="04A0"/>
      </w:tblPr>
      <w:tblGrid>
        <w:gridCol w:w="1784"/>
        <w:gridCol w:w="1843"/>
        <w:gridCol w:w="954"/>
        <w:gridCol w:w="1985"/>
        <w:gridCol w:w="954"/>
        <w:gridCol w:w="1843"/>
        <w:gridCol w:w="954"/>
      </w:tblGrid>
      <w:tr w:rsidR="00420166" w:rsidRPr="00420166" w:rsidTr="00420166">
        <w:trPr>
          <w:trHeight w:val="528"/>
          <w:jc w:val="center"/>
        </w:trPr>
        <w:tc>
          <w:tcPr>
            <w:tcW w:w="1784" w:type="dxa"/>
            <w:tcBorders>
              <w:top w:val="single" w:sz="4" w:space="0" w:color="auto"/>
              <w:left w:val="single" w:sz="4" w:space="0" w:color="auto"/>
              <w:bottom w:val="single" w:sz="4" w:space="0" w:color="auto"/>
              <w:right w:val="nil"/>
            </w:tcBorders>
            <w:shd w:val="clear" w:color="000000" w:fill="548DD4" w:themeFill="text2" w:themeFillTint="99"/>
            <w:noWrap/>
            <w:vAlign w:val="center"/>
            <w:hideMark/>
          </w:tcPr>
          <w:p w:rsidR="00420166" w:rsidRPr="00420166" w:rsidRDefault="00420166" w:rsidP="00420166">
            <w:pPr>
              <w:spacing w:after="0"/>
              <w:jc w:val="both"/>
              <w:rPr>
                <w:rFonts w:ascii="Arial" w:eastAsia="Times New Roman" w:hAnsi="Arial" w:cs="Arial"/>
                <w:b/>
                <w:bCs/>
                <w:sz w:val="24"/>
                <w:szCs w:val="24"/>
              </w:rPr>
            </w:pPr>
            <w:r w:rsidRPr="00420166">
              <w:rPr>
                <w:rFonts w:ascii="Arial" w:eastAsia="Times New Roman" w:hAnsi="Arial" w:cs="Arial"/>
                <w:b/>
                <w:bCs/>
                <w:sz w:val="24"/>
                <w:szCs w:val="24"/>
              </w:rPr>
              <w:t>Wydatki ogółem</w:t>
            </w:r>
          </w:p>
        </w:tc>
        <w:tc>
          <w:tcPr>
            <w:tcW w:w="1843" w:type="dxa"/>
            <w:tcBorders>
              <w:top w:val="single" w:sz="4" w:space="0" w:color="auto"/>
              <w:left w:val="single" w:sz="4" w:space="0" w:color="auto"/>
              <w:bottom w:val="single" w:sz="4" w:space="0" w:color="auto"/>
              <w:right w:val="single" w:sz="4" w:space="0" w:color="auto"/>
            </w:tcBorders>
            <w:shd w:val="clear" w:color="000000" w:fill="548DD4" w:themeFill="text2" w:themeFillTint="99"/>
            <w:noWrap/>
            <w:vAlign w:val="center"/>
            <w:hideMark/>
          </w:tcPr>
          <w:p w:rsidR="00420166" w:rsidRPr="00420166" w:rsidRDefault="00420166" w:rsidP="00420166">
            <w:pPr>
              <w:spacing w:after="0"/>
              <w:jc w:val="both"/>
              <w:rPr>
                <w:rFonts w:ascii="Arial" w:eastAsia="Times New Roman" w:hAnsi="Arial" w:cs="Arial"/>
                <w:b/>
                <w:bCs/>
                <w:sz w:val="24"/>
                <w:szCs w:val="24"/>
              </w:rPr>
            </w:pPr>
            <w:r w:rsidRPr="00420166">
              <w:rPr>
                <w:rFonts w:ascii="Arial" w:eastAsia="Times New Roman" w:hAnsi="Arial" w:cs="Arial"/>
                <w:b/>
                <w:bCs/>
                <w:sz w:val="24"/>
                <w:szCs w:val="24"/>
              </w:rPr>
              <w:t>2011</w:t>
            </w:r>
          </w:p>
        </w:tc>
        <w:tc>
          <w:tcPr>
            <w:tcW w:w="898" w:type="dxa"/>
            <w:tcBorders>
              <w:top w:val="single" w:sz="4" w:space="0" w:color="auto"/>
              <w:left w:val="nil"/>
              <w:bottom w:val="single" w:sz="4" w:space="0" w:color="auto"/>
              <w:right w:val="single" w:sz="4" w:space="0" w:color="auto"/>
            </w:tcBorders>
            <w:shd w:val="clear" w:color="000000" w:fill="548DD4" w:themeFill="text2" w:themeFillTint="99"/>
            <w:vAlign w:val="center"/>
            <w:hideMark/>
          </w:tcPr>
          <w:p w:rsidR="00420166" w:rsidRPr="00420166" w:rsidRDefault="00420166" w:rsidP="00420166">
            <w:pPr>
              <w:spacing w:after="0"/>
              <w:jc w:val="both"/>
              <w:rPr>
                <w:rFonts w:ascii="Arial" w:eastAsia="Times New Roman" w:hAnsi="Arial" w:cs="Arial"/>
                <w:b/>
                <w:bCs/>
                <w:sz w:val="24"/>
                <w:szCs w:val="24"/>
              </w:rPr>
            </w:pPr>
            <w:r w:rsidRPr="00420166">
              <w:rPr>
                <w:rFonts w:ascii="Arial" w:eastAsia="Times New Roman" w:hAnsi="Arial" w:cs="Arial"/>
                <w:b/>
                <w:bCs/>
                <w:sz w:val="24"/>
                <w:szCs w:val="24"/>
              </w:rPr>
              <w:t>% całości</w:t>
            </w:r>
          </w:p>
        </w:tc>
        <w:tc>
          <w:tcPr>
            <w:tcW w:w="1985" w:type="dxa"/>
            <w:tcBorders>
              <w:top w:val="single" w:sz="4" w:space="0" w:color="auto"/>
              <w:left w:val="nil"/>
              <w:bottom w:val="single" w:sz="4" w:space="0" w:color="auto"/>
              <w:right w:val="single" w:sz="4" w:space="0" w:color="auto"/>
            </w:tcBorders>
            <w:shd w:val="clear" w:color="000000" w:fill="548DD4" w:themeFill="text2" w:themeFillTint="99"/>
            <w:noWrap/>
            <w:vAlign w:val="center"/>
            <w:hideMark/>
          </w:tcPr>
          <w:p w:rsidR="00420166" w:rsidRPr="00420166" w:rsidRDefault="00420166" w:rsidP="00420166">
            <w:pPr>
              <w:spacing w:after="0"/>
              <w:jc w:val="both"/>
              <w:rPr>
                <w:rFonts w:ascii="Arial" w:eastAsia="Times New Roman" w:hAnsi="Arial" w:cs="Arial"/>
                <w:b/>
                <w:bCs/>
                <w:sz w:val="24"/>
                <w:szCs w:val="24"/>
              </w:rPr>
            </w:pPr>
            <w:r w:rsidRPr="00420166">
              <w:rPr>
                <w:rFonts w:ascii="Arial" w:eastAsia="Times New Roman" w:hAnsi="Arial" w:cs="Arial"/>
                <w:b/>
                <w:bCs/>
                <w:sz w:val="24"/>
                <w:szCs w:val="24"/>
              </w:rPr>
              <w:t>2012</w:t>
            </w:r>
          </w:p>
        </w:tc>
        <w:tc>
          <w:tcPr>
            <w:tcW w:w="898" w:type="dxa"/>
            <w:tcBorders>
              <w:top w:val="single" w:sz="4" w:space="0" w:color="auto"/>
              <w:left w:val="nil"/>
              <w:bottom w:val="single" w:sz="4" w:space="0" w:color="auto"/>
              <w:right w:val="single" w:sz="4" w:space="0" w:color="auto"/>
            </w:tcBorders>
            <w:shd w:val="clear" w:color="000000" w:fill="548DD4" w:themeFill="text2" w:themeFillTint="99"/>
            <w:vAlign w:val="center"/>
            <w:hideMark/>
          </w:tcPr>
          <w:p w:rsidR="00420166" w:rsidRPr="00420166" w:rsidRDefault="00420166" w:rsidP="00420166">
            <w:pPr>
              <w:spacing w:after="0"/>
              <w:jc w:val="both"/>
              <w:rPr>
                <w:rFonts w:ascii="Arial" w:eastAsia="Times New Roman" w:hAnsi="Arial" w:cs="Arial"/>
                <w:b/>
                <w:bCs/>
                <w:sz w:val="24"/>
                <w:szCs w:val="24"/>
              </w:rPr>
            </w:pPr>
            <w:r w:rsidRPr="00420166">
              <w:rPr>
                <w:rFonts w:ascii="Arial" w:eastAsia="Times New Roman" w:hAnsi="Arial" w:cs="Arial"/>
                <w:b/>
                <w:bCs/>
                <w:sz w:val="24"/>
                <w:szCs w:val="24"/>
              </w:rPr>
              <w:t>% całości</w:t>
            </w:r>
          </w:p>
        </w:tc>
        <w:tc>
          <w:tcPr>
            <w:tcW w:w="1843" w:type="dxa"/>
            <w:tcBorders>
              <w:top w:val="single" w:sz="4" w:space="0" w:color="auto"/>
              <w:left w:val="nil"/>
              <w:bottom w:val="single" w:sz="4" w:space="0" w:color="auto"/>
              <w:right w:val="single" w:sz="4" w:space="0" w:color="auto"/>
            </w:tcBorders>
            <w:shd w:val="clear" w:color="000000" w:fill="548DD4" w:themeFill="text2" w:themeFillTint="99"/>
            <w:noWrap/>
            <w:vAlign w:val="center"/>
            <w:hideMark/>
          </w:tcPr>
          <w:p w:rsidR="00420166" w:rsidRPr="00420166" w:rsidRDefault="00420166" w:rsidP="00420166">
            <w:pPr>
              <w:spacing w:after="0"/>
              <w:jc w:val="both"/>
              <w:rPr>
                <w:rFonts w:ascii="Arial" w:eastAsia="Times New Roman" w:hAnsi="Arial" w:cs="Arial"/>
                <w:b/>
                <w:bCs/>
                <w:sz w:val="24"/>
                <w:szCs w:val="24"/>
              </w:rPr>
            </w:pPr>
            <w:r w:rsidRPr="00420166">
              <w:rPr>
                <w:rFonts w:ascii="Arial" w:eastAsia="Times New Roman" w:hAnsi="Arial" w:cs="Arial"/>
                <w:b/>
                <w:bCs/>
                <w:sz w:val="24"/>
                <w:szCs w:val="24"/>
              </w:rPr>
              <w:t>2013</w:t>
            </w:r>
          </w:p>
        </w:tc>
        <w:tc>
          <w:tcPr>
            <w:tcW w:w="898" w:type="dxa"/>
            <w:tcBorders>
              <w:top w:val="single" w:sz="4" w:space="0" w:color="auto"/>
              <w:left w:val="nil"/>
              <w:bottom w:val="single" w:sz="4" w:space="0" w:color="auto"/>
              <w:right w:val="single" w:sz="4" w:space="0" w:color="auto"/>
            </w:tcBorders>
            <w:shd w:val="clear" w:color="000000" w:fill="548DD4" w:themeFill="text2" w:themeFillTint="99"/>
            <w:vAlign w:val="center"/>
            <w:hideMark/>
          </w:tcPr>
          <w:p w:rsidR="00420166" w:rsidRPr="00420166" w:rsidRDefault="00420166" w:rsidP="00420166">
            <w:pPr>
              <w:spacing w:after="0"/>
              <w:jc w:val="both"/>
              <w:rPr>
                <w:rFonts w:ascii="Arial" w:eastAsia="Times New Roman" w:hAnsi="Arial" w:cs="Arial"/>
                <w:b/>
                <w:bCs/>
                <w:sz w:val="24"/>
                <w:szCs w:val="24"/>
              </w:rPr>
            </w:pPr>
            <w:r w:rsidRPr="00420166">
              <w:rPr>
                <w:rFonts w:ascii="Arial" w:eastAsia="Times New Roman" w:hAnsi="Arial" w:cs="Arial"/>
                <w:b/>
                <w:bCs/>
                <w:sz w:val="24"/>
                <w:szCs w:val="24"/>
              </w:rPr>
              <w:t>% całości</w:t>
            </w:r>
          </w:p>
        </w:tc>
      </w:tr>
      <w:tr w:rsidR="00420166" w:rsidRPr="00420166" w:rsidTr="00420166">
        <w:trPr>
          <w:trHeight w:val="432"/>
          <w:jc w:val="center"/>
        </w:trPr>
        <w:tc>
          <w:tcPr>
            <w:tcW w:w="1784" w:type="dxa"/>
            <w:tcBorders>
              <w:top w:val="nil"/>
              <w:left w:val="single" w:sz="4" w:space="0" w:color="auto"/>
              <w:bottom w:val="single" w:sz="4" w:space="0" w:color="auto"/>
              <w:right w:val="single" w:sz="4" w:space="0" w:color="auto"/>
            </w:tcBorders>
            <w:shd w:val="clear" w:color="auto" w:fill="auto"/>
            <w:vAlign w:val="center"/>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Wydatki ogółem</w:t>
            </w:r>
          </w:p>
        </w:tc>
        <w:tc>
          <w:tcPr>
            <w:tcW w:w="1843" w:type="dxa"/>
            <w:tcBorders>
              <w:top w:val="nil"/>
              <w:left w:val="nil"/>
              <w:bottom w:val="single" w:sz="4" w:space="0" w:color="auto"/>
              <w:right w:val="single" w:sz="4" w:space="0" w:color="auto"/>
            </w:tcBorders>
            <w:shd w:val="clear" w:color="auto" w:fill="auto"/>
            <w:noWrap/>
            <w:vAlign w:val="center"/>
            <w:hideMark/>
          </w:tcPr>
          <w:p w:rsidR="00420166" w:rsidRPr="00CC330A" w:rsidRDefault="00CC330A"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14 </w:t>
            </w:r>
            <w:r w:rsidR="00420166" w:rsidRPr="00CC330A">
              <w:rPr>
                <w:rFonts w:ascii="Arial" w:eastAsia="Times New Roman" w:hAnsi="Arial" w:cs="Arial"/>
                <w:color w:val="000000"/>
                <w:sz w:val="20"/>
                <w:szCs w:val="20"/>
              </w:rPr>
              <w:t xml:space="preserve">166 300,02 zł </w:t>
            </w:r>
          </w:p>
        </w:tc>
        <w:tc>
          <w:tcPr>
            <w:tcW w:w="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41,06</w:t>
            </w:r>
          </w:p>
        </w:tc>
        <w:tc>
          <w:tcPr>
            <w:tcW w:w="1985" w:type="dxa"/>
            <w:tcBorders>
              <w:top w:val="nil"/>
              <w:left w:val="nil"/>
              <w:bottom w:val="single" w:sz="4" w:space="0" w:color="auto"/>
              <w:right w:val="single" w:sz="4" w:space="0" w:color="auto"/>
            </w:tcBorders>
            <w:shd w:val="clear" w:color="auto" w:fill="auto"/>
            <w:noWrap/>
            <w:vAlign w:val="center"/>
            <w:hideMark/>
          </w:tcPr>
          <w:p w:rsidR="00420166" w:rsidRPr="00CC330A" w:rsidRDefault="00CC330A"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 </w:t>
            </w:r>
            <w:r w:rsidR="00420166" w:rsidRPr="00CC330A">
              <w:rPr>
                <w:rFonts w:ascii="Arial" w:eastAsia="Times New Roman" w:hAnsi="Arial" w:cs="Arial"/>
                <w:color w:val="000000"/>
                <w:sz w:val="20"/>
                <w:szCs w:val="20"/>
              </w:rPr>
              <w:t xml:space="preserve">15 959 547,11 zł </w:t>
            </w:r>
          </w:p>
        </w:tc>
        <w:tc>
          <w:tcPr>
            <w:tcW w:w="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40,8</w:t>
            </w:r>
          </w:p>
        </w:tc>
        <w:tc>
          <w:tcPr>
            <w:tcW w:w="1843" w:type="dxa"/>
            <w:tcBorders>
              <w:top w:val="nil"/>
              <w:left w:val="nil"/>
              <w:bottom w:val="single" w:sz="4" w:space="0" w:color="auto"/>
              <w:right w:val="single" w:sz="4" w:space="0" w:color="auto"/>
            </w:tcBorders>
            <w:shd w:val="clear" w:color="auto" w:fill="auto"/>
            <w:noWrap/>
            <w:vAlign w:val="center"/>
            <w:hideMark/>
          </w:tcPr>
          <w:p w:rsidR="00420166" w:rsidRPr="00CC330A" w:rsidRDefault="00420166"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   17 261 736,29 zł </w:t>
            </w:r>
          </w:p>
        </w:tc>
        <w:tc>
          <w:tcPr>
            <w:tcW w:w="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38,1</w:t>
            </w:r>
          </w:p>
        </w:tc>
      </w:tr>
      <w:tr w:rsidR="00420166" w:rsidRPr="00420166" w:rsidTr="00420166">
        <w:trPr>
          <w:trHeight w:val="480"/>
          <w:jc w:val="center"/>
        </w:trPr>
        <w:tc>
          <w:tcPr>
            <w:tcW w:w="1784" w:type="dxa"/>
            <w:tcBorders>
              <w:top w:val="nil"/>
              <w:left w:val="single" w:sz="4" w:space="0" w:color="auto"/>
              <w:bottom w:val="single" w:sz="4" w:space="0" w:color="auto"/>
              <w:right w:val="single" w:sz="4" w:space="0" w:color="auto"/>
            </w:tcBorders>
            <w:shd w:val="clear" w:color="auto" w:fill="auto"/>
            <w:vAlign w:val="center"/>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 xml:space="preserve">Oświata i wychowanie </w:t>
            </w:r>
          </w:p>
        </w:tc>
        <w:tc>
          <w:tcPr>
            <w:tcW w:w="1843" w:type="dxa"/>
            <w:tcBorders>
              <w:top w:val="nil"/>
              <w:left w:val="nil"/>
              <w:bottom w:val="single" w:sz="4" w:space="0" w:color="auto"/>
              <w:right w:val="single" w:sz="4" w:space="0" w:color="auto"/>
            </w:tcBorders>
            <w:shd w:val="clear" w:color="auto" w:fill="auto"/>
            <w:noWrap/>
            <w:vAlign w:val="center"/>
            <w:hideMark/>
          </w:tcPr>
          <w:p w:rsidR="00420166" w:rsidRPr="00CC330A" w:rsidRDefault="00420166"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    5 817 879,91 zł </w:t>
            </w:r>
          </w:p>
        </w:tc>
        <w:tc>
          <w:tcPr>
            <w:tcW w:w="898" w:type="dxa"/>
            <w:vMerge/>
            <w:tcBorders>
              <w:top w:val="nil"/>
              <w:left w:val="single" w:sz="4" w:space="0" w:color="auto"/>
              <w:bottom w:val="single" w:sz="4" w:space="0" w:color="auto"/>
              <w:right w:val="single" w:sz="4" w:space="0" w:color="auto"/>
            </w:tcBorders>
            <w:vAlign w:val="center"/>
            <w:hideMark/>
          </w:tcPr>
          <w:p w:rsidR="00420166" w:rsidRPr="00420166" w:rsidRDefault="00420166" w:rsidP="00420166">
            <w:pPr>
              <w:spacing w:after="0"/>
              <w:jc w:val="both"/>
              <w:rPr>
                <w:rFonts w:ascii="Arial" w:eastAsia="Times New Roman" w:hAnsi="Arial" w:cs="Arial"/>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420166" w:rsidRPr="00CC330A" w:rsidRDefault="00420166"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     6 517 644,76 zł </w:t>
            </w:r>
          </w:p>
        </w:tc>
        <w:tc>
          <w:tcPr>
            <w:tcW w:w="898" w:type="dxa"/>
            <w:vMerge/>
            <w:tcBorders>
              <w:top w:val="nil"/>
              <w:left w:val="single" w:sz="4" w:space="0" w:color="auto"/>
              <w:bottom w:val="single" w:sz="4" w:space="0" w:color="auto"/>
              <w:right w:val="single" w:sz="4" w:space="0" w:color="auto"/>
            </w:tcBorders>
            <w:vAlign w:val="center"/>
            <w:hideMark/>
          </w:tcPr>
          <w:p w:rsidR="00420166" w:rsidRPr="00420166" w:rsidRDefault="00420166" w:rsidP="00420166">
            <w:pPr>
              <w:spacing w:after="0"/>
              <w:jc w:val="both"/>
              <w:rPr>
                <w:rFonts w:ascii="Arial" w:eastAsia="Times New Roman" w:hAnsi="Arial" w:cs="Arial"/>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20166" w:rsidRPr="00CC330A" w:rsidRDefault="00420166"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     6 575 064,90 zł </w:t>
            </w:r>
          </w:p>
        </w:tc>
        <w:tc>
          <w:tcPr>
            <w:tcW w:w="898" w:type="dxa"/>
            <w:vMerge/>
            <w:tcBorders>
              <w:top w:val="nil"/>
              <w:left w:val="single" w:sz="4" w:space="0" w:color="auto"/>
              <w:right w:val="single" w:sz="4" w:space="0" w:color="auto"/>
            </w:tcBorders>
            <w:vAlign w:val="center"/>
            <w:hideMark/>
          </w:tcPr>
          <w:p w:rsidR="00420166" w:rsidRPr="00420166" w:rsidRDefault="00420166" w:rsidP="00420166">
            <w:pPr>
              <w:spacing w:after="0"/>
              <w:jc w:val="both"/>
              <w:rPr>
                <w:rFonts w:ascii="Arial" w:eastAsia="Times New Roman" w:hAnsi="Arial" w:cs="Arial"/>
                <w:color w:val="000000"/>
                <w:sz w:val="24"/>
                <w:szCs w:val="24"/>
              </w:rPr>
            </w:pPr>
          </w:p>
        </w:tc>
      </w:tr>
      <w:tr w:rsidR="00420166" w:rsidRPr="00420166" w:rsidTr="00420166">
        <w:trPr>
          <w:trHeight w:val="276"/>
          <w:jc w:val="center"/>
        </w:trPr>
        <w:tc>
          <w:tcPr>
            <w:tcW w:w="9251" w:type="dxa"/>
            <w:gridSpan w:val="6"/>
            <w:tcBorders>
              <w:top w:val="single" w:sz="4" w:space="0" w:color="auto"/>
              <w:left w:val="single" w:sz="4" w:space="0" w:color="auto"/>
              <w:bottom w:val="single" w:sz="4" w:space="0" w:color="auto"/>
              <w:right w:val="single" w:sz="4" w:space="0" w:color="auto"/>
            </w:tcBorders>
            <w:shd w:val="clear" w:color="000000" w:fill="8DB3E2" w:themeFill="text2" w:themeFillTint="66"/>
            <w:noWrap/>
            <w:vAlign w:val="center"/>
            <w:hideMark/>
          </w:tcPr>
          <w:p w:rsidR="00420166" w:rsidRPr="00420166" w:rsidRDefault="00420166" w:rsidP="00420166">
            <w:pPr>
              <w:spacing w:after="0"/>
              <w:jc w:val="both"/>
              <w:rPr>
                <w:rFonts w:ascii="Arial" w:eastAsia="Times New Roman" w:hAnsi="Arial" w:cs="Arial"/>
                <w:b/>
                <w:bCs/>
                <w:sz w:val="24"/>
                <w:szCs w:val="24"/>
              </w:rPr>
            </w:pPr>
            <w:r w:rsidRPr="00420166">
              <w:rPr>
                <w:rFonts w:ascii="Arial" w:eastAsia="Times New Roman" w:hAnsi="Arial" w:cs="Arial"/>
                <w:b/>
                <w:bCs/>
                <w:sz w:val="24"/>
                <w:szCs w:val="24"/>
              </w:rPr>
              <w:t>Wydatki  na jednego mieszkańca</w:t>
            </w:r>
          </w:p>
        </w:tc>
        <w:tc>
          <w:tcPr>
            <w:tcW w:w="898" w:type="dxa"/>
            <w:tcBorders>
              <w:top w:val="nil"/>
              <w:left w:val="nil"/>
              <w:bottom w:val="single" w:sz="4" w:space="0" w:color="auto"/>
              <w:right w:val="single" w:sz="4" w:space="0" w:color="auto"/>
            </w:tcBorders>
            <w:shd w:val="clear" w:color="000000" w:fill="8DB3E2" w:themeFill="text2" w:themeFillTint="66"/>
            <w:noWrap/>
            <w:vAlign w:val="center"/>
            <w:hideMark/>
          </w:tcPr>
          <w:p w:rsidR="00420166" w:rsidRPr="00420166" w:rsidRDefault="00420166" w:rsidP="00420166">
            <w:pPr>
              <w:spacing w:after="0"/>
              <w:jc w:val="both"/>
              <w:rPr>
                <w:rFonts w:ascii="Arial" w:eastAsia="Times New Roman" w:hAnsi="Arial" w:cs="Arial"/>
                <w:b/>
                <w:bCs/>
                <w:color w:val="008080"/>
                <w:sz w:val="24"/>
                <w:szCs w:val="24"/>
              </w:rPr>
            </w:pPr>
            <w:r w:rsidRPr="00420166">
              <w:rPr>
                <w:rFonts w:ascii="Arial" w:eastAsia="Times New Roman" w:hAnsi="Arial" w:cs="Arial"/>
                <w:b/>
                <w:bCs/>
                <w:color w:val="008080"/>
                <w:sz w:val="24"/>
                <w:szCs w:val="24"/>
              </w:rPr>
              <w:t> </w:t>
            </w:r>
          </w:p>
        </w:tc>
      </w:tr>
      <w:tr w:rsidR="00420166" w:rsidRPr="00420166" w:rsidTr="00420166">
        <w:trPr>
          <w:trHeight w:val="276"/>
          <w:jc w:val="center"/>
        </w:trPr>
        <w:tc>
          <w:tcPr>
            <w:tcW w:w="1784" w:type="dxa"/>
            <w:tcBorders>
              <w:top w:val="nil"/>
              <w:left w:val="single" w:sz="4" w:space="0" w:color="auto"/>
              <w:bottom w:val="single" w:sz="4" w:space="0" w:color="auto"/>
              <w:right w:val="single" w:sz="4" w:space="0" w:color="auto"/>
            </w:tcBorders>
            <w:shd w:val="clear" w:color="auto" w:fill="auto"/>
            <w:vAlign w:val="center"/>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Ogółem</w:t>
            </w:r>
          </w:p>
        </w:tc>
        <w:tc>
          <w:tcPr>
            <w:tcW w:w="1843" w:type="dxa"/>
            <w:tcBorders>
              <w:top w:val="nil"/>
              <w:left w:val="nil"/>
              <w:bottom w:val="single" w:sz="4" w:space="0" w:color="auto"/>
              <w:right w:val="single" w:sz="4" w:space="0" w:color="auto"/>
            </w:tcBorders>
            <w:shd w:val="clear" w:color="auto" w:fill="auto"/>
            <w:noWrap/>
            <w:vAlign w:val="center"/>
            <w:hideMark/>
          </w:tcPr>
          <w:p w:rsidR="00420166" w:rsidRPr="00CC330A" w:rsidRDefault="00420166"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          2 622,42 zł </w:t>
            </w:r>
          </w:p>
        </w:tc>
        <w:tc>
          <w:tcPr>
            <w:tcW w:w="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41,06</w:t>
            </w:r>
          </w:p>
        </w:tc>
        <w:tc>
          <w:tcPr>
            <w:tcW w:w="1985" w:type="dxa"/>
            <w:tcBorders>
              <w:top w:val="nil"/>
              <w:left w:val="nil"/>
              <w:bottom w:val="single" w:sz="4" w:space="0" w:color="auto"/>
              <w:right w:val="single" w:sz="4" w:space="0" w:color="auto"/>
            </w:tcBorders>
            <w:shd w:val="clear" w:color="auto" w:fill="auto"/>
            <w:noWrap/>
            <w:vAlign w:val="center"/>
            <w:hideMark/>
          </w:tcPr>
          <w:p w:rsidR="00420166" w:rsidRPr="00CC330A" w:rsidRDefault="00420166"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           2 971,98 zł </w:t>
            </w:r>
          </w:p>
        </w:tc>
        <w:tc>
          <w:tcPr>
            <w:tcW w:w="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40,8</w:t>
            </w:r>
          </w:p>
        </w:tc>
        <w:tc>
          <w:tcPr>
            <w:tcW w:w="1843" w:type="dxa"/>
            <w:tcBorders>
              <w:top w:val="nil"/>
              <w:left w:val="nil"/>
              <w:bottom w:val="single" w:sz="4" w:space="0" w:color="auto"/>
              <w:right w:val="single" w:sz="4" w:space="0" w:color="auto"/>
            </w:tcBorders>
            <w:shd w:val="clear" w:color="auto" w:fill="auto"/>
            <w:noWrap/>
            <w:vAlign w:val="center"/>
            <w:hideMark/>
          </w:tcPr>
          <w:p w:rsidR="00420166" w:rsidRPr="00CC330A" w:rsidRDefault="00420166"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           3 202,55 zł </w:t>
            </w:r>
          </w:p>
        </w:tc>
        <w:tc>
          <w:tcPr>
            <w:tcW w:w="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38,1</w:t>
            </w:r>
          </w:p>
        </w:tc>
      </w:tr>
      <w:tr w:rsidR="00420166" w:rsidRPr="00420166" w:rsidTr="00420166">
        <w:trPr>
          <w:trHeight w:val="276"/>
          <w:jc w:val="center"/>
        </w:trPr>
        <w:tc>
          <w:tcPr>
            <w:tcW w:w="1784" w:type="dxa"/>
            <w:tcBorders>
              <w:top w:val="nil"/>
              <w:left w:val="single" w:sz="4" w:space="0" w:color="auto"/>
              <w:bottom w:val="single" w:sz="4" w:space="0" w:color="auto"/>
              <w:right w:val="single" w:sz="4" w:space="0" w:color="auto"/>
            </w:tcBorders>
            <w:shd w:val="clear" w:color="auto" w:fill="auto"/>
            <w:vAlign w:val="center"/>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na oświatę i wychowanie</w:t>
            </w:r>
          </w:p>
        </w:tc>
        <w:tc>
          <w:tcPr>
            <w:tcW w:w="1843" w:type="dxa"/>
            <w:tcBorders>
              <w:top w:val="nil"/>
              <w:left w:val="nil"/>
              <w:bottom w:val="single" w:sz="4" w:space="0" w:color="auto"/>
              <w:right w:val="single" w:sz="4" w:space="0" w:color="auto"/>
            </w:tcBorders>
            <w:shd w:val="clear" w:color="auto" w:fill="auto"/>
            <w:noWrap/>
            <w:vAlign w:val="center"/>
            <w:hideMark/>
          </w:tcPr>
          <w:p w:rsidR="00420166" w:rsidRPr="00CC330A" w:rsidRDefault="00420166"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          1 076,99 zł </w:t>
            </w:r>
          </w:p>
        </w:tc>
        <w:tc>
          <w:tcPr>
            <w:tcW w:w="898" w:type="dxa"/>
            <w:vMerge/>
            <w:tcBorders>
              <w:top w:val="nil"/>
              <w:left w:val="single" w:sz="4" w:space="0" w:color="auto"/>
              <w:bottom w:val="single" w:sz="4" w:space="0" w:color="000000"/>
              <w:right w:val="single" w:sz="4" w:space="0" w:color="auto"/>
            </w:tcBorders>
            <w:vAlign w:val="center"/>
            <w:hideMark/>
          </w:tcPr>
          <w:p w:rsidR="00420166" w:rsidRPr="00420166" w:rsidRDefault="00420166" w:rsidP="00420166">
            <w:pPr>
              <w:spacing w:after="0"/>
              <w:jc w:val="both"/>
              <w:rPr>
                <w:rFonts w:ascii="Arial" w:eastAsia="Times New Roman" w:hAnsi="Arial" w:cs="Arial"/>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rsidR="00420166" w:rsidRPr="00CC330A" w:rsidRDefault="00420166"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           1 213,71 zł </w:t>
            </w:r>
          </w:p>
        </w:tc>
        <w:tc>
          <w:tcPr>
            <w:tcW w:w="898" w:type="dxa"/>
            <w:vMerge/>
            <w:tcBorders>
              <w:top w:val="nil"/>
              <w:left w:val="single" w:sz="4" w:space="0" w:color="auto"/>
              <w:bottom w:val="single" w:sz="4" w:space="0" w:color="000000"/>
              <w:right w:val="single" w:sz="4" w:space="0" w:color="auto"/>
            </w:tcBorders>
            <w:vAlign w:val="center"/>
            <w:hideMark/>
          </w:tcPr>
          <w:p w:rsidR="00420166" w:rsidRPr="00420166" w:rsidRDefault="00420166" w:rsidP="00420166">
            <w:pPr>
              <w:spacing w:after="0"/>
              <w:jc w:val="both"/>
              <w:rPr>
                <w:rFonts w:ascii="Arial" w:eastAsia="Times New Roman" w:hAnsi="Arial" w:cs="Arial"/>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420166" w:rsidRPr="00CC330A" w:rsidRDefault="00420166" w:rsidP="00420166">
            <w:pPr>
              <w:spacing w:after="0"/>
              <w:jc w:val="both"/>
              <w:rPr>
                <w:rFonts w:ascii="Arial" w:eastAsia="Times New Roman" w:hAnsi="Arial" w:cs="Arial"/>
                <w:color w:val="000000"/>
                <w:sz w:val="20"/>
                <w:szCs w:val="20"/>
              </w:rPr>
            </w:pPr>
            <w:r w:rsidRPr="00CC330A">
              <w:rPr>
                <w:rFonts w:ascii="Arial" w:eastAsia="Times New Roman" w:hAnsi="Arial" w:cs="Arial"/>
                <w:color w:val="000000"/>
                <w:sz w:val="20"/>
                <w:szCs w:val="20"/>
              </w:rPr>
              <w:t xml:space="preserve">           1 219,86 zł </w:t>
            </w:r>
          </w:p>
        </w:tc>
        <w:tc>
          <w:tcPr>
            <w:tcW w:w="898" w:type="dxa"/>
            <w:vMerge/>
            <w:tcBorders>
              <w:top w:val="nil"/>
              <w:left w:val="single" w:sz="4" w:space="0" w:color="auto"/>
              <w:bottom w:val="single" w:sz="4" w:space="0" w:color="000000"/>
              <w:right w:val="single" w:sz="4" w:space="0" w:color="auto"/>
            </w:tcBorders>
            <w:vAlign w:val="center"/>
            <w:hideMark/>
          </w:tcPr>
          <w:p w:rsidR="00420166" w:rsidRPr="00420166" w:rsidRDefault="00420166" w:rsidP="00420166">
            <w:pPr>
              <w:spacing w:after="0"/>
              <w:jc w:val="both"/>
              <w:rPr>
                <w:rFonts w:ascii="Arial" w:eastAsia="Times New Roman" w:hAnsi="Arial" w:cs="Arial"/>
                <w:color w:val="000000"/>
                <w:sz w:val="24"/>
                <w:szCs w:val="24"/>
              </w:rPr>
            </w:pPr>
          </w:p>
        </w:tc>
      </w:tr>
    </w:tbl>
    <w:p w:rsidR="00CC330A" w:rsidRDefault="00420166" w:rsidP="00420166">
      <w:pPr>
        <w:autoSpaceDE w:val="0"/>
        <w:autoSpaceDN w:val="0"/>
        <w:adjustRightInd w:val="0"/>
        <w:jc w:val="both"/>
        <w:rPr>
          <w:rFonts w:ascii="Arial" w:hAnsi="Arial" w:cs="Arial"/>
          <w:b/>
          <w:bCs/>
          <w:color w:val="FFFFFF"/>
          <w:sz w:val="24"/>
          <w:szCs w:val="24"/>
        </w:rPr>
      </w:pPr>
      <w:r w:rsidRPr="00CC330A">
        <w:rPr>
          <w:rFonts w:ascii="Arial" w:hAnsi="Arial" w:cs="Arial"/>
          <w:color w:val="000000"/>
          <w:sz w:val="16"/>
          <w:szCs w:val="16"/>
        </w:rPr>
        <w:t>Źródło: Opracowanie własne na podstawie Banku Danych Lokalnych GUS, 2014</w:t>
      </w:r>
      <w:r w:rsidRPr="00CC330A">
        <w:rPr>
          <w:rFonts w:ascii="Arial" w:hAnsi="Arial" w:cs="Arial"/>
          <w:bCs/>
          <w:color w:val="FFFFFF"/>
          <w:sz w:val="16"/>
          <w:szCs w:val="16"/>
        </w:rPr>
        <w:t>W</w:t>
      </w:r>
    </w:p>
    <w:p w:rsidR="00420166" w:rsidRPr="00420166" w:rsidRDefault="00420166" w:rsidP="00420166">
      <w:pPr>
        <w:autoSpaceDE w:val="0"/>
        <w:autoSpaceDN w:val="0"/>
        <w:adjustRightInd w:val="0"/>
        <w:spacing w:after="0"/>
        <w:jc w:val="both"/>
        <w:rPr>
          <w:rFonts w:ascii="Arial" w:hAnsi="Arial" w:cs="Arial"/>
          <w:b/>
          <w:bCs/>
          <w:color w:val="000000"/>
          <w:sz w:val="24"/>
          <w:szCs w:val="24"/>
        </w:rPr>
      </w:pPr>
      <w:r w:rsidRPr="00420166">
        <w:rPr>
          <w:rFonts w:ascii="Arial" w:hAnsi="Arial" w:cs="Arial"/>
          <w:b/>
          <w:bCs/>
          <w:color w:val="000000"/>
          <w:sz w:val="24"/>
          <w:szCs w:val="24"/>
        </w:rPr>
        <w:t xml:space="preserve"> </w:t>
      </w:r>
      <w:r w:rsidRPr="00420166">
        <w:rPr>
          <w:rFonts w:ascii="Arial" w:hAnsi="Arial" w:cs="Arial"/>
          <w:b/>
          <w:bCs/>
          <w:sz w:val="24"/>
          <w:szCs w:val="24"/>
        </w:rPr>
        <w:t>Wnioski wraz z opisem dynamiki:</w:t>
      </w:r>
    </w:p>
    <w:p w:rsidR="00420166" w:rsidRPr="00420166" w:rsidRDefault="00420166" w:rsidP="00420166">
      <w:pPr>
        <w:autoSpaceDE w:val="0"/>
        <w:autoSpaceDN w:val="0"/>
        <w:adjustRightInd w:val="0"/>
        <w:spacing w:after="0"/>
        <w:jc w:val="both"/>
        <w:rPr>
          <w:rFonts w:ascii="Arial" w:hAnsi="Arial" w:cs="Arial"/>
          <w:b/>
          <w:bCs/>
          <w:color w:val="000000"/>
          <w:sz w:val="24"/>
          <w:szCs w:val="24"/>
        </w:rPr>
      </w:pPr>
    </w:p>
    <w:p w:rsidR="00420166" w:rsidRPr="00420166" w:rsidRDefault="00420166" w:rsidP="00420166">
      <w:pPr>
        <w:autoSpaceDE w:val="0"/>
        <w:autoSpaceDN w:val="0"/>
        <w:adjustRightInd w:val="0"/>
        <w:spacing w:after="0" w:line="360" w:lineRule="auto"/>
        <w:jc w:val="both"/>
        <w:rPr>
          <w:rFonts w:ascii="Arial" w:hAnsi="Arial" w:cs="Arial"/>
          <w:bCs/>
          <w:color w:val="FF0000"/>
          <w:sz w:val="24"/>
          <w:szCs w:val="24"/>
        </w:rPr>
      </w:pPr>
      <w:r w:rsidRPr="00420166">
        <w:rPr>
          <w:rFonts w:ascii="Arial" w:hAnsi="Arial" w:cs="Arial"/>
          <w:bCs/>
          <w:color w:val="000000"/>
          <w:sz w:val="24"/>
          <w:szCs w:val="24"/>
        </w:rPr>
        <w:t>Edukacja i wychowanie na terenie gminy Wiśniewo prowadzona jest przez publiczne placówki oświatowe. Wydatki z budżetu gminy na oświatę i wychowanie w analizowanym okresie z roku na rok zmniejszają się</w:t>
      </w:r>
      <w:r w:rsidR="00CC330A">
        <w:rPr>
          <w:rFonts w:ascii="Arial" w:hAnsi="Arial" w:cs="Arial"/>
          <w:bCs/>
          <w:color w:val="000000"/>
          <w:sz w:val="24"/>
          <w:szCs w:val="24"/>
        </w:rPr>
        <w:t>, co po Czesi związane jest ze zmniejszającą się ilością dzieci w placówkach oświatowych</w:t>
      </w:r>
      <w:r w:rsidRPr="00420166">
        <w:rPr>
          <w:rFonts w:ascii="Arial" w:hAnsi="Arial" w:cs="Arial"/>
          <w:bCs/>
          <w:color w:val="000000"/>
          <w:sz w:val="24"/>
          <w:szCs w:val="24"/>
        </w:rPr>
        <w:t xml:space="preserve">. </w:t>
      </w:r>
    </w:p>
    <w:p w:rsidR="00420166" w:rsidRPr="00420166" w:rsidRDefault="00420166" w:rsidP="00420166">
      <w:pPr>
        <w:spacing w:line="312" w:lineRule="auto"/>
        <w:jc w:val="both"/>
        <w:rPr>
          <w:rFonts w:ascii="Arial" w:hAnsi="Arial" w:cs="Arial"/>
          <w:i/>
          <w:sz w:val="24"/>
          <w:szCs w:val="24"/>
        </w:rPr>
      </w:pP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119" w:name="_Toc406132564"/>
      <w:r w:rsidRPr="00420166">
        <w:rPr>
          <w:rFonts w:ascii="Arial" w:hAnsi="Arial" w:cs="Arial"/>
          <w:sz w:val="24"/>
          <w:szCs w:val="24"/>
        </w:rPr>
        <w:t xml:space="preserve">III.10 </w:t>
      </w:r>
      <w:bookmarkStart w:id="120" w:name="_Toc380490459"/>
      <w:bookmarkStart w:id="121" w:name="_Toc380490487"/>
      <w:bookmarkStart w:id="122" w:name="_Toc380501590"/>
      <w:bookmarkStart w:id="123" w:name="_Toc383607544"/>
      <w:r w:rsidRPr="00420166">
        <w:rPr>
          <w:rFonts w:ascii="Arial" w:hAnsi="Arial" w:cs="Arial"/>
          <w:sz w:val="24"/>
          <w:szCs w:val="24"/>
        </w:rPr>
        <w:t>Sport i rekreacja</w:t>
      </w:r>
      <w:bookmarkEnd w:id="119"/>
      <w:bookmarkEnd w:id="120"/>
      <w:bookmarkEnd w:id="121"/>
      <w:bookmarkEnd w:id="122"/>
      <w:bookmarkEnd w:id="123"/>
    </w:p>
    <w:p w:rsidR="00420166" w:rsidRPr="00420166" w:rsidRDefault="00420166" w:rsidP="00420166">
      <w:pPr>
        <w:autoSpaceDE w:val="0"/>
        <w:autoSpaceDN w:val="0"/>
        <w:adjustRightInd w:val="0"/>
        <w:spacing w:after="0"/>
        <w:jc w:val="both"/>
        <w:rPr>
          <w:rFonts w:ascii="Arial" w:hAnsi="Arial" w:cs="Arial"/>
          <w:sz w:val="24"/>
          <w:szCs w:val="24"/>
        </w:rPr>
      </w:pPr>
    </w:p>
    <w:p w:rsidR="00420166" w:rsidRPr="00CC330A" w:rsidRDefault="00420166" w:rsidP="00CC330A">
      <w:pPr>
        <w:autoSpaceDE w:val="0"/>
        <w:autoSpaceDN w:val="0"/>
        <w:adjustRightInd w:val="0"/>
        <w:spacing w:after="0"/>
        <w:jc w:val="both"/>
        <w:rPr>
          <w:rFonts w:ascii="Arial" w:hAnsi="Arial" w:cs="Arial"/>
          <w:bCs/>
          <w:sz w:val="24"/>
          <w:szCs w:val="24"/>
        </w:rPr>
      </w:pPr>
      <w:r w:rsidRPr="00420166">
        <w:rPr>
          <w:rFonts w:ascii="Arial" w:hAnsi="Arial" w:cs="Arial"/>
          <w:sz w:val="24"/>
          <w:szCs w:val="24"/>
        </w:rPr>
        <w:t xml:space="preserve">W gminie Wiśniewo działa jeden klub sportowy Ludowy Zespół Sportowy </w:t>
      </w:r>
      <w:r w:rsidRPr="00420166">
        <w:rPr>
          <w:rFonts w:ascii="Arial" w:hAnsi="Arial" w:cs="Arial"/>
          <w:b/>
          <w:bCs/>
          <w:color w:val="FFFFFF"/>
          <w:sz w:val="24"/>
          <w:szCs w:val="24"/>
        </w:rPr>
        <w:t>20</w:t>
      </w:r>
      <w:r w:rsidR="00CC330A">
        <w:rPr>
          <w:rFonts w:ascii="Arial" w:hAnsi="Arial" w:cs="Arial"/>
          <w:b/>
          <w:bCs/>
          <w:color w:val="FFFFFF"/>
          <w:sz w:val="24"/>
          <w:szCs w:val="24"/>
        </w:rPr>
        <w:t xml:space="preserve">poza tym </w:t>
      </w:r>
      <w:r w:rsidR="00CC330A" w:rsidRPr="00CC330A">
        <w:rPr>
          <w:rFonts w:ascii="Arial" w:hAnsi="Arial" w:cs="Arial"/>
          <w:bCs/>
          <w:sz w:val="24"/>
          <w:szCs w:val="24"/>
        </w:rPr>
        <w:t>sport uprawiany jest przy okazji działalności w Ochotniczych Strażach Pożarnych</w:t>
      </w:r>
      <w:r w:rsidR="00CC330A">
        <w:rPr>
          <w:rFonts w:ascii="Arial" w:hAnsi="Arial" w:cs="Arial"/>
          <w:bCs/>
          <w:sz w:val="24"/>
          <w:szCs w:val="24"/>
        </w:rPr>
        <w:t xml:space="preserve"> oraz przy świetlicach wiejskich</w:t>
      </w:r>
      <w:r w:rsidR="00CC330A" w:rsidRPr="00CC330A">
        <w:rPr>
          <w:rFonts w:ascii="Arial" w:hAnsi="Arial" w:cs="Arial"/>
          <w:bCs/>
          <w:sz w:val="24"/>
          <w:szCs w:val="24"/>
        </w:rPr>
        <w:t>.</w:t>
      </w:r>
    </w:p>
    <w:p w:rsidR="00CC330A" w:rsidRDefault="00CC330A" w:rsidP="00420166">
      <w:pPr>
        <w:autoSpaceDE w:val="0"/>
        <w:autoSpaceDN w:val="0"/>
        <w:adjustRightInd w:val="0"/>
        <w:spacing w:after="0"/>
        <w:jc w:val="both"/>
        <w:rPr>
          <w:rFonts w:ascii="Arial" w:hAnsi="Arial" w:cs="Arial"/>
          <w:b/>
          <w:bCs/>
          <w:color w:val="000000" w:themeColor="text1"/>
          <w:sz w:val="24"/>
          <w:szCs w:val="24"/>
        </w:rPr>
      </w:pPr>
    </w:p>
    <w:p w:rsidR="00420166" w:rsidRPr="00420166" w:rsidRDefault="00420166" w:rsidP="00420166">
      <w:pPr>
        <w:autoSpaceDE w:val="0"/>
        <w:autoSpaceDN w:val="0"/>
        <w:adjustRightInd w:val="0"/>
        <w:spacing w:after="0"/>
        <w:jc w:val="both"/>
        <w:rPr>
          <w:rFonts w:ascii="Arial" w:hAnsi="Arial" w:cs="Arial"/>
          <w:b/>
          <w:bCs/>
          <w:color w:val="000000" w:themeColor="text1"/>
          <w:sz w:val="24"/>
          <w:szCs w:val="24"/>
        </w:rPr>
      </w:pPr>
      <w:r w:rsidRPr="00420166">
        <w:rPr>
          <w:rFonts w:ascii="Arial" w:hAnsi="Arial" w:cs="Arial"/>
          <w:b/>
          <w:bCs/>
          <w:color w:val="000000" w:themeColor="text1"/>
          <w:sz w:val="24"/>
          <w:szCs w:val="24"/>
        </w:rPr>
        <w:t>Walory turystyczne</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t xml:space="preserve">Na terenie gminy znajduje się  fragment </w:t>
      </w:r>
      <w:proofErr w:type="spellStart"/>
      <w:r w:rsidRPr="00420166">
        <w:rPr>
          <w:rFonts w:ascii="Arial" w:hAnsi="Arial" w:cs="Arial"/>
          <w:sz w:val="24"/>
          <w:szCs w:val="24"/>
        </w:rPr>
        <w:t>Zieluńsko</w:t>
      </w:r>
      <w:proofErr w:type="spellEnd"/>
      <w:r w:rsidRPr="00420166">
        <w:rPr>
          <w:rFonts w:ascii="Arial" w:hAnsi="Arial" w:cs="Arial"/>
          <w:sz w:val="24"/>
          <w:szCs w:val="24"/>
        </w:rPr>
        <w:t xml:space="preserve">- </w:t>
      </w:r>
      <w:proofErr w:type="spellStart"/>
      <w:r w:rsidRPr="00420166">
        <w:rPr>
          <w:rFonts w:ascii="Arial" w:hAnsi="Arial" w:cs="Arial"/>
          <w:sz w:val="24"/>
          <w:szCs w:val="24"/>
        </w:rPr>
        <w:t>Rzęgnowskiego</w:t>
      </w:r>
      <w:proofErr w:type="spellEnd"/>
      <w:r w:rsidRPr="00420166">
        <w:rPr>
          <w:rFonts w:ascii="Arial" w:hAnsi="Arial" w:cs="Arial"/>
          <w:sz w:val="24"/>
          <w:szCs w:val="24"/>
        </w:rPr>
        <w:t xml:space="preserve"> Obszaru Chronionego Krajobrazu oraz  fragment obszaru Natura 2000 - specjalnej ochrony ptaków Dolina Wkry i Mławki. Powierzchnia obszaru chronionego wynosi 835 ha. Warte zobaczenia są pomniki przyrody.</w:t>
      </w:r>
    </w:p>
    <w:p w:rsidR="00420166" w:rsidRPr="00420166" w:rsidRDefault="00420166" w:rsidP="00420166">
      <w:pPr>
        <w:jc w:val="both"/>
        <w:rPr>
          <w:rFonts w:ascii="Arial" w:hAnsi="Arial" w:cs="Arial"/>
          <w:bCs/>
          <w:color w:val="000000" w:themeColor="text1"/>
          <w:sz w:val="24"/>
          <w:szCs w:val="24"/>
        </w:rPr>
      </w:pPr>
      <w:r w:rsidRPr="00420166">
        <w:rPr>
          <w:rFonts w:ascii="Arial" w:hAnsi="Arial" w:cs="Arial"/>
          <w:bCs/>
          <w:color w:val="000000" w:themeColor="text1"/>
          <w:sz w:val="24"/>
          <w:szCs w:val="24"/>
        </w:rPr>
        <w:t>W zasobach zabytków nieruchomych na terenie gminy znajdują się w wartościowe obiekty architektury sakralnej.</w:t>
      </w: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t>Wnioski wraz z opisem dynamiki:</w:t>
      </w:r>
    </w:p>
    <w:p w:rsidR="00420166" w:rsidRPr="00420166" w:rsidRDefault="00420166" w:rsidP="00420166">
      <w:pPr>
        <w:pStyle w:val="tekstrozdzaly"/>
        <w:rPr>
          <w:rFonts w:ascii="Arial" w:hAnsi="Arial" w:cs="Arial"/>
          <w:szCs w:val="24"/>
        </w:rPr>
      </w:pPr>
      <w:r w:rsidRPr="00420166">
        <w:rPr>
          <w:rFonts w:ascii="Arial" w:hAnsi="Arial" w:cs="Arial"/>
          <w:szCs w:val="24"/>
        </w:rPr>
        <w:t xml:space="preserve">W zakresie rekreacji i sportu na dynamikę zmian może mieć wpływ rozwój gospodarczy w zakresie drobnej przedsiębiorczości ze szczególnym uwzględnieniem agroturystyki. </w:t>
      </w:r>
    </w:p>
    <w:p w:rsidR="00420166" w:rsidRPr="00420166" w:rsidRDefault="00420166" w:rsidP="00420166">
      <w:pPr>
        <w:autoSpaceDE w:val="0"/>
        <w:autoSpaceDN w:val="0"/>
        <w:adjustRightInd w:val="0"/>
        <w:spacing w:after="0"/>
        <w:jc w:val="both"/>
        <w:rPr>
          <w:rFonts w:ascii="Arial" w:hAnsi="Arial" w:cs="Arial"/>
          <w:bCs/>
          <w:color w:val="000000" w:themeColor="text1"/>
          <w:sz w:val="24"/>
          <w:szCs w:val="24"/>
        </w:rPr>
      </w:pPr>
      <w:r w:rsidRPr="00420166">
        <w:rPr>
          <w:rFonts w:ascii="Arial" w:hAnsi="Arial" w:cs="Arial"/>
          <w:bCs/>
          <w:color w:val="000000" w:themeColor="text1"/>
          <w:sz w:val="24"/>
          <w:szCs w:val="24"/>
        </w:rPr>
        <w:lastRenderedPageBreak/>
        <w:t xml:space="preserve">Gmina posiada interesujące, lecz mało rozpropagowane, dziedzictwo kulturowe </w:t>
      </w:r>
      <w:r w:rsidRPr="00420166">
        <w:rPr>
          <w:rFonts w:ascii="Arial" w:hAnsi="Arial" w:cs="Arial"/>
          <w:bCs/>
          <w:color w:val="000000" w:themeColor="text1"/>
          <w:sz w:val="24"/>
          <w:szCs w:val="24"/>
        </w:rPr>
        <w:br/>
        <w:t>w postaci obiektów zabudowy sakralnej i świeckiej oraz obszar specjalnej ochrony ptaków.</w:t>
      </w:r>
    </w:p>
    <w:p w:rsidR="00420166" w:rsidRPr="00420166" w:rsidRDefault="00420166" w:rsidP="00420166">
      <w:pPr>
        <w:pStyle w:val="tekstrozdzaly"/>
        <w:rPr>
          <w:rFonts w:ascii="Arial" w:hAnsi="Arial" w:cs="Arial"/>
          <w:szCs w:val="24"/>
        </w:rPr>
      </w:pPr>
      <w:bookmarkStart w:id="124" w:name="_Toc380501591"/>
      <w:bookmarkStart w:id="125" w:name="_Toc383607545"/>
      <w:r w:rsidRPr="00420166">
        <w:rPr>
          <w:rFonts w:ascii="Arial" w:hAnsi="Arial" w:cs="Arial"/>
          <w:szCs w:val="24"/>
        </w:rPr>
        <w:t xml:space="preserve">Samorząd Gminy w zakresie rozwoju sportu powinien wspierać różnego rodzaju inicjatywy promujące aktywny tryb życia. </w:t>
      </w: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126" w:name="_Toc406132565"/>
      <w:r w:rsidRPr="00420166">
        <w:rPr>
          <w:rFonts w:ascii="Arial" w:hAnsi="Arial" w:cs="Arial"/>
          <w:sz w:val="24"/>
          <w:szCs w:val="24"/>
        </w:rPr>
        <w:t>III.11 Organizacje pozarządowe</w:t>
      </w:r>
      <w:bookmarkEnd w:id="124"/>
      <w:bookmarkEnd w:id="125"/>
      <w:bookmarkEnd w:id="126"/>
    </w:p>
    <w:p w:rsidR="00420166" w:rsidRPr="00420166" w:rsidRDefault="00420166" w:rsidP="00420166">
      <w:pPr>
        <w:autoSpaceDE w:val="0"/>
        <w:autoSpaceDN w:val="0"/>
        <w:adjustRightInd w:val="0"/>
        <w:spacing w:after="0"/>
        <w:jc w:val="both"/>
        <w:rPr>
          <w:rStyle w:val="Pogrubienie"/>
          <w:rFonts w:ascii="Arial" w:hAnsi="Arial" w:cs="Arial"/>
          <w:b w:val="0"/>
          <w:iCs/>
          <w:sz w:val="24"/>
          <w:szCs w:val="24"/>
        </w:rPr>
      </w:pPr>
    </w:p>
    <w:p w:rsidR="00420166" w:rsidRDefault="00420166" w:rsidP="00EC4A15">
      <w:pPr>
        <w:autoSpaceDE w:val="0"/>
        <w:autoSpaceDN w:val="0"/>
        <w:adjustRightInd w:val="0"/>
        <w:spacing w:after="0"/>
        <w:jc w:val="both"/>
        <w:rPr>
          <w:rFonts w:ascii="Arial" w:eastAsia="Times New Roman" w:hAnsi="Arial" w:cs="Arial"/>
          <w:sz w:val="24"/>
          <w:szCs w:val="24"/>
        </w:rPr>
      </w:pPr>
      <w:r w:rsidRPr="00CC330A">
        <w:rPr>
          <w:rStyle w:val="Pogrubienie"/>
          <w:rFonts w:ascii="Arial" w:hAnsi="Arial" w:cs="Arial"/>
          <w:b w:val="0"/>
          <w:iCs/>
          <w:sz w:val="24"/>
          <w:szCs w:val="24"/>
        </w:rPr>
        <w:t xml:space="preserve">W gminie Wiśniewo </w:t>
      </w:r>
      <w:r w:rsidR="00CC330A">
        <w:rPr>
          <w:rStyle w:val="Pogrubienie"/>
          <w:rFonts w:ascii="Arial" w:hAnsi="Arial" w:cs="Arial"/>
          <w:b w:val="0"/>
          <w:iCs/>
          <w:sz w:val="24"/>
          <w:szCs w:val="24"/>
        </w:rPr>
        <w:t xml:space="preserve">poza OSP </w:t>
      </w:r>
      <w:r w:rsidR="00EC4A15">
        <w:rPr>
          <w:rStyle w:val="Pogrubienie"/>
          <w:rFonts w:ascii="Arial" w:hAnsi="Arial" w:cs="Arial"/>
          <w:b w:val="0"/>
          <w:iCs/>
          <w:sz w:val="24"/>
          <w:szCs w:val="24"/>
        </w:rPr>
        <w:t xml:space="preserve">do tej pory </w:t>
      </w:r>
      <w:r w:rsidRPr="00CC330A">
        <w:rPr>
          <w:rStyle w:val="Pogrubienie"/>
          <w:rFonts w:ascii="Arial" w:hAnsi="Arial" w:cs="Arial"/>
          <w:b w:val="0"/>
          <w:iCs/>
          <w:sz w:val="24"/>
          <w:szCs w:val="24"/>
        </w:rPr>
        <w:t>działa</w:t>
      </w:r>
      <w:r w:rsidR="00EC4A15">
        <w:rPr>
          <w:rStyle w:val="Pogrubienie"/>
          <w:rFonts w:ascii="Arial" w:hAnsi="Arial" w:cs="Arial"/>
          <w:b w:val="0"/>
          <w:iCs/>
          <w:sz w:val="24"/>
          <w:szCs w:val="24"/>
        </w:rPr>
        <w:t>ła</w:t>
      </w:r>
      <w:r w:rsidRPr="00CC330A">
        <w:rPr>
          <w:rStyle w:val="Pogrubienie"/>
          <w:rFonts w:ascii="Arial" w:hAnsi="Arial" w:cs="Arial"/>
          <w:b w:val="0"/>
          <w:iCs/>
          <w:sz w:val="24"/>
          <w:szCs w:val="24"/>
        </w:rPr>
        <w:t xml:space="preserve"> jedna organizacja pozarządowa Stowarzyszenie Na Rzecz Mieszkańców Gminy Wiśniewo, które powstało w 2005 roku i liczy 25 członków.</w:t>
      </w:r>
      <w:r w:rsidR="00EC4A15">
        <w:rPr>
          <w:rStyle w:val="Pogrubienie"/>
          <w:rFonts w:ascii="Arial" w:hAnsi="Arial" w:cs="Arial"/>
          <w:b w:val="0"/>
          <w:iCs/>
          <w:sz w:val="24"/>
          <w:szCs w:val="24"/>
        </w:rPr>
        <w:t xml:space="preserve"> </w:t>
      </w:r>
      <w:r w:rsidRPr="00420166">
        <w:rPr>
          <w:rFonts w:ascii="Arial" w:eastAsia="Times New Roman" w:hAnsi="Arial" w:cs="Arial"/>
          <w:sz w:val="24"/>
          <w:szCs w:val="24"/>
        </w:rPr>
        <w:t>Misją stowarzyszenia jest szeroko rozumiana pomoc społeczna, rozwój środowiska lokalnego, wyrównywanie szans społeczności wiejskiej, promocja zdrowia.</w:t>
      </w:r>
    </w:p>
    <w:p w:rsidR="00420166" w:rsidRPr="00420166" w:rsidRDefault="00420166" w:rsidP="00420166">
      <w:pPr>
        <w:spacing w:after="0"/>
        <w:jc w:val="both"/>
        <w:rPr>
          <w:rFonts w:ascii="Arial" w:eastAsia="Times New Roman" w:hAnsi="Arial" w:cs="Arial"/>
          <w:sz w:val="24"/>
          <w:szCs w:val="24"/>
        </w:rPr>
      </w:pPr>
    </w:p>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b/>
          <w:sz w:val="24"/>
          <w:szCs w:val="24"/>
        </w:rPr>
        <w:t>Prowadzone działania</w:t>
      </w:r>
      <w:r w:rsidRPr="00420166">
        <w:rPr>
          <w:rFonts w:ascii="Arial" w:eastAsia="Times New Roman" w:hAnsi="Arial" w:cs="Arial"/>
          <w:sz w:val="24"/>
          <w:szCs w:val="24"/>
        </w:rPr>
        <w:t xml:space="preserve"> </w:t>
      </w:r>
    </w:p>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 xml:space="preserve">- Partner wniosku złożonego w dniu 28.12.2007 - kapitał ludzki - szkolenia adresowane do rolników. </w:t>
      </w:r>
    </w:p>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 xml:space="preserve">- Program Używki Kradną Wolność - adresowany do młodzieży gimnazjalnej. </w:t>
      </w:r>
    </w:p>
    <w:p w:rsidR="00420166" w:rsidRDefault="00420166" w:rsidP="00420166">
      <w:pPr>
        <w:autoSpaceDE w:val="0"/>
        <w:autoSpaceDN w:val="0"/>
        <w:adjustRightInd w:val="0"/>
        <w:spacing w:after="0"/>
        <w:jc w:val="both"/>
        <w:rPr>
          <w:rFonts w:ascii="Arial" w:hAnsi="Arial" w:cs="Arial"/>
          <w:b/>
          <w:bCs/>
          <w:color w:val="000000"/>
          <w:sz w:val="24"/>
          <w:szCs w:val="24"/>
        </w:rPr>
      </w:pPr>
    </w:p>
    <w:p w:rsidR="00CC330A" w:rsidRDefault="00EC4A15" w:rsidP="00420166">
      <w:pPr>
        <w:autoSpaceDE w:val="0"/>
        <w:autoSpaceDN w:val="0"/>
        <w:adjustRightInd w:val="0"/>
        <w:spacing w:after="0"/>
        <w:jc w:val="both"/>
        <w:rPr>
          <w:rFonts w:ascii="Arial" w:hAnsi="Arial" w:cs="Arial"/>
          <w:bCs/>
          <w:color w:val="000000"/>
          <w:sz w:val="24"/>
          <w:szCs w:val="24"/>
        </w:rPr>
      </w:pPr>
      <w:r>
        <w:rPr>
          <w:rStyle w:val="Pogrubienie"/>
          <w:rFonts w:ascii="Arial" w:hAnsi="Arial" w:cs="Arial"/>
          <w:b w:val="0"/>
          <w:iCs/>
          <w:sz w:val="24"/>
          <w:szCs w:val="24"/>
        </w:rPr>
        <w:t xml:space="preserve">Niedawno swoją działalność rozpoczęło też Stowarzyszenie </w:t>
      </w:r>
      <w:proofErr w:type="spellStart"/>
      <w:r>
        <w:rPr>
          <w:rStyle w:val="Pogrubienie"/>
          <w:rFonts w:ascii="Arial" w:hAnsi="Arial" w:cs="Arial"/>
          <w:b w:val="0"/>
          <w:iCs/>
          <w:sz w:val="24"/>
          <w:szCs w:val="24"/>
        </w:rPr>
        <w:t>Podkrajewiacy</w:t>
      </w:r>
      <w:proofErr w:type="spellEnd"/>
      <w:r>
        <w:rPr>
          <w:rStyle w:val="Pogrubienie"/>
          <w:rFonts w:ascii="Arial" w:hAnsi="Arial" w:cs="Arial"/>
          <w:b w:val="0"/>
          <w:iCs/>
          <w:sz w:val="24"/>
          <w:szCs w:val="24"/>
        </w:rPr>
        <w:t xml:space="preserve">. </w:t>
      </w:r>
      <w:r w:rsidR="00CC330A" w:rsidRPr="00CC330A">
        <w:rPr>
          <w:rFonts w:ascii="Arial" w:hAnsi="Arial" w:cs="Arial"/>
          <w:bCs/>
          <w:color w:val="000000"/>
          <w:sz w:val="24"/>
          <w:szCs w:val="24"/>
        </w:rPr>
        <w:t xml:space="preserve">Poza tym w gminie funkcjonują jeszcze grupy nieformalne takie jak </w:t>
      </w:r>
      <w:proofErr w:type="spellStart"/>
      <w:r w:rsidR="00CC330A" w:rsidRPr="00CC330A">
        <w:rPr>
          <w:rFonts w:ascii="Arial" w:hAnsi="Arial" w:cs="Arial"/>
          <w:bCs/>
          <w:color w:val="000000"/>
          <w:sz w:val="24"/>
          <w:szCs w:val="24"/>
        </w:rPr>
        <w:t>Ale</w:t>
      </w:r>
      <w:r w:rsidR="000F3625">
        <w:rPr>
          <w:rFonts w:ascii="Arial" w:hAnsi="Arial" w:cs="Arial"/>
          <w:bCs/>
          <w:color w:val="000000"/>
          <w:sz w:val="24"/>
          <w:szCs w:val="24"/>
        </w:rPr>
        <w:t>b</w:t>
      </w:r>
      <w:r w:rsidR="00CC330A" w:rsidRPr="00CC330A">
        <w:rPr>
          <w:rFonts w:ascii="Arial" w:hAnsi="Arial" w:cs="Arial"/>
          <w:bCs/>
          <w:color w:val="000000"/>
          <w:sz w:val="24"/>
          <w:szCs w:val="24"/>
        </w:rPr>
        <w:t>abki</w:t>
      </w:r>
      <w:proofErr w:type="spellEnd"/>
      <w:r w:rsidR="000F3625">
        <w:rPr>
          <w:rFonts w:ascii="Arial" w:hAnsi="Arial" w:cs="Arial"/>
          <w:bCs/>
          <w:color w:val="000000"/>
          <w:sz w:val="24"/>
          <w:szCs w:val="24"/>
        </w:rPr>
        <w:t xml:space="preserve"> </w:t>
      </w:r>
      <w:r>
        <w:rPr>
          <w:rFonts w:ascii="Arial" w:hAnsi="Arial" w:cs="Arial"/>
          <w:bCs/>
          <w:color w:val="000000"/>
          <w:sz w:val="24"/>
          <w:szCs w:val="24"/>
        </w:rPr>
        <w:t xml:space="preserve">(Klub Seniora) </w:t>
      </w:r>
      <w:r w:rsidR="000F3625">
        <w:rPr>
          <w:rFonts w:ascii="Arial" w:hAnsi="Arial" w:cs="Arial"/>
          <w:bCs/>
          <w:color w:val="000000"/>
          <w:sz w:val="24"/>
          <w:szCs w:val="24"/>
        </w:rPr>
        <w:t xml:space="preserve">i </w:t>
      </w:r>
      <w:proofErr w:type="spellStart"/>
      <w:r w:rsidR="000F3625">
        <w:rPr>
          <w:rFonts w:ascii="Arial" w:hAnsi="Arial" w:cs="Arial"/>
          <w:bCs/>
          <w:color w:val="000000"/>
          <w:sz w:val="24"/>
          <w:szCs w:val="24"/>
        </w:rPr>
        <w:t>Kosinianki</w:t>
      </w:r>
      <w:proofErr w:type="spellEnd"/>
      <w:r>
        <w:rPr>
          <w:rFonts w:ascii="Arial" w:hAnsi="Arial" w:cs="Arial"/>
          <w:bCs/>
          <w:color w:val="000000"/>
          <w:sz w:val="24"/>
          <w:szCs w:val="24"/>
        </w:rPr>
        <w:t xml:space="preserve"> (Koło Gospodyń Wiejskich)</w:t>
      </w:r>
      <w:r w:rsidR="00CC330A" w:rsidRPr="00CC330A">
        <w:rPr>
          <w:rFonts w:ascii="Arial" w:hAnsi="Arial" w:cs="Arial"/>
          <w:bCs/>
          <w:color w:val="000000"/>
          <w:sz w:val="24"/>
          <w:szCs w:val="24"/>
        </w:rPr>
        <w:t>.</w:t>
      </w:r>
    </w:p>
    <w:p w:rsidR="00CC330A" w:rsidRPr="00CC330A" w:rsidRDefault="00CC330A" w:rsidP="00420166">
      <w:pPr>
        <w:autoSpaceDE w:val="0"/>
        <w:autoSpaceDN w:val="0"/>
        <w:adjustRightInd w:val="0"/>
        <w:spacing w:after="0"/>
        <w:jc w:val="both"/>
        <w:rPr>
          <w:rFonts w:ascii="Arial" w:hAnsi="Arial" w:cs="Arial"/>
          <w:bCs/>
          <w:color w:val="000000"/>
          <w:sz w:val="24"/>
          <w:szCs w:val="24"/>
        </w:rPr>
      </w:pP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t>Wnioski wraz z opisem dynamiki:</w:t>
      </w:r>
    </w:p>
    <w:p w:rsidR="00420166" w:rsidRPr="00420166" w:rsidRDefault="00420166" w:rsidP="00420166">
      <w:pPr>
        <w:jc w:val="both"/>
        <w:rPr>
          <w:rFonts w:ascii="Arial" w:hAnsi="Arial" w:cs="Arial"/>
          <w:bCs/>
          <w:sz w:val="24"/>
          <w:szCs w:val="24"/>
        </w:rPr>
      </w:pPr>
      <w:r w:rsidRPr="00420166">
        <w:rPr>
          <w:rFonts w:ascii="Arial" w:hAnsi="Arial" w:cs="Arial"/>
          <w:bCs/>
          <w:sz w:val="24"/>
          <w:szCs w:val="24"/>
        </w:rPr>
        <w:t xml:space="preserve">Organizacje pozarządowe zajmują ważne miejsce w społeczności lokalnej i powinny być dostrzegane przez samorząd lokalny jako znaczący partner w realizacji zadań </w:t>
      </w:r>
      <w:r w:rsidRPr="00420166">
        <w:rPr>
          <w:rFonts w:ascii="Arial" w:hAnsi="Arial" w:cs="Arial"/>
          <w:bCs/>
          <w:sz w:val="24"/>
          <w:szCs w:val="24"/>
        </w:rPr>
        <w:br/>
        <w:t xml:space="preserve">w zakresie polityki społecznej. </w:t>
      </w:r>
      <w:r w:rsidR="00CC330A">
        <w:rPr>
          <w:rFonts w:ascii="Arial" w:hAnsi="Arial" w:cs="Arial"/>
          <w:bCs/>
          <w:sz w:val="24"/>
          <w:szCs w:val="24"/>
        </w:rPr>
        <w:t>Tym nie mniej w tym obszarze na terenie gminy niezbędne są działania animacyjne, które wsparły by ruchy samopomocowe i samo organizacyjne.</w:t>
      </w:r>
    </w:p>
    <w:p w:rsidR="00420166" w:rsidRPr="00420166" w:rsidRDefault="00420166" w:rsidP="00420166">
      <w:pPr>
        <w:jc w:val="both"/>
        <w:rPr>
          <w:rFonts w:ascii="Arial" w:hAnsi="Arial" w:cs="Arial"/>
          <w:i/>
          <w:sz w:val="24"/>
          <w:szCs w:val="24"/>
        </w:rPr>
      </w:pP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127" w:name="_Toc380501592"/>
      <w:bookmarkStart w:id="128" w:name="_Toc383607546"/>
      <w:bookmarkStart w:id="129" w:name="_Toc406132566"/>
      <w:r w:rsidRPr="00420166">
        <w:rPr>
          <w:rFonts w:ascii="Arial" w:hAnsi="Arial" w:cs="Arial"/>
          <w:sz w:val="24"/>
          <w:szCs w:val="24"/>
        </w:rPr>
        <w:t>III.12 Kultura</w:t>
      </w:r>
      <w:bookmarkEnd w:id="127"/>
      <w:bookmarkEnd w:id="128"/>
      <w:bookmarkEnd w:id="129"/>
    </w:p>
    <w:p w:rsidR="00420166" w:rsidRPr="00420166" w:rsidRDefault="00420166" w:rsidP="00420166">
      <w:pPr>
        <w:jc w:val="both"/>
        <w:rPr>
          <w:rFonts w:ascii="Arial" w:hAnsi="Arial" w:cs="Arial"/>
          <w:sz w:val="24"/>
          <w:szCs w:val="24"/>
        </w:rPr>
      </w:pP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Gmina Wiśniewo posiada 1 bibliotekę, która jest dostosowana do potrzeb osób niepełnosprawnych. Księgozbiór biblioteki w 2013 roku liczył 16 674 woluminy. Biblioteka wyposażona jest w komputery z dostępem do Internetu. Są one dostępne dla </w:t>
      </w:r>
      <w:r w:rsidRPr="00420166">
        <w:rPr>
          <w:rFonts w:ascii="Arial" w:hAnsi="Arial" w:cs="Arial"/>
          <w:sz w:val="24"/>
          <w:szCs w:val="24"/>
        </w:rPr>
        <w:lastRenderedPageBreak/>
        <w:t xml:space="preserve">czytelników. Liczba osób korzystających z biblioteki wynosiła w latach 2011-2013 średnio 395 osób. Obserwuje się spadek wypożyczenia księgozbioru na zewnątrz. </w:t>
      </w:r>
    </w:p>
    <w:p w:rsidR="00420166" w:rsidRPr="00420166" w:rsidRDefault="00420166" w:rsidP="00420166">
      <w:pPr>
        <w:jc w:val="both"/>
        <w:rPr>
          <w:rFonts w:ascii="Arial" w:hAnsi="Arial" w:cs="Arial"/>
          <w:b/>
          <w:sz w:val="24"/>
          <w:szCs w:val="24"/>
        </w:rPr>
      </w:pPr>
      <w:r w:rsidRPr="00420166">
        <w:rPr>
          <w:rFonts w:ascii="Arial" w:hAnsi="Arial" w:cs="Arial"/>
          <w:b/>
          <w:sz w:val="24"/>
          <w:szCs w:val="24"/>
        </w:rPr>
        <w:t>Wykres  10: Wypożyczenia księgozbioru na zewnątrz w latach 2011-2013</w:t>
      </w:r>
    </w:p>
    <w:p w:rsidR="00420166" w:rsidRPr="00420166" w:rsidRDefault="00420166" w:rsidP="00420166">
      <w:pPr>
        <w:jc w:val="both"/>
        <w:rPr>
          <w:rFonts w:ascii="Arial" w:hAnsi="Arial" w:cs="Arial"/>
          <w:sz w:val="24"/>
          <w:szCs w:val="24"/>
        </w:rPr>
      </w:pPr>
      <w:r w:rsidRPr="00420166">
        <w:rPr>
          <w:rFonts w:ascii="Arial" w:hAnsi="Arial" w:cs="Arial"/>
          <w:noProof/>
          <w:sz w:val="24"/>
          <w:szCs w:val="24"/>
        </w:rPr>
        <w:drawing>
          <wp:inline distT="0" distB="0" distL="0" distR="0">
            <wp:extent cx="5466743" cy="2417197"/>
            <wp:effectExtent l="19050" t="0" r="19657" b="2153"/>
            <wp:docPr id="32"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0166" w:rsidRPr="00CC330A" w:rsidRDefault="00420166" w:rsidP="00420166">
      <w:pPr>
        <w:spacing w:after="0"/>
        <w:jc w:val="both"/>
        <w:rPr>
          <w:rFonts w:ascii="Arial" w:eastAsia="Times New Roman" w:hAnsi="Arial" w:cs="Arial"/>
          <w:b/>
          <w:bCs/>
          <w:color w:val="000000" w:themeColor="text1"/>
          <w:sz w:val="16"/>
          <w:szCs w:val="16"/>
        </w:rPr>
      </w:pPr>
      <w:r w:rsidRPr="00CC330A">
        <w:rPr>
          <w:rFonts w:ascii="Arial" w:hAnsi="Arial" w:cs="Arial"/>
          <w:color w:val="000000"/>
          <w:sz w:val="16"/>
          <w:szCs w:val="16"/>
        </w:rPr>
        <w:t>Źródło: Opracowanie własne na podstawie Banku Danych Lokalnych GUS, 2014</w:t>
      </w:r>
      <w:r w:rsidRPr="00CC330A">
        <w:rPr>
          <w:rFonts w:ascii="Arial" w:hAnsi="Arial" w:cs="Arial"/>
          <w:bCs/>
          <w:color w:val="FFFFFF"/>
          <w:sz w:val="16"/>
          <w:szCs w:val="16"/>
        </w:rPr>
        <w:t>W</w:t>
      </w:r>
    </w:p>
    <w:p w:rsidR="00420166" w:rsidRDefault="00420166" w:rsidP="00420166">
      <w:pPr>
        <w:spacing w:after="0"/>
        <w:jc w:val="both"/>
        <w:rPr>
          <w:rFonts w:ascii="Arial" w:eastAsia="Times New Roman" w:hAnsi="Arial" w:cs="Arial"/>
          <w:b/>
          <w:bCs/>
          <w:color w:val="000000" w:themeColor="text1"/>
          <w:sz w:val="24"/>
          <w:szCs w:val="24"/>
        </w:rPr>
      </w:pPr>
    </w:p>
    <w:p w:rsidR="00EC4A15" w:rsidRPr="00420166" w:rsidRDefault="00EC4A15" w:rsidP="00420166">
      <w:pPr>
        <w:spacing w:after="0"/>
        <w:jc w:val="both"/>
        <w:rPr>
          <w:rFonts w:ascii="Arial" w:eastAsia="Times New Roman" w:hAnsi="Arial" w:cs="Arial"/>
          <w:b/>
          <w:bCs/>
          <w:color w:val="000000" w:themeColor="text1"/>
          <w:sz w:val="24"/>
          <w:szCs w:val="24"/>
        </w:rPr>
      </w:pPr>
    </w:p>
    <w:p w:rsidR="00420166" w:rsidRPr="00420166" w:rsidRDefault="00420166" w:rsidP="00420166">
      <w:pPr>
        <w:spacing w:after="0"/>
        <w:jc w:val="both"/>
        <w:rPr>
          <w:rFonts w:ascii="Arial" w:eastAsia="Times New Roman" w:hAnsi="Arial" w:cs="Arial"/>
          <w:b/>
          <w:bCs/>
          <w:color w:val="000000" w:themeColor="text1"/>
          <w:sz w:val="24"/>
          <w:szCs w:val="24"/>
        </w:rPr>
      </w:pPr>
      <w:r w:rsidRPr="00420166">
        <w:rPr>
          <w:rFonts w:ascii="Arial" w:eastAsia="Times New Roman" w:hAnsi="Arial" w:cs="Arial"/>
          <w:b/>
          <w:bCs/>
          <w:color w:val="000000" w:themeColor="text1"/>
          <w:sz w:val="24"/>
          <w:szCs w:val="24"/>
        </w:rPr>
        <w:t>Tabela  5: Czytelnictwo w gminie Wiśniewo w latach 2011-2013</w:t>
      </w:r>
    </w:p>
    <w:tbl>
      <w:tblPr>
        <w:tblW w:w="9480" w:type="dxa"/>
        <w:tblInd w:w="58" w:type="dxa"/>
        <w:tblCellMar>
          <w:left w:w="70" w:type="dxa"/>
          <w:right w:w="70" w:type="dxa"/>
        </w:tblCellMar>
        <w:tblLook w:val="04A0"/>
      </w:tblPr>
      <w:tblGrid>
        <w:gridCol w:w="5000"/>
        <w:gridCol w:w="1600"/>
        <w:gridCol w:w="960"/>
        <w:gridCol w:w="960"/>
        <w:gridCol w:w="960"/>
      </w:tblGrid>
      <w:tr w:rsidR="00420166" w:rsidRPr="00420166" w:rsidTr="00420166">
        <w:trPr>
          <w:trHeight w:val="264"/>
        </w:trPr>
        <w:tc>
          <w:tcPr>
            <w:tcW w:w="500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420166" w:rsidRPr="00EC4A15" w:rsidRDefault="00420166" w:rsidP="00420166">
            <w:pPr>
              <w:spacing w:after="0"/>
              <w:jc w:val="both"/>
              <w:rPr>
                <w:rFonts w:ascii="Arial" w:eastAsia="Times New Roman" w:hAnsi="Arial" w:cs="Arial"/>
                <w:b/>
                <w:sz w:val="20"/>
                <w:szCs w:val="20"/>
              </w:rPr>
            </w:pPr>
            <w:r w:rsidRPr="00EC4A15">
              <w:rPr>
                <w:rFonts w:ascii="Arial" w:eastAsia="Times New Roman" w:hAnsi="Arial" w:cs="Arial"/>
                <w:b/>
                <w:sz w:val="20"/>
                <w:szCs w:val="20"/>
              </w:rPr>
              <w:t>Wskaźniki</w:t>
            </w:r>
          </w:p>
        </w:tc>
        <w:tc>
          <w:tcPr>
            <w:tcW w:w="160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420166" w:rsidRPr="00EC4A15" w:rsidRDefault="00420166" w:rsidP="00420166">
            <w:pPr>
              <w:spacing w:after="0"/>
              <w:jc w:val="both"/>
              <w:rPr>
                <w:rFonts w:ascii="Arial" w:eastAsia="Times New Roman" w:hAnsi="Arial" w:cs="Arial"/>
                <w:b/>
                <w:sz w:val="20"/>
                <w:szCs w:val="20"/>
              </w:rPr>
            </w:pPr>
            <w:r w:rsidRPr="00EC4A15">
              <w:rPr>
                <w:rFonts w:ascii="Arial" w:eastAsia="Times New Roman" w:hAnsi="Arial" w:cs="Arial"/>
                <w:b/>
                <w:sz w:val="20"/>
                <w:szCs w:val="20"/>
              </w:rPr>
              <w:t>Jednostka miary</w:t>
            </w:r>
          </w:p>
        </w:tc>
        <w:tc>
          <w:tcPr>
            <w:tcW w:w="96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420166" w:rsidRPr="00EC4A15" w:rsidRDefault="00420166" w:rsidP="00420166">
            <w:pPr>
              <w:spacing w:after="0"/>
              <w:jc w:val="both"/>
              <w:rPr>
                <w:rFonts w:ascii="Arial" w:eastAsia="Times New Roman" w:hAnsi="Arial" w:cs="Arial"/>
                <w:b/>
                <w:sz w:val="20"/>
                <w:szCs w:val="20"/>
              </w:rPr>
            </w:pPr>
            <w:r w:rsidRPr="00EC4A15">
              <w:rPr>
                <w:rFonts w:ascii="Arial" w:eastAsia="Times New Roman" w:hAnsi="Arial" w:cs="Arial"/>
                <w:b/>
                <w:sz w:val="20"/>
                <w:szCs w:val="20"/>
              </w:rPr>
              <w:t>2011</w:t>
            </w:r>
          </w:p>
        </w:tc>
        <w:tc>
          <w:tcPr>
            <w:tcW w:w="96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420166" w:rsidRPr="00EC4A15" w:rsidRDefault="00420166" w:rsidP="00420166">
            <w:pPr>
              <w:spacing w:after="0"/>
              <w:jc w:val="both"/>
              <w:rPr>
                <w:rFonts w:ascii="Arial" w:eastAsia="Times New Roman" w:hAnsi="Arial" w:cs="Arial"/>
                <w:b/>
                <w:sz w:val="20"/>
                <w:szCs w:val="20"/>
              </w:rPr>
            </w:pPr>
            <w:r w:rsidRPr="00EC4A15">
              <w:rPr>
                <w:rFonts w:ascii="Arial" w:eastAsia="Times New Roman" w:hAnsi="Arial" w:cs="Arial"/>
                <w:b/>
                <w:sz w:val="20"/>
                <w:szCs w:val="20"/>
              </w:rPr>
              <w:t>2012</w:t>
            </w:r>
          </w:p>
        </w:tc>
        <w:tc>
          <w:tcPr>
            <w:tcW w:w="96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rsidR="00420166" w:rsidRPr="00EC4A15" w:rsidRDefault="00420166" w:rsidP="00420166">
            <w:pPr>
              <w:spacing w:after="0"/>
              <w:jc w:val="both"/>
              <w:rPr>
                <w:rFonts w:ascii="Arial" w:eastAsia="Times New Roman" w:hAnsi="Arial" w:cs="Arial"/>
                <w:b/>
                <w:sz w:val="20"/>
                <w:szCs w:val="20"/>
              </w:rPr>
            </w:pPr>
            <w:r w:rsidRPr="00EC4A15">
              <w:rPr>
                <w:rFonts w:ascii="Arial" w:eastAsia="Times New Roman" w:hAnsi="Arial" w:cs="Arial"/>
                <w:b/>
                <w:sz w:val="20"/>
                <w:szCs w:val="20"/>
              </w:rPr>
              <w:t>2013</w:t>
            </w:r>
          </w:p>
        </w:tc>
      </w:tr>
      <w:tr w:rsidR="00420166" w:rsidRPr="00420166" w:rsidTr="00420166">
        <w:trPr>
          <w:trHeight w:val="264"/>
        </w:trPr>
        <w:tc>
          <w:tcPr>
            <w:tcW w:w="50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20166" w:rsidRPr="00EC4A15" w:rsidRDefault="00420166" w:rsidP="00420166">
            <w:pPr>
              <w:spacing w:after="0"/>
              <w:jc w:val="both"/>
              <w:rPr>
                <w:rFonts w:ascii="Arial" w:eastAsia="Times New Roman" w:hAnsi="Arial" w:cs="Arial"/>
                <w:sz w:val="20"/>
                <w:szCs w:val="20"/>
              </w:rPr>
            </w:pPr>
            <w:r w:rsidRPr="00EC4A15">
              <w:rPr>
                <w:rFonts w:ascii="Arial" w:eastAsia="Times New Roman" w:hAnsi="Arial" w:cs="Arial"/>
                <w:sz w:val="20"/>
                <w:szCs w:val="20"/>
              </w:rPr>
              <w:t>ludność na 1 placówkę biblioteczną</w:t>
            </w:r>
          </w:p>
        </w:tc>
        <w:tc>
          <w:tcPr>
            <w:tcW w:w="1600" w:type="dxa"/>
            <w:tcBorders>
              <w:top w:val="single" w:sz="4" w:space="0" w:color="auto"/>
              <w:left w:val="nil"/>
              <w:bottom w:val="single" w:sz="4" w:space="0" w:color="000000"/>
              <w:right w:val="single" w:sz="4" w:space="0" w:color="000000"/>
            </w:tcBorders>
            <w:shd w:val="clear" w:color="auto" w:fill="auto"/>
            <w:noWrap/>
            <w:vAlign w:val="center"/>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osoba</w:t>
            </w:r>
          </w:p>
        </w:tc>
        <w:tc>
          <w:tcPr>
            <w:tcW w:w="960" w:type="dxa"/>
            <w:tcBorders>
              <w:top w:val="single" w:sz="4" w:space="0" w:color="auto"/>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5 394</w:t>
            </w:r>
          </w:p>
        </w:tc>
        <w:tc>
          <w:tcPr>
            <w:tcW w:w="960" w:type="dxa"/>
            <w:tcBorders>
              <w:top w:val="single" w:sz="4" w:space="0" w:color="auto"/>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5 401</w:t>
            </w:r>
          </w:p>
        </w:tc>
        <w:tc>
          <w:tcPr>
            <w:tcW w:w="960" w:type="dxa"/>
            <w:tcBorders>
              <w:top w:val="single" w:sz="4" w:space="0" w:color="auto"/>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5 391</w:t>
            </w:r>
          </w:p>
        </w:tc>
      </w:tr>
      <w:tr w:rsidR="00420166" w:rsidRPr="00420166" w:rsidTr="00420166">
        <w:trPr>
          <w:trHeight w:val="264"/>
        </w:trPr>
        <w:tc>
          <w:tcPr>
            <w:tcW w:w="5000" w:type="dxa"/>
            <w:tcBorders>
              <w:top w:val="nil"/>
              <w:left w:val="single" w:sz="4" w:space="0" w:color="000000"/>
              <w:bottom w:val="single" w:sz="4" w:space="0" w:color="000000"/>
              <w:right w:val="single" w:sz="4" w:space="0" w:color="000000"/>
            </w:tcBorders>
            <w:shd w:val="clear" w:color="auto" w:fill="auto"/>
            <w:vAlign w:val="center"/>
            <w:hideMark/>
          </w:tcPr>
          <w:p w:rsidR="00420166" w:rsidRPr="00EC4A15" w:rsidRDefault="00420166" w:rsidP="00420166">
            <w:pPr>
              <w:spacing w:after="0"/>
              <w:jc w:val="both"/>
              <w:rPr>
                <w:rFonts w:ascii="Arial" w:eastAsia="Times New Roman" w:hAnsi="Arial" w:cs="Arial"/>
                <w:sz w:val="20"/>
                <w:szCs w:val="20"/>
              </w:rPr>
            </w:pPr>
            <w:r w:rsidRPr="00EC4A15">
              <w:rPr>
                <w:rFonts w:ascii="Arial" w:eastAsia="Times New Roman" w:hAnsi="Arial" w:cs="Arial"/>
                <w:sz w:val="20"/>
                <w:szCs w:val="20"/>
              </w:rPr>
              <w:t>księgozbiór bibliotek na 1000 ludności</w:t>
            </w:r>
          </w:p>
        </w:tc>
        <w:tc>
          <w:tcPr>
            <w:tcW w:w="1600" w:type="dxa"/>
            <w:tcBorders>
              <w:top w:val="nil"/>
              <w:left w:val="nil"/>
              <w:bottom w:val="single" w:sz="4" w:space="0" w:color="000000"/>
              <w:right w:val="single" w:sz="4" w:space="0" w:color="000000"/>
            </w:tcBorders>
            <w:shd w:val="clear" w:color="auto" w:fill="auto"/>
            <w:noWrap/>
            <w:vAlign w:val="center"/>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wol.</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3 094,7</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3 072,2</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3 093,0</w:t>
            </w:r>
          </w:p>
        </w:tc>
      </w:tr>
      <w:tr w:rsidR="00420166" w:rsidRPr="00420166" w:rsidTr="00420166">
        <w:trPr>
          <w:trHeight w:val="264"/>
        </w:trPr>
        <w:tc>
          <w:tcPr>
            <w:tcW w:w="5000" w:type="dxa"/>
            <w:tcBorders>
              <w:top w:val="nil"/>
              <w:left w:val="single" w:sz="4" w:space="0" w:color="000000"/>
              <w:bottom w:val="single" w:sz="4" w:space="0" w:color="000000"/>
              <w:right w:val="single" w:sz="4" w:space="0" w:color="000000"/>
            </w:tcBorders>
            <w:shd w:val="clear" w:color="auto" w:fill="auto"/>
            <w:vAlign w:val="center"/>
            <w:hideMark/>
          </w:tcPr>
          <w:p w:rsidR="00420166" w:rsidRPr="00EC4A15" w:rsidRDefault="00420166" w:rsidP="00420166">
            <w:pPr>
              <w:spacing w:after="0"/>
              <w:jc w:val="both"/>
              <w:rPr>
                <w:rFonts w:ascii="Arial" w:eastAsia="Times New Roman" w:hAnsi="Arial" w:cs="Arial"/>
                <w:sz w:val="20"/>
                <w:szCs w:val="20"/>
              </w:rPr>
            </w:pPr>
            <w:r w:rsidRPr="00EC4A15">
              <w:rPr>
                <w:rFonts w:ascii="Arial" w:eastAsia="Times New Roman" w:hAnsi="Arial" w:cs="Arial"/>
                <w:sz w:val="20"/>
                <w:szCs w:val="20"/>
              </w:rPr>
              <w:t>czytelnicy bibliotek publicznych na 1000 ludności</w:t>
            </w:r>
          </w:p>
        </w:tc>
        <w:tc>
          <w:tcPr>
            <w:tcW w:w="1600" w:type="dxa"/>
            <w:tcBorders>
              <w:top w:val="nil"/>
              <w:left w:val="nil"/>
              <w:bottom w:val="single" w:sz="4" w:space="0" w:color="000000"/>
              <w:right w:val="single" w:sz="4" w:space="0" w:color="000000"/>
            </w:tcBorders>
            <w:shd w:val="clear" w:color="auto" w:fill="auto"/>
            <w:noWrap/>
            <w:vAlign w:val="center"/>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osoba</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75</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72</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73</w:t>
            </w:r>
          </w:p>
        </w:tc>
      </w:tr>
      <w:tr w:rsidR="00420166" w:rsidRPr="00420166" w:rsidTr="00420166">
        <w:trPr>
          <w:trHeight w:val="528"/>
        </w:trPr>
        <w:tc>
          <w:tcPr>
            <w:tcW w:w="5000" w:type="dxa"/>
            <w:tcBorders>
              <w:top w:val="nil"/>
              <w:left w:val="single" w:sz="4" w:space="0" w:color="000000"/>
              <w:bottom w:val="single" w:sz="4" w:space="0" w:color="000000"/>
              <w:right w:val="single" w:sz="4" w:space="0" w:color="000000"/>
            </w:tcBorders>
            <w:shd w:val="clear" w:color="auto" w:fill="auto"/>
            <w:vAlign w:val="center"/>
            <w:hideMark/>
          </w:tcPr>
          <w:p w:rsidR="00420166" w:rsidRPr="00EC4A15" w:rsidRDefault="00420166" w:rsidP="00420166">
            <w:pPr>
              <w:spacing w:after="0"/>
              <w:jc w:val="both"/>
              <w:rPr>
                <w:rFonts w:ascii="Arial" w:eastAsia="Times New Roman" w:hAnsi="Arial" w:cs="Arial"/>
                <w:sz w:val="20"/>
                <w:szCs w:val="20"/>
              </w:rPr>
            </w:pPr>
            <w:r w:rsidRPr="00EC4A15">
              <w:rPr>
                <w:rFonts w:ascii="Arial" w:eastAsia="Times New Roman" w:hAnsi="Arial" w:cs="Arial"/>
                <w:sz w:val="20"/>
                <w:szCs w:val="20"/>
              </w:rPr>
              <w:t>wypożyczenia księgozbioru na 1 czytelnika w woluminach</w:t>
            </w:r>
          </w:p>
        </w:tc>
        <w:tc>
          <w:tcPr>
            <w:tcW w:w="1600" w:type="dxa"/>
            <w:tcBorders>
              <w:top w:val="nil"/>
              <w:left w:val="nil"/>
              <w:bottom w:val="single" w:sz="4" w:space="0" w:color="000000"/>
              <w:right w:val="single" w:sz="4" w:space="0" w:color="000000"/>
            </w:tcBorders>
            <w:shd w:val="clear" w:color="auto" w:fill="auto"/>
            <w:noWrap/>
            <w:vAlign w:val="center"/>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wol.</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13,5</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11,9</w:t>
            </w:r>
          </w:p>
        </w:tc>
        <w:tc>
          <w:tcPr>
            <w:tcW w:w="960" w:type="dxa"/>
            <w:tcBorders>
              <w:top w:val="nil"/>
              <w:left w:val="nil"/>
              <w:bottom w:val="single" w:sz="4" w:space="0" w:color="000000"/>
              <w:right w:val="single" w:sz="4" w:space="0" w:color="000000"/>
            </w:tcBorders>
            <w:shd w:val="clear" w:color="auto" w:fill="auto"/>
            <w:noWrap/>
            <w:vAlign w:val="bottom"/>
            <w:hideMark/>
          </w:tcPr>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11,5</w:t>
            </w:r>
          </w:p>
        </w:tc>
      </w:tr>
    </w:tbl>
    <w:p w:rsidR="00420166" w:rsidRPr="00CC330A" w:rsidRDefault="00420166" w:rsidP="00420166">
      <w:pPr>
        <w:spacing w:after="0"/>
        <w:jc w:val="both"/>
        <w:rPr>
          <w:rFonts w:ascii="Arial" w:eastAsia="Times New Roman" w:hAnsi="Arial" w:cs="Arial"/>
          <w:b/>
          <w:bCs/>
          <w:color w:val="000000" w:themeColor="text1"/>
          <w:sz w:val="16"/>
          <w:szCs w:val="16"/>
        </w:rPr>
      </w:pPr>
      <w:r w:rsidRPr="00CC330A">
        <w:rPr>
          <w:rFonts w:ascii="Arial" w:hAnsi="Arial" w:cs="Arial"/>
          <w:color w:val="000000"/>
          <w:sz w:val="16"/>
          <w:szCs w:val="16"/>
        </w:rPr>
        <w:t>Źródło: Opracowanie własne na podstawie Banku Danych Lokalnych GUS, 2014</w:t>
      </w:r>
      <w:r w:rsidRPr="00CC330A">
        <w:rPr>
          <w:rFonts w:ascii="Arial" w:hAnsi="Arial" w:cs="Arial"/>
          <w:bCs/>
          <w:color w:val="FFFFFF"/>
          <w:sz w:val="16"/>
          <w:szCs w:val="16"/>
        </w:rPr>
        <w:t>W</w:t>
      </w:r>
    </w:p>
    <w:p w:rsidR="00420166" w:rsidRPr="00420166" w:rsidRDefault="00420166" w:rsidP="00420166">
      <w:pPr>
        <w:jc w:val="both"/>
        <w:rPr>
          <w:rFonts w:ascii="Arial" w:hAnsi="Arial" w:cs="Arial"/>
          <w:sz w:val="24"/>
          <w:szCs w:val="24"/>
        </w:rPr>
      </w:pPr>
    </w:p>
    <w:p w:rsidR="00420166" w:rsidRPr="00420166" w:rsidRDefault="00420166" w:rsidP="00420166">
      <w:pPr>
        <w:jc w:val="both"/>
        <w:rPr>
          <w:rFonts w:ascii="Arial" w:hAnsi="Arial" w:cs="Arial"/>
          <w:bCs/>
          <w:sz w:val="24"/>
          <w:szCs w:val="24"/>
        </w:rPr>
      </w:pPr>
      <w:r w:rsidRPr="00420166">
        <w:rPr>
          <w:rFonts w:ascii="Arial" w:hAnsi="Arial" w:cs="Arial"/>
          <w:bCs/>
          <w:sz w:val="24"/>
          <w:szCs w:val="24"/>
        </w:rPr>
        <w:t xml:space="preserve">Życie w wioskach uprzyjemniają wyremontowane świetlice, zagospodarowane tereny publiczne i boiska do różnych gier. Przejawem rozwijającego się życia społecznego jest działalność Stowarzyszenia Na Rzecz Mieszkańców Gminy Wiśniewo, śpiewające </w:t>
      </w:r>
      <w:proofErr w:type="spellStart"/>
      <w:r w:rsidRPr="00420166">
        <w:rPr>
          <w:rFonts w:ascii="Arial" w:hAnsi="Arial" w:cs="Arial"/>
          <w:bCs/>
          <w:sz w:val="24"/>
          <w:szCs w:val="24"/>
        </w:rPr>
        <w:t>Alebabki</w:t>
      </w:r>
      <w:proofErr w:type="spellEnd"/>
      <w:r w:rsidRPr="00420166">
        <w:rPr>
          <w:rFonts w:ascii="Arial" w:hAnsi="Arial" w:cs="Arial"/>
          <w:bCs/>
          <w:sz w:val="24"/>
          <w:szCs w:val="24"/>
        </w:rPr>
        <w:t xml:space="preserve"> i </w:t>
      </w:r>
      <w:proofErr w:type="spellStart"/>
      <w:r w:rsidRPr="00420166">
        <w:rPr>
          <w:rFonts w:ascii="Arial" w:hAnsi="Arial" w:cs="Arial"/>
          <w:bCs/>
          <w:sz w:val="24"/>
          <w:szCs w:val="24"/>
        </w:rPr>
        <w:t>Kosinianki</w:t>
      </w:r>
      <w:proofErr w:type="spellEnd"/>
      <w:r w:rsidRPr="00420166">
        <w:rPr>
          <w:rFonts w:ascii="Arial" w:hAnsi="Arial" w:cs="Arial"/>
          <w:bCs/>
          <w:sz w:val="24"/>
          <w:szCs w:val="24"/>
        </w:rPr>
        <w:t xml:space="preserve">. </w:t>
      </w:r>
    </w:p>
    <w:p w:rsidR="00420166" w:rsidRPr="00420166" w:rsidRDefault="00420166" w:rsidP="00420166">
      <w:pPr>
        <w:jc w:val="both"/>
        <w:rPr>
          <w:rFonts w:ascii="Arial" w:hAnsi="Arial" w:cs="Arial"/>
          <w:sz w:val="24"/>
          <w:szCs w:val="24"/>
        </w:rPr>
      </w:pPr>
      <w:r w:rsidRPr="00420166">
        <w:rPr>
          <w:rFonts w:ascii="Arial" w:hAnsi="Arial" w:cs="Arial"/>
          <w:sz w:val="24"/>
          <w:szCs w:val="24"/>
        </w:rPr>
        <w:t>Na terenie gminy Wiśniewo znajduje się kilka obiektów zabytkowych, w tym dwa są wpisane do rejestru zabytków.</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 W Bogurzynie znajduje się murowany Kościół Parafialny pod wezwaniem św. Doroty z końca XIX wieku, plebania drewniana z przełomu XIX/XX wieku, cmentarz parafialny rzymsko-katolicki z drugiej połowy XIX wieku oraz cmentarzysko </w:t>
      </w:r>
      <w:r w:rsidRPr="00420166">
        <w:rPr>
          <w:rFonts w:ascii="Arial" w:hAnsi="Arial" w:cs="Arial"/>
          <w:sz w:val="24"/>
          <w:szCs w:val="24"/>
        </w:rPr>
        <w:lastRenderedPageBreak/>
        <w:t xml:space="preserve">wczesnośredniowieczne wpisane do rejestru pod numerem 46/76-244/60WA </w:t>
      </w:r>
      <w:r w:rsidRPr="00420166">
        <w:rPr>
          <w:rFonts w:ascii="Arial" w:hAnsi="Arial" w:cs="Arial"/>
          <w:sz w:val="24"/>
          <w:szCs w:val="24"/>
        </w:rPr>
        <w:br/>
        <w:t xml:space="preserve">z 26.03.1960 roku. Oprócz zespołu kościoła parafialnego znajduje się zespół dworski z dworem murowanym z XIX wieku wraz z parkiem z końca XIX wieku oraz z budynkiem dworskim murowanym z przełomu XIX/XX wieku. </w:t>
      </w:r>
    </w:p>
    <w:p w:rsidR="00420166" w:rsidRPr="00420166" w:rsidRDefault="00420166" w:rsidP="00420166">
      <w:pPr>
        <w:jc w:val="both"/>
        <w:rPr>
          <w:rFonts w:ascii="Arial" w:hAnsi="Arial" w:cs="Arial"/>
          <w:sz w:val="24"/>
          <w:szCs w:val="24"/>
        </w:rPr>
      </w:pPr>
      <w:r w:rsidRPr="00420166">
        <w:rPr>
          <w:rFonts w:ascii="Arial" w:hAnsi="Arial" w:cs="Arial"/>
          <w:sz w:val="24"/>
          <w:szCs w:val="24"/>
        </w:rPr>
        <w:t>- W Głużku znajduje się wiatrak drewniany z końca XIX wieku oraz dwie kapliczki przydrożne murowane z początku XX wieku.</w:t>
      </w:r>
    </w:p>
    <w:p w:rsidR="00420166" w:rsidRPr="00420166" w:rsidRDefault="00420166" w:rsidP="00420166">
      <w:pPr>
        <w:jc w:val="both"/>
        <w:rPr>
          <w:rFonts w:ascii="Arial" w:hAnsi="Arial" w:cs="Arial"/>
          <w:sz w:val="24"/>
          <w:szCs w:val="24"/>
        </w:rPr>
      </w:pPr>
      <w:r w:rsidRPr="00420166">
        <w:rPr>
          <w:rFonts w:ascii="Arial" w:hAnsi="Arial" w:cs="Arial"/>
          <w:sz w:val="24"/>
          <w:szCs w:val="24"/>
        </w:rPr>
        <w:t>- W Korbońcu znajduje się kapliczka przydrożna murowana z 1933 roku.</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 W Starych Kosinach znajduje się zespół dworski składający się z dworu murowanego z początku XX wieku wraz z pozostałościami parku z końca XIX wieku. </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 W Kowalewie znajduje się kapliczka przydrożna murowana z XIX wieku. </w:t>
      </w:r>
    </w:p>
    <w:p w:rsidR="00420166" w:rsidRPr="00420166" w:rsidRDefault="00420166" w:rsidP="00420166">
      <w:pPr>
        <w:jc w:val="both"/>
        <w:rPr>
          <w:rFonts w:ascii="Arial" w:hAnsi="Arial" w:cs="Arial"/>
          <w:sz w:val="24"/>
          <w:szCs w:val="24"/>
        </w:rPr>
      </w:pPr>
      <w:r w:rsidRPr="00420166">
        <w:rPr>
          <w:rFonts w:ascii="Arial" w:hAnsi="Arial" w:cs="Arial"/>
          <w:sz w:val="24"/>
          <w:szCs w:val="24"/>
        </w:rPr>
        <w:t>- W Otoczni Starej znajduje się j spichlerz kamienno-murowany z początku XX wieku.</w:t>
      </w:r>
    </w:p>
    <w:p w:rsidR="00420166" w:rsidRPr="00420166" w:rsidRDefault="00420166" w:rsidP="00420166">
      <w:pPr>
        <w:jc w:val="both"/>
        <w:rPr>
          <w:rFonts w:ascii="Arial" w:hAnsi="Arial" w:cs="Arial"/>
          <w:sz w:val="24"/>
          <w:szCs w:val="24"/>
        </w:rPr>
      </w:pPr>
      <w:r w:rsidRPr="00420166">
        <w:rPr>
          <w:rFonts w:ascii="Arial" w:hAnsi="Arial" w:cs="Arial"/>
          <w:sz w:val="24"/>
          <w:szCs w:val="24"/>
        </w:rPr>
        <w:t>- W Podkrajewie znajduje się budynek szkoły murowany z 1903 roku oraz trzy kapliczki przydrożne z początku XX wieku.</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 W Wiśniewie znajduje się zespół dworski składający się z dworu murowanego </w:t>
      </w:r>
      <w:r w:rsidRPr="00420166">
        <w:rPr>
          <w:rFonts w:ascii="Arial" w:hAnsi="Arial" w:cs="Arial"/>
          <w:sz w:val="24"/>
          <w:szCs w:val="24"/>
        </w:rPr>
        <w:br/>
        <w:t>z przełomu XIX/XX wieku i pozostałości parku dworskiego z około 1900 roku.</w:t>
      </w:r>
    </w:p>
    <w:p w:rsidR="00420166" w:rsidRPr="00420166" w:rsidRDefault="00420166" w:rsidP="00420166">
      <w:pPr>
        <w:jc w:val="both"/>
        <w:rPr>
          <w:rFonts w:ascii="Arial" w:hAnsi="Arial" w:cs="Arial"/>
          <w:sz w:val="24"/>
          <w:szCs w:val="24"/>
        </w:rPr>
      </w:pPr>
      <w:r w:rsidRPr="00420166">
        <w:rPr>
          <w:rFonts w:ascii="Arial" w:hAnsi="Arial" w:cs="Arial"/>
          <w:sz w:val="24"/>
          <w:szCs w:val="24"/>
        </w:rPr>
        <w:t>- W Wojnówce znajduje się Kościół Parafialny murowany pod wezwaniem św. Anny z lat 1905-14 wraz z cmentarzem wiejskim przykościelnym z drugiej połowy XIX wieku oraz krzyż przydrożny murowany z 1903 roku.</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 W Żurominku znajduje się Kościół Parafialny drewniany pod wezwaniem św. Stanisława z XVIII wieku wraz z cmentarzem przykościelnym wpisany do rejestru pod numerem 114/76-671/62WA z 14.04.1962 roku. Ponadto jest budynek szkoły murowany z 1912 roku oraz cmentarz parafialny rzymsko-katolicki </w:t>
      </w:r>
      <w:r w:rsidRPr="00420166">
        <w:rPr>
          <w:rFonts w:ascii="Arial" w:hAnsi="Arial" w:cs="Arial"/>
          <w:sz w:val="24"/>
          <w:szCs w:val="24"/>
        </w:rPr>
        <w:br/>
        <w:t>z drugiej połowy XIX wieku.</w:t>
      </w:r>
    </w:p>
    <w:p w:rsidR="00420166" w:rsidRPr="00420166" w:rsidRDefault="00420166" w:rsidP="00420166">
      <w:pPr>
        <w:autoSpaceDE w:val="0"/>
        <w:autoSpaceDN w:val="0"/>
        <w:adjustRightInd w:val="0"/>
        <w:spacing w:after="0"/>
        <w:jc w:val="both"/>
        <w:rPr>
          <w:rFonts w:ascii="Arial" w:hAnsi="Arial" w:cs="Arial"/>
          <w:b/>
          <w:bCs/>
          <w:color w:val="FFFFFF"/>
          <w:sz w:val="24"/>
          <w:szCs w:val="24"/>
        </w:rPr>
      </w:pPr>
      <w:r w:rsidRPr="00420166">
        <w:rPr>
          <w:rFonts w:ascii="Arial" w:hAnsi="Arial" w:cs="Arial"/>
          <w:b/>
          <w:bCs/>
          <w:color w:val="FFFFFF"/>
          <w:sz w:val="24"/>
          <w:szCs w:val="24"/>
        </w:rPr>
        <w:t>Rok 2010 2011 2012</w:t>
      </w: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t>Wnioski wraz z opisem dynamiki:</w:t>
      </w:r>
    </w:p>
    <w:p w:rsidR="00420166" w:rsidRPr="00420166" w:rsidRDefault="00420166" w:rsidP="00420166">
      <w:pPr>
        <w:autoSpaceDE w:val="0"/>
        <w:autoSpaceDN w:val="0"/>
        <w:adjustRightInd w:val="0"/>
        <w:spacing w:after="0"/>
        <w:jc w:val="both"/>
        <w:rPr>
          <w:rFonts w:ascii="Arial" w:hAnsi="Arial" w:cs="Arial"/>
          <w:bCs/>
          <w:color w:val="000000"/>
          <w:sz w:val="24"/>
          <w:szCs w:val="24"/>
        </w:rPr>
      </w:pPr>
      <w:r w:rsidRPr="00420166">
        <w:rPr>
          <w:rFonts w:ascii="Arial" w:hAnsi="Arial" w:cs="Arial"/>
          <w:bCs/>
          <w:color w:val="000000"/>
          <w:sz w:val="24"/>
          <w:szCs w:val="24"/>
        </w:rPr>
        <w:t xml:space="preserve">W gminie Wiśniewo utrzymuje się wysoka liczba osób wypożyczających książki </w:t>
      </w:r>
      <w:r w:rsidRPr="00420166">
        <w:rPr>
          <w:rFonts w:ascii="Arial" w:hAnsi="Arial" w:cs="Arial"/>
          <w:bCs/>
          <w:color w:val="000000"/>
          <w:sz w:val="24"/>
          <w:szCs w:val="24"/>
        </w:rPr>
        <w:br/>
        <w:t xml:space="preserve">z biblioteki gminnej, aczkolwiek ich liczba nieznacznie spada w analizowanym okresie. Spada także liczba wypożyczeń księgozbioru na zewnątrz z 5456 w 2011 roku do 4531 w roku 2013. Co stanowi spadek o prawie 17%. Jeśli chodzi o życie kulturalne w gminie Wiśniewo, to koncentruje się ono wokół świetlic wiejskich, </w:t>
      </w:r>
      <w:r w:rsidRPr="00420166">
        <w:rPr>
          <w:rFonts w:ascii="Arial" w:hAnsi="Arial" w:cs="Arial"/>
          <w:bCs/>
          <w:sz w:val="24"/>
          <w:szCs w:val="24"/>
        </w:rPr>
        <w:t xml:space="preserve">gdzie organizowane są spotkania z różnych okazji. Najbliższa baza kulturalna znajduje się w Mławie. </w:t>
      </w:r>
    </w:p>
    <w:p w:rsidR="00420166" w:rsidRPr="00420166" w:rsidRDefault="00420166" w:rsidP="00420166">
      <w:pPr>
        <w:autoSpaceDE w:val="0"/>
        <w:autoSpaceDN w:val="0"/>
        <w:adjustRightInd w:val="0"/>
        <w:spacing w:after="0"/>
        <w:jc w:val="both"/>
        <w:rPr>
          <w:rFonts w:ascii="Arial" w:hAnsi="Arial" w:cs="Arial"/>
          <w:bCs/>
          <w:color w:val="000000"/>
          <w:sz w:val="24"/>
          <w:szCs w:val="24"/>
        </w:rPr>
      </w:pP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130" w:name="_Toc380501593"/>
      <w:bookmarkStart w:id="131" w:name="_Toc383607547"/>
      <w:bookmarkStart w:id="132" w:name="_Toc406132567"/>
      <w:r w:rsidRPr="00420166">
        <w:rPr>
          <w:rFonts w:ascii="Arial" w:hAnsi="Arial" w:cs="Arial"/>
          <w:sz w:val="24"/>
          <w:szCs w:val="24"/>
        </w:rPr>
        <w:lastRenderedPageBreak/>
        <w:t>III.13  Charakterystyka systemy pomocy społecznej</w:t>
      </w:r>
      <w:bookmarkEnd w:id="130"/>
      <w:bookmarkEnd w:id="131"/>
      <w:bookmarkEnd w:id="132"/>
    </w:p>
    <w:p w:rsidR="00420166" w:rsidRPr="00420166" w:rsidRDefault="00420166" w:rsidP="00420166">
      <w:pPr>
        <w:jc w:val="both"/>
        <w:rPr>
          <w:rFonts w:ascii="Arial" w:hAnsi="Arial" w:cs="Arial"/>
          <w:sz w:val="24"/>
          <w:szCs w:val="24"/>
        </w:rPr>
      </w:pP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W 2013 roku działania z zakresu pomocy społecznej w ramach Ośrodka Pomocy Społecznej prowadziła kadra w składzie: </w:t>
      </w:r>
    </w:p>
    <w:p w:rsidR="00420166" w:rsidRPr="00420166" w:rsidRDefault="00420166" w:rsidP="00420166">
      <w:pPr>
        <w:jc w:val="both"/>
        <w:rPr>
          <w:rFonts w:ascii="Arial" w:hAnsi="Arial" w:cs="Arial"/>
          <w:b/>
          <w:sz w:val="24"/>
          <w:szCs w:val="24"/>
        </w:rPr>
      </w:pPr>
      <w:r w:rsidRPr="00420166">
        <w:rPr>
          <w:rFonts w:ascii="Arial" w:hAnsi="Arial" w:cs="Arial"/>
          <w:b/>
          <w:sz w:val="24"/>
          <w:szCs w:val="24"/>
        </w:rPr>
        <w:t>Tabela 6: Zatrudnienie w OPS na dzień 31.12.2013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993"/>
        <w:gridCol w:w="993"/>
      </w:tblGrid>
      <w:tr w:rsidR="00EC4A15" w:rsidRPr="00420166" w:rsidTr="00624F6B">
        <w:tc>
          <w:tcPr>
            <w:tcW w:w="5778" w:type="dxa"/>
            <w:shd w:val="clear" w:color="auto" w:fill="548DD4" w:themeFill="text2" w:themeFillTint="99"/>
          </w:tcPr>
          <w:p w:rsidR="00EC4A15" w:rsidRPr="00420166" w:rsidRDefault="00EC4A15" w:rsidP="00420166">
            <w:pPr>
              <w:pStyle w:val="Default"/>
              <w:spacing w:line="360" w:lineRule="auto"/>
              <w:jc w:val="both"/>
              <w:rPr>
                <w:rFonts w:ascii="Arial" w:hAnsi="Arial" w:cs="Arial"/>
                <w:b/>
              </w:rPr>
            </w:pPr>
            <w:r w:rsidRPr="00420166">
              <w:rPr>
                <w:rFonts w:ascii="Arial" w:hAnsi="Arial" w:cs="Arial"/>
                <w:b/>
              </w:rPr>
              <w:t>Wyszczególnienie</w:t>
            </w:r>
          </w:p>
        </w:tc>
        <w:tc>
          <w:tcPr>
            <w:tcW w:w="993" w:type="dxa"/>
            <w:shd w:val="clear" w:color="auto" w:fill="548DD4" w:themeFill="text2" w:themeFillTint="99"/>
          </w:tcPr>
          <w:p w:rsidR="00EC4A15" w:rsidRPr="00420166" w:rsidRDefault="00EC4A15" w:rsidP="00420166">
            <w:pPr>
              <w:pStyle w:val="Default"/>
              <w:spacing w:line="360" w:lineRule="auto"/>
              <w:jc w:val="both"/>
              <w:rPr>
                <w:rFonts w:ascii="Arial" w:hAnsi="Arial" w:cs="Arial"/>
                <w:b/>
              </w:rPr>
            </w:pPr>
            <w:r w:rsidRPr="00420166">
              <w:rPr>
                <w:rFonts w:ascii="Arial" w:hAnsi="Arial" w:cs="Arial"/>
                <w:b/>
              </w:rPr>
              <w:t>2013</w:t>
            </w:r>
          </w:p>
        </w:tc>
        <w:tc>
          <w:tcPr>
            <w:tcW w:w="993" w:type="dxa"/>
            <w:shd w:val="clear" w:color="auto" w:fill="548DD4" w:themeFill="text2" w:themeFillTint="99"/>
          </w:tcPr>
          <w:p w:rsidR="00EC4A15" w:rsidRPr="00420166" w:rsidRDefault="00EC4A15" w:rsidP="00420166">
            <w:pPr>
              <w:pStyle w:val="Default"/>
              <w:spacing w:line="360" w:lineRule="auto"/>
              <w:jc w:val="both"/>
              <w:rPr>
                <w:rFonts w:ascii="Arial" w:hAnsi="Arial" w:cs="Arial"/>
                <w:b/>
              </w:rPr>
            </w:pPr>
            <w:r>
              <w:rPr>
                <w:rFonts w:ascii="Arial" w:hAnsi="Arial" w:cs="Arial"/>
                <w:b/>
              </w:rPr>
              <w:t>2014</w:t>
            </w:r>
          </w:p>
        </w:tc>
      </w:tr>
      <w:tr w:rsidR="00EC4A15" w:rsidRPr="00420166" w:rsidTr="00624F6B">
        <w:tc>
          <w:tcPr>
            <w:tcW w:w="5778" w:type="dxa"/>
          </w:tcPr>
          <w:p w:rsidR="00EC4A15" w:rsidRPr="00420166" w:rsidRDefault="00EC4A15" w:rsidP="00420166">
            <w:pPr>
              <w:pStyle w:val="Default"/>
              <w:spacing w:line="360" w:lineRule="auto"/>
              <w:jc w:val="both"/>
              <w:rPr>
                <w:rFonts w:ascii="Arial" w:hAnsi="Arial" w:cs="Arial"/>
              </w:rPr>
            </w:pPr>
            <w:r w:rsidRPr="00420166">
              <w:rPr>
                <w:rFonts w:ascii="Arial" w:hAnsi="Arial" w:cs="Arial"/>
              </w:rPr>
              <w:t>Liczba pracowników jednostki pomocy społecznej</w:t>
            </w:r>
          </w:p>
        </w:tc>
        <w:tc>
          <w:tcPr>
            <w:tcW w:w="993" w:type="dxa"/>
          </w:tcPr>
          <w:p w:rsidR="00EC4A15" w:rsidRPr="00420166" w:rsidRDefault="00EC4A15" w:rsidP="00420166">
            <w:pPr>
              <w:pStyle w:val="Default"/>
              <w:spacing w:line="360" w:lineRule="auto"/>
              <w:jc w:val="both"/>
              <w:rPr>
                <w:rFonts w:ascii="Arial" w:hAnsi="Arial" w:cs="Arial"/>
              </w:rPr>
            </w:pPr>
            <w:r w:rsidRPr="00420166">
              <w:rPr>
                <w:rFonts w:ascii="Arial" w:hAnsi="Arial" w:cs="Arial"/>
              </w:rPr>
              <w:t>6</w:t>
            </w:r>
          </w:p>
        </w:tc>
        <w:tc>
          <w:tcPr>
            <w:tcW w:w="993" w:type="dxa"/>
          </w:tcPr>
          <w:p w:rsidR="00EC4A15" w:rsidRPr="00420166" w:rsidRDefault="00EC4A15" w:rsidP="00420166">
            <w:pPr>
              <w:pStyle w:val="Default"/>
              <w:spacing w:line="360" w:lineRule="auto"/>
              <w:jc w:val="both"/>
              <w:rPr>
                <w:rFonts w:ascii="Arial" w:hAnsi="Arial" w:cs="Arial"/>
              </w:rPr>
            </w:pPr>
            <w:r>
              <w:rPr>
                <w:rFonts w:ascii="Arial" w:hAnsi="Arial" w:cs="Arial"/>
              </w:rPr>
              <w:t>4</w:t>
            </w:r>
          </w:p>
        </w:tc>
      </w:tr>
      <w:tr w:rsidR="00EC4A15" w:rsidRPr="00420166" w:rsidTr="00624F6B">
        <w:tc>
          <w:tcPr>
            <w:tcW w:w="5778" w:type="dxa"/>
          </w:tcPr>
          <w:p w:rsidR="00EC4A15" w:rsidRPr="00420166" w:rsidRDefault="00EC4A15" w:rsidP="00420166">
            <w:pPr>
              <w:pStyle w:val="Default"/>
              <w:spacing w:line="360" w:lineRule="auto"/>
              <w:jc w:val="both"/>
              <w:rPr>
                <w:rFonts w:ascii="Arial" w:hAnsi="Arial" w:cs="Arial"/>
              </w:rPr>
            </w:pPr>
            <w:r w:rsidRPr="00420166">
              <w:rPr>
                <w:rFonts w:ascii="Arial" w:hAnsi="Arial" w:cs="Arial"/>
              </w:rPr>
              <w:t>Kadra kierownicza – dyrektor GOPS</w:t>
            </w:r>
          </w:p>
        </w:tc>
        <w:tc>
          <w:tcPr>
            <w:tcW w:w="993" w:type="dxa"/>
          </w:tcPr>
          <w:p w:rsidR="00EC4A15" w:rsidRPr="00420166" w:rsidRDefault="00EC4A15" w:rsidP="00420166">
            <w:pPr>
              <w:pStyle w:val="Default"/>
              <w:spacing w:line="360" w:lineRule="auto"/>
              <w:jc w:val="both"/>
              <w:rPr>
                <w:rFonts w:ascii="Arial" w:hAnsi="Arial" w:cs="Arial"/>
              </w:rPr>
            </w:pPr>
            <w:r w:rsidRPr="00420166">
              <w:rPr>
                <w:rFonts w:ascii="Arial" w:hAnsi="Arial" w:cs="Arial"/>
              </w:rPr>
              <w:t>1</w:t>
            </w:r>
          </w:p>
        </w:tc>
        <w:tc>
          <w:tcPr>
            <w:tcW w:w="993" w:type="dxa"/>
          </w:tcPr>
          <w:p w:rsidR="00EC4A15" w:rsidRPr="00420166" w:rsidRDefault="00EC4A15" w:rsidP="00420166">
            <w:pPr>
              <w:pStyle w:val="Default"/>
              <w:spacing w:line="360" w:lineRule="auto"/>
              <w:jc w:val="both"/>
              <w:rPr>
                <w:rFonts w:ascii="Arial" w:hAnsi="Arial" w:cs="Arial"/>
              </w:rPr>
            </w:pPr>
            <w:r>
              <w:rPr>
                <w:rFonts w:ascii="Arial" w:hAnsi="Arial" w:cs="Arial"/>
              </w:rPr>
              <w:t>1</w:t>
            </w:r>
          </w:p>
        </w:tc>
      </w:tr>
      <w:tr w:rsidR="00EC4A15" w:rsidRPr="00420166" w:rsidTr="00624F6B">
        <w:tc>
          <w:tcPr>
            <w:tcW w:w="5778" w:type="dxa"/>
          </w:tcPr>
          <w:p w:rsidR="00EC4A15" w:rsidRPr="00420166" w:rsidRDefault="00EC4A15" w:rsidP="00420166">
            <w:pPr>
              <w:pStyle w:val="Default"/>
              <w:spacing w:line="360" w:lineRule="auto"/>
              <w:jc w:val="both"/>
              <w:rPr>
                <w:rFonts w:ascii="Arial" w:hAnsi="Arial" w:cs="Arial"/>
              </w:rPr>
            </w:pPr>
            <w:r w:rsidRPr="00420166">
              <w:rPr>
                <w:rFonts w:ascii="Arial" w:hAnsi="Arial" w:cs="Arial"/>
              </w:rPr>
              <w:t>Pracownicy socjalni</w:t>
            </w:r>
          </w:p>
        </w:tc>
        <w:tc>
          <w:tcPr>
            <w:tcW w:w="993" w:type="dxa"/>
          </w:tcPr>
          <w:p w:rsidR="00EC4A15" w:rsidRPr="00420166" w:rsidRDefault="00EC4A15" w:rsidP="00420166">
            <w:pPr>
              <w:pStyle w:val="Default"/>
              <w:spacing w:line="360" w:lineRule="auto"/>
              <w:jc w:val="both"/>
              <w:rPr>
                <w:rFonts w:ascii="Arial" w:hAnsi="Arial" w:cs="Arial"/>
              </w:rPr>
            </w:pPr>
            <w:r w:rsidRPr="00420166">
              <w:rPr>
                <w:rFonts w:ascii="Arial" w:hAnsi="Arial" w:cs="Arial"/>
              </w:rPr>
              <w:t>3</w:t>
            </w:r>
          </w:p>
        </w:tc>
        <w:tc>
          <w:tcPr>
            <w:tcW w:w="993" w:type="dxa"/>
          </w:tcPr>
          <w:p w:rsidR="00EC4A15" w:rsidRPr="00420166" w:rsidRDefault="00EC4A15" w:rsidP="00420166">
            <w:pPr>
              <w:pStyle w:val="Default"/>
              <w:spacing w:line="360" w:lineRule="auto"/>
              <w:jc w:val="both"/>
              <w:rPr>
                <w:rFonts w:ascii="Arial" w:hAnsi="Arial" w:cs="Arial"/>
              </w:rPr>
            </w:pPr>
            <w:r>
              <w:rPr>
                <w:rFonts w:ascii="Arial" w:hAnsi="Arial" w:cs="Arial"/>
              </w:rPr>
              <w:t>2</w:t>
            </w:r>
          </w:p>
        </w:tc>
      </w:tr>
      <w:tr w:rsidR="00EC4A15" w:rsidRPr="00420166" w:rsidTr="00624F6B">
        <w:trPr>
          <w:trHeight w:val="423"/>
        </w:trPr>
        <w:tc>
          <w:tcPr>
            <w:tcW w:w="5778" w:type="dxa"/>
          </w:tcPr>
          <w:p w:rsidR="00EC4A15" w:rsidRPr="00420166" w:rsidRDefault="00EC4A15" w:rsidP="00420166">
            <w:pPr>
              <w:pStyle w:val="Default"/>
              <w:spacing w:line="360" w:lineRule="auto"/>
              <w:jc w:val="both"/>
              <w:rPr>
                <w:rFonts w:ascii="Arial" w:hAnsi="Arial" w:cs="Arial"/>
              </w:rPr>
            </w:pPr>
            <w:r w:rsidRPr="00420166">
              <w:rPr>
                <w:rFonts w:ascii="Arial" w:hAnsi="Arial" w:cs="Arial"/>
              </w:rPr>
              <w:t>Pozostali pracownicy</w:t>
            </w:r>
            <w:r>
              <w:rPr>
                <w:rFonts w:ascii="Arial" w:hAnsi="Arial" w:cs="Arial"/>
              </w:rPr>
              <w:t xml:space="preserve"> (opiekunki środowiskowe, zatrudniane w razie zgłoszonej potrzeby)</w:t>
            </w:r>
          </w:p>
        </w:tc>
        <w:tc>
          <w:tcPr>
            <w:tcW w:w="993" w:type="dxa"/>
          </w:tcPr>
          <w:p w:rsidR="00EC4A15" w:rsidRPr="00420166" w:rsidRDefault="00EC4A15" w:rsidP="00420166">
            <w:pPr>
              <w:pStyle w:val="Default"/>
              <w:spacing w:line="360" w:lineRule="auto"/>
              <w:jc w:val="both"/>
              <w:rPr>
                <w:rFonts w:ascii="Arial" w:hAnsi="Arial" w:cs="Arial"/>
              </w:rPr>
            </w:pPr>
            <w:r w:rsidRPr="00420166">
              <w:rPr>
                <w:rFonts w:ascii="Arial" w:hAnsi="Arial" w:cs="Arial"/>
              </w:rPr>
              <w:t>2</w:t>
            </w:r>
          </w:p>
        </w:tc>
        <w:tc>
          <w:tcPr>
            <w:tcW w:w="993" w:type="dxa"/>
          </w:tcPr>
          <w:p w:rsidR="00EC4A15" w:rsidRPr="00420166" w:rsidRDefault="00EC4A15" w:rsidP="00420166">
            <w:pPr>
              <w:pStyle w:val="Default"/>
              <w:spacing w:line="360" w:lineRule="auto"/>
              <w:jc w:val="both"/>
              <w:rPr>
                <w:rFonts w:ascii="Arial" w:hAnsi="Arial" w:cs="Arial"/>
              </w:rPr>
            </w:pPr>
            <w:r>
              <w:rPr>
                <w:rFonts w:ascii="Arial" w:hAnsi="Arial" w:cs="Arial"/>
              </w:rPr>
              <w:t>1</w:t>
            </w:r>
          </w:p>
        </w:tc>
      </w:tr>
    </w:tbl>
    <w:p w:rsidR="00420166" w:rsidRPr="000F3625" w:rsidRDefault="00420166" w:rsidP="00420166">
      <w:pPr>
        <w:spacing w:after="0"/>
        <w:jc w:val="both"/>
        <w:rPr>
          <w:rFonts w:ascii="Arial" w:hAnsi="Arial" w:cs="Arial"/>
          <w:color w:val="000000"/>
          <w:sz w:val="18"/>
          <w:szCs w:val="18"/>
        </w:rPr>
      </w:pPr>
      <w:r w:rsidRPr="000F3625">
        <w:rPr>
          <w:rFonts w:ascii="Arial" w:hAnsi="Arial" w:cs="Arial"/>
          <w:color w:val="000000"/>
          <w:sz w:val="18"/>
          <w:szCs w:val="18"/>
        </w:rPr>
        <w:t>Źródło: Ocena zasobów pomocy społecznej na 2013 rok dla Gminy Wiśniewo</w:t>
      </w:r>
    </w:p>
    <w:p w:rsidR="00420166" w:rsidRPr="00420166" w:rsidRDefault="00420166" w:rsidP="00420166">
      <w:pPr>
        <w:pStyle w:val="Default"/>
        <w:jc w:val="both"/>
        <w:rPr>
          <w:rFonts w:ascii="Arial" w:hAnsi="Arial" w:cs="Arial"/>
        </w:rPr>
      </w:pP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Osoby korzystające z wsparcia i pomocy Ośrodka Pomocy Społecznej borykały się </w:t>
      </w:r>
      <w:r w:rsidRPr="00420166">
        <w:rPr>
          <w:rFonts w:ascii="Arial" w:hAnsi="Arial" w:cs="Arial"/>
          <w:sz w:val="24"/>
          <w:szCs w:val="24"/>
        </w:rPr>
        <w:br/>
        <w:t>z wieloma problemami. Dominującym powodem przyznawania pomocy było ubóstwo, które wiąże się ściśle z problemem bezrobocia.</w:t>
      </w:r>
    </w:p>
    <w:p w:rsidR="00420166" w:rsidRPr="00420166" w:rsidRDefault="00420166" w:rsidP="00420166">
      <w:pPr>
        <w:jc w:val="both"/>
        <w:rPr>
          <w:rFonts w:ascii="Arial" w:hAnsi="Arial" w:cs="Arial"/>
          <w:b/>
          <w:sz w:val="24"/>
          <w:szCs w:val="24"/>
        </w:rPr>
      </w:pPr>
      <w:r w:rsidRPr="00420166">
        <w:rPr>
          <w:rFonts w:ascii="Arial" w:hAnsi="Arial" w:cs="Arial"/>
          <w:b/>
          <w:sz w:val="24"/>
          <w:szCs w:val="24"/>
        </w:rPr>
        <w:t>Wykres 11: Ilość rodzin, które uzyskały wsparcie z OPS z powodu ubóstwa</w:t>
      </w:r>
      <w:r w:rsidRPr="00420166">
        <w:rPr>
          <w:rFonts w:ascii="Arial" w:hAnsi="Arial" w:cs="Arial"/>
          <w:b/>
          <w:sz w:val="24"/>
          <w:szCs w:val="24"/>
        </w:rPr>
        <w:br/>
        <w:t>i bezrobocia</w:t>
      </w:r>
    </w:p>
    <w:p w:rsidR="00420166" w:rsidRPr="00420166" w:rsidRDefault="00420166" w:rsidP="000F3625">
      <w:pPr>
        <w:spacing w:after="0"/>
        <w:jc w:val="both"/>
        <w:rPr>
          <w:rFonts w:ascii="Arial" w:hAnsi="Arial" w:cs="Arial"/>
          <w:sz w:val="24"/>
          <w:szCs w:val="24"/>
        </w:rPr>
      </w:pPr>
      <w:r w:rsidRPr="00420166">
        <w:rPr>
          <w:rFonts w:ascii="Arial" w:hAnsi="Arial" w:cs="Arial"/>
          <w:noProof/>
          <w:sz w:val="24"/>
          <w:szCs w:val="24"/>
        </w:rPr>
        <w:drawing>
          <wp:inline distT="0" distB="0" distL="0" distR="0">
            <wp:extent cx="5947631" cy="1836752"/>
            <wp:effectExtent l="19050" t="0" r="15019" b="0"/>
            <wp:docPr id="3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0166" w:rsidRPr="000F3625" w:rsidRDefault="00420166" w:rsidP="00420166">
      <w:pPr>
        <w:spacing w:after="0"/>
        <w:jc w:val="both"/>
        <w:rPr>
          <w:rFonts w:ascii="Arial" w:eastAsia="Times New Roman" w:hAnsi="Arial" w:cs="Arial"/>
          <w:b/>
          <w:bCs/>
          <w:color w:val="000000" w:themeColor="text1"/>
          <w:sz w:val="16"/>
          <w:szCs w:val="16"/>
        </w:rPr>
      </w:pPr>
      <w:r w:rsidRPr="000F3625">
        <w:rPr>
          <w:rFonts w:ascii="Arial" w:hAnsi="Arial" w:cs="Arial"/>
          <w:color w:val="000000"/>
          <w:sz w:val="16"/>
          <w:szCs w:val="16"/>
        </w:rPr>
        <w:t>Źródło: Opracowanie własne na podstawie Banku Danych Lokalnych GUS, 2014</w:t>
      </w:r>
      <w:r w:rsidRPr="000F3625">
        <w:rPr>
          <w:rFonts w:ascii="Arial" w:hAnsi="Arial" w:cs="Arial"/>
          <w:bCs/>
          <w:color w:val="FFFFFF"/>
          <w:sz w:val="16"/>
          <w:szCs w:val="16"/>
        </w:rPr>
        <w:t>W</w:t>
      </w:r>
    </w:p>
    <w:p w:rsidR="00420166" w:rsidRPr="00420166" w:rsidRDefault="00420166" w:rsidP="00420166">
      <w:pPr>
        <w:jc w:val="both"/>
        <w:rPr>
          <w:rFonts w:ascii="Arial" w:hAnsi="Arial" w:cs="Arial"/>
          <w:b/>
          <w:sz w:val="24"/>
          <w:szCs w:val="24"/>
        </w:rPr>
      </w:pP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Kolejnym istotnym problemem, który dotyka klientów Ośrodka Pomocy Społecznej są bezradność, długotrwała lub ciężka choroba oraz niepełnosprawność. </w:t>
      </w:r>
    </w:p>
    <w:p w:rsidR="00420166" w:rsidRPr="00420166" w:rsidRDefault="00420166" w:rsidP="00420166">
      <w:pPr>
        <w:jc w:val="both"/>
        <w:rPr>
          <w:rFonts w:ascii="Arial" w:hAnsi="Arial" w:cs="Arial"/>
          <w:sz w:val="24"/>
          <w:szCs w:val="24"/>
        </w:rPr>
      </w:pPr>
    </w:p>
    <w:p w:rsidR="00420166" w:rsidRPr="00420166" w:rsidRDefault="00420166" w:rsidP="00420166">
      <w:pPr>
        <w:jc w:val="both"/>
        <w:rPr>
          <w:rFonts w:ascii="Arial" w:hAnsi="Arial" w:cs="Arial"/>
          <w:b/>
          <w:sz w:val="24"/>
          <w:szCs w:val="24"/>
        </w:rPr>
      </w:pPr>
      <w:r w:rsidRPr="00420166">
        <w:rPr>
          <w:rFonts w:ascii="Arial" w:hAnsi="Arial" w:cs="Arial"/>
          <w:b/>
          <w:sz w:val="24"/>
          <w:szCs w:val="24"/>
        </w:rPr>
        <w:lastRenderedPageBreak/>
        <w:t>Wykres 12: Ilość osób, które skorzystały z różnych form pomocy finansowej udzielonej przez OPS w Wiśniewie w latach 2011-2013</w:t>
      </w:r>
    </w:p>
    <w:p w:rsidR="00420166" w:rsidRPr="00420166" w:rsidRDefault="00420166" w:rsidP="000F3625">
      <w:pPr>
        <w:spacing w:after="0"/>
        <w:jc w:val="both"/>
        <w:rPr>
          <w:rFonts w:ascii="Arial" w:hAnsi="Arial" w:cs="Arial"/>
          <w:b/>
          <w:sz w:val="24"/>
          <w:szCs w:val="24"/>
        </w:rPr>
      </w:pPr>
      <w:r w:rsidRPr="00420166">
        <w:rPr>
          <w:rFonts w:ascii="Arial" w:hAnsi="Arial" w:cs="Arial"/>
          <w:b/>
          <w:noProof/>
          <w:sz w:val="24"/>
          <w:szCs w:val="24"/>
        </w:rPr>
        <w:drawing>
          <wp:inline distT="0" distB="0" distL="0" distR="0">
            <wp:extent cx="5843960" cy="2202511"/>
            <wp:effectExtent l="19050" t="0" r="23440" b="7289"/>
            <wp:docPr id="3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20166" w:rsidRPr="000F3625" w:rsidRDefault="00420166" w:rsidP="00420166">
      <w:pPr>
        <w:spacing w:after="0"/>
        <w:jc w:val="both"/>
        <w:rPr>
          <w:rFonts w:ascii="Arial" w:eastAsia="Times New Roman" w:hAnsi="Arial" w:cs="Arial"/>
          <w:b/>
          <w:bCs/>
          <w:color w:val="000000" w:themeColor="text1"/>
          <w:sz w:val="16"/>
          <w:szCs w:val="16"/>
        </w:rPr>
      </w:pPr>
      <w:r w:rsidRPr="000F3625">
        <w:rPr>
          <w:rFonts w:ascii="Arial" w:hAnsi="Arial" w:cs="Arial"/>
          <w:color w:val="000000"/>
          <w:sz w:val="16"/>
          <w:szCs w:val="16"/>
        </w:rPr>
        <w:t>Źródło: Opracowanie własne na podstawie Banku Danych Lokalnych GUS, 2014</w:t>
      </w:r>
      <w:r w:rsidRPr="000F3625">
        <w:rPr>
          <w:rFonts w:ascii="Arial" w:hAnsi="Arial" w:cs="Arial"/>
          <w:bCs/>
          <w:color w:val="FFFFFF"/>
          <w:sz w:val="16"/>
          <w:szCs w:val="16"/>
        </w:rPr>
        <w:t>W</w:t>
      </w:r>
    </w:p>
    <w:p w:rsidR="00420166" w:rsidRPr="00420166" w:rsidRDefault="00420166" w:rsidP="00420166">
      <w:pPr>
        <w:autoSpaceDE w:val="0"/>
        <w:autoSpaceDN w:val="0"/>
        <w:adjustRightInd w:val="0"/>
        <w:spacing w:after="0"/>
        <w:jc w:val="both"/>
        <w:rPr>
          <w:rFonts w:ascii="Arial" w:hAnsi="Arial" w:cs="Arial"/>
          <w:bCs/>
          <w:color w:val="000000" w:themeColor="text1"/>
          <w:sz w:val="24"/>
          <w:szCs w:val="24"/>
        </w:rPr>
      </w:pPr>
    </w:p>
    <w:p w:rsidR="00420166" w:rsidRPr="00420166" w:rsidRDefault="00420166" w:rsidP="00420166">
      <w:pPr>
        <w:ind w:firstLine="708"/>
        <w:jc w:val="both"/>
        <w:rPr>
          <w:rFonts w:ascii="Arial" w:hAnsi="Arial" w:cs="Arial"/>
          <w:color w:val="000000"/>
          <w:sz w:val="24"/>
          <w:szCs w:val="24"/>
        </w:rPr>
      </w:pPr>
      <w:r w:rsidRPr="00420166">
        <w:rPr>
          <w:rFonts w:ascii="Arial" w:hAnsi="Arial" w:cs="Arial"/>
          <w:color w:val="000000"/>
          <w:sz w:val="24"/>
          <w:szCs w:val="24"/>
        </w:rPr>
        <w:t xml:space="preserve">Pomoc społeczna udziela wsparcia w formie świadczeń pieniężnych oraz niepieniężnych. Świadczenia pieniężne to: zasiłek stały, zasiłek okresowy, zasiłek celowy i specjalny zasiłek celowy, zasiłek i pożyczka na ekonomiczne usamodzielnienie, pomoc dla rodzin zastępczych, pomoc na usamodzielnienie się oraz kontynuowanie nauki, świadczenie pieniężne na utrzymanie i pokrycie wydatków związanych z nauką języka polskiego dla uchodźców. </w:t>
      </w:r>
    </w:p>
    <w:p w:rsidR="00420166" w:rsidRPr="00420166" w:rsidRDefault="00420166" w:rsidP="00420166">
      <w:pPr>
        <w:ind w:firstLine="708"/>
        <w:jc w:val="both"/>
        <w:rPr>
          <w:rFonts w:ascii="Arial" w:hAnsi="Arial" w:cs="Arial"/>
          <w:color w:val="000000"/>
          <w:sz w:val="24"/>
          <w:szCs w:val="24"/>
        </w:rPr>
      </w:pPr>
      <w:r w:rsidRPr="00420166">
        <w:rPr>
          <w:rFonts w:ascii="Arial" w:hAnsi="Arial" w:cs="Arial"/>
          <w:color w:val="000000"/>
          <w:sz w:val="24"/>
          <w:szCs w:val="24"/>
        </w:rPr>
        <w:t xml:space="preserve">Można też starać się o zasiłek celowy, który jest przyznawany za zaspokojenie niezbędnej potrzeby bytowej. Zasiłek celowy może zostać przyznany osobie lub rodzinie, które poniosły straty w wyniku zdarzenia losowego, klęski żywiołowej lub ekologicznej. W takich wypadkach pomoc przyznawana jest bez względu na dochód. </w:t>
      </w:r>
    </w:p>
    <w:p w:rsidR="00420166" w:rsidRPr="00420166" w:rsidRDefault="00420166" w:rsidP="00420166">
      <w:pPr>
        <w:ind w:firstLine="708"/>
        <w:jc w:val="both"/>
        <w:rPr>
          <w:rFonts w:ascii="Arial" w:hAnsi="Arial" w:cs="Arial"/>
          <w:color w:val="000000"/>
          <w:sz w:val="24"/>
          <w:szCs w:val="24"/>
        </w:rPr>
      </w:pPr>
      <w:r w:rsidRPr="00420166">
        <w:rPr>
          <w:rFonts w:ascii="Arial" w:hAnsi="Arial" w:cs="Arial"/>
          <w:color w:val="000000"/>
          <w:sz w:val="24"/>
          <w:szCs w:val="24"/>
        </w:rPr>
        <w:t xml:space="preserve">Wsparcie w postaci usług opiekuńczych oraz specjalistycznych usług opiekuńczych udzielana jest osobom, które z powodu wieku, choroby itd. potrzebują pomocy innych osób. Usługi takie mogą być przyznane zarówno osobom samotnym, jaki i osobom, które mają rodzinę, w przypadku, gdy rodzina nie jest w stanie opieki takiej zapewnić. Usługi obejmują przede wszystkim pomoc w zaspokajaniu codziennych potrzeb życiowych, opiekę higieniczną, pielęgnację zaleconą przez lekarza. W ramach specjalistycznych usług opiekuńczych pomoc dostosowana jest do szczególnych potrzeb osoby wynikających z rodzaju schorzenia lub niepełnosprawności. </w:t>
      </w:r>
    </w:p>
    <w:p w:rsidR="00420166" w:rsidRPr="00420166" w:rsidRDefault="00420166" w:rsidP="00420166">
      <w:pPr>
        <w:ind w:firstLine="708"/>
        <w:jc w:val="both"/>
        <w:rPr>
          <w:rFonts w:ascii="Arial" w:hAnsi="Arial" w:cs="Arial"/>
          <w:color w:val="000000"/>
          <w:sz w:val="24"/>
          <w:szCs w:val="24"/>
        </w:rPr>
      </w:pPr>
      <w:r w:rsidRPr="00420166">
        <w:rPr>
          <w:rFonts w:ascii="Arial" w:hAnsi="Arial" w:cs="Arial"/>
          <w:color w:val="000000"/>
          <w:sz w:val="24"/>
          <w:szCs w:val="24"/>
        </w:rPr>
        <w:t xml:space="preserve">Warunki korzystania z usług opiekuńczych oraz specjalistycznych usług opiekuńczych, z wyłączeniem specjalistycznych usług opiekuńczych dla osób </w:t>
      </w:r>
      <w:r w:rsidRPr="00420166">
        <w:rPr>
          <w:rFonts w:ascii="Arial" w:hAnsi="Arial" w:cs="Arial"/>
          <w:color w:val="000000"/>
          <w:sz w:val="24"/>
          <w:szCs w:val="24"/>
        </w:rPr>
        <w:br/>
        <w:t xml:space="preserve">z zaburzeniami psychicznymi, ustalane są przez radę gminy w drodze uchwały. Pracownik socjalny może zawrzeć kontrakt socjalny z osobą lub rodziną w trudnej sytuacji życiowej. Kontrakt będzie określał zasady współdziałania tych osób </w:t>
      </w:r>
      <w:r w:rsidRPr="00420166">
        <w:rPr>
          <w:rFonts w:ascii="Arial" w:hAnsi="Arial" w:cs="Arial"/>
          <w:color w:val="000000"/>
          <w:sz w:val="24"/>
          <w:szCs w:val="24"/>
        </w:rPr>
        <w:br/>
      </w:r>
      <w:r w:rsidRPr="00420166">
        <w:rPr>
          <w:rFonts w:ascii="Arial" w:hAnsi="Arial" w:cs="Arial"/>
          <w:color w:val="000000"/>
          <w:sz w:val="24"/>
          <w:szCs w:val="24"/>
        </w:rPr>
        <w:lastRenderedPageBreak/>
        <w:t>z ośrodkiem pomocy społecznej. Odmowa zawarcia kontraktu socjalnego, lub niedotrzymywanie jego postanowień, mogą stanowić podstawę do odmowy przyznania świadczenia, uchylenia decyzji o przyznaniu świadczenia lub wstrzymania świadczeń pieniężnych z pomocy społecznej.</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Liczba osób objętych pomocą finansową w formie zasiłku stałego i celowego jest wyższa niż zasiłku okresowego. </w:t>
      </w:r>
    </w:p>
    <w:p w:rsidR="00420166" w:rsidRPr="00420166" w:rsidRDefault="00420166" w:rsidP="00420166">
      <w:pPr>
        <w:autoSpaceDE w:val="0"/>
        <w:autoSpaceDN w:val="0"/>
        <w:adjustRightInd w:val="0"/>
        <w:jc w:val="both"/>
        <w:rPr>
          <w:rFonts w:ascii="Arial" w:hAnsi="Arial" w:cs="Arial"/>
          <w:b/>
          <w:color w:val="000000" w:themeColor="text1"/>
          <w:sz w:val="24"/>
          <w:szCs w:val="24"/>
        </w:rPr>
      </w:pPr>
      <w:r w:rsidRPr="00420166">
        <w:rPr>
          <w:rFonts w:ascii="Arial" w:hAnsi="Arial" w:cs="Arial"/>
          <w:b/>
          <w:sz w:val="24"/>
          <w:szCs w:val="24"/>
        </w:rPr>
        <w:t xml:space="preserve">Tabela 7: Środki finansowe na wydatki w pomocy społecznej </w:t>
      </w:r>
      <w:r w:rsidRPr="00420166">
        <w:rPr>
          <w:rFonts w:ascii="Arial" w:hAnsi="Arial" w:cs="Arial"/>
          <w:b/>
          <w:sz w:val="24"/>
          <w:szCs w:val="24"/>
        </w:rPr>
        <w:br/>
        <w:t>w latach 2011-2013</w:t>
      </w:r>
    </w:p>
    <w:tbl>
      <w:tblPr>
        <w:tblW w:w="8920" w:type="dxa"/>
        <w:tblInd w:w="58" w:type="dxa"/>
        <w:tblCellMar>
          <w:left w:w="70" w:type="dxa"/>
          <w:right w:w="70" w:type="dxa"/>
        </w:tblCellMar>
        <w:tblLook w:val="04A0"/>
      </w:tblPr>
      <w:tblGrid>
        <w:gridCol w:w="4600"/>
        <w:gridCol w:w="1440"/>
        <w:gridCol w:w="1440"/>
        <w:gridCol w:w="1440"/>
      </w:tblGrid>
      <w:tr w:rsidR="00420166" w:rsidRPr="00420166" w:rsidTr="00420166">
        <w:trPr>
          <w:trHeight w:val="300"/>
        </w:trPr>
        <w:tc>
          <w:tcPr>
            <w:tcW w:w="4600" w:type="dxa"/>
            <w:tcBorders>
              <w:top w:val="single" w:sz="8" w:space="0" w:color="000000"/>
              <w:left w:val="single" w:sz="8" w:space="0" w:color="000000"/>
              <w:bottom w:val="single" w:sz="8" w:space="0" w:color="000000"/>
              <w:right w:val="single" w:sz="8" w:space="0" w:color="000000"/>
            </w:tcBorders>
            <w:shd w:val="clear" w:color="000000" w:fill="548DD4" w:themeFill="text2" w:themeFillTint="99"/>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Wyszczególnienie</w:t>
            </w:r>
          </w:p>
        </w:tc>
        <w:tc>
          <w:tcPr>
            <w:tcW w:w="1440" w:type="dxa"/>
            <w:tcBorders>
              <w:top w:val="single" w:sz="8" w:space="0" w:color="000000"/>
              <w:left w:val="nil"/>
              <w:bottom w:val="single" w:sz="8" w:space="0" w:color="000000"/>
              <w:right w:val="single" w:sz="8" w:space="0" w:color="000000"/>
            </w:tcBorders>
            <w:shd w:val="clear" w:color="000000" w:fill="548DD4" w:themeFill="text2" w:themeFillTint="99"/>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2011</w:t>
            </w:r>
          </w:p>
        </w:tc>
        <w:tc>
          <w:tcPr>
            <w:tcW w:w="1440" w:type="dxa"/>
            <w:tcBorders>
              <w:top w:val="single" w:sz="8" w:space="0" w:color="000000"/>
              <w:left w:val="nil"/>
              <w:bottom w:val="single" w:sz="8" w:space="0" w:color="000000"/>
              <w:right w:val="single" w:sz="8" w:space="0" w:color="000000"/>
            </w:tcBorders>
            <w:shd w:val="clear" w:color="000000" w:fill="548DD4" w:themeFill="text2" w:themeFillTint="99"/>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2012</w:t>
            </w:r>
          </w:p>
        </w:tc>
        <w:tc>
          <w:tcPr>
            <w:tcW w:w="1440" w:type="dxa"/>
            <w:tcBorders>
              <w:top w:val="single" w:sz="8" w:space="0" w:color="000000"/>
              <w:left w:val="nil"/>
              <w:bottom w:val="single" w:sz="8" w:space="0" w:color="000000"/>
              <w:right w:val="single" w:sz="8" w:space="0" w:color="000000"/>
            </w:tcBorders>
            <w:shd w:val="clear" w:color="000000" w:fill="548DD4" w:themeFill="text2" w:themeFillTint="99"/>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2013</w:t>
            </w:r>
          </w:p>
        </w:tc>
      </w:tr>
      <w:tr w:rsidR="00420166" w:rsidRPr="00420166" w:rsidTr="00420166">
        <w:trPr>
          <w:trHeight w:val="300"/>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Ogółem</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3 154 361</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2 999 377</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3 338 700</w:t>
            </w:r>
          </w:p>
        </w:tc>
      </w:tr>
      <w:tr w:rsidR="00420166" w:rsidRPr="00420166" w:rsidTr="00420166">
        <w:trPr>
          <w:trHeight w:val="456"/>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W tym w  budżecie OPS</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567 758</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582 834</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636 161</w:t>
            </w:r>
          </w:p>
        </w:tc>
      </w:tr>
      <w:tr w:rsidR="00420166" w:rsidRPr="00420166" w:rsidTr="00420166">
        <w:trPr>
          <w:trHeight w:val="456"/>
        </w:trPr>
        <w:tc>
          <w:tcPr>
            <w:tcW w:w="4600" w:type="dxa"/>
            <w:tcBorders>
              <w:top w:val="single" w:sz="4" w:space="0" w:color="auto"/>
              <w:left w:val="single" w:sz="4" w:space="0" w:color="auto"/>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Ochrona zdrowia</w:t>
            </w:r>
          </w:p>
        </w:tc>
        <w:tc>
          <w:tcPr>
            <w:tcW w:w="1440" w:type="dxa"/>
            <w:tcBorders>
              <w:top w:val="single" w:sz="4" w:space="0" w:color="auto"/>
              <w:left w:val="nil"/>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84 120</w:t>
            </w:r>
          </w:p>
        </w:tc>
        <w:tc>
          <w:tcPr>
            <w:tcW w:w="1440" w:type="dxa"/>
            <w:tcBorders>
              <w:top w:val="single" w:sz="4" w:space="0" w:color="auto"/>
              <w:left w:val="nil"/>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65 623</w:t>
            </w:r>
          </w:p>
        </w:tc>
        <w:tc>
          <w:tcPr>
            <w:tcW w:w="1440" w:type="dxa"/>
            <w:tcBorders>
              <w:top w:val="single" w:sz="4" w:space="0" w:color="auto"/>
              <w:left w:val="nil"/>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67 392</w:t>
            </w:r>
          </w:p>
        </w:tc>
      </w:tr>
      <w:tr w:rsidR="00420166" w:rsidRPr="00420166" w:rsidTr="00420166">
        <w:trPr>
          <w:trHeight w:val="456"/>
        </w:trPr>
        <w:tc>
          <w:tcPr>
            <w:tcW w:w="4600" w:type="dxa"/>
            <w:tcBorders>
              <w:top w:val="nil"/>
              <w:left w:val="single" w:sz="4" w:space="0" w:color="auto"/>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Pomoc społeczna</w:t>
            </w:r>
          </w:p>
        </w:tc>
        <w:tc>
          <w:tcPr>
            <w:tcW w:w="1440" w:type="dxa"/>
            <w:tcBorders>
              <w:top w:val="nil"/>
              <w:left w:val="nil"/>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567 758</w:t>
            </w:r>
          </w:p>
        </w:tc>
        <w:tc>
          <w:tcPr>
            <w:tcW w:w="1440" w:type="dxa"/>
            <w:tcBorders>
              <w:top w:val="nil"/>
              <w:left w:val="nil"/>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5 820 834</w:t>
            </w:r>
          </w:p>
        </w:tc>
        <w:tc>
          <w:tcPr>
            <w:tcW w:w="1440" w:type="dxa"/>
            <w:tcBorders>
              <w:top w:val="nil"/>
              <w:left w:val="nil"/>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688 150</w:t>
            </w:r>
          </w:p>
        </w:tc>
      </w:tr>
      <w:tr w:rsidR="00420166" w:rsidRPr="00420166" w:rsidTr="00420166">
        <w:trPr>
          <w:trHeight w:val="456"/>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Rodziny zastępcze</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0</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687</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2987</w:t>
            </w:r>
          </w:p>
        </w:tc>
      </w:tr>
      <w:tr w:rsidR="00420166" w:rsidRPr="00420166" w:rsidTr="00420166">
        <w:trPr>
          <w:trHeight w:val="456"/>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Przeciwdziałanie przemocy w rodzinie</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2000</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3397</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3397</w:t>
            </w:r>
          </w:p>
        </w:tc>
      </w:tr>
      <w:tr w:rsidR="00420166" w:rsidRPr="00420166" w:rsidTr="00420166">
        <w:trPr>
          <w:trHeight w:val="456"/>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Świadczenia rodzinne</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2 331 877</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2 185 524</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2 135 405</w:t>
            </w:r>
          </w:p>
        </w:tc>
      </w:tr>
      <w:tr w:rsidR="00420166" w:rsidRPr="00420166" w:rsidTr="00420166">
        <w:trPr>
          <w:trHeight w:val="1440"/>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Składki na ubezpieczenia zdrowotne za osoby pobierające niektóre świadczenia z pomocy społecznej, niektóre świadczenia rodzinne oraz za osoby uczestniczące w zajęciach centrum integracji społecznej</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13 884</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13 154</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15 647</w:t>
            </w:r>
          </w:p>
        </w:tc>
      </w:tr>
      <w:tr w:rsidR="00420166" w:rsidRPr="00420166" w:rsidTr="00420166">
        <w:trPr>
          <w:trHeight w:val="672"/>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Zasiłki i pomoc w naturze oraz składki na ubezpieczenia emerytalne i rentowe</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66 000</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63 000</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64 380</w:t>
            </w:r>
          </w:p>
        </w:tc>
      </w:tr>
      <w:tr w:rsidR="00420166" w:rsidRPr="00420166" w:rsidTr="00420166">
        <w:trPr>
          <w:trHeight w:val="456"/>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Dodatki mieszkaniowe</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32 052</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31 597</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32 409</w:t>
            </w:r>
          </w:p>
        </w:tc>
      </w:tr>
      <w:tr w:rsidR="00420166" w:rsidRPr="00420166" w:rsidTr="00420166">
        <w:trPr>
          <w:trHeight w:val="456"/>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Zasiłki stałe</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63 000</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75 200</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93 992</w:t>
            </w:r>
          </w:p>
        </w:tc>
      </w:tr>
      <w:tr w:rsidR="00420166" w:rsidRPr="00420166" w:rsidTr="00420166">
        <w:trPr>
          <w:trHeight w:val="456"/>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Ośrodek Pomocy Społecznej</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266 000</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278 294</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303 666</w:t>
            </w:r>
          </w:p>
        </w:tc>
      </w:tr>
      <w:tr w:rsidR="00420166" w:rsidRPr="00420166" w:rsidTr="00420166">
        <w:trPr>
          <w:trHeight w:val="672"/>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Usługi opiekuńcze i specjalistyczne usługi opiekuńcze</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68 123</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73 084</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72 540</w:t>
            </w:r>
          </w:p>
        </w:tc>
      </w:tr>
      <w:tr w:rsidR="00420166" w:rsidRPr="00420166" w:rsidTr="00420166">
        <w:trPr>
          <w:trHeight w:val="456"/>
        </w:trPr>
        <w:tc>
          <w:tcPr>
            <w:tcW w:w="4600" w:type="dxa"/>
            <w:tcBorders>
              <w:top w:val="nil"/>
              <w:left w:val="single" w:sz="8" w:space="0" w:color="000000"/>
              <w:bottom w:val="nil"/>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Pozostała działalność</w:t>
            </w:r>
          </w:p>
        </w:tc>
        <w:tc>
          <w:tcPr>
            <w:tcW w:w="1440" w:type="dxa"/>
            <w:tcBorders>
              <w:top w:val="nil"/>
              <w:left w:val="nil"/>
              <w:bottom w:val="nil"/>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56 699</w:t>
            </w:r>
          </w:p>
        </w:tc>
        <w:tc>
          <w:tcPr>
            <w:tcW w:w="1440" w:type="dxa"/>
            <w:tcBorders>
              <w:top w:val="nil"/>
              <w:left w:val="nil"/>
              <w:bottom w:val="nil"/>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44 421</w:t>
            </w:r>
          </w:p>
        </w:tc>
        <w:tc>
          <w:tcPr>
            <w:tcW w:w="1440" w:type="dxa"/>
            <w:tcBorders>
              <w:top w:val="nil"/>
              <w:left w:val="nil"/>
              <w:bottom w:val="nil"/>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99 132</w:t>
            </w:r>
          </w:p>
        </w:tc>
      </w:tr>
      <w:tr w:rsidR="00420166" w:rsidRPr="00420166" w:rsidTr="00420166">
        <w:trPr>
          <w:trHeight w:val="456"/>
        </w:trPr>
        <w:tc>
          <w:tcPr>
            <w:tcW w:w="4600" w:type="dxa"/>
            <w:tcBorders>
              <w:top w:val="single" w:sz="4" w:space="0" w:color="auto"/>
              <w:left w:val="single" w:sz="4" w:space="0" w:color="auto"/>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Edukacyjna opieka wychowawcza</w:t>
            </w:r>
          </w:p>
        </w:tc>
        <w:tc>
          <w:tcPr>
            <w:tcW w:w="1440" w:type="dxa"/>
            <w:tcBorders>
              <w:top w:val="single" w:sz="4" w:space="0" w:color="auto"/>
              <w:left w:val="nil"/>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256 606</w:t>
            </w:r>
          </w:p>
        </w:tc>
        <w:tc>
          <w:tcPr>
            <w:tcW w:w="1440" w:type="dxa"/>
            <w:tcBorders>
              <w:top w:val="single" w:sz="4" w:space="0" w:color="auto"/>
              <w:left w:val="nil"/>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165 396</w:t>
            </w:r>
          </w:p>
        </w:tc>
        <w:tc>
          <w:tcPr>
            <w:tcW w:w="1440" w:type="dxa"/>
            <w:tcBorders>
              <w:top w:val="single" w:sz="4" w:space="0" w:color="auto"/>
              <w:left w:val="nil"/>
              <w:bottom w:val="single" w:sz="4" w:space="0" w:color="auto"/>
              <w:right w:val="single" w:sz="4" w:space="0" w:color="auto"/>
            </w:tcBorders>
            <w:shd w:val="clear" w:color="auto" w:fill="auto"/>
            <w:hideMark/>
          </w:tcPr>
          <w:p w:rsidR="00420166" w:rsidRPr="00420166" w:rsidRDefault="00420166" w:rsidP="00420166">
            <w:pPr>
              <w:spacing w:after="0"/>
              <w:jc w:val="both"/>
              <w:rPr>
                <w:rFonts w:ascii="Arial" w:eastAsia="Times New Roman" w:hAnsi="Arial" w:cs="Arial"/>
                <w:b/>
                <w:bCs/>
                <w:color w:val="000000"/>
                <w:sz w:val="24"/>
                <w:szCs w:val="24"/>
              </w:rPr>
            </w:pPr>
            <w:r w:rsidRPr="00420166">
              <w:rPr>
                <w:rFonts w:ascii="Arial" w:eastAsia="Times New Roman" w:hAnsi="Arial" w:cs="Arial"/>
                <w:b/>
                <w:bCs/>
                <w:color w:val="000000"/>
                <w:sz w:val="24"/>
                <w:szCs w:val="24"/>
              </w:rPr>
              <w:t>157 192</w:t>
            </w:r>
          </w:p>
        </w:tc>
      </w:tr>
      <w:tr w:rsidR="00420166" w:rsidRPr="00420166" w:rsidTr="00420166">
        <w:trPr>
          <w:trHeight w:val="456"/>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Pomoc materialna dla uczniów</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170 606</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165 396</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157 192</w:t>
            </w:r>
          </w:p>
        </w:tc>
      </w:tr>
      <w:tr w:rsidR="00420166" w:rsidRPr="00420166" w:rsidTr="00420166">
        <w:trPr>
          <w:trHeight w:val="456"/>
        </w:trPr>
        <w:tc>
          <w:tcPr>
            <w:tcW w:w="4600" w:type="dxa"/>
            <w:tcBorders>
              <w:top w:val="nil"/>
              <w:left w:val="single" w:sz="8" w:space="0" w:color="000000"/>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lastRenderedPageBreak/>
              <w:t>Projekty systemowe</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86 000</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0</w:t>
            </w:r>
          </w:p>
        </w:tc>
        <w:tc>
          <w:tcPr>
            <w:tcW w:w="1440" w:type="dxa"/>
            <w:tcBorders>
              <w:top w:val="nil"/>
              <w:left w:val="nil"/>
              <w:bottom w:val="single" w:sz="8" w:space="0" w:color="000000"/>
              <w:right w:val="single" w:sz="8" w:space="0" w:color="000000"/>
            </w:tcBorders>
            <w:shd w:val="clear" w:color="auto" w:fill="auto"/>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0</w:t>
            </w:r>
          </w:p>
        </w:tc>
      </w:tr>
      <w:tr w:rsidR="00420166" w:rsidRPr="00420166" w:rsidTr="00420166">
        <w:trPr>
          <w:trHeight w:val="288"/>
        </w:trPr>
        <w:tc>
          <w:tcPr>
            <w:tcW w:w="7480" w:type="dxa"/>
            <w:gridSpan w:val="3"/>
            <w:tcBorders>
              <w:top w:val="nil"/>
              <w:left w:val="nil"/>
              <w:bottom w:val="nil"/>
              <w:right w:val="nil"/>
            </w:tcBorders>
            <w:shd w:val="clear" w:color="auto" w:fill="auto"/>
            <w:noWrap/>
            <w:vAlign w:val="bottom"/>
            <w:hideMark/>
          </w:tcPr>
          <w:p w:rsidR="00420166" w:rsidRPr="000F3625" w:rsidRDefault="00420166" w:rsidP="00420166">
            <w:pPr>
              <w:spacing w:after="0"/>
              <w:jc w:val="both"/>
              <w:rPr>
                <w:rFonts w:ascii="Arial" w:eastAsia="Times New Roman" w:hAnsi="Arial" w:cs="Arial"/>
                <w:color w:val="000000"/>
                <w:sz w:val="16"/>
                <w:szCs w:val="16"/>
              </w:rPr>
            </w:pPr>
            <w:r w:rsidRPr="000F3625">
              <w:rPr>
                <w:rFonts w:ascii="Arial" w:hAnsi="Arial" w:cs="Arial"/>
                <w:color w:val="000000"/>
                <w:sz w:val="16"/>
                <w:szCs w:val="16"/>
              </w:rPr>
              <w:t>Źródło: Ocena zasobów pomocy społecznej na 2013 rok dla Gminy Wiśniewo</w:t>
            </w:r>
          </w:p>
        </w:tc>
        <w:tc>
          <w:tcPr>
            <w:tcW w:w="1440" w:type="dxa"/>
            <w:tcBorders>
              <w:top w:val="nil"/>
              <w:left w:val="nil"/>
              <w:bottom w:val="nil"/>
              <w:right w:val="nil"/>
            </w:tcBorders>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p>
        </w:tc>
      </w:tr>
    </w:tbl>
    <w:p w:rsidR="00420166" w:rsidRPr="00420166" w:rsidRDefault="00420166" w:rsidP="00420166">
      <w:pPr>
        <w:ind w:firstLine="851"/>
        <w:jc w:val="both"/>
        <w:rPr>
          <w:rFonts w:ascii="Arial" w:hAnsi="Arial" w:cs="Arial"/>
          <w:b/>
          <w:sz w:val="24"/>
          <w:szCs w:val="24"/>
        </w:rPr>
      </w:pPr>
    </w:p>
    <w:p w:rsidR="00420166" w:rsidRPr="00420166" w:rsidRDefault="00420166" w:rsidP="00420166">
      <w:pPr>
        <w:ind w:firstLine="851"/>
        <w:jc w:val="both"/>
        <w:rPr>
          <w:rFonts w:ascii="Arial" w:hAnsi="Arial" w:cs="Arial"/>
          <w:sz w:val="24"/>
          <w:szCs w:val="24"/>
        </w:rPr>
      </w:pPr>
      <w:r w:rsidRPr="00420166">
        <w:rPr>
          <w:rFonts w:ascii="Arial" w:hAnsi="Arial" w:cs="Arial"/>
          <w:sz w:val="24"/>
          <w:szCs w:val="24"/>
        </w:rPr>
        <w:t xml:space="preserve">Średnia kwota zasiłku celowego w 2013 roku wyniosła ok. 409,60 zł, w roku 2011 – 379,30 zł. </w:t>
      </w:r>
    </w:p>
    <w:p w:rsidR="00420166" w:rsidRPr="00420166" w:rsidRDefault="00420166" w:rsidP="00420166">
      <w:pPr>
        <w:ind w:firstLine="851"/>
        <w:jc w:val="both"/>
        <w:rPr>
          <w:rFonts w:ascii="Arial" w:hAnsi="Arial" w:cs="Arial"/>
          <w:b/>
          <w:sz w:val="24"/>
          <w:szCs w:val="24"/>
        </w:rPr>
      </w:pPr>
      <w:r w:rsidRPr="00420166">
        <w:rPr>
          <w:rFonts w:ascii="Arial" w:hAnsi="Arial" w:cs="Arial"/>
          <w:b/>
          <w:sz w:val="24"/>
          <w:szCs w:val="24"/>
        </w:rPr>
        <w:t>Tabela 8: Średnie kwoty zasiłków w złotych w latach 2011-2013</w:t>
      </w:r>
    </w:p>
    <w:tbl>
      <w:tblPr>
        <w:tblW w:w="894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48"/>
        <w:gridCol w:w="1418"/>
        <w:gridCol w:w="1417"/>
        <w:gridCol w:w="1560"/>
      </w:tblGrid>
      <w:tr w:rsidR="00420166" w:rsidRPr="00420166" w:rsidTr="00420166">
        <w:trPr>
          <w:trHeight w:val="360"/>
        </w:trPr>
        <w:tc>
          <w:tcPr>
            <w:tcW w:w="4548" w:type="dxa"/>
            <w:shd w:val="clear" w:color="auto" w:fill="548DD4" w:themeFill="text2" w:themeFillTint="99"/>
            <w:noWrap/>
            <w:vAlign w:val="center"/>
            <w:hideMark/>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Rodzaj zasiłku</w:t>
            </w:r>
          </w:p>
        </w:tc>
        <w:tc>
          <w:tcPr>
            <w:tcW w:w="1418" w:type="dxa"/>
            <w:shd w:val="clear" w:color="auto" w:fill="548DD4" w:themeFill="text2" w:themeFillTint="99"/>
            <w:noWrap/>
            <w:vAlign w:val="center"/>
            <w:hideMark/>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2011</w:t>
            </w:r>
          </w:p>
        </w:tc>
        <w:tc>
          <w:tcPr>
            <w:tcW w:w="1417" w:type="dxa"/>
            <w:shd w:val="clear" w:color="auto" w:fill="548DD4" w:themeFill="text2" w:themeFillTint="99"/>
            <w:noWrap/>
            <w:vAlign w:val="center"/>
            <w:hideMark/>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2012</w:t>
            </w:r>
          </w:p>
        </w:tc>
        <w:tc>
          <w:tcPr>
            <w:tcW w:w="1560" w:type="dxa"/>
            <w:shd w:val="clear" w:color="auto" w:fill="548DD4" w:themeFill="text2" w:themeFillTint="99"/>
            <w:noWrap/>
            <w:vAlign w:val="center"/>
            <w:hideMark/>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2013</w:t>
            </w:r>
          </w:p>
        </w:tc>
      </w:tr>
      <w:tr w:rsidR="00420166" w:rsidRPr="00420166" w:rsidTr="00420166">
        <w:trPr>
          <w:trHeight w:val="360"/>
        </w:trPr>
        <w:tc>
          <w:tcPr>
            <w:tcW w:w="4548"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Zasiłek stały</w:t>
            </w:r>
          </w:p>
        </w:tc>
        <w:tc>
          <w:tcPr>
            <w:tcW w:w="1418"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379,30</w:t>
            </w:r>
          </w:p>
        </w:tc>
        <w:tc>
          <w:tcPr>
            <w:tcW w:w="1417"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408,70</w:t>
            </w:r>
          </w:p>
        </w:tc>
        <w:tc>
          <w:tcPr>
            <w:tcW w:w="1560"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472,30</w:t>
            </w:r>
          </w:p>
        </w:tc>
      </w:tr>
      <w:tr w:rsidR="00420166" w:rsidRPr="00420166" w:rsidTr="00420166">
        <w:trPr>
          <w:trHeight w:val="360"/>
        </w:trPr>
        <w:tc>
          <w:tcPr>
            <w:tcW w:w="4548"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Zasiłek okresowy</w:t>
            </w:r>
          </w:p>
        </w:tc>
        <w:tc>
          <w:tcPr>
            <w:tcW w:w="1418"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263,20</w:t>
            </w:r>
          </w:p>
        </w:tc>
        <w:tc>
          <w:tcPr>
            <w:tcW w:w="1417"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308,90</w:t>
            </w:r>
          </w:p>
        </w:tc>
        <w:tc>
          <w:tcPr>
            <w:tcW w:w="1560"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235,70</w:t>
            </w:r>
          </w:p>
        </w:tc>
      </w:tr>
      <w:tr w:rsidR="00420166" w:rsidRPr="00420166" w:rsidTr="00420166">
        <w:trPr>
          <w:trHeight w:val="360"/>
        </w:trPr>
        <w:tc>
          <w:tcPr>
            <w:tcW w:w="4548"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Zasiłek celowy</w:t>
            </w:r>
          </w:p>
        </w:tc>
        <w:tc>
          <w:tcPr>
            <w:tcW w:w="1418"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354,60</w:t>
            </w:r>
          </w:p>
        </w:tc>
        <w:tc>
          <w:tcPr>
            <w:tcW w:w="1417"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369,20</w:t>
            </w:r>
          </w:p>
        </w:tc>
        <w:tc>
          <w:tcPr>
            <w:tcW w:w="1560" w:type="dxa"/>
            <w:shd w:val="clear" w:color="auto" w:fill="auto"/>
            <w:noWrap/>
            <w:vAlign w:val="bottom"/>
            <w:hideMark/>
          </w:tcPr>
          <w:p w:rsidR="00420166" w:rsidRPr="00420166" w:rsidRDefault="00420166" w:rsidP="00420166">
            <w:pPr>
              <w:spacing w:after="0"/>
              <w:jc w:val="both"/>
              <w:rPr>
                <w:rFonts w:ascii="Arial" w:eastAsia="Times New Roman" w:hAnsi="Arial" w:cs="Arial"/>
                <w:color w:val="000000"/>
                <w:sz w:val="24"/>
                <w:szCs w:val="24"/>
              </w:rPr>
            </w:pPr>
            <w:r w:rsidRPr="00420166">
              <w:rPr>
                <w:rFonts w:ascii="Arial" w:eastAsia="Times New Roman" w:hAnsi="Arial" w:cs="Arial"/>
                <w:color w:val="000000"/>
                <w:sz w:val="24"/>
                <w:szCs w:val="24"/>
              </w:rPr>
              <w:t>409,60</w:t>
            </w:r>
          </w:p>
        </w:tc>
      </w:tr>
    </w:tbl>
    <w:p w:rsidR="00420166" w:rsidRPr="000F3625" w:rsidRDefault="00420166" w:rsidP="00420166">
      <w:pPr>
        <w:jc w:val="both"/>
        <w:rPr>
          <w:rFonts w:ascii="Arial" w:hAnsi="Arial" w:cs="Arial"/>
          <w:b/>
          <w:sz w:val="16"/>
          <w:szCs w:val="16"/>
        </w:rPr>
      </w:pPr>
      <w:r w:rsidRPr="000F3625">
        <w:rPr>
          <w:rFonts w:ascii="Arial" w:hAnsi="Arial" w:cs="Arial"/>
          <w:color w:val="000000"/>
          <w:sz w:val="16"/>
          <w:szCs w:val="16"/>
        </w:rPr>
        <w:t>Źródło: Ocena zasobów pomocy społecznej na 2013 rok dla Gminy Wiśniewo</w:t>
      </w:r>
    </w:p>
    <w:p w:rsidR="00420166" w:rsidRPr="00420166" w:rsidRDefault="00420166" w:rsidP="00420166">
      <w:pPr>
        <w:tabs>
          <w:tab w:val="left" w:pos="3060"/>
        </w:tabs>
        <w:ind w:firstLine="708"/>
        <w:jc w:val="both"/>
        <w:rPr>
          <w:rFonts w:ascii="Arial" w:hAnsi="Arial" w:cs="Arial"/>
          <w:color w:val="000000"/>
          <w:sz w:val="24"/>
          <w:szCs w:val="24"/>
        </w:rPr>
      </w:pPr>
      <w:r w:rsidRPr="00420166">
        <w:rPr>
          <w:rFonts w:ascii="Arial" w:hAnsi="Arial" w:cs="Arial"/>
          <w:color w:val="000000"/>
          <w:sz w:val="24"/>
          <w:szCs w:val="24"/>
        </w:rPr>
        <w:t>Świadczenia niepieniężne to</w:t>
      </w:r>
      <w:r w:rsidRPr="00420166">
        <w:rPr>
          <w:rFonts w:ascii="Arial" w:hAnsi="Arial" w:cs="Arial"/>
          <w:b/>
          <w:color w:val="000000"/>
          <w:sz w:val="24"/>
          <w:szCs w:val="24"/>
        </w:rPr>
        <w:t>:</w:t>
      </w:r>
      <w:r w:rsidRPr="00420166">
        <w:rPr>
          <w:rFonts w:ascii="Arial" w:hAnsi="Arial" w:cs="Arial"/>
          <w:color w:val="000000"/>
          <w:sz w:val="24"/>
          <w:szCs w:val="24"/>
        </w:rPr>
        <w:t xml:space="preserve"> praca socjalna, bilet kredytowy, składki na ubezpieczenie zdrowotne, składki na ubezpieczenie społeczne, pomoc rzeczowa,</w:t>
      </w:r>
      <w:r w:rsidRPr="00420166">
        <w:rPr>
          <w:rFonts w:ascii="Arial" w:hAnsi="Arial" w:cs="Arial"/>
          <w:color w:val="000000"/>
          <w:sz w:val="24"/>
          <w:szCs w:val="24"/>
        </w:rPr>
        <w:br/>
        <w:t xml:space="preserve">w tym na ekonomiczne usamodzielnienie, sprawienie pogrzebu, poradnictwo specjalistyczne, interwencja kryzysowa, schronienie, posiłek, niezbędne ubranie, usługi opiekuńcze w miejscu zamieszkania, w ośrodkach wsparcia oraz </w:t>
      </w:r>
      <w:r w:rsidRPr="00420166">
        <w:rPr>
          <w:rFonts w:ascii="Arial" w:hAnsi="Arial" w:cs="Arial"/>
          <w:color w:val="000000"/>
          <w:sz w:val="24"/>
          <w:szCs w:val="24"/>
        </w:rPr>
        <w:br/>
        <w:t xml:space="preserve">w rodzinnych domach pomocy, specjalistyczne usługi opiekuńcze w miejscu zamieszkania oraz w ośrodkach wsparcia, mieszkanie chronione, pobyt i usługi </w:t>
      </w:r>
      <w:r w:rsidRPr="00420166">
        <w:rPr>
          <w:rFonts w:ascii="Arial" w:hAnsi="Arial" w:cs="Arial"/>
          <w:color w:val="000000"/>
          <w:sz w:val="24"/>
          <w:szCs w:val="24"/>
        </w:rPr>
        <w:br/>
        <w:t xml:space="preserve">w domu pomocy społecznej, opieka i wychowanie w rodzinie zastępczej </w:t>
      </w:r>
      <w:r w:rsidRPr="00420166">
        <w:rPr>
          <w:rFonts w:ascii="Arial" w:hAnsi="Arial" w:cs="Arial"/>
          <w:color w:val="000000"/>
          <w:sz w:val="24"/>
          <w:szCs w:val="24"/>
        </w:rPr>
        <w:br/>
        <w:t xml:space="preserve">i w placówce opiekuńczo-wychowawczej, pomoc w uzyskaniu odpowiednich warunków mieszkaniowych, w tym w mieszkaniu chronionym, pomoc w uzyskaniu zatrudnienia, pomoc na zagospodarowanie - w formie rzeczowej dla osób usamodzielnionych, szkolenia, poradnictwo rodzinne i terapia rodzinna prowadzone przez ośrodki adopcyjno-opiekuńcze. </w:t>
      </w:r>
    </w:p>
    <w:p w:rsidR="00420166" w:rsidRPr="00420166" w:rsidRDefault="00420166" w:rsidP="00420166">
      <w:pPr>
        <w:pStyle w:val="Default"/>
        <w:jc w:val="both"/>
        <w:rPr>
          <w:rFonts w:ascii="Arial" w:hAnsi="Arial" w:cs="Arial"/>
        </w:rPr>
      </w:pPr>
    </w:p>
    <w:p w:rsidR="00420166" w:rsidRPr="00420166" w:rsidRDefault="00420166" w:rsidP="000F3625">
      <w:pPr>
        <w:ind w:firstLine="851"/>
        <w:jc w:val="both"/>
        <w:rPr>
          <w:rFonts w:ascii="Arial" w:hAnsi="Arial" w:cs="Arial"/>
          <w:b/>
        </w:rPr>
      </w:pPr>
      <w:r w:rsidRPr="00420166">
        <w:rPr>
          <w:rFonts w:ascii="Arial" w:hAnsi="Arial" w:cs="Arial"/>
          <w:b/>
          <w:sz w:val="24"/>
          <w:szCs w:val="24"/>
        </w:rPr>
        <w:t xml:space="preserve">Tabela 9: Świadczenia niepieniężne z pomocy społecznej </w:t>
      </w:r>
      <w:r w:rsidRPr="00420166">
        <w:rPr>
          <w:rFonts w:ascii="Arial" w:hAnsi="Arial" w:cs="Arial"/>
          <w:b/>
          <w:sz w:val="24"/>
          <w:szCs w:val="24"/>
        </w:rPr>
        <w:br/>
        <w:t>w latach 2011-2013</w:t>
      </w:r>
    </w:p>
    <w:tbl>
      <w:tblPr>
        <w:tblW w:w="0" w:type="auto"/>
        <w:tblLook w:val="04A0"/>
      </w:tblPr>
      <w:tblGrid>
        <w:gridCol w:w="5382"/>
        <w:gridCol w:w="1276"/>
        <w:gridCol w:w="1275"/>
        <w:gridCol w:w="1412"/>
      </w:tblGrid>
      <w:tr w:rsidR="00420166" w:rsidRPr="00420166" w:rsidTr="00420166">
        <w:tc>
          <w:tcPr>
            <w:tcW w:w="538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Wyszczególnienie</w:t>
            </w:r>
          </w:p>
        </w:tc>
        <w:tc>
          <w:tcPr>
            <w:tcW w:w="127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2011</w:t>
            </w:r>
          </w:p>
        </w:tc>
        <w:tc>
          <w:tcPr>
            <w:tcW w:w="127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2012</w:t>
            </w:r>
          </w:p>
        </w:tc>
        <w:tc>
          <w:tcPr>
            <w:tcW w:w="141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420166" w:rsidRPr="00420166" w:rsidRDefault="00420166" w:rsidP="00420166">
            <w:pPr>
              <w:spacing w:after="0"/>
              <w:jc w:val="both"/>
              <w:rPr>
                <w:rFonts w:ascii="Arial" w:eastAsia="Times New Roman" w:hAnsi="Arial" w:cs="Arial"/>
                <w:b/>
                <w:color w:val="000000"/>
                <w:sz w:val="24"/>
                <w:szCs w:val="24"/>
              </w:rPr>
            </w:pPr>
            <w:r w:rsidRPr="00420166">
              <w:rPr>
                <w:rFonts w:ascii="Arial" w:eastAsia="Times New Roman" w:hAnsi="Arial" w:cs="Arial"/>
                <w:b/>
                <w:color w:val="000000"/>
                <w:sz w:val="24"/>
                <w:szCs w:val="24"/>
              </w:rPr>
              <w:t>2013</w:t>
            </w:r>
          </w:p>
        </w:tc>
      </w:tr>
      <w:tr w:rsidR="00420166" w:rsidRPr="00420166" w:rsidTr="00420166">
        <w:tc>
          <w:tcPr>
            <w:tcW w:w="9345" w:type="dxa"/>
            <w:gridSpan w:val="4"/>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b/>
              </w:rPr>
            </w:pPr>
            <w:r w:rsidRPr="00420166">
              <w:rPr>
                <w:rFonts w:ascii="Arial" w:hAnsi="Arial" w:cs="Arial"/>
                <w:b/>
              </w:rPr>
              <w:t xml:space="preserve">Posiłki dla dzieci </w:t>
            </w:r>
          </w:p>
        </w:tc>
      </w:tr>
      <w:tr w:rsidR="00420166" w:rsidRPr="00420166" w:rsidTr="00420166">
        <w:tc>
          <w:tcPr>
            <w:tcW w:w="538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Liczba osób</w:t>
            </w:r>
          </w:p>
        </w:tc>
        <w:tc>
          <w:tcPr>
            <w:tcW w:w="1276"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209</w:t>
            </w:r>
          </w:p>
        </w:tc>
        <w:tc>
          <w:tcPr>
            <w:tcW w:w="1275"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172</w:t>
            </w:r>
          </w:p>
        </w:tc>
        <w:tc>
          <w:tcPr>
            <w:tcW w:w="141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206</w:t>
            </w:r>
          </w:p>
        </w:tc>
      </w:tr>
      <w:tr w:rsidR="00420166" w:rsidRPr="00420166" w:rsidTr="00420166">
        <w:tc>
          <w:tcPr>
            <w:tcW w:w="538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Liczba świadczeń</w:t>
            </w:r>
          </w:p>
        </w:tc>
        <w:tc>
          <w:tcPr>
            <w:tcW w:w="1276"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34 637</w:t>
            </w:r>
          </w:p>
        </w:tc>
        <w:tc>
          <w:tcPr>
            <w:tcW w:w="1275"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22 510</w:t>
            </w:r>
          </w:p>
        </w:tc>
        <w:tc>
          <w:tcPr>
            <w:tcW w:w="141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25 316</w:t>
            </w:r>
          </w:p>
        </w:tc>
      </w:tr>
      <w:tr w:rsidR="00420166" w:rsidRPr="00420166" w:rsidTr="00420166">
        <w:tc>
          <w:tcPr>
            <w:tcW w:w="538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Kwota świadczeń w złotych</w:t>
            </w:r>
          </w:p>
        </w:tc>
        <w:tc>
          <w:tcPr>
            <w:tcW w:w="1276"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56 699</w:t>
            </w:r>
          </w:p>
        </w:tc>
        <w:tc>
          <w:tcPr>
            <w:tcW w:w="1275"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44 421</w:t>
            </w:r>
          </w:p>
        </w:tc>
        <w:tc>
          <w:tcPr>
            <w:tcW w:w="141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54 591</w:t>
            </w:r>
          </w:p>
        </w:tc>
      </w:tr>
      <w:tr w:rsidR="00420166" w:rsidRPr="00420166" w:rsidTr="00420166">
        <w:tc>
          <w:tcPr>
            <w:tcW w:w="9345" w:type="dxa"/>
            <w:gridSpan w:val="4"/>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b/>
              </w:rPr>
            </w:pPr>
            <w:r w:rsidRPr="00420166">
              <w:rPr>
                <w:rFonts w:ascii="Arial" w:hAnsi="Arial" w:cs="Arial"/>
                <w:b/>
              </w:rPr>
              <w:t>Sprawienie pogrzebu</w:t>
            </w:r>
          </w:p>
        </w:tc>
      </w:tr>
      <w:tr w:rsidR="00420166" w:rsidRPr="00420166" w:rsidTr="00420166">
        <w:tc>
          <w:tcPr>
            <w:tcW w:w="538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Liczba osób</w:t>
            </w:r>
          </w:p>
        </w:tc>
        <w:tc>
          <w:tcPr>
            <w:tcW w:w="1276"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w:t>
            </w:r>
          </w:p>
        </w:tc>
        <w:tc>
          <w:tcPr>
            <w:tcW w:w="1275"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0</w:t>
            </w:r>
          </w:p>
        </w:tc>
        <w:tc>
          <w:tcPr>
            <w:tcW w:w="141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0</w:t>
            </w:r>
          </w:p>
        </w:tc>
      </w:tr>
      <w:tr w:rsidR="00420166" w:rsidRPr="00420166" w:rsidTr="00420166">
        <w:tc>
          <w:tcPr>
            <w:tcW w:w="538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Liczba świadczeń</w:t>
            </w:r>
          </w:p>
        </w:tc>
        <w:tc>
          <w:tcPr>
            <w:tcW w:w="1276"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w:t>
            </w:r>
          </w:p>
        </w:tc>
        <w:tc>
          <w:tcPr>
            <w:tcW w:w="1275"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0</w:t>
            </w:r>
          </w:p>
        </w:tc>
        <w:tc>
          <w:tcPr>
            <w:tcW w:w="141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0</w:t>
            </w:r>
          </w:p>
        </w:tc>
      </w:tr>
      <w:tr w:rsidR="00420166" w:rsidRPr="00420166" w:rsidTr="00420166">
        <w:tc>
          <w:tcPr>
            <w:tcW w:w="538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Kwota świadczeń w złotych</w:t>
            </w:r>
          </w:p>
        </w:tc>
        <w:tc>
          <w:tcPr>
            <w:tcW w:w="1276"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2 364</w:t>
            </w:r>
          </w:p>
        </w:tc>
        <w:tc>
          <w:tcPr>
            <w:tcW w:w="1275"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0</w:t>
            </w:r>
          </w:p>
        </w:tc>
        <w:tc>
          <w:tcPr>
            <w:tcW w:w="141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0</w:t>
            </w:r>
          </w:p>
        </w:tc>
      </w:tr>
      <w:tr w:rsidR="00420166" w:rsidRPr="00420166" w:rsidTr="00420166">
        <w:tc>
          <w:tcPr>
            <w:tcW w:w="9345" w:type="dxa"/>
            <w:gridSpan w:val="4"/>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b/>
              </w:rPr>
            </w:pPr>
            <w:r w:rsidRPr="00420166">
              <w:rPr>
                <w:rFonts w:ascii="Arial" w:hAnsi="Arial" w:cs="Arial"/>
                <w:b/>
              </w:rPr>
              <w:t>Odpłatność gminy za pobyt w Domu Pomocy Społecznej</w:t>
            </w:r>
          </w:p>
        </w:tc>
      </w:tr>
      <w:tr w:rsidR="00420166" w:rsidRPr="00420166" w:rsidTr="00420166">
        <w:tc>
          <w:tcPr>
            <w:tcW w:w="538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lastRenderedPageBreak/>
              <w:t>Liczba osób</w:t>
            </w:r>
          </w:p>
        </w:tc>
        <w:tc>
          <w:tcPr>
            <w:tcW w:w="1276"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w:t>
            </w:r>
          </w:p>
        </w:tc>
        <w:tc>
          <w:tcPr>
            <w:tcW w:w="1275"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w:t>
            </w:r>
          </w:p>
        </w:tc>
        <w:tc>
          <w:tcPr>
            <w:tcW w:w="141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w:t>
            </w:r>
          </w:p>
        </w:tc>
      </w:tr>
      <w:tr w:rsidR="00420166" w:rsidRPr="00420166" w:rsidTr="00420166">
        <w:tc>
          <w:tcPr>
            <w:tcW w:w="538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Liczba świadczeń</w:t>
            </w:r>
          </w:p>
        </w:tc>
        <w:tc>
          <w:tcPr>
            <w:tcW w:w="1276"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12</w:t>
            </w:r>
          </w:p>
        </w:tc>
        <w:tc>
          <w:tcPr>
            <w:tcW w:w="1275"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12</w:t>
            </w:r>
          </w:p>
        </w:tc>
        <w:tc>
          <w:tcPr>
            <w:tcW w:w="141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12</w:t>
            </w:r>
          </w:p>
        </w:tc>
      </w:tr>
      <w:tr w:rsidR="00420166" w:rsidRPr="00420166" w:rsidTr="00420166">
        <w:tc>
          <w:tcPr>
            <w:tcW w:w="538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Kwota świadczeń w złotych</w:t>
            </w:r>
          </w:p>
        </w:tc>
        <w:tc>
          <w:tcPr>
            <w:tcW w:w="1276"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16 254</w:t>
            </w:r>
          </w:p>
        </w:tc>
        <w:tc>
          <w:tcPr>
            <w:tcW w:w="1275"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17 281</w:t>
            </w:r>
          </w:p>
        </w:tc>
        <w:tc>
          <w:tcPr>
            <w:tcW w:w="1412" w:type="dxa"/>
            <w:tcBorders>
              <w:top w:val="single" w:sz="4" w:space="0" w:color="000000"/>
              <w:left w:val="single" w:sz="4" w:space="0" w:color="000000"/>
              <w:bottom w:val="single" w:sz="4" w:space="0" w:color="000000"/>
              <w:right w:val="single" w:sz="4" w:space="0" w:color="000000"/>
            </w:tcBorders>
          </w:tcPr>
          <w:p w:rsidR="00420166" w:rsidRPr="00420166" w:rsidRDefault="00420166" w:rsidP="00420166">
            <w:pPr>
              <w:pStyle w:val="Default"/>
              <w:jc w:val="both"/>
              <w:rPr>
                <w:rFonts w:ascii="Arial" w:hAnsi="Arial" w:cs="Arial"/>
              </w:rPr>
            </w:pPr>
            <w:r w:rsidRPr="00420166">
              <w:rPr>
                <w:rFonts w:ascii="Arial" w:hAnsi="Arial" w:cs="Arial"/>
              </w:rPr>
              <w:t>18 256</w:t>
            </w:r>
          </w:p>
        </w:tc>
      </w:tr>
    </w:tbl>
    <w:p w:rsidR="00420166" w:rsidRPr="000F3625" w:rsidRDefault="00420166" w:rsidP="00420166">
      <w:pPr>
        <w:spacing w:after="0"/>
        <w:jc w:val="both"/>
        <w:rPr>
          <w:rFonts w:ascii="Arial" w:hAnsi="Arial" w:cs="Arial"/>
          <w:iCs/>
          <w:sz w:val="16"/>
          <w:szCs w:val="16"/>
        </w:rPr>
      </w:pPr>
      <w:r w:rsidRPr="000F3625">
        <w:rPr>
          <w:rFonts w:ascii="Arial" w:hAnsi="Arial" w:cs="Arial"/>
          <w:color w:val="000000"/>
          <w:sz w:val="16"/>
          <w:szCs w:val="16"/>
        </w:rPr>
        <w:t>Źródło: Ocena zasobów pomocy społecznej na 2013 rok dla Gminy Wiśniewo</w:t>
      </w:r>
    </w:p>
    <w:p w:rsidR="00420166" w:rsidRPr="00420166" w:rsidRDefault="00420166" w:rsidP="00420166">
      <w:pPr>
        <w:jc w:val="both"/>
        <w:rPr>
          <w:rFonts w:ascii="Arial" w:hAnsi="Arial" w:cs="Arial"/>
          <w:b/>
          <w:sz w:val="24"/>
          <w:szCs w:val="24"/>
        </w:rPr>
      </w:pP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Na terenie Gminy Wiśniewo, w Bogurzynie działa Dom Pomocy Społecznej „Pogodna Jesień”. W 2013 roku </w:t>
      </w:r>
      <w:r w:rsidRPr="00420166">
        <w:rPr>
          <w:rFonts w:ascii="Arial" w:hAnsi="Arial" w:cs="Arial"/>
          <w:b/>
          <w:sz w:val="24"/>
          <w:szCs w:val="24"/>
        </w:rPr>
        <w:t>średni miesięczny koszt</w:t>
      </w:r>
      <w:r w:rsidRPr="00420166">
        <w:rPr>
          <w:rFonts w:ascii="Arial" w:hAnsi="Arial" w:cs="Arial"/>
          <w:sz w:val="24"/>
          <w:szCs w:val="24"/>
        </w:rPr>
        <w:t xml:space="preserve"> ponoszony przez gminę za pobyt jednej osoby w Domu Pomocy Społecznej wyniósł </w:t>
      </w:r>
      <w:r w:rsidRPr="00420166">
        <w:rPr>
          <w:rFonts w:ascii="Arial" w:hAnsi="Arial" w:cs="Arial"/>
          <w:b/>
          <w:sz w:val="24"/>
          <w:szCs w:val="24"/>
        </w:rPr>
        <w:t xml:space="preserve">1 521,30 </w:t>
      </w:r>
      <w:r w:rsidRPr="00420166">
        <w:rPr>
          <w:rFonts w:ascii="Arial" w:hAnsi="Arial" w:cs="Arial"/>
          <w:sz w:val="24"/>
          <w:szCs w:val="24"/>
        </w:rPr>
        <w:t>w 2011r. – 1354,50 zł.</w:t>
      </w:r>
    </w:p>
    <w:p w:rsidR="00420166" w:rsidRPr="00420166" w:rsidRDefault="00420166" w:rsidP="00420166">
      <w:pPr>
        <w:ind w:firstLine="851"/>
        <w:jc w:val="both"/>
        <w:rPr>
          <w:rFonts w:ascii="Arial" w:hAnsi="Arial" w:cs="Arial"/>
          <w:b/>
          <w:sz w:val="24"/>
          <w:szCs w:val="24"/>
        </w:rPr>
      </w:pPr>
      <w:r w:rsidRPr="00420166">
        <w:rPr>
          <w:rFonts w:ascii="Arial" w:hAnsi="Arial" w:cs="Arial"/>
          <w:b/>
          <w:sz w:val="24"/>
          <w:szCs w:val="24"/>
        </w:rPr>
        <w:t>Tabela 10 Środki finansowe na wydatki w pomocy społecznej</w:t>
      </w:r>
      <w:r w:rsidRPr="00420166">
        <w:rPr>
          <w:rFonts w:ascii="Arial" w:hAnsi="Arial" w:cs="Arial"/>
          <w:b/>
          <w:sz w:val="24"/>
          <w:szCs w:val="24"/>
        </w:rPr>
        <w:br/>
        <w:t xml:space="preserve"> w latach 2011-2013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843"/>
        <w:gridCol w:w="1729"/>
        <w:gridCol w:w="1412"/>
      </w:tblGrid>
      <w:tr w:rsidR="00420166" w:rsidRPr="00420166" w:rsidTr="000F3625">
        <w:tc>
          <w:tcPr>
            <w:tcW w:w="4361" w:type="dxa"/>
            <w:shd w:val="clear" w:color="auto" w:fill="548DD4" w:themeFill="text2" w:themeFillTint="99"/>
            <w:vAlign w:val="center"/>
          </w:tcPr>
          <w:p w:rsidR="00420166" w:rsidRPr="00420166" w:rsidRDefault="00420166" w:rsidP="00420166">
            <w:pPr>
              <w:pStyle w:val="Default"/>
              <w:jc w:val="both"/>
              <w:rPr>
                <w:rFonts w:ascii="Arial" w:hAnsi="Arial" w:cs="Arial"/>
                <w:b/>
              </w:rPr>
            </w:pPr>
          </w:p>
          <w:p w:rsidR="00420166" w:rsidRPr="00420166" w:rsidRDefault="00420166" w:rsidP="00420166">
            <w:pPr>
              <w:pStyle w:val="Default"/>
              <w:jc w:val="both"/>
              <w:rPr>
                <w:rFonts w:ascii="Arial" w:hAnsi="Arial" w:cs="Arial"/>
                <w:b/>
              </w:rPr>
            </w:pPr>
            <w:r w:rsidRPr="00420166">
              <w:rPr>
                <w:rFonts w:ascii="Arial" w:hAnsi="Arial" w:cs="Arial"/>
                <w:b/>
              </w:rPr>
              <w:t>Wyszczególnienie</w:t>
            </w:r>
          </w:p>
        </w:tc>
        <w:tc>
          <w:tcPr>
            <w:tcW w:w="1843" w:type="dxa"/>
            <w:shd w:val="clear" w:color="auto" w:fill="548DD4" w:themeFill="text2" w:themeFillTint="99"/>
            <w:vAlign w:val="center"/>
          </w:tcPr>
          <w:p w:rsidR="00420166" w:rsidRPr="00420166" w:rsidRDefault="00420166" w:rsidP="00420166">
            <w:pPr>
              <w:pStyle w:val="Default"/>
              <w:jc w:val="both"/>
              <w:rPr>
                <w:rFonts w:ascii="Arial" w:hAnsi="Arial" w:cs="Arial"/>
                <w:b/>
              </w:rPr>
            </w:pPr>
          </w:p>
          <w:p w:rsidR="00420166" w:rsidRPr="00420166" w:rsidRDefault="00420166" w:rsidP="00420166">
            <w:pPr>
              <w:pStyle w:val="Default"/>
              <w:jc w:val="both"/>
              <w:rPr>
                <w:rFonts w:ascii="Arial" w:hAnsi="Arial" w:cs="Arial"/>
                <w:b/>
              </w:rPr>
            </w:pPr>
            <w:r w:rsidRPr="00420166">
              <w:rPr>
                <w:rFonts w:ascii="Arial" w:hAnsi="Arial" w:cs="Arial"/>
                <w:b/>
              </w:rPr>
              <w:t>2011</w:t>
            </w:r>
          </w:p>
        </w:tc>
        <w:tc>
          <w:tcPr>
            <w:tcW w:w="1729" w:type="dxa"/>
            <w:shd w:val="clear" w:color="auto" w:fill="548DD4" w:themeFill="text2" w:themeFillTint="99"/>
            <w:vAlign w:val="center"/>
          </w:tcPr>
          <w:p w:rsidR="00420166" w:rsidRPr="00420166" w:rsidRDefault="00420166" w:rsidP="00420166">
            <w:pPr>
              <w:pStyle w:val="Default"/>
              <w:jc w:val="both"/>
              <w:rPr>
                <w:rFonts w:ascii="Arial" w:hAnsi="Arial" w:cs="Arial"/>
                <w:b/>
              </w:rPr>
            </w:pPr>
          </w:p>
          <w:p w:rsidR="00420166" w:rsidRPr="00420166" w:rsidRDefault="00420166" w:rsidP="00420166">
            <w:pPr>
              <w:pStyle w:val="Default"/>
              <w:jc w:val="both"/>
              <w:rPr>
                <w:rFonts w:ascii="Arial" w:hAnsi="Arial" w:cs="Arial"/>
                <w:b/>
              </w:rPr>
            </w:pPr>
            <w:r w:rsidRPr="00420166">
              <w:rPr>
                <w:rFonts w:ascii="Arial" w:hAnsi="Arial" w:cs="Arial"/>
                <w:b/>
              </w:rPr>
              <w:t>2012</w:t>
            </w:r>
          </w:p>
        </w:tc>
        <w:tc>
          <w:tcPr>
            <w:tcW w:w="1412" w:type="dxa"/>
            <w:shd w:val="clear" w:color="auto" w:fill="548DD4" w:themeFill="text2" w:themeFillTint="99"/>
            <w:vAlign w:val="center"/>
          </w:tcPr>
          <w:p w:rsidR="00420166" w:rsidRPr="00420166" w:rsidRDefault="00420166" w:rsidP="00420166">
            <w:pPr>
              <w:pStyle w:val="Default"/>
              <w:jc w:val="both"/>
              <w:rPr>
                <w:rFonts w:ascii="Arial" w:hAnsi="Arial" w:cs="Arial"/>
                <w:b/>
              </w:rPr>
            </w:pPr>
          </w:p>
          <w:p w:rsidR="00420166" w:rsidRPr="00420166" w:rsidRDefault="00420166" w:rsidP="00420166">
            <w:pPr>
              <w:pStyle w:val="Default"/>
              <w:jc w:val="both"/>
              <w:rPr>
                <w:rFonts w:ascii="Arial" w:hAnsi="Arial" w:cs="Arial"/>
                <w:b/>
              </w:rPr>
            </w:pPr>
            <w:r w:rsidRPr="00420166">
              <w:rPr>
                <w:rFonts w:ascii="Arial" w:hAnsi="Arial" w:cs="Arial"/>
                <w:b/>
              </w:rPr>
              <w:t>2013</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OGÓŁEM</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Ogółem</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3 154 361</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2 999 377</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3 338 700</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W tym:</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W budżecie OPS</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567 758</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582 834</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636 161</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Ochrona zdrowia</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Przeciwdziałanie narkomanii</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4 120</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2 254</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2 385</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 xml:space="preserve">W tym: </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Przeciwdziałanie alkoholizmowi</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80 000</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63 369</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65 007</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Pomoc społeczna</w:t>
            </w:r>
          </w:p>
          <w:p w:rsidR="00420166" w:rsidRPr="00420166" w:rsidRDefault="00420166" w:rsidP="00420166">
            <w:pPr>
              <w:pStyle w:val="Default"/>
              <w:jc w:val="both"/>
              <w:rPr>
                <w:rFonts w:ascii="Arial" w:hAnsi="Arial" w:cs="Arial"/>
              </w:rPr>
            </w:pPr>
            <w:r w:rsidRPr="00420166">
              <w:rPr>
                <w:rFonts w:ascii="Arial" w:hAnsi="Arial" w:cs="Arial"/>
              </w:rPr>
              <w:t>W tym:</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Rodziny zastępcze</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0</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687</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2987</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Przeciwdziałanie przemocy w rodzinie</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2000</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3397</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3397</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W tym:</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Świadczenia rodzinne</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2 331 877</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2 185 524</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2 135 405</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W tym:</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Składki na ubezpieczenia zdrowotne za osoby pobierające niektóre świadczenia z pomocy społecznej, niektóre świadczenia rodzinne oraz za osoby uczestniczące w zajęciach centrum integracji społecznej</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13 884</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13 154</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15 647</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W tym:</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Zasiłki i pomoc w naturze oraz składki na ubezpieczenia emerytalne i rentowe</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66 000</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63 000</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64 380</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W tym:</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Dodatki mieszkaniowe</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32 052</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31 597</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32 409</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W tym:</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Zasiłki stałe</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63 000</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75 200</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93 992</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W tym:</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lastRenderedPageBreak/>
              <w:t>Ośrodek Pomocy Społecznej</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266 000</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278 294</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303 666</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W tym:</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Usługi opiekuńcze i specjalistyczne usługi opiekuńcze</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68 123</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73 084</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72 540</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W tym:</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Pozostała działalność</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56 699</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44 421</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99 132</w:t>
            </w:r>
          </w:p>
        </w:tc>
      </w:tr>
      <w:tr w:rsidR="00420166" w:rsidRPr="00420166" w:rsidTr="00420166">
        <w:tc>
          <w:tcPr>
            <w:tcW w:w="9345" w:type="dxa"/>
            <w:gridSpan w:val="4"/>
          </w:tcPr>
          <w:p w:rsidR="00420166" w:rsidRPr="00420166" w:rsidRDefault="00420166" w:rsidP="00420166">
            <w:pPr>
              <w:pStyle w:val="Default"/>
              <w:jc w:val="both"/>
              <w:rPr>
                <w:rFonts w:ascii="Arial" w:hAnsi="Arial" w:cs="Arial"/>
              </w:rPr>
            </w:pPr>
            <w:r w:rsidRPr="00420166">
              <w:rPr>
                <w:rFonts w:ascii="Arial" w:hAnsi="Arial" w:cs="Arial"/>
              </w:rPr>
              <w:t>Edukacyjna opieka wychowawcza</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Pomoc materialna dla uczniów</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170 606</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165 396</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157 192</w:t>
            </w:r>
          </w:p>
        </w:tc>
      </w:tr>
      <w:tr w:rsidR="00420166" w:rsidRPr="00420166" w:rsidTr="000F3625">
        <w:tc>
          <w:tcPr>
            <w:tcW w:w="4361" w:type="dxa"/>
          </w:tcPr>
          <w:p w:rsidR="00420166" w:rsidRPr="00420166" w:rsidRDefault="00420166" w:rsidP="00420166">
            <w:pPr>
              <w:pStyle w:val="Default"/>
              <w:jc w:val="both"/>
              <w:rPr>
                <w:rFonts w:ascii="Arial" w:hAnsi="Arial" w:cs="Arial"/>
              </w:rPr>
            </w:pPr>
            <w:r w:rsidRPr="00420166">
              <w:rPr>
                <w:rFonts w:ascii="Arial" w:hAnsi="Arial" w:cs="Arial"/>
              </w:rPr>
              <w:t>Projekty systemowe</w:t>
            </w:r>
          </w:p>
        </w:tc>
        <w:tc>
          <w:tcPr>
            <w:tcW w:w="1843" w:type="dxa"/>
          </w:tcPr>
          <w:p w:rsidR="00420166" w:rsidRPr="00420166" w:rsidRDefault="00420166" w:rsidP="00420166">
            <w:pPr>
              <w:pStyle w:val="Default"/>
              <w:jc w:val="both"/>
              <w:rPr>
                <w:rFonts w:ascii="Arial" w:hAnsi="Arial" w:cs="Arial"/>
              </w:rPr>
            </w:pPr>
            <w:r w:rsidRPr="00420166">
              <w:rPr>
                <w:rFonts w:ascii="Arial" w:hAnsi="Arial" w:cs="Arial"/>
              </w:rPr>
              <w:t>86 000</w:t>
            </w:r>
          </w:p>
        </w:tc>
        <w:tc>
          <w:tcPr>
            <w:tcW w:w="1729" w:type="dxa"/>
          </w:tcPr>
          <w:p w:rsidR="00420166" w:rsidRPr="00420166" w:rsidRDefault="00420166" w:rsidP="00420166">
            <w:pPr>
              <w:pStyle w:val="Default"/>
              <w:jc w:val="both"/>
              <w:rPr>
                <w:rFonts w:ascii="Arial" w:hAnsi="Arial" w:cs="Arial"/>
              </w:rPr>
            </w:pPr>
            <w:r w:rsidRPr="00420166">
              <w:rPr>
                <w:rFonts w:ascii="Arial" w:hAnsi="Arial" w:cs="Arial"/>
              </w:rPr>
              <w:t>0</w:t>
            </w:r>
          </w:p>
        </w:tc>
        <w:tc>
          <w:tcPr>
            <w:tcW w:w="1412" w:type="dxa"/>
          </w:tcPr>
          <w:p w:rsidR="00420166" w:rsidRPr="00420166" w:rsidRDefault="00420166" w:rsidP="00420166">
            <w:pPr>
              <w:pStyle w:val="Default"/>
              <w:jc w:val="both"/>
              <w:rPr>
                <w:rFonts w:ascii="Arial" w:hAnsi="Arial" w:cs="Arial"/>
              </w:rPr>
            </w:pPr>
            <w:r w:rsidRPr="00420166">
              <w:rPr>
                <w:rFonts w:ascii="Arial" w:hAnsi="Arial" w:cs="Arial"/>
              </w:rPr>
              <w:t>0</w:t>
            </w:r>
          </w:p>
        </w:tc>
      </w:tr>
    </w:tbl>
    <w:p w:rsidR="00420166" w:rsidRPr="000F3625" w:rsidRDefault="00420166" w:rsidP="00420166">
      <w:pPr>
        <w:spacing w:after="0"/>
        <w:jc w:val="both"/>
        <w:rPr>
          <w:rFonts w:ascii="Arial" w:hAnsi="Arial" w:cs="Arial"/>
          <w:color w:val="000000"/>
          <w:sz w:val="16"/>
          <w:szCs w:val="16"/>
        </w:rPr>
      </w:pPr>
      <w:r w:rsidRPr="000F3625">
        <w:rPr>
          <w:rFonts w:ascii="Arial" w:hAnsi="Arial" w:cs="Arial"/>
          <w:color w:val="000000"/>
          <w:sz w:val="16"/>
          <w:szCs w:val="16"/>
        </w:rPr>
        <w:t>Źródło: Ocena zasobów pomocy społecznej na 2013 rok dla Gminy Wiśniewo</w:t>
      </w:r>
    </w:p>
    <w:p w:rsidR="000F3625" w:rsidRPr="000F3625" w:rsidRDefault="000F3625" w:rsidP="00420166">
      <w:pPr>
        <w:pStyle w:val="CM4"/>
        <w:jc w:val="both"/>
        <w:rPr>
          <w:rFonts w:ascii="Arial" w:hAnsi="Arial" w:cs="Arial"/>
          <w:b/>
          <w:iCs/>
          <w:sz w:val="16"/>
          <w:szCs w:val="16"/>
        </w:rPr>
      </w:pPr>
    </w:p>
    <w:p w:rsidR="00420166" w:rsidRPr="00420166" w:rsidRDefault="00420166" w:rsidP="00420166">
      <w:pPr>
        <w:pStyle w:val="CM4"/>
        <w:jc w:val="both"/>
        <w:rPr>
          <w:rFonts w:ascii="Arial" w:hAnsi="Arial" w:cs="Arial"/>
          <w:b/>
          <w:iCs/>
        </w:rPr>
      </w:pPr>
      <w:r w:rsidRPr="00420166">
        <w:rPr>
          <w:rFonts w:ascii="Arial" w:hAnsi="Arial" w:cs="Arial"/>
          <w:b/>
          <w:iCs/>
        </w:rPr>
        <w:t xml:space="preserve">Punkt  Informacyjno - Konsultacyjny  w Wiśniewie </w:t>
      </w:r>
      <w:r w:rsidRPr="00420166">
        <w:rPr>
          <w:rFonts w:ascii="Arial" w:hAnsi="Arial" w:cs="Arial"/>
          <w:b/>
        </w:rPr>
        <w:t>ds. uzależnień oraz przemocy domowej</w:t>
      </w:r>
    </w:p>
    <w:p w:rsidR="00420166" w:rsidRPr="00420166" w:rsidRDefault="00420166" w:rsidP="000F3625">
      <w:pPr>
        <w:pStyle w:val="Default"/>
        <w:spacing w:after="240"/>
        <w:jc w:val="both"/>
        <w:rPr>
          <w:rFonts w:ascii="Arial" w:hAnsi="Arial" w:cs="Arial"/>
        </w:rPr>
      </w:pPr>
      <w:r w:rsidRPr="00420166">
        <w:rPr>
          <w:rFonts w:ascii="Arial" w:hAnsi="Arial" w:cs="Arial"/>
        </w:rPr>
        <w:t xml:space="preserve">Punkt ma swoją siedzibę w pomieszczeniach Stowarzyszenia na Rzecz Mieszkańców Gminy Wiśniewo do którego mogą zwrócić się osoby w kryzysie,  czynny jest </w:t>
      </w:r>
      <w:r w:rsidRPr="00420166">
        <w:rPr>
          <w:rFonts w:ascii="Arial" w:hAnsi="Arial" w:cs="Arial"/>
        </w:rPr>
        <w:br/>
        <w:t>w każdy wtorek od godziny 17-20.</w:t>
      </w:r>
      <w:r w:rsidR="000F3625">
        <w:rPr>
          <w:rFonts w:ascii="Arial" w:hAnsi="Arial" w:cs="Arial"/>
        </w:rPr>
        <w:t xml:space="preserve"> </w:t>
      </w:r>
      <w:r w:rsidRPr="00420166">
        <w:rPr>
          <w:rFonts w:ascii="Arial" w:hAnsi="Arial" w:cs="Arial"/>
        </w:rPr>
        <w:t>Punkt prowadzi certyfikowany instruktor terapii, posiadający wyższe wykształcenie oraz przygotowanie pedagogiczne.</w:t>
      </w:r>
    </w:p>
    <w:p w:rsidR="00420166" w:rsidRPr="000F3625" w:rsidRDefault="00420166" w:rsidP="00420166">
      <w:pPr>
        <w:pStyle w:val="Default"/>
        <w:jc w:val="both"/>
        <w:rPr>
          <w:rFonts w:ascii="Arial" w:hAnsi="Arial" w:cs="Arial"/>
          <w:u w:val="single"/>
        </w:rPr>
      </w:pPr>
      <w:r w:rsidRPr="000F3625">
        <w:rPr>
          <w:rFonts w:ascii="Arial" w:hAnsi="Arial" w:cs="Arial"/>
          <w:u w:val="single"/>
        </w:rPr>
        <w:t>Do zadań punktu należy:</w:t>
      </w:r>
    </w:p>
    <w:p w:rsidR="00420166" w:rsidRPr="00420166" w:rsidRDefault="00420166" w:rsidP="00420166">
      <w:pPr>
        <w:pStyle w:val="Default"/>
        <w:jc w:val="both"/>
        <w:rPr>
          <w:rFonts w:ascii="Arial" w:hAnsi="Arial" w:cs="Arial"/>
        </w:rPr>
      </w:pPr>
      <w:r w:rsidRPr="00420166">
        <w:rPr>
          <w:rFonts w:ascii="Arial" w:hAnsi="Arial" w:cs="Arial"/>
        </w:rPr>
        <w:t xml:space="preserve">-  motywowanie osób uzależnionych , jak i osób </w:t>
      </w:r>
      <w:proofErr w:type="spellStart"/>
      <w:r w:rsidRPr="00420166">
        <w:rPr>
          <w:rFonts w:ascii="Arial" w:hAnsi="Arial" w:cs="Arial"/>
        </w:rPr>
        <w:t>współuzależnionych</w:t>
      </w:r>
      <w:proofErr w:type="spellEnd"/>
      <w:r w:rsidRPr="00420166">
        <w:rPr>
          <w:rFonts w:ascii="Arial" w:hAnsi="Arial" w:cs="Arial"/>
        </w:rPr>
        <w:t xml:space="preserve"> do podjęcia psychoterapii </w:t>
      </w:r>
      <w:r w:rsidRPr="00420166">
        <w:rPr>
          <w:rFonts w:ascii="Arial" w:hAnsi="Arial" w:cs="Arial"/>
        </w:rPr>
        <w:br/>
        <w:t>w placówkach lecznictwa odwykowego</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   prowadzenie  grupy wsparcia dla początkujących </w:t>
      </w:r>
      <w:r w:rsidRPr="00420166">
        <w:rPr>
          <w:rFonts w:ascii="Arial" w:hAnsi="Arial" w:cs="Arial"/>
          <w:b/>
          <w:sz w:val="24"/>
          <w:szCs w:val="24"/>
        </w:rPr>
        <w:t xml:space="preserve"> </w:t>
      </w:r>
      <w:r w:rsidRPr="00420166">
        <w:rPr>
          <w:rFonts w:ascii="Arial" w:hAnsi="Arial" w:cs="Arial"/>
          <w:sz w:val="24"/>
          <w:szCs w:val="24"/>
        </w:rPr>
        <w:t>i dla osób z długim stażem abstynenckim po odbytej terapii</w:t>
      </w:r>
    </w:p>
    <w:p w:rsidR="00420166" w:rsidRPr="00420166" w:rsidRDefault="00420166" w:rsidP="000F3625">
      <w:pPr>
        <w:spacing w:after="0"/>
        <w:jc w:val="both"/>
        <w:rPr>
          <w:rFonts w:ascii="Arial" w:hAnsi="Arial" w:cs="Arial"/>
          <w:sz w:val="24"/>
          <w:szCs w:val="24"/>
        </w:rPr>
      </w:pPr>
      <w:r w:rsidRPr="00420166">
        <w:rPr>
          <w:rFonts w:ascii="Arial" w:hAnsi="Arial" w:cs="Arial"/>
          <w:sz w:val="24"/>
          <w:szCs w:val="24"/>
        </w:rPr>
        <w:t xml:space="preserve"> -</w:t>
      </w:r>
      <w:r w:rsidRPr="00420166">
        <w:rPr>
          <w:rFonts w:ascii="Arial" w:eastAsia="Times New Roman" w:hAnsi="Arial" w:cs="Arial"/>
          <w:sz w:val="24"/>
          <w:szCs w:val="24"/>
        </w:rPr>
        <w:t xml:space="preserve">  inicjowanie interwencji w przypadku diagnozy przemocy domowej,</w:t>
      </w:r>
    </w:p>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 xml:space="preserve"> -  rozpoznawanie zjawiska niewydolności opiekuńczo-wychowawczej,</w:t>
      </w:r>
    </w:p>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 xml:space="preserve"> -  rozpoznawanie innych zagrożeń i patologii,</w:t>
      </w:r>
    </w:p>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 xml:space="preserve">-  posiadanie dobrej orientacji na temat dostępnych miejsc pomocy i kompetencji poszczególnych służb i instytucji, które mogą włączyć się w systemową </w:t>
      </w:r>
      <w:r w:rsidRPr="00420166">
        <w:rPr>
          <w:rFonts w:ascii="Arial" w:eastAsia="Times New Roman" w:hAnsi="Arial" w:cs="Arial"/>
          <w:sz w:val="24"/>
          <w:szCs w:val="24"/>
        </w:rPr>
        <w:br/>
        <w:t>i długofalową pomoc</w:t>
      </w:r>
    </w:p>
    <w:p w:rsidR="00420166" w:rsidRPr="00420166" w:rsidRDefault="00420166" w:rsidP="000F3625">
      <w:pPr>
        <w:spacing w:after="0"/>
        <w:jc w:val="both"/>
        <w:rPr>
          <w:rFonts w:ascii="Arial" w:eastAsia="Times New Roman" w:hAnsi="Arial" w:cs="Arial"/>
          <w:sz w:val="24"/>
          <w:szCs w:val="24"/>
        </w:rPr>
      </w:pPr>
      <w:r w:rsidRPr="00420166">
        <w:rPr>
          <w:rFonts w:ascii="Arial" w:eastAsia="Times New Roman" w:hAnsi="Arial" w:cs="Arial"/>
          <w:sz w:val="24"/>
          <w:szCs w:val="24"/>
        </w:rPr>
        <w:t xml:space="preserve">- prowadzenie i wspieranie lokalnych działań  profilaktycznych polegających na organizowaniu spotkań z młodzieżą tzw. pogadanek , rozpowszechnianie ulotek </w:t>
      </w:r>
      <w:r w:rsidRPr="00420166">
        <w:rPr>
          <w:rFonts w:ascii="Arial" w:eastAsia="Times New Roman" w:hAnsi="Arial" w:cs="Arial"/>
          <w:sz w:val="24"/>
          <w:szCs w:val="24"/>
        </w:rPr>
        <w:br/>
        <w:t>i biuletynów dotyczących uzależnień oraz przemocy domowej</w:t>
      </w:r>
    </w:p>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 xml:space="preserve">- realizacja programów profilaktyczno-edukacyjnych na terenie szkół w gminie Wiśniewo   np. „Biorę odpowiedzialność” , „Nie piję bo tak”, </w:t>
      </w:r>
    </w:p>
    <w:p w:rsidR="00420166" w:rsidRPr="00420166" w:rsidRDefault="00420166" w:rsidP="00420166">
      <w:pPr>
        <w:spacing w:after="0"/>
        <w:jc w:val="both"/>
        <w:rPr>
          <w:rFonts w:ascii="Arial" w:eastAsia="Times New Roman" w:hAnsi="Arial" w:cs="Arial"/>
          <w:sz w:val="24"/>
          <w:szCs w:val="24"/>
        </w:rPr>
      </w:pPr>
      <w:r w:rsidRPr="00420166">
        <w:rPr>
          <w:rFonts w:ascii="Arial" w:eastAsia="Times New Roman" w:hAnsi="Arial" w:cs="Arial"/>
          <w:sz w:val="24"/>
          <w:szCs w:val="24"/>
        </w:rPr>
        <w:t xml:space="preserve">- realizacja programów profilaktycznych dotyczących uzależnienia od Komputera </w:t>
      </w:r>
      <w:r w:rsidRPr="00420166">
        <w:rPr>
          <w:rFonts w:ascii="Arial" w:eastAsia="Times New Roman" w:hAnsi="Arial" w:cs="Arial"/>
          <w:sz w:val="24"/>
          <w:szCs w:val="24"/>
        </w:rPr>
        <w:br/>
        <w:t>i Internetu</w:t>
      </w:r>
      <w:r w:rsidR="000F3625">
        <w:rPr>
          <w:rFonts w:ascii="Arial" w:eastAsia="Times New Roman" w:hAnsi="Arial" w:cs="Arial"/>
          <w:sz w:val="24"/>
          <w:szCs w:val="24"/>
        </w:rPr>
        <w:t>.</w:t>
      </w:r>
      <w:r w:rsidRPr="00420166">
        <w:rPr>
          <w:rFonts w:ascii="Arial" w:eastAsia="Times New Roman" w:hAnsi="Arial" w:cs="Arial"/>
          <w:sz w:val="24"/>
          <w:szCs w:val="24"/>
        </w:rPr>
        <w:t xml:space="preserve"> </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 Pomoc udzielana przez punkt konsultacyjno – informacyjny jest bezpłatna.</w:t>
      </w:r>
    </w:p>
    <w:p w:rsidR="00A3447B" w:rsidRPr="00420166" w:rsidRDefault="00A3447B" w:rsidP="00A3447B">
      <w:pPr>
        <w:spacing w:line="360" w:lineRule="auto"/>
        <w:jc w:val="both"/>
        <w:rPr>
          <w:rFonts w:ascii="Arial" w:hAnsi="Arial" w:cs="Arial"/>
          <w:b/>
          <w:sz w:val="24"/>
          <w:szCs w:val="24"/>
        </w:rPr>
      </w:pPr>
      <w:r w:rsidRPr="00420166">
        <w:rPr>
          <w:rFonts w:ascii="Arial" w:hAnsi="Arial" w:cs="Arial"/>
          <w:b/>
          <w:sz w:val="24"/>
          <w:szCs w:val="24"/>
        </w:rPr>
        <w:t>Niebieska Karta</w:t>
      </w:r>
    </w:p>
    <w:p w:rsidR="00A3447B" w:rsidRPr="00420166" w:rsidRDefault="00A3447B" w:rsidP="00A3447B">
      <w:pPr>
        <w:jc w:val="both"/>
        <w:rPr>
          <w:rFonts w:ascii="Arial" w:hAnsi="Arial" w:cs="Arial"/>
          <w:sz w:val="24"/>
          <w:szCs w:val="24"/>
        </w:rPr>
      </w:pPr>
      <w:r w:rsidRPr="00420166">
        <w:rPr>
          <w:rFonts w:ascii="Arial" w:hAnsi="Arial" w:cs="Arial"/>
          <w:sz w:val="24"/>
          <w:szCs w:val="24"/>
        </w:rPr>
        <w:lastRenderedPageBreak/>
        <w:t>Procedurą Niebieskiej Karty</w:t>
      </w:r>
      <w:r w:rsidR="00EC4A15">
        <w:rPr>
          <w:rFonts w:ascii="Arial" w:hAnsi="Arial" w:cs="Arial"/>
          <w:sz w:val="24"/>
          <w:szCs w:val="24"/>
        </w:rPr>
        <w:t xml:space="preserve"> w 2013 roku objętych zostało</w:t>
      </w:r>
      <w:r w:rsidRPr="00420166">
        <w:rPr>
          <w:rFonts w:ascii="Arial" w:hAnsi="Arial" w:cs="Arial"/>
          <w:sz w:val="24"/>
          <w:szCs w:val="24"/>
        </w:rPr>
        <w:t xml:space="preserve"> </w:t>
      </w:r>
      <w:r w:rsidRPr="00EC4A15">
        <w:rPr>
          <w:rFonts w:ascii="Arial" w:hAnsi="Arial" w:cs="Arial"/>
          <w:sz w:val="24"/>
          <w:szCs w:val="24"/>
        </w:rPr>
        <w:t>17 rodzin,</w:t>
      </w:r>
      <w:r w:rsidRPr="00420166">
        <w:rPr>
          <w:rFonts w:ascii="Arial" w:hAnsi="Arial" w:cs="Arial"/>
          <w:sz w:val="24"/>
          <w:szCs w:val="24"/>
        </w:rPr>
        <w:t xml:space="preserve"> osób w rodzinach jest 59. Dotkniętych przemocą jest 30 kobiet w tym: </w:t>
      </w:r>
      <w:r w:rsidRPr="00420166">
        <w:rPr>
          <w:rFonts w:ascii="Arial" w:hAnsi="Arial" w:cs="Arial"/>
          <w:b/>
          <w:sz w:val="24"/>
          <w:szCs w:val="24"/>
        </w:rPr>
        <w:t>9</w:t>
      </w:r>
      <w:r w:rsidRPr="00420166">
        <w:rPr>
          <w:rFonts w:ascii="Arial" w:hAnsi="Arial" w:cs="Arial"/>
          <w:sz w:val="24"/>
          <w:szCs w:val="24"/>
        </w:rPr>
        <w:t xml:space="preserve"> do 18 roku życia, </w:t>
      </w:r>
      <w:r w:rsidRPr="00420166">
        <w:rPr>
          <w:rFonts w:ascii="Arial" w:hAnsi="Arial" w:cs="Arial"/>
          <w:b/>
          <w:sz w:val="24"/>
          <w:szCs w:val="24"/>
        </w:rPr>
        <w:t>20</w:t>
      </w:r>
      <w:r w:rsidRPr="00420166">
        <w:rPr>
          <w:rFonts w:ascii="Arial" w:hAnsi="Arial" w:cs="Arial"/>
          <w:sz w:val="24"/>
          <w:szCs w:val="24"/>
        </w:rPr>
        <w:t xml:space="preserve"> w przedziale wiekowym 18-67 lat, </w:t>
      </w:r>
      <w:r w:rsidRPr="00420166">
        <w:rPr>
          <w:rFonts w:ascii="Arial" w:hAnsi="Arial" w:cs="Arial"/>
          <w:b/>
          <w:sz w:val="24"/>
          <w:szCs w:val="24"/>
        </w:rPr>
        <w:t>1</w:t>
      </w:r>
      <w:r w:rsidRPr="00420166">
        <w:rPr>
          <w:rFonts w:ascii="Arial" w:hAnsi="Arial" w:cs="Arial"/>
          <w:sz w:val="24"/>
          <w:szCs w:val="24"/>
        </w:rPr>
        <w:t xml:space="preserve"> kobieta powyżej 67 roku życia. </w:t>
      </w:r>
    </w:p>
    <w:p w:rsidR="00A3447B" w:rsidRPr="00420166" w:rsidRDefault="00A3447B" w:rsidP="00A3447B">
      <w:pPr>
        <w:jc w:val="both"/>
        <w:rPr>
          <w:rFonts w:ascii="Arial" w:hAnsi="Arial" w:cs="Arial"/>
          <w:sz w:val="24"/>
          <w:szCs w:val="24"/>
        </w:rPr>
      </w:pPr>
      <w:r w:rsidRPr="00420166">
        <w:rPr>
          <w:rFonts w:ascii="Arial" w:hAnsi="Arial" w:cs="Arial"/>
          <w:sz w:val="24"/>
          <w:szCs w:val="24"/>
        </w:rPr>
        <w:t xml:space="preserve">Dotkniętych przemocą jest też 11 mężczyzn w tym: </w:t>
      </w:r>
      <w:r w:rsidRPr="00420166">
        <w:rPr>
          <w:rFonts w:ascii="Arial" w:hAnsi="Arial" w:cs="Arial"/>
          <w:b/>
          <w:sz w:val="24"/>
          <w:szCs w:val="24"/>
        </w:rPr>
        <w:t>7</w:t>
      </w:r>
      <w:r w:rsidRPr="00420166">
        <w:rPr>
          <w:rFonts w:ascii="Arial" w:hAnsi="Arial" w:cs="Arial"/>
          <w:sz w:val="24"/>
          <w:szCs w:val="24"/>
        </w:rPr>
        <w:t xml:space="preserve"> do 18 roku życia, </w:t>
      </w:r>
      <w:r w:rsidRPr="00420166">
        <w:rPr>
          <w:rFonts w:ascii="Arial" w:hAnsi="Arial" w:cs="Arial"/>
          <w:b/>
          <w:sz w:val="24"/>
          <w:szCs w:val="24"/>
        </w:rPr>
        <w:t>2</w:t>
      </w:r>
      <w:r w:rsidRPr="00420166">
        <w:rPr>
          <w:rFonts w:ascii="Arial" w:hAnsi="Arial" w:cs="Arial"/>
          <w:sz w:val="24"/>
          <w:szCs w:val="24"/>
        </w:rPr>
        <w:t xml:space="preserve"> </w:t>
      </w:r>
      <w:r w:rsidRPr="00420166">
        <w:rPr>
          <w:rFonts w:ascii="Arial" w:hAnsi="Arial" w:cs="Arial"/>
          <w:sz w:val="24"/>
          <w:szCs w:val="24"/>
        </w:rPr>
        <w:br/>
        <w:t xml:space="preserve">w przedziale wiekowym 18-67 lat i </w:t>
      </w:r>
      <w:r w:rsidRPr="00420166">
        <w:rPr>
          <w:rFonts w:ascii="Arial" w:hAnsi="Arial" w:cs="Arial"/>
          <w:b/>
          <w:sz w:val="24"/>
          <w:szCs w:val="24"/>
        </w:rPr>
        <w:t>2</w:t>
      </w:r>
      <w:r w:rsidRPr="00420166">
        <w:rPr>
          <w:rFonts w:ascii="Arial" w:hAnsi="Arial" w:cs="Arial"/>
          <w:sz w:val="24"/>
          <w:szCs w:val="24"/>
        </w:rPr>
        <w:t xml:space="preserve"> powyżej 67 roku życia.</w:t>
      </w:r>
    </w:p>
    <w:p w:rsidR="00A3447B" w:rsidRPr="00420166" w:rsidRDefault="00A3447B" w:rsidP="00A3447B">
      <w:pPr>
        <w:jc w:val="both"/>
        <w:rPr>
          <w:rFonts w:ascii="Arial" w:hAnsi="Arial" w:cs="Arial"/>
          <w:sz w:val="24"/>
          <w:szCs w:val="24"/>
        </w:rPr>
      </w:pPr>
      <w:r w:rsidRPr="00420166">
        <w:rPr>
          <w:rFonts w:ascii="Arial" w:hAnsi="Arial" w:cs="Arial"/>
          <w:sz w:val="24"/>
          <w:szCs w:val="24"/>
        </w:rPr>
        <w:t xml:space="preserve">Stosujących przemoc jest 18 mężczyzn w przedziale wiekowym 18-67 lat </w:t>
      </w:r>
      <w:r w:rsidRPr="00420166">
        <w:rPr>
          <w:rFonts w:ascii="Arial" w:hAnsi="Arial" w:cs="Arial"/>
          <w:sz w:val="24"/>
          <w:szCs w:val="24"/>
        </w:rPr>
        <w:br/>
        <w:t>z czego 1 posiada wykształcenie średnie, pozostali bez wykształcenia lub zawodowe.</w:t>
      </w:r>
    </w:p>
    <w:p w:rsidR="00A3447B" w:rsidRPr="00420166" w:rsidRDefault="00A3447B" w:rsidP="00A3447B">
      <w:pPr>
        <w:jc w:val="both"/>
        <w:rPr>
          <w:rFonts w:ascii="Arial" w:hAnsi="Arial" w:cs="Arial"/>
          <w:sz w:val="24"/>
          <w:szCs w:val="24"/>
        </w:rPr>
      </w:pPr>
      <w:r w:rsidRPr="00420166">
        <w:rPr>
          <w:rFonts w:ascii="Arial" w:hAnsi="Arial" w:cs="Arial"/>
          <w:sz w:val="24"/>
          <w:szCs w:val="24"/>
        </w:rPr>
        <w:t>W 9 rodzinach są dzieci poniżej 18 roku życia(15 osób). Na 59 osób - 5 posiada wykształcenie średnie, pozostali to osoby bez wykształcenia lub z wykształceniem zawodowym.</w:t>
      </w:r>
    </w:p>
    <w:p w:rsidR="00A3447B" w:rsidRPr="00420166" w:rsidRDefault="00A3447B" w:rsidP="00A3447B">
      <w:pPr>
        <w:jc w:val="both"/>
        <w:rPr>
          <w:rFonts w:ascii="Arial" w:hAnsi="Arial" w:cs="Arial"/>
          <w:sz w:val="24"/>
          <w:szCs w:val="24"/>
        </w:rPr>
      </w:pPr>
      <w:r w:rsidRPr="00420166">
        <w:rPr>
          <w:rFonts w:ascii="Arial" w:hAnsi="Arial" w:cs="Arial"/>
          <w:sz w:val="24"/>
          <w:szCs w:val="24"/>
        </w:rPr>
        <w:t xml:space="preserve">Na 17 rodzin, 12 korzysta z różnych form pomocy tut. Ośrodka. Trzy rodziny korzystały w przeszłości natomiast 2 rodziny to rodziny o dobrej sytuacji finansowej. </w:t>
      </w:r>
    </w:p>
    <w:p w:rsidR="00420166" w:rsidRPr="00420166" w:rsidRDefault="00A3447B" w:rsidP="00EC4A15">
      <w:pPr>
        <w:jc w:val="both"/>
        <w:rPr>
          <w:rFonts w:ascii="Arial" w:hAnsi="Arial" w:cs="Arial"/>
          <w:b/>
          <w:bCs/>
          <w:color w:val="FFFFFF"/>
          <w:sz w:val="24"/>
          <w:szCs w:val="24"/>
        </w:rPr>
      </w:pPr>
      <w:r w:rsidRPr="00420166">
        <w:rPr>
          <w:rFonts w:ascii="Arial" w:hAnsi="Arial" w:cs="Arial"/>
          <w:sz w:val="24"/>
          <w:szCs w:val="24"/>
        </w:rPr>
        <w:t>Na 16 wiosek które obejmuje gmina Wiśniewo obecnie tylko w 5 nie jest prowadzona procedura Niebieskiej Karty. Od momentu powołania Zespołów Interdyscyplinarnych tj. od 2011 roku procedura NK była prowadzona w każdej wiosce.</w:t>
      </w:r>
      <w:r w:rsidR="00420166" w:rsidRPr="00420166">
        <w:rPr>
          <w:rFonts w:ascii="Arial" w:hAnsi="Arial" w:cs="Arial"/>
          <w:b/>
          <w:bCs/>
          <w:color w:val="FFFFFF"/>
          <w:sz w:val="24"/>
          <w:szCs w:val="24"/>
        </w:rPr>
        <w:t>11 2012</w:t>
      </w: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t>Wnioski wraz z opisem dynamiki:</w:t>
      </w:r>
    </w:p>
    <w:p w:rsidR="00420166" w:rsidRPr="00420166" w:rsidRDefault="00420166" w:rsidP="00420166">
      <w:pPr>
        <w:jc w:val="both"/>
        <w:rPr>
          <w:rFonts w:ascii="Arial" w:hAnsi="Arial" w:cs="Arial"/>
          <w:sz w:val="24"/>
          <w:szCs w:val="24"/>
        </w:rPr>
      </w:pPr>
      <w:r w:rsidRPr="00420166">
        <w:rPr>
          <w:rFonts w:ascii="Arial" w:hAnsi="Arial" w:cs="Arial"/>
          <w:sz w:val="24"/>
          <w:szCs w:val="24"/>
        </w:rPr>
        <w:t xml:space="preserve">Dynamika zmian w zakresie kierowanego wsparcia dla osób potrzebujących przejawia się głównie we wsparciu finansowym. Liczba odbiorców świadczeń </w:t>
      </w:r>
      <w:r w:rsidRPr="00420166">
        <w:rPr>
          <w:rFonts w:ascii="Arial" w:hAnsi="Arial" w:cs="Arial"/>
          <w:sz w:val="24"/>
          <w:szCs w:val="24"/>
        </w:rPr>
        <w:br/>
        <w:t>z pomocy społecznej, głównie finansowych w każdym roku wzrasta</w:t>
      </w:r>
      <w:r w:rsidR="000F3625">
        <w:rPr>
          <w:rFonts w:ascii="Arial" w:hAnsi="Arial" w:cs="Arial"/>
          <w:sz w:val="24"/>
          <w:szCs w:val="24"/>
        </w:rPr>
        <w:t xml:space="preserve"> i dotyczy przede wszystkim problemów związanych z ubóstwem i bezrobociem</w:t>
      </w:r>
      <w:r w:rsidRPr="00420166">
        <w:rPr>
          <w:rFonts w:ascii="Arial" w:hAnsi="Arial" w:cs="Arial"/>
          <w:sz w:val="24"/>
          <w:szCs w:val="24"/>
        </w:rPr>
        <w:t xml:space="preserve">. </w:t>
      </w:r>
    </w:p>
    <w:p w:rsidR="00420166" w:rsidRPr="00420166" w:rsidRDefault="00420166" w:rsidP="00420166">
      <w:pPr>
        <w:pStyle w:val="Legenda"/>
        <w:jc w:val="both"/>
        <w:rPr>
          <w:rFonts w:ascii="Arial" w:hAnsi="Arial" w:cs="Arial"/>
          <w:color w:val="FF0000"/>
          <w:sz w:val="24"/>
          <w:szCs w:val="24"/>
        </w:rPr>
      </w:pP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133" w:name="_Toc380490463"/>
      <w:bookmarkStart w:id="134" w:name="_Toc380490491"/>
      <w:bookmarkStart w:id="135" w:name="_Toc380501594"/>
      <w:bookmarkStart w:id="136" w:name="_Toc383607548"/>
      <w:bookmarkStart w:id="137" w:name="_Toc406132568"/>
      <w:r w:rsidRPr="00420166">
        <w:rPr>
          <w:rFonts w:ascii="Arial" w:hAnsi="Arial" w:cs="Arial"/>
          <w:sz w:val="24"/>
          <w:szCs w:val="24"/>
        </w:rPr>
        <w:t>III.14 Bezpieczeństwo publiczne</w:t>
      </w:r>
      <w:bookmarkEnd w:id="133"/>
      <w:bookmarkEnd w:id="134"/>
      <w:bookmarkEnd w:id="135"/>
      <w:bookmarkEnd w:id="136"/>
      <w:bookmarkEnd w:id="137"/>
    </w:p>
    <w:p w:rsidR="00420166" w:rsidRPr="00420166" w:rsidRDefault="00420166" w:rsidP="00420166">
      <w:pPr>
        <w:ind w:firstLine="851"/>
        <w:jc w:val="both"/>
        <w:rPr>
          <w:rFonts w:ascii="Arial" w:hAnsi="Arial" w:cs="Arial"/>
          <w:sz w:val="24"/>
          <w:szCs w:val="24"/>
        </w:rPr>
      </w:pPr>
    </w:p>
    <w:p w:rsidR="00420166" w:rsidRPr="000F3625" w:rsidRDefault="00420166" w:rsidP="00420166">
      <w:pPr>
        <w:autoSpaceDE w:val="0"/>
        <w:autoSpaceDN w:val="0"/>
        <w:adjustRightInd w:val="0"/>
        <w:spacing w:after="0"/>
        <w:jc w:val="both"/>
        <w:rPr>
          <w:rStyle w:val="Uwydatnienie"/>
          <w:rFonts w:ascii="Arial" w:hAnsi="Arial" w:cs="Arial"/>
          <w:b/>
          <w:bCs/>
          <w:i w:val="0"/>
          <w:iCs w:val="0"/>
          <w:color w:val="FFFFFF"/>
          <w:sz w:val="24"/>
          <w:szCs w:val="24"/>
        </w:rPr>
      </w:pPr>
      <w:r w:rsidRPr="000F3625">
        <w:rPr>
          <w:rStyle w:val="Uwydatnienie"/>
          <w:rFonts w:ascii="Arial" w:hAnsi="Arial" w:cs="Arial"/>
          <w:i w:val="0"/>
          <w:sz w:val="24"/>
          <w:szCs w:val="24"/>
        </w:rPr>
        <w:t xml:space="preserve">Za bezpieczeństwo publiczne gminy Wiśniewo odpowiada Starosta Powiatu Mławskiego Burmistrz Mławy, Komendant Powiatowej Komendy Policji w Mławie oraz Komendant Komendy Powiatowej Państwowej Straży Pożarnej w Mławie. Głównym podmiotem odpowiedzialnym za bezpieczeństwo obywateli na terenie gminy Wiśniewo jest Policja Państwowa. Bezpośrednio porządku pilnuje </w:t>
      </w:r>
      <w:proofErr w:type="spellStart"/>
      <w:r w:rsidRPr="000F3625">
        <w:rPr>
          <w:rStyle w:val="Uwydatnienie"/>
          <w:rFonts w:ascii="Arial" w:hAnsi="Arial" w:cs="Arial"/>
          <w:i w:val="0"/>
          <w:sz w:val="24"/>
          <w:szCs w:val="24"/>
        </w:rPr>
        <w:t>Ko</w:t>
      </w:r>
      <w:r w:rsidR="00EC4A15">
        <w:rPr>
          <w:rStyle w:val="Uwydatnienie"/>
          <w:rFonts w:ascii="Arial" w:hAnsi="Arial" w:cs="Arial"/>
          <w:i w:val="0"/>
          <w:sz w:val="24"/>
          <w:szCs w:val="24"/>
        </w:rPr>
        <w:t>nenda</w:t>
      </w:r>
      <w:proofErr w:type="spellEnd"/>
      <w:r w:rsidRPr="000F3625">
        <w:rPr>
          <w:rStyle w:val="Uwydatnienie"/>
          <w:rFonts w:ascii="Arial" w:hAnsi="Arial" w:cs="Arial"/>
          <w:i w:val="0"/>
          <w:sz w:val="24"/>
          <w:szCs w:val="24"/>
        </w:rPr>
        <w:t xml:space="preserve"> Policji w </w:t>
      </w:r>
      <w:r w:rsidR="00EC4A15">
        <w:rPr>
          <w:rStyle w:val="Uwydatnienie"/>
          <w:rFonts w:ascii="Arial" w:hAnsi="Arial" w:cs="Arial"/>
          <w:i w:val="0"/>
          <w:sz w:val="24"/>
          <w:szCs w:val="24"/>
        </w:rPr>
        <w:t>Mławie</w:t>
      </w:r>
      <w:r w:rsidRPr="000F3625">
        <w:rPr>
          <w:rStyle w:val="Uwydatnienie"/>
          <w:rFonts w:ascii="Arial" w:hAnsi="Arial" w:cs="Arial"/>
          <w:i w:val="0"/>
          <w:sz w:val="24"/>
          <w:szCs w:val="24"/>
        </w:rPr>
        <w:t xml:space="preserve"> oraz Straż Gminna powołania w 2008 roku. </w:t>
      </w:r>
    </w:p>
    <w:p w:rsidR="00420166" w:rsidRPr="000F3625" w:rsidRDefault="00420166" w:rsidP="00420166">
      <w:pPr>
        <w:spacing w:before="100" w:beforeAutospacing="1" w:after="100" w:afterAutospacing="1"/>
        <w:jc w:val="both"/>
        <w:outlineLvl w:val="2"/>
        <w:rPr>
          <w:rFonts w:ascii="Arial" w:hAnsi="Arial" w:cs="Arial"/>
          <w:i/>
          <w:iCs/>
          <w:sz w:val="24"/>
          <w:szCs w:val="24"/>
        </w:rPr>
      </w:pPr>
      <w:bookmarkStart w:id="138" w:name="_Toc406132569"/>
      <w:r w:rsidRPr="000F3625">
        <w:rPr>
          <w:rStyle w:val="Uwydatnienie"/>
          <w:rFonts w:ascii="Arial" w:hAnsi="Arial" w:cs="Arial"/>
          <w:i w:val="0"/>
          <w:sz w:val="24"/>
          <w:szCs w:val="24"/>
        </w:rPr>
        <w:t xml:space="preserve">Na terenie gminy działa siedem ratowniczych jednostek Ochotniczej Straży Pożarnej w </w:t>
      </w:r>
      <w:r w:rsidRPr="000F3625">
        <w:rPr>
          <w:rStyle w:val="Uwydatnienie"/>
          <w:rFonts w:ascii="Arial" w:hAnsi="Arial" w:cs="Arial"/>
          <w:bCs/>
          <w:i w:val="0"/>
          <w:sz w:val="24"/>
          <w:szCs w:val="24"/>
        </w:rPr>
        <w:t>– Kowalewie, Podkrajewie, Głużku, Bogurzynku, Żurominku, Wiśniewie, Kosinach Bartosowych.</w:t>
      </w:r>
      <w:bookmarkEnd w:id="138"/>
      <w:r w:rsidRPr="000F3625">
        <w:rPr>
          <w:rStyle w:val="Uwydatnienie"/>
          <w:rFonts w:ascii="Arial" w:hAnsi="Arial" w:cs="Arial"/>
          <w:bCs/>
          <w:i w:val="0"/>
          <w:sz w:val="24"/>
          <w:szCs w:val="24"/>
        </w:rPr>
        <w:t xml:space="preserve"> </w:t>
      </w: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lastRenderedPageBreak/>
        <w:t>Wnioski wraz z opisem dynamiki:</w:t>
      </w:r>
    </w:p>
    <w:p w:rsidR="00420166" w:rsidRPr="00420166" w:rsidRDefault="00420166" w:rsidP="00420166">
      <w:pPr>
        <w:jc w:val="both"/>
        <w:rPr>
          <w:rFonts w:ascii="Arial" w:hAnsi="Arial" w:cs="Arial"/>
          <w:b/>
          <w:bCs/>
          <w:sz w:val="24"/>
          <w:szCs w:val="24"/>
        </w:rPr>
      </w:pPr>
      <w:r w:rsidRPr="00420166">
        <w:rPr>
          <w:rFonts w:ascii="Arial" w:hAnsi="Arial" w:cs="Arial"/>
          <w:sz w:val="24"/>
          <w:szCs w:val="24"/>
        </w:rPr>
        <w:t>Bezpieczeństwo publiczne w Gminie Wiśniewo uzależnione jest od współpracy międzyinstytucjonalnej, zaangażowania środowiska w rozwiązywanie lokalnych problemów związanych z zapewnieniem bezpieczeństwa, a także od nakładów finansowych na realizację tego zadania publicznego.</w:t>
      </w: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139" w:name="_Toc380501595"/>
      <w:bookmarkStart w:id="140" w:name="_Toc383607549"/>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141" w:name="_Toc406132570"/>
      <w:r w:rsidRPr="00420166">
        <w:rPr>
          <w:rFonts w:ascii="Arial" w:hAnsi="Arial" w:cs="Arial"/>
          <w:sz w:val="24"/>
          <w:szCs w:val="24"/>
        </w:rPr>
        <w:t>III.15 Infrastruktura, transport i komunikacja</w:t>
      </w:r>
      <w:bookmarkEnd w:id="139"/>
      <w:bookmarkEnd w:id="140"/>
      <w:bookmarkEnd w:id="141"/>
    </w:p>
    <w:p w:rsidR="00420166" w:rsidRPr="00A3447B" w:rsidRDefault="00420166" w:rsidP="00420166">
      <w:pPr>
        <w:spacing w:before="100" w:beforeAutospacing="1" w:after="100" w:afterAutospacing="1"/>
        <w:jc w:val="both"/>
        <w:outlineLvl w:val="2"/>
        <w:rPr>
          <w:rStyle w:val="Uwydatnienie"/>
          <w:rFonts w:ascii="Arial" w:hAnsi="Arial" w:cs="Arial"/>
          <w:i w:val="0"/>
          <w:sz w:val="24"/>
          <w:szCs w:val="24"/>
        </w:rPr>
      </w:pPr>
      <w:bookmarkStart w:id="142" w:name="_Toc406132571"/>
      <w:r w:rsidRPr="00A3447B">
        <w:rPr>
          <w:rStyle w:val="Uwydatnienie"/>
          <w:rFonts w:ascii="Arial" w:hAnsi="Arial" w:cs="Arial"/>
          <w:i w:val="0"/>
          <w:sz w:val="24"/>
          <w:szCs w:val="24"/>
        </w:rPr>
        <w:t xml:space="preserve">Gmina rozciąga się wzdłuż dwóch ważnych szlaków komunikacyjnych: droga krajowa nr 7 i droga powiatowa Mława- Szreńsk. Długość dróg gminnych wynosi 38,443 km, w tym utwardzonych 28,533 </w:t>
      </w:r>
      <w:proofErr w:type="spellStart"/>
      <w:r w:rsidRPr="00A3447B">
        <w:rPr>
          <w:rStyle w:val="Uwydatnienie"/>
          <w:rFonts w:ascii="Arial" w:hAnsi="Arial" w:cs="Arial"/>
          <w:i w:val="0"/>
          <w:sz w:val="24"/>
          <w:szCs w:val="24"/>
        </w:rPr>
        <w:t>km</w:t>
      </w:r>
      <w:proofErr w:type="spellEnd"/>
      <w:r w:rsidRPr="00A3447B">
        <w:rPr>
          <w:rStyle w:val="Uwydatnienie"/>
          <w:rFonts w:ascii="Arial" w:hAnsi="Arial" w:cs="Arial"/>
          <w:i w:val="0"/>
          <w:sz w:val="24"/>
          <w:szCs w:val="24"/>
        </w:rPr>
        <w:t>. Brak jest linii kolejowej.</w:t>
      </w:r>
      <w:bookmarkEnd w:id="142"/>
    </w:p>
    <w:p w:rsidR="00420166" w:rsidRPr="00420166" w:rsidRDefault="00420166" w:rsidP="00420166">
      <w:pPr>
        <w:autoSpaceDE w:val="0"/>
        <w:autoSpaceDN w:val="0"/>
        <w:adjustRightInd w:val="0"/>
        <w:spacing w:after="0"/>
        <w:jc w:val="both"/>
        <w:rPr>
          <w:rFonts w:ascii="Arial" w:hAnsi="Arial" w:cs="Arial"/>
          <w:bCs/>
          <w:color w:val="000000" w:themeColor="text1"/>
          <w:sz w:val="24"/>
          <w:szCs w:val="24"/>
        </w:rPr>
      </w:pPr>
      <w:r w:rsidRPr="00420166">
        <w:rPr>
          <w:rFonts w:ascii="Arial" w:hAnsi="Arial" w:cs="Arial"/>
          <w:bCs/>
          <w:color w:val="000000" w:themeColor="text1"/>
          <w:sz w:val="24"/>
          <w:szCs w:val="24"/>
        </w:rPr>
        <w:t xml:space="preserve">Wyżej wymienione drogi </w:t>
      </w:r>
      <w:r w:rsidR="00A3447B">
        <w:rPr>
          <w:rFonts w:ascii="Arial" w:hAnsi="Arial" w:cs="Arial"/>
          <w:bCs/>
          <w:color w:val="000000" w:themeColor="text1"/>
          <w:sz w:val="24"/>
          <w:szCs w:val="24"/>
        </w:rPr>
        <w:t>to</w:t>
      </w:r>
      <w:r w:rsidRPr="00420166">
        <w:rPr>
          <w:rFonts w:ascii="Arial" w:hAnsi="Arial" w:cs="Arial"/>
          <w:bCs/>
          <w:color w:val="000000" w:themeColor="text1"/>
          <w:sz w:val="24"/>
          <w:szCs w:val="24"/>
        </w:rPr>
        <w:t xml:space="preserve"> ważne połączenia wewnętrzne gminy, zapewniając dojazd do wsi, stanowiących jej główne ośrodki handlowo-usługowe, oraz łącząc je miedzy sobą. Pozostałe drogi powiatowe zapewniają połączenia zewnętrzne o drugorzędnym znaczeniu oraz powiązania wewnętrzne w gminie. </w:t>
      </w:r>
    </w:p>
    <w:p w:rsidR="00420166" w:rsidRPr="00420166" w:rsidRDefault="00420166" w:rsidP="00420166">
      <w:pPr>
        <w:autoSpaceDE w:val="0"/>
        <w:autoSpaceDN w:val="0"/>
        <w:adjustRightInd w:val="0"/>
        <w:spacing w:after="0"/>
        <w:jc w:val="both"/>
        <w:rPr>
          <w:rFonts w:ascii="Arial" w:hAnsi="Arial" w:cs="Arial"/>
          <w:bCs/>
          <w:color w:val="000000" w:themeColor="text1"/>
          <w:sz w:val="24"/>
          <w:szCs w:val="24"/>
        </w:rPr>
      </w:pPr>
      <w:r w:rsidRPr="00420166">
        <w:rPr>
          <w:rFonts w:ascii="Arial" w:hAnsi="Arial" w:cs="Arial"/>
          <w:bCs/>
          <w:color w:val="000000" w:themeColor="text1"/>
          <w:sz w:val="24"/>
          <w:szCs w:val="24"/>
        </w:rPr>
        <w:t xml:space="preserve">Wszystkie drogi krajowa i powiatowa łączą funkcję obsługi ruchu </w:t>
      </w:r>
      <w:r w:rsidRPr="00420166">
        <w:rPr>
          <w:rFonts w:ascii="Arial" w:hAnsi="Arial" w:cs="Arial"/>
          <w:bCs/>
          <w:color w:val="000000" w:themeColor="text1"/>
          <w:sz w:val="24"/>
          <w:szCs w:val="24"/>
        </w:rPr>
        <w:br/>
        <w:t xml:space="preserve">w powiązaniach zewnętrznych i wewnętrznych z obsługą zagospodarowania, znajdującego się przy drodze. </w:t>
      </w:r>
    </w:p>
    <w:p w:rsidR="00420166" w:rsidRPr="00420166" w:rsidRDefault="00420166" w:rsidP="00420166">
      <w:pPr>
        <w:autoSpaceDE w:val="0"/>
        <w:autoSpaceDN w:val="0"/>
        <w:adjustRightInd w:val="0"/>
        <w:spacing w:after="0"/>
        <w:jc w:val="both"/>
        <w:rPr>
          <w:rFonts w:ascii="Arial" w:hAnsi="Arial" w:cs="Arial"/>
          <w:bCs/>
          <w:color w:val="000000" w:themeColor="text1"/>
          <w:sz w:val="24"/>
          <w:szCs w:val="24"/>
        </w:rPr>
      </w:pPr>
      <w:r w:rsidRPr="00420166">
        <w:rPr>
          <w:rFonts w:ascii="Arial" w:hAnsi="Arial" w:cs="Arial"/>
          <w:bCs/>
          <w:color w:val="000000" w:themeColor="text1"/>
          <w:sz w:val="24"/>
          <w:szCs w:val="24"/>
        </w:rPr>
        <w:t>Drogi gminne służą bezpośredniej obsłudze zagospodarowania, wyprowadzają ruch na drogi wyższych klas i uzupełniają powiązania o lokalnym znaczeniu.</w:t>
      </w:r>
    </w:p>
    <w:p w:rsidR="00420166" w:rsidRPr="00420166" w:rsidRDefault="00420166" w:rsidP="00420166">
      <w:pPr>
        <w:autoSpaceDE w:val="0"/>
        <w:autoSpaceDN w:val="0"/>
        <w:adjustRightInd w:val="0"/>
        <w:spacing w:after="0"/>
        <w:jc w:val="both"/>
        <w:rPr>
          <w:rFonts w:ascii="Arial" w:hAnsi="Arial" w:cs="Arial"/>
          <w:b/>
          <w:bCs/>
          <w:color w:val="FFFFFF"/>
          <w:sz w:val="24"/>
          <w:szCs w:val="24"/>
        </w:rPr>
      </w:pPr>
      <w:r w:rsidRPr="00420166">
        <w:rPr>
          <w:rFonts w:ascii="Arial" w:hAnsi="Arial" w:cs="Arial"/>
          <w:b/>
          <w:bCs/>
          <w:color w:val="FFFFFF"/>
          <w:sz w:val="24"/>
          <w:szCs w:val="24"/>
        </w:rPr>
        <w:t>Ok 2010 2011 2012</w:t>
      </w:r>
    </w:p>
    <w:p w:rsidR="00420166" w:rsidRPr="00420166" w:rsidRDefault="00420166" w:rsidP="00420166">
      <w:pPr>
        <w:jc w:val="both"/>
        <w:rPr>
          <w:rStyle w:val="Uwydatnienie"/>
          <w:rFonts w:ascii="Arial" w:hAnsi="Arial" w:cs="Arial"/>
          <w:b/>
          <w:bCs/>
          <w:i w:val="0"/>
          <w:iCs w:val="0"/>
          <w:sz w:val="24"/>
          <w:szCs w:val="24"/>
        </w:rPr>
      </w:pPr>
      <w:r w:rsidRPr="00420166">
        <w:rPr>
          <w:rFonts w:ascii="Arial" w:hAnsi="Arial" w:cs="Arial"/>
          <w:b/>
          <w:bCs/>
          <w:sz w:val="24"/>
          <w:szCs w:val="24"/>
        </w:rPr>
        <w:t>Wnioski wraz z opisem dynamiki:</w:t>
      </w:r>
    </w:p>
    <w:p w:rsidR="00420166" w:rsidRPr="00A3447B" w:rsidRDefault="00A3447B" w:rsidP="00420166">
      <w:pPr>
        <w:spacing w:before="100" w:beforeAutospacing="1" w:after="100" w:afterAutospacing="1"/>
        <w:jc w:val="both"/>
        <w:outlineLvl w:val="2"/>
        <w:rPr>
          <w:rStyle w:val="Uwydatnienie"/>
          <w:rFonts w:ascii="Arial" w:hAnsi="Arial" w:cs="Arial"/>
          <w:i w:val="0"/>
          <w:sz w:val="24"/>
          <w:szCs w:val="24"/>
        </w:rPr>
      </w:pPr>
      <w:bookmarkStart w:id="143" w:name="_Toc406132572"/>
      <w:r w:rsidRPr="00A3447B">
        <w:rPr>
          <w:rStyle w:val="Uwydatnienie"/>
          <w:rFonts w:ascii="Arial" w:hAnsi="Arial" w:cs="Arial"/>
          <w:i w:val="0"/>
          <w:sz w:val="24"/>
          <w:szCs w:val="24"/>
        </w:rPr>
        <w:t>Główne drogi przebiegające przez gminę stanowią o jej atrakcyjności inwestycyjnej. W najbliższym okresie należy się jednak liczyć z przebudową drogi krajowej nr</w:t>
      </w:r>
      <w:r>
        <w:rPr>
          <w:rStyle w:val="Uwydatnienie"/>
          <w:rFonts w:ascii="Arial" w:hAnsi="Arial" w:cs="Arial"/>
          <w:i w:val="0"/>
          <w:sz w:val="24"/>
          <w:szCs w:val="24"/>
        </w:rPr>
        <w:t xml:space="preserve"> </w:t>
      </w:r>
      <w:r w:rsidRPr="00A3447B">
        <w:rPr>
          <w:rStyle w:val="Uwydatnienie"/>
          <w:rFonts w:ascii="Arial" w:hAnsi="Arial" w:cs="Arial"/>
          <w:i w:val="0"/>
          <w:sz w:val="24"/>
          <w:szCs w:val="24"/>
        </w:rPr>
        <w:t>7, która ominie miejscowość Wiśniewo.</w:t>
      </w:r>
      <w:bookmarkEnd w:id="143"/>
    </w:p>
    <w:p w:rsidR="00420166" w:rsidRPr="00420166" w:rsidRDefault="00420166" w:rsidP="00420166">
      <w:pPr>
        <w:jc w:val="both"/>
        <w:rPr>
          <w:rFonts w:ascii="Arial" w:hAnsi="Arial" w:cs="Arial"/>
          <w:i/>
          <w:sz w:val="24"/>
          <w:szCs w:val="24"/>
        </w:rPr>
      </w:pPr>
    </w:p>
    <w:p w:rsidR="00420166" w:rsidRPr="00420166" w:rsidRDefault="00420166" w:rsidP="00420166">
      <w:pPr>
        <w:pStyle w:val="Nagwek2"/>
        <w:pBdr>
          <w:bottom w:val="single" w:sz="12" w:space="1" w:color="548DD4" w:themeColor="text2" w:themeTint="99"/>
        </w:pBdr>
        <w:jc w:val="both"/>
        <w:rPr>
          <w:rFonts w:ascii="Arial" w:hAnsi="Arial" w:cs="Arial"/>
          <w:sz w:val="24"/>
          <w:szCs w:val="24"/>
        </w:rPr>
      </w:pPr>
      <w:bookmarkStart w:id="144" w:name="_Toc380490465"/>
      <w:bookmarkStart w:id="145" w:name="_Toc380490493"/>
      <w:bookmarkStart w:id="146" w:name="_Toc380501596"/>
      <w:bookmarkStart w:id="147" w:name="_Toc383607550"/>
      <w:bookmarkStart w:id="148" w:name="_Toc406132573"/>
      <w:r w:rsidRPr="00420166">
        <w:rPr>
          <w:rFonts w:ascii="Arial" w:hAnsi="Arial" w:cs="Arial"/>
          <w:sz w:val="24"/>
          <w:szCs w:val="24"/>
        </w:rPr>
        <w:t>III.16 Ochrona środowiska</w:t>
      </w:r>
      <w:bookmarkEnd w:id="144"/>
      <w:bookmarkEnd w:id="145"/>
      <w:bookmarkEnd w:id="146"/>
      <w:bookmarkEnd w:id="147"/>
      <w:bookmarkEnd w:id="148"/>
    </w:p>
    <w:p w:rsidR="00420166" w:rsidRPr="00420166" w:rsidRDefault="00420166" w:rsidP="00420166">
      <w:pPr>
        <w:jc w:val="both"/>
        <w:rPr>
          <w:rFonts w:ascii="Arial" w:hAnsi="Arial" w:cs="Arial"/>
          <w:sz w:val="24"/>
          <w:szCs w:val="24"/>
        </w:rPr>
      </w:pPr>
    </w:p>
    <w:p w:rsidR="00420166" w:rsidRPr="00420166" w:rsidRDefault="00420166" w:rsidP="00420166">
      <w:pPr>
        <w:autoSpaceDE w:val="0"/>
        <w:autoSpaceDN w:val="0"/>
        <w:adjustRightInd w:val="0"/>
        <w:spacing w:after="0"/>
        <w:jc w:val="both"/>
        <w:rPr>
          <w:rFonts w:ascii="Arial" w:hAnsi="Arial" w:cs="Arial"/>
          <w:b/>
          <w:bCs/>
          <w:color w:val="FFFFFF"/>
          <w:sz w:val="24"/>
          <w:szCs w:val="24"/>
        </w:rPr>
      </w:pPr>
      <w:r w:rsidRPr="00420166">
        <w:rPr>
          <w:rFonts w:ascii="Arial" w:hAnsi="Arial" w:cs="Arial"/>
          <w:sz w:val="24"/>
          <w:szCs w:val="24"/>
        </w:rPr>
        <w:t xml:space="preserve">Gmina Wiśniewo leży na obszarze Niziny Środkowopolskiej. Część gminy w tym miejscowość Wiśniewo leży na Wzniesieniach Mławskich, </w:t>
      </w:r>
      <w:proofErr w:type="spellStart"/>
      <w:r w:rsidRPr="00420166">
        <w:rPr>
          <w:rFonts w:ascii="Arial" w:hAnsi="Arial" w:cs="Arial"/>
          <w:sz w:val="24"/>
          <w:szCs w:val="24"/>
        </w:rPr>
        <w:t>bezjeziornej</w:t>
      </w:r>
      <w:proofErr w:type="spellEnd"/>
      <w:r w:rsidRPr="00420166">
        <w:rPr>
          <w:rFonts w:ascii="Arial" w:hAnsi="Arial" w:cs="Arial"/>
          <w:sz w:val="24"/>
          <w:szCs w:val="24"/>
        </w:rPr>
        <w:t xml:space="preserve"> powierzchni przeciętej wałami pochodzenia </w:t>
      </w:r>
      <w:proofErr w:type="spellStart"/>
      <w:r w:rsidRPr="00420166">
        <w:rPr>
          <w:rFonts w:ascii="Arial" w:hAnsi="Arial" w:cs="Arial"/>
          <w:sz w:val="24"/>
          <w:szCs w:val="24"/>
        </w:rPr>
        <w:t>kemowego</w:t>
      </w:r>
      <w:proofErr w:type="spellEnd"/>
      <w:r w:rsidRPr="00420166">
        <w:rPr>
          <w:rFonts w:ascii="Arial" w:hAnsi="Arial" w:cs="Arial"/>
          <w:sz w:val="24"/>
          <w:szCs w:val="24"/>
        </w:rPr>
        <w:t xml:space="preserve"> bądź  morenowego. W obrębie Wzniesień Mławskich przeważają  obszary rolnicze. Kompleksy leśne występują na peryferiach. Powierzchnia lasów i gruntów leśnych wynosi 484,5289 ha co stanowi 4,2 % powierzchni gminy. </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lastRenderedPageBreak/>
        <w:t xml:space="preserve">Brak jest większych zbiorników wodnych. Występują jedynie stawy, których powierzchnia wynosi 1,97 ha. Poza stawami przez teren gminy przepływa Sewerynka niewielka rzeka dorzecza Narwi, lewy dopływ Mławki o długości około 17 </w:t>
      </w:r>
      <w:proofErr w:type="spellStart"/>
      <w:r w:rsidRPr="00420166">
        <w:rPr>
          <w:rFonts w:ascii="Arial" w:hAnsi="Arial" w:cs="Arial"/>
          <w:sz w:val="24"/>
          <w:szCs w:val="24"/>
        </w:rPr>
        <w:t>km</w:t>
      </w:r>
      <w:proofErr w:type="spellEnd"/>
      <w:r w:rsidRPr="00420166">
        <w:rPr>
          <w:rFonts w:ascii="Arial" w:hAnsi="Arial" w:cs="Arial"/>
          <w:sz w:val="24"/>
          <w:szCs w:val="24"/>
        </w:rPr>
        <w:t xml:space="preserve">. Wypływa w powiecie mławski, gminie Stupsk i początkowo płynie w kierunku zachodnim. Przepływa pod drogą krajową nr 7 a następnie mija miejscowości Kosiny Kapiczne i Kosiny Bartosowe.  </w:t>
      </w:r>
    </w:p>
    <w:p w:rsidR="00420166" w:rsidRPr="00420166" w:rsidRDefault="00420166" w:rsidP="00420166">
      <w:pPr>
        <w:autoSpaceDE w:val="0"/>
        <w:autoSpaceDN w:val="0"/>
        <w:adjustRightInd w:val="0"/>
        <w:spacing w:after="0"/>
        <w:jc w:val="both"/>
        <w:rPr>
          <w:rFonts w:ascii="Arial" w:hAnsi="Arial" w:cs="Arial"/>
          <w:sz w:val="24"/>
          <w:szCs w:val="24"/>
        </w:rPr>
      </w:pP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t xml:space="preserve">Drugą niewielką rzeką przepływającą przez gminę jest  </w:t>
      </w:r>
      <w:proofErr w:type="spellStart"/>
      <w:r w:rsidRPr="00420166">
        <w:rPr>
          <w:rFonts w:ascii="Arial" w:hAnsi="Arial" w:cs="Arial"/>
          <w:sz w:val="24"/>
          <w:szCs w:val="24"/>
        </w:rPr>
        <w:t>Seracz</w:t>
      </w:r>
      <w:proofErr w:type="spellEnd"/>
      <w:r w:rsidRPr="00420166">
        <w:rPr>
          <w:rFonts w:ascii="Arial" w:hAnsi="Arial" w:cs="Arial"/>
          <w:sz w:val="24"/>
          <w:szCs w:val="24"/>
        </w:rPr>
        <w:t xml:space="preserve">, (struga) dorzecza Narwi, lewy dopływ Mławki o długości około 12 </w:t>
      </w:r>
      <w:proofErr w:type="spellStart"/>
      <w:r w:rsidRPr="00420166">
        <w:rPr>
          <w:rFonts w:ascii="Arial" w:hAnsi="Arial" w:cs="Arial"/>
          <w:sz w:val="24"/>
          <w:szCs w:val="24"/>
        </w:rPr>
        <w:t>km</w:t>
      </w:r>
      <w:proofErr w:type="spellEnd"/>
      <w:r w:rsidRPr="00420166">
        <w:rPr>
          <w:rFonts w:ascii="Arial" w:hAnsi="Arial" w:cs="Arial"/>
          <w:sz w:val="24"/>
          <w:szCs w:val="24"/>
        </w:rPr>
        <w:t xml:space="preserve">. Wypływa w okolicach wsi Modła  i płynie w kierunku południowo-zachodnim. Przepływa obok miejscowości  Wiśniewko, Wojnówka i Głużek czym wpada do Mławki.  </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t xml:space="preserve">Na terenie gminy znajduje się  fragment </w:t>
      </w:r>
      <w:proofErr w:type="spellStart"/>
      <w:r w:rsidRPr="00420166">
        <w:rPr>
          <w:rFonts w:ascii="Arial" w:hAnsi="Arial" w:cs="Arial"/>
          <w:sz w:val="24"/>
          <w:szCs w:val="24"/>
        </w:rPr>
        <w:t>Zieluńsko</w:t>
      </w:r>
      <w:proofErr w:type="spellEnd"/>
      <w:r w:rsidRPr="00420166">
        <w:rPr>
          <w:rFonts w:ascii="Arial" w:hAnsi="Arial" w:cs="Arial"/>
          <w:sz w:val="24"/>
          <w:szCs w:val="24"/>
        </w:rPr>
        <w:t xml:space="preserve">- </w:t>
      </w:r>
      <w:proofErr w:type="spellStart"/>
      <w:r w:rsidRPr="00420166">
        <w:rPr>
          <w:rFonts w:ascii="Arial" w:hAnsi="Arial" w:cs="Arial"/>
          <w:sz w:val="24"/>
          <w:szCs w:val="24"/>
        </w:rPr>
        <w:t>Rzęgnowskiego</w:t>
      </w:r>
      <w:proofErr w:type="spellEnd"/>
      <w:r w:rsidRPr="00420166">
        <w:rPr>
          <w:rFonts w:ascii="Arial" w:hAnsi="Arial" w:cs="Arial"/>
          <w:sz w:val="24"/>
          <w:szCs w:val="24"/>
        </w:rPr>
        <w:t xml:space="preserve"> Obszaru Chronionego Krajobrazu oraz  fragment obszaru Natura 2000 - specjalnej ochrony ptaków Dolina Wkry i Mławki. Powierzchnia obszaru chronionego wynosi 835 ha. Na terenie obszaru przeważają rozległe kompleksy zmeliorowanych i pociętych kanałami łąk, z występującymi miejscami zespołami zarośli łozowych. W niektórych miejscach w dolinach rzek zachowały się płaty torfowisk niskich z turzycowiskami oraz starorzecza ze zbiorowiskami szuwarowymi. Stosunkowo niewielką powierzchnię w obrębie obszaru zajmują lasy. Są to głównie łęgi z drzewostanem olszowo-jesionowym oraz olsy. Obrzeża dolin rzecznych zajmują pola uprawne oraz fragmenty lasów grądowych i borów sosnowych. W granicach obszaru znalazły się 3 rezerwaty przyrody:</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t>„Olszyny Rumockie” (148,83 ha), „Dolina Mławki” (147,41ha) i „Gołuska Kępa” (9,90 ha), a także fragmenty 4 obszarów chronionego krajobrazu: Doliny Górnej Wkry,</w:t>
      </w:r>
    </w:p>
    <w:p w:rsidR="00420166" w:rsidRPr="00420166" w:rsidRDefault="00420166" w:rsidP="00420166">
      <w:pPr>
        <w:autoSpaceDE w:val="0"/>
        <w:autoSpaceDN w:val="0"/>
        <w:adjustRightInd w:val="0"/>
        <w:spacing w:after="0"/>
        <w:jc w:val="both"/>
        <w:rPr>
          <w:rFonts w:ascii="Arial" w:hAnsi="Arial" w:cs="Arial"/>
          <w:sz w:val="24"/>
          <w:szCs w:val="24"/>
        </w:rPr>
      </w:pPr>
      <w:proofErr w:type="spellStart"/>
      <w:r w:rsidRPr="00420166">
        <w:rPr>
          <w:rFonts w:ascii="Arial" w:hAnsi="Arial" w:cs="Arial"/>
          <w:sz w:val="24"/>
          <w:szCs w:val="24"/>
        </w:rPr>
        <w:t>Zieluńsko-Rzęgnowskiego</w:t>
      </w:r>
      <w:proofErr w:type="spellEnd"/>
      <w:r w:rsidRPr="00420166">
        <w:rPr>
          <w:rFonts w:ascii="Arial" w:hAnsi="Arial" w:cs="Arial"/>
          <w:sz w:val="24"/>
          <w:szCs w:val="24"/>
        </w:rPr>
        <w:t xml:space="preserve">, Międzyrzecza Skrwy i Wkry oraz </w:t>
      </w:r>
      <w:proofErr w:type="spellStart"/>
      <w:r w:rsidRPr="00420166">
        <w:rPr>
          <w:rFonts w:ascii="Arial" w:hAnsi="Arial" w:cs="Arial"/>
          <w:sz w:val="24"/>
          <w:szCs w:val="24"/>
        </w:rPr>
        <w:t>Nadwkrzańskiego</w:t>
      </w:r>
      <w:proofErr w:type="spellEnd"/>
      <w:r w:rsidRPr="00420166">
        <w:rPr>
          <w:rFonts w:ascii="Arial" w:hAnsi="Arial" w:cs="Arial"/>
          <w:sz w:val="24"/>
          <w:szCs w:val="24"/>
        </w:rPr>
        <w:t xml:space="preserve">. Zachowaniu i utrzymaniu siedlisk cennych gatunków ptaków na omawianym obszarze sprzyja tradycyjna ekstensywna gospodarka łąkarska. Do najważniejszych zagrożeń lokalnej awifauny i jej siedlisk należą znaczne przesuszenie i związana </w:t>
      </w:r>
      <w:r w:rsidRPr="00420166">
        <w:rPr>
          <w:rFonts w:ascii="Arial" w:hAnsi="Arial" w:cs="Arial"/>
          <w:sz w:val="24"/>
          <w:szCs w:val="24"/>
        </w:rPr>
        <w:br/>
        <w:t xml:space="preserve">z tym degradacja siedlisk </w:t>
      </w:r>
      <w:proofErr w:type="spellStart"/>
      <w:r w:rsidRPr="00420166">
        <w:rPr>
          <w:rFonts w:ascii="Arial" w:hAnsi="Arial" w:cs="Arial"/>
          <w:sz w:val="24"/>
          <w:szCs w:val="24"/>
        </w:rPr>
        <w:t>mokradłowych</w:t>
      </w:r>
      <w:proofErr w:type="spellEnd"/>
      <w:r w:rsidRPr="00420166">
        <w:rPr>
          <w:rFonts w:ascii="Arial" w:hAnsi="Arial" w:cs="Arial"/>
          <w:sz w:val="24"/>
          <w:szCs w:val="24"/>
        </w:rPr>
        <w:t xml:space="preserve">, prowadzone w dolinach rzek prace melioracyjne i regulacyjne, zaprzestanie użytkowania części użytków zielonych, co powoduje ich zarastanie ziołoroślami i krzewami oraz zamiana łąk na grunty orne. </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t xml:space="preserve">Doliny Wkry i Mławki są ostoją ptaków wodno błotnych i drapieżnych związanych </w:t>
      </w:r>
      <w:r w:rsidRPr="00420166">
        <w:rPr>
          <w:rFonts w:ascii="Arial" w:hAnsi="Arial" w:cs="Arial"/>
          <w:sz w:val="24"/>
          <w:szCs w:val="24"/>
        </w:rPr>
        <w:br/>
        <w:t>z siedliskami szerokich dolin rzecznych silnie przekształconych w wyniku działalności człowieka, lecz eksploatowanych ekstensywnie.</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t xml:space="preserve">Obszar stanowi istotną ostoję lęgową podróżniczka </w:t>
      </w:r>
      <w:proofErr w:type="spellStart"/>
      <w:r w:rsidRPr="00420166">
        <w:rPr>
          <w:rFonts w:ascii="Arial" w:hAnsi="Arial" w:cs="Arial"/>
          <w:sz w:val="24"/>
          <w:szCs w:val="24"/>
        </w:rPr>
        <w:t>Luscinia</w:t>
      </w:r>
      <w:proofErr w:type="spellEnd"/>
      <w:r w:rsidRPr="00420166">
        <w:rPr>
          <w:rFonts w:ascii="Arial" w:hAnsi="Arial" w:cs="Arial"/>
          <w:sz w:val="24"/>
          <w:szCs w:val="24"/>
        </w:rPr>
        <w:t xml:space="preserve"> </w:t>
      </w:r>
      <w:proofErr w:type="spellStart"/>
      <w:r w:rsidRPr="00420166">
        <w:rPr>
          <w:rFonts w:ascii="Arial" w:hAnsi="Arial" w:cs="Arial"/>
          <w:sz w:val="24"/>
          <w:szCs w:val="24"/>
        </w:rPr>
        <w:t>svecica</w:t>
      </w:r>
      <w:proofErr w:type="spellEnd"/>
      <w:r w:rsidRPr="00420166">
        <w:rPr>
          <w:rFonts w:ascii="Arial" w:hAnsi="Arial" w:cs="Arial"/>
          <w:sz w:val="24"/>
          <w:szCs w:val="24"/>
        </w:rPr>
        <w:t xml:space="preserve"> (63 odzywające się samce, niemal 5% populacji krajowej) i kulika wielkiego </w:t>
      </w:r>
      <w:proofErr w:type="spellStart"/>
      <w:r w:rsidRPr="00420166">
        <w:rPr>
          <w:rFonts w:ascii="Arial" w:hAnsi="Arial" w:cs="Arial"/>
          <w:sz w:val="24"/>
          <w:szCs w:val="24"/>
        </w:rPr>
        <w:t>Numenius</w:t>
      </w:r>
      <w:proofErr w:type="spellEnd"/>
      <w:r w:rsidRPr="00420166">
        <w:rPr>
          <w:rFonts w:ascii="Arial" w:hAnsi="Arial" w:cs="Arial"/>
          <w:sz w:val="24"/>
          <w:szCs w:val="24"/>
        </w:rPr>
        <w:t xml:space="preserve"> </w:t>
      </w:r>
      <w:proofErr w:type="spellStart"/>
      <w:r w:rsidRPr="00420166">
        <w:rPr>
          <w:rFonts w:ascii="Arial" w:hAnsi="Arial" w:cs="Arial"/>
          <w:sz w:val="24"/>
          <w:szCs w:val="24"/>
        </w:rPr>
        <w:t>arquata</w:t>
      </w:r>
      <w:proofErr w:type="spellEnd"/>
      <w:r w:rsidRPr="00420166">
        <w:rPr>
          <w:rFonts w:ascii="Arial" w:hAnsi="Arial" w:cs="Arial"/>
          <w:sz w:val="24"/>
          <w:szCs w:val="24"/>
        </w:rPr>
        <w:t xml:space="preserve"> (13 par, ok. 3% populacji krajowej). Na uwagę zasługuje znaczna liczebność tutejszych populacji lęgowych błotniaka łąkowego </w:t>
      </w:r>
      <w:proofErr w:type="spellStart"/>
      <w:r w:rsidRPr="00420166">
        <w:rPr>
          <w:rFonts w:ascii="Arial" w:hAnsi="Arial" w:cs="Arial"/>
          <w:sz w:val="24"/>
          <w:szCs w:val="24"/>
        </w:rPr>
        <w:t>Circus</w:t>
      </w:r>
      <w:proofErr w:type="spellEnd"/>
      <w:r w:rsidRPr="00420166">
        <w:rPr>
          <w:rFonts w:ascii="Arial" w:hAnsi="Arial" w:cs="Arial"/>
          <w:sz w:val="24"/>
          <w:szCs w:val="24"/>
        </w:rPr>
        <w:t xml:space="preserve"> </w:t>
      </w:r>
      <w:proofErr w:type="spellStart"/>
      <w:r w:rsidRPr="00420166">
        <w:rPr>
          <w:rFonts w:ascii="Arial" w:hAnsi="Arial" w:cs="Arial"/>
          <w:sz w:val="24"/>
          <w:szCs w:val="24"/>
        </w:rPr>
        <w:t>pygargus</w:t>
      </w:r>
      <w:proofErr w:type="spellEnd"/>
      <w:r w:rsidRPr="00420166">
        <w:rPr>
          <w:rFonts w:ascii="Arial" w:hAnsi="Arial" w:cs="Arial"/>
          <w:sz w:val="24"/>
          <w:szCs w:val="24"/>
        </w:rPr>
        <w:t xml:space="preserve"> (11–15 par lęgowych) </w:t>
      </w:r>
      <w:r w:rsidRPr="00420166">
        <w:rPr>
          <w:rFonts w:ascii="Arial" w:hAnsi="Arial" w:cs="Arial"/>
          <w:sz w:val="24"/>
          <w:szCs w:val="24"/>
        </w:rPr>
        <w:br/>
        <w:t xml:space="preserve">i derkacza </w:t>
      </w:r>
      <w:proofErr w:type="spellStart"/>
      <w:r w:rsidRPr="00420166">
        <w:rPr>
          <w:rFonts w:ascii="Arial" w:hAnsi="Arial" w:cs="Arial"/>
          <w:sz w:val="24"/>
          <w:szCs w:val="24"/>
        </w:rPr>
        <w:t>Crex</w:t>
      </w:r>
      <w:proofErr w:type="spellEnd"/>
      <w:r w:rsidRPr="00420166">
        <w:rPr>
          <w:rFonts w:ascii="Arial" w:hAnsi="Arial" w:cs="Arial"/>
          <w:sz w:val="24"/>
          <w:szCs w:val="24"/>
        </w:rPr>
        <w:t xml:space="preserve"> </w:t>
      </w:r>
      <w:proofErr w:type="spellStart"/>
      <w:r w:rsidRPr="00420166">
        <w:rPr>
          <w:rFonts w:ascii="Arial" w:hAnsi="Arial" w:cs="Arial"/>
          <w:sz w:val="24"/>
          <w:szCs w:val="24"/>
        </w:rPr>
        <w:t>crex</w:t>
      </w:r>
      <w:proofErr w:type="spellEnd"/>
      <w:r w:rsidRPr="00420166">
        <w:rPr>
          <w:rFonts w:ascii="Arial" w:hAnsi="Arial" w:cs="Arial"/>
          <w:sz w:val="24"/>
          <w:szCs w:val="24"/>
        </w:rPr>
        <w:t xml:space="preserve"> (60–150 odzywających się samców). Obszar leży na szlaku przelotowym ptaków siewkowych oraz łabędzi.</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lastRenderedPageBreak/>
        <w:t>Miejscowość Modła poszczycić się może starodrzewem sosnowo-dębowym, gdzie ma miejsce lęgowe bocian czarny (</w:t>
      </w:r>
      <w:proofErr w:type="spellStart"/>
      <w:r w:rsidRPr="00420166">
        <w:rPr>
          <w:rFonts w:ascii="Arial" w:hAnsi="Arial" w:cs="Arial"/>
          <w:sz w:val="24"/>
          <w:szCs w:val="24"/>
        </w:rPr>
        <w:t>Ciconia</w:t>
      </w:r>
      <w:proofErr w:type="spellEnd"/>
      <w:r w:rsidRPr="00420166">
        <w:rPr>
          <w:rFonts w:ascii="Arial" w:hAnsi="Arial" w:cs="Arial"/>
          <w:sz w:val="24"/>
          <w:szCs w:val="24"/>
        </w:rPr>
        <w:t xml:space="preserve"> </w:t>
      </w:r>
      <w:proofErr w:type="spellStart"/>
      <w:r w:rsidRPr="00420166">
        <w:rPr>
          <w:rFonts w:ascii="Arial" w:hAnsi="Arial" w:cs="Arial"/>
          <w:sz w:val="24"/>
          <w:szCs w:val="24"/>
        </w:rPr>
        <w:t>nigra</w:t>
      </w:r>
      <w:proofErr w:type="spellEnd"/>
      <w:r w:rsidRPr="00420166">
        <w:rPr>
          <w:rFonts w:ascii="Arial" w:hAnsi="Arial" w:cs="Arial"/>
          <w:sz w:val="24"/>
          <w:szCs w:val="24"/>
        </w:rPr>
        <w:t xml:space="preserve">). </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t xml:space="preserve">Na terenie gminy Wiśniewo rosną  pomniki przyrody: </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t xml:space="preserve">- w Kosinach Kapicznych buk pospolity o obwodzie 310 cm </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t>- w Kowalewie lipa drobnolistna  o obwodzie 290 cm,</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t>- w Bogurzynie lipa drobnolistna o obwodzie 310 cm,</w:t>
      </w:r>
    </w:p>
    <w:p w:rsidR="00420166" w:rsidRPr="00420166" w:rsidRDefault="00420166" w:rsidP="00420166">
      <w:pPr>
        <w:autoSpaceDE w:val="0"/>
        <w:autoSpaceDN w:val="0"/>
        <w:adjustRightInd w:val="0"/>
        <w:spacing w:after="0"/>
        <w:jc w:val="both"/>
        <w:rPr>
          <w:rFonts w:ascii="Arial" w:hAnsi="Arial" w:cs="Arial"/>
          <w:sz w:val="24"/>
          <w:szCs w:val="24"/>
        </w:rPr>
      </w:pPr>
      <w:r w:rsidRPr="00420166">
        <w:rPr>
          <w:rFonts w:ascii="Arial" w:hAnsi="Arial" w:cs="Arial"/>
          <w:sz w:val="24"/>
          <w:szCs w:val="24"/>
        </w:rPr>
        <w:t>- w Wiśniewie lipa</w:t>
      </w:r>
      <w:r w:rsidR="00362500">
        <w:rPr>
          <w:rFonts w:ascii="Arial" w:hAnsi="Arial" w:cs="Arial"/>
          <w:sz w:val="24"/>
          <w:szCs w:val="24"/>
        </w:rPr>
        <w:t xml:space="preserve"> drobnolistna o obwodzie 350 cm,</w:t>
      </w:r>
    </w:p>
    <w:p w:rsidR="00420166" w:rsidRPr="00420166" w:rsidRDefault="00420166" w:rsidP="00420166">
      <w:pPr>
        <w:jc w:val="both"/>
        <w:rPr>
          <w:rFonts w:ascii="Arial" w:hAnsi="Arial" w:cs="Arial"/>
          <w:sz w:val="24"/>
          <w:szCs w:val="24"/>
        </w:rPr>
      </w:pPr>
    </w:p>
    <w:p w:rsidR="00420166" w:rsidRPr="00420166" w:rsidRDefault="00420166" w:rsidP="00420166">
      <w:pPr>
        <w:jc w:val="both"/>
        <w:rPr>
          <w:rFonts w:ascii="Arial" w:hAnsi="Arial" w:cs="Arial"/>
          <w:b/>
          <w:bCs/>
          <w:sz w:val="24"/>
          <w:szCs w:val="24"/>
        </w:rPr>
      </w:pPr>
      <w:r w:rsidRPr="00420166">
        <w:rPr>
          <w:rFonts w:ascii="Arial" w:hAnsi="Arial" w:cs="Arial"/>
          <w:b/>
          <w:bCs/>
          <w:sz w:val="24"/>
          <w:szCs w:val="24"/>
        </w:rPr>
        <w:t>Wnioski wraz z opisem dynamiki:</w:t>
      </w:r>
    </w:p>
    <w:p w:rsidR="00420166" w:rsidRPr="00420166" w:rsidRDefault="00420166" w:rsidP="00420166">
      <w:pPr>
        <w:pStyle w:val="tekstrozdzaly"/>
        <w:rPr>
          <w:rFonts w:ascii="Arial" w:hAnsi="Arial" w:cs="Arial"/>
          <w:szCs w:val="24"/>
        </w:rPr>
      </w:pPr>
      <w:r w:rsidRPr="00420166">
        <w:rPr>
          <w:rFonts w:ascii="Arial" w:hAnsi="Arial" w:cs="Arial"/>
          <w:szCs w:val="24"/>
        </w:rPr>
        <w:t>Zmiany w zakresie ochrony środowiska następują dynamicznie z uwagi na konieczność dostosowania przepisów prawa lokalnego do wymogów prawa krajowego i unijnego. Na przyśpieszenie zmian w zakresie ochrony środowiska bardzo ważny wpływ mają fundusze Unii Europejskiej.</w:t>
      </w:r>
    </w:p>
    <w:p w:rsidR="00420166" w:rsidRDefault="00420166" w:rsidP="00EC4A15">
      <w:pPr>
        <w:pStyle w:val="tekstrozdzaly"/>
        <w:rPr>
          <w:rFonts w:cs="Arial"/>
        </w:rPr>
      </w:pPr>
      <w:r w:rsidRPr="00420166">
        <w:rPr>
          <w:rFonts w:ascii="Arial" w:hAnsi="Arial" w:cs="Arial"/>
          <w:szCs w:val="24"/>
        </w:rPr>
        <w:t>Obowiązek zapewnienia ochrony środowiska (oraz co się z tym wiąże zapewnienie realizacji zasad zrównoważonego rozwoju) wynika z Konstytucji RP, która uznaje te wartości za jedne z podstawowych zasad ustrojowych Polski. Dodatkowo Konstytucja stanowi, że ochrona środowiska jest obowiązkiem m.in. władz publicznych, które poprzez swą politykę powinny zapewnić bezpieczeństwo ekologiczne współczesnemu i przyszłemu pokoleniu. Istotną kwestą w tym zakresie jest edukacja ekologiczna mieszkańców, podejmowanie działań mających na celu rozwój infrastruktury w zakresie ochrony środowiska.</w:t>
      </w:r>
    </w:p>
    <w:p w:rsidR="00F63203" w:rsidRPr="00D24DC3" w:rsidRDefault="00F63203" w:rsidP="00D24DC3">
      <w:pPr>
        <w:spacing w:after="0" w:line="240" w:lineRule="auto"/>
        <w:jc w:val="both"/>
        <w:rPr>
          <w:rFonts w:ascii="Arial" w:hAnsi="Arial" w:cs="Arial"/>
          <w:i/>
          <w:iCs/>
          <w:color w:val="000000"/>
          <w:sz w:val="24"/>
          <w:szCs w:val="24"/>
        </w:rPr>
      </w:pPr>
      <w:r w:rsidRPr="00D24DC3">
        <w:rPr>
          <w:rFonts w:ascii="Arial" w:hAnsi="Arial" w:cs="Arial"/>
          <w:i/>
          <w:iCs/>
          <w:color w:val="000000"/>
          <w:sz w:val="24"/>
          <w:szCs w:val="24"/>
        </w:rPr>
        <w:br w:type="page"/>
      </w:r>
    </w:p>
    <w:p w:rsidR="00422478" w:rsidRPr="00D24DC3" w:rsidRDefault="00422478" w:rsidP="00D24DC3">
      <w:pPr>
        <w:spacing w:after="0" w:line="240" w:lineRule="auto"/>
        <w:jc w:val="both"/>
        <w:rPr>
          <w:rFonts w:ascii="Arial" w:hAnsi="Arial" w:cs="Arial"/>
          <w:i/>
          <w:iCs/>
          <w:color w:val="000000"/>
          <w:sz w:val="24"/>
          <w:szCs w:val="24"/>
        </w:rPr>
      </w:pPr>
    </w:p>
    <w:p w:rsidR="009306F9" w:rsidRPr="00D24DC3" w:rsidRDefault="009306F9" w:rsidP="00D24DC3">
      <w:pPr>
        <w:pStyle w:val="Nagwek1"/>
        <w:spacing w:before="0" w:line="240" w:lineRule="auto"/>
        <w:jc w:val="both"/>
        <w:rPr>
          <w:rFonts w:ascii="Arial" w:hAnsi="Arial" w:cs="Arial"/>
          <w:sz w:val="24"/>
          <w:szCs w:val="24"/>
        </w:rPr>
      </w:pPr>
      <w:bookmarkStart w:id="149" w:name="_Toc406132574"/>
      <w:r w:rsidRPr="00D24DC3">
        <w:rPr>
          <w:rFonts w:ascii="Arial" w:hAnsi="Arial" w:cs="Arial"/>
          <w:sz w:val="24"/>
          <w:szCs w:val="24"/>
        </w:rPr>
        <w:t>IV. Diagnoza sytuacji społecz</w:t>
      </w:r>
      <w:r w:rsidR="000B4C6B" w:rsidRPr="00D24DC3">
        <w:rPr>
          <w:rFonts w:ascii="Arial" w:hAnsi="Arial" w:cs="Arial"/>
          <w:sz w:val="24"/>
          <w:szCs w:val="24"/>
        </w:rPr>
        <w:t>n</w:t>
      </w:r>
      <w:r w:rsidRPr="00D24DC3">
        <w:rPr>
          <w:rFonts w:ascii="Arial" w:hAnsi="Arial" w:cs="Arial"/>
          <w:sz w:val="24"/>
          <w:szCs w:val="24"/>
        </w:rPr>
        <w:t>ej wraz z wnioskami końcowymi.</w:t>
      </w:r>
      <w:bookmarkEnd w:id="149"/>
      <w:r w:rsidR="000B4C6B" w:rsidRPr="00D24DC3">
        <w:rPr>
          <w:rFonts w:ascii="Arial" w:hAnsi="Arial" w:cs="Arial"/>
          <w:noProof/>
          <w:sz w:val="24"/>
          <w:szCs w:val="24"/>
        </w:rPr>
        <w:t xml:space="preserve"> </w:t>
      </w:r>
    </w:p>
    <w:p w:rsidR="00F63203" w:rsidRPr="00D24DC3" w:rsidRDefault="00F63203" w:rsidP="00D24DC3">
      <w:pPr>
        <w:autoSpaceDE w:val="0"/>
        <w:autoSpaceDN w:val="0"/>
        <w:adjustRightInd w:val="0"/>
        <w:spacing w:after="0" w:line="240" w:lineRule="auto"/>
        <w:jc w:val="both"/>
        <w:rPr>
          <w:rFonts w:ascii="Arial" w:hAnsi="Arial" w:cs="Arial"/>
          <w:b/>
          <w:bCs/>
          <w:color w:val="000000"/>
          <w:sz w:val="24"/>
          <w:szCs w:val="24"/>
        </w:rPr>
      </w:pPr>
    </w:p>
    <w:p w:rsidR="003559FE" w:rsidRDefault="003559FE" w:rsidP="003559FE">
      <w:pPr>
        <w:ind w:firstLine="851"/>
        <w:jc w:val="both"/>
        <w:rPr>
          <w:rFonts w:ascii="Arial" w:hAnsi="Arial" w:cs="Arial"/>
          <w:sz w:val="24"/>
          <w:szCs w:val="24"/>
        </w:rPr>
      </w:pPr>
      <w:r w:rsidRPr="003559FE">
        <w:rPr>
          <w:rFonts w:ascii="Arial" w:hAnsi="Arial" w:cs="Arial"/>
          <w:sz w:val="24"/>
          <w:szCs w:val="24"/>
        </w:rPr>
        <w:t xml:space="preserve">Opracowywanie Strategii Rozwiązywania Problemów Społecznych opiera się na założeniu i koncepcji poprawy sytuacji w gminie i nie może powstać jedynie w oparciu o dokument i przemyślenia urzędników lub zewnętrznych ekspertów. Niewątpliwie konieczne jest poznanie opinii mieszkańców. Dlatego też do pracy nad dokumentem zaangażowana została społeczność lokalna. Elementem uspołecznienia procesu budowy Strategii Rozwiązywania Problemów Społecznych było przeprowadzenie badania ankietowego na terenie gminy. Materiałem wyjściowym do prac nad aktualizacją Gminnej Strategii Rozwiązywania Problemów Społecznych dla Gminy </w:t>
      </w:r>
      <w:r>
        <w:rPr>
          <w:rFonts w:ascii="Arial" w:hAnsi="Arial" w:cs="Arial"/>
          <w:sz w:val="24"/>
          <w:szCs w:val="24"/>
        </w:rPr>
        <w:t>Wiśniewo</w:t>
      </w:r>
      <w:r w:rsidRPr="003559FE">
        <w:rPr>
          <w:rFonts w:ascii="Arial" w:hAnsi="Arial" w:cs="Arial"/>
          <w:sz w:val="24"/>
          <w:szCs w:val="24"/>
        </w:rPr>
        <w:t xml:space="preserve"> na lata 2015-2020, była analiza sprawozdawczości Gminnego Ośrodka Pomocy Społecznej w </w:t>
      </w:r>
      <w:r>
        <w:rPr>
          <w:rFonts w:ascii="Arial" w:hAnsi="Arial" w:cs="Arial"/>
          <w:sz w:val="24"/>
          <w:szCs w:val="24"/>
        </w:rPr>
        <w:t>Wiśniewie</w:t>
      </w:r>
      <w:r w:rsidRPr="003559FE">
        <w:rPr>
          <w:rFonts w:ascii="Arial" w:hAnsi="Arial" w:cs="Arial"/>
          <w:sz w:val="24"/>
          <w:szCs w:val="24"/>
        </w:rPr>
        <w:t xml:space="preserve">, ocena zasobów pomocy społecznej za lata 2011-2013, dane z Urzędu Gminy w </w:t>
      </w:r>
      <w:r>
        <w:rPr>
          <w:rFonts w:ascii="Arial" w:hAnsi="Arial" w:cs="Arial"/>
          <w:sz w:val="24"/>
          <w:szCs w:val="24"/>
        </w:rPr>
        <w:t>Wiśniewo</w:t>
      </w:r>
      <w:r w:rsidRPr="003559FE">
        <w:rPr>
          <w:rFonts w:ascii="Arial" w:hAnsi="Arial" w:cs="Arial"/>
          <w:sz w:val="24"/>
          <w:szCs w:val="24"/>
        </w:rPr>
        <w:t xml:space="preserve">, Powiatowego Urzędu Pracy w </w:t>
      </w:r>
      <w:r>
        <w:rPr>
          <w:rFonts w:ascii="Arial" w:hAnsi="Arial" w:cs="Arial"/>
          <w:sz w:val="24"/>
          <w:szCs w:val="24"/>
        </w:rPr>
        <w:t>Mławie</w:t>
      </w:r>
      <w:r w:rsidRPr="003559FE">
        <w:rPr>
          <w:rFonts w:ascii="Arial" w:hAnsi="Arial" w:cs="Arial"/>
          <w:sz w:val="24"/>
          <w:szCs w:val="24"/>
        </w:rPr>
        <w:t xml:space="preserve">, Głównego Urzędu Statystycznego i Banku Danych Lokalnych. We wrześniu 2014 roku została przeprowadzona ankieta badająca opinie mieszkańców Gminy Wiązowna na temat występujących problemów społecznych w gminie. Respondenci zostali wybrani w sposób losowy. W rezultacie w badaniach wzięło </w:t>
      </w:r>
      <w:r>
        <w:rPr>
          <w:rFonts w:ascii="Arial" w:hAnsi="Arial" w:cs="Arial"/>
          <w:sz w:val="24"/>
          <w:szCs w:val="24"/>
        </w:rPr>
        <w:t>84 osoby</w:t>
      </w:r>
      <w:r w:rsidRPr="003559FE">
        <w:rPr>
          <w:rFonts w:ascii="Arial" w:hAnsi="Arial" w:cs="Arial"/>
          <w:sz w:val="24"/>
          <w:szCs w:val="24"/>
        </w:rPr>
        <w:t xml:space="preserve">. Realizując badanie starano się aby ankietowani stanowili grupę reprezentującą mieszkańców Gminy </w:t>
      </w:r>
      <w:r>
        <w:rPr>
          <w:rFonts w:ascii="Arial" w:hAnsi="Arial" w:cs="Arial"/>
          <w:sz w:val="24"/>
          <w:szCs w:val="24"/>
        </w:rPr>
        <w:t>Wiśniewo</w:t>
      </w:r>
      <w:r w:rsidRPr="003559FE">
        <w:rPr>
          <w:rFonts w:ascii="Arial" w:hAnsi="Arial" w:cs="Arial"/>
          <w:sz w:val="24"/>
          <w:szCs w:val="24"/>
        </w:rPr>
        <w:t xml:space="preserve"> w każdym przedziale wiekowym, w każdej formie aktywności zawodowej oraz o różnych poziomach wykształcenia. Dzięki tak dobranej grupie respondentów został uzyskany pogląd na aktualne problemy społeczne istniejące w gminie, z jakim borykają się mieszkańcy wszystkich grup społecznych. Każda osoba miała możliwość wypowiedzenia się co do istniejących problemów społecznych, jak również miała możliwość naświetlenia problemów ukrytych, które utrudniają prawidłowe funkcjonowanie   w społeczeństwie. </w:t>
      </w:r>
    </w:p>
    <w:p w:rsidR="00110237" w:rsidRDefault="00110237" w:rsidP="003559FE">
      <w:pPr>
        <w:ind w:firstLine="851"/>
        <w:jc w:val="both"/>
        <w:rPr>
          <w:rFonts w:ascii="Arial" w:hAnsi="Arial" w:cs="Arial"/>
          <w:sz w:val="24"/>
          <w:szCs w:val="24"/>
        </w:rPr>
      </w:pPr>
      <w:r>
        <w:rPr>
          <w:rFonts w:ascii="Arial" w:hAnsi="Arial" w:cs="Arial"/>
          <w:sz w:val="24"/>
          <w:szCs w:val="24"/>
        </w:rPr>
        <w:t xml:space="preserve">Większość osób, które udzieliły odpowiedzi na zadane pytanie to kobiety, choć należy zaznaczyć, ze w gminie ilość mężczyzn i kobiet jest wyrównana. </w:t>
      </w:r>
    </w:p>
    <w:p w:rsidR="003559FE" w:rsidRPr="003559FE" w:rsidRDefault="003559FE" w:rsidP="003559FE">
      <w:pPr>
        <w:pStyle w:val="Legenda"/>
        <w:rPr>
          <w:rFonts w:ascii="Cambria" w:hAnsi="Cambria"/>
          <w:i/>
          <w:sz w:val="22"/>
          <w:szCs w:val="22"/>
        </w:rPr>
      </w:pPr>
      <w:r w:rsidRPr="003559FE">
        <w:rPr>
          <w:rFonts w:ascii="Cambria" w:hAnsi="Cambria"/>
          <w:i/>
          <w:sz w:val="22"/>
          <w:szCs w:val="22"/>
        </w:rPr>
        <w:t xml:space="preserve">Wykres nr </w:t>
      </w:r>
      <w:r w:rsidR="00013550" w:rsidRPr="00362500">
        <w:rPr>
          <w:rFonts w:ascii="Cambria" w:hAnsi="Cambria"/>
          <w:i/>
          <w:sz w:val="22"/>
          <w:szCs w:val="22"/>
        </w:rPr>
        <w:t>1</w:t>
      </w:r>
      <w:r w:rsidR="00013550">
        <w:rPr>
          <w:rFonts w:ascii="Cambria" w:hAnsi="Cambria"/>
          <w:i/>
          <w:sz w:val="22"/>
          <w:szCs w:val="22"/>
        </w:rPr>
        <w:t>3</w:t>
      </w:r>
      <w:r w:rsidRPr="003559FE">
        <w:rPr>
          <w:rFonts w:ascii="Cambria" w:hAnsi="Cambria"/>
          <w:i/>
          <w:sz w:val="22"/>
          <w:szCs w:val="22"/>
        </w:rPr>
        <w:t>. Struktura płci respondentów badania ankietowego.</w:t>
      </w:r>
    </w:p>
    <w:p w:rsidR="00F63203" w:rsidRDefault="003559FE" w:rsidP="00D24DC3">
      <w:pPr>
        <w:autoSpaceDE w:val="0"/>
        <w:autoSpaceDN w:val="0"/>
        <w:adjustRightInd w:val="0"/>
        <w:spacing w:after="0" w:line="240" w:lineRule="auto"/>
        <w:jc w:val="both"/>
        <w:rPr>
          <w:rFonts w:ascii="Arial" w:hAnsi="Arial" w:cs="Arial"/>
          <w:b/>
          <w:bCs/>
          <w:color w:val="000000"/>
          <w:sz w:val="24"/>
          <w:szCs w:val="24"/>
        </w:rPr>
      </w:pPr>
      <w:r w:rsidRPr="003559FE">
        <w:rPr>
          <w:rFonts w:ascii="Arial" w:hAnsi="Arial" w:cs="Arial"/>
          <w:b/>
          <w:bCs/>
          <w:noProof/>
          <w:color w:val="000000"/>
          <w:sz w:val="24"/>
          <w:szCs w:val="24"/>
        </w:rPr>
        <w:drawing>
          <wp:inline distT="0" distB="0" distL="0" distR="0">
            <wp:extent cx="4577467" cy="1510748"/>
            <wp:effectExtent l="19050" t="0" r="13583" b="0"/>
            <wp:docPr id="4"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559FE" w:rsidRPr="003559FE" w:rsidRDefault="003559FE" w:rsidP="00D24DC3">
      <w:pPr>
        <w:autoSpaceDE w:val="0"/>
        <w:autoSpaceDN w:val="0"/>
        <w:adjustRightInd w:val="0"/>
        <w:spacing w:after="0" w:line="240" w:lineRule="auto"/>
        <w:jc w:val="both"/>
        <w:rPr>
          <w:rFonts w:ascii="Arial" w:hAnsi="Arial" w:cs="Arial"/>
          <w:bCs/>
          <w:i/>
          <w:color w:val="000000"/>
          <w:sz w:val="18"/>
          <w:szCs w:val="18"/>
        </w:rPr>
      </w:pPr>
      <w:r w:rsidRPr="003559FE">
        <w:rPr>
          <w:rFonts w:ascii="Arial" w:hAnsi="Arial" w:cs="Arial"/>
          <w:bCs/>
          <w:i/>
          <w:color w:val="000000"/>
          <w:sz w:val="18"/>
          <w:szCs w:val="18"/>
        </w:rPr>
        <w:t>Źródło: opracowanie własne</w:t>
      </w:r>
    </w:p>
    <w:p w:rsidR="00110237" w:rsidRPr="00110237" w:rsidRDefault="00110237" w:rsidP="00D24DC3">
      <w:pPr>
        <w:pStyle w:val="Nagwek3"/>
        <w:spacing w:before="0" w:line="240" w:lineRule="auto"/>
        <w:jc w:val="both"/>
        <w:rPr>
          <w:rFonts w:ascii="Arial" w:hAnsi="Arial" w:cs="Arial"/>
          <w:b w:val="0"/>
          <w:color w:val="auto"/>
          <w:szCs w:val="26"/>
        </w:rPr>
      </w:pPr>
      <w:bookmarkStart w:id="150" w:name="_Toc406132575"/>
      <w:r>
        <w:rPr>
          <w:rFonts w:ascii="Arial" w:hAnsi="Arial" w:cs="Arial"/>
          <w:b w:val="0"/>
          <w:color w:val="auto"/>
          <w:szCs w:val="26"/>
        </w:rPr>
        <w:lastRenderedPageBreak/>
        <w:t xml:space="preserve">Największa ilość respondentów to osoby w wieku produkcyjnym które łącznie stanowią ponad 60% </w:t>
      </w:r>
      <w:r w:rsidR="00990474">
        <w:rPr>
          <w:rFonts w:ascii="Arial" w:hAnsi="Arial" w:cs="Arial"/>
          <w:b w:val="0"/>
          <w:color w:val="auto"/>
          <w:szCs w:val="26"/>
        </w:rPr>
        <w:t>, co pokrywa się ze stanem faktycznym w gminie.</w:t>
      </w:r>
      <w:bookmarkEnd w:id="150"/>
    </w:p>
    <w:p w:rsidR="00110237" w:rsidRDefault="00110237" w:rsidP="00D24DC3">
      <w:pPr>
        <w:pStyle w:val="Nagwek3"/>
        <w:spacing w:before="0" w:line="240" w:lineRule="auto"/>
        <w:jc w:val="both"/>
        <w:rPr>
          <w:rFonts w:ascii="Cambria" w:hAnsi="Cambria"/>
          <w:i/>
          <w:color w:val="auto"/>
          <w:szCs w:val="26"/>
        </w:rPr>
      </w:pPr>
    </w:p>
    <w:p w:rsidR="00F924A6" w:rsidRPr="003559FE" w:rsidRDefault="003559FE" w:rsidP="00D24DC3">
      <w:pPr>
        <w:pStyle w:val="Nagwek3"/>
        <w:spacing w:before="0" w:line="240" w:lineRule="auto"/>
        <w:jc w:val="both"/>
        <w:rPr>
          <w:rFonts w:ascii="Arial" w:hAnsi="Arial" w:cs="Arial"/>
          <w:color w:val="auto"/>
          <w:sz w:val="24"/>
          <w:szCs w:val="24"/>
        </w:rPr>
      </w:pPr>
      <w:bookmarkStart w:id="151" w:name="_Toc406132576"/>
      <w:r w:rsidRPr="003559FE">
        <w:rPr>
          <w:rFonts w:ascii="Cambria" w:hAnsi="Cambria"/>
          <w:i/>
          <w:color w:val="auto"/>
          <w:szCs w:val="26"/>
        </w:rPr>
        <w:t xml:space="preserve">Wykres </w:t>
      </w:r>
      <w:r w:rsidR="00013550">
        <w:rPr>
          <w:rFonts w:ascii="Cambria" w:hAnsi="Cambria"/>
          <w:i/>
          <w:color w:val="auto"/>
          <w:szCs w:val="26"/>
        </w:rPr>
        <w:t>14</w:t>
      </w:r>
      <w:r w:rsidRPr="003559FE">
        <w:rPr>
          <w:rFonts w:ascii="Cambria" w:hAnsi="Cambria"/>
          <w:i/>
          <w:color w:val="auto"/>
          <w:szCs w:val="26"/>
        </w:rPr>
        <w:t xml:space="preserve"> Struktura wieku respondentów</w:t>
      </w:r>
      <w:bookmarkEnd w:id="151"/>
    </w:p>
    <w:p w:rsidR="003559FE" w:rsidRDefault="003559FE" w:rsidP="00D24DC3">
      <w:pPr>
        <w:pStyle w:val="Nagwek3"/>
        <w:spacing w:before="0" w:line="240" w:lineRule="auto"/>
        <w:jc w:val="both"/>
        <w:rPr>
          <w:rFonts w:ascii="Arial" w:hAnsi="Arial" w:cs="Arial"/>
          <w:sz w:val="24"/>
          <w:szCs w:val="24"/>
        </w:rPr>
      </w:pPr>
      <w:r w:rsidRPr="003559FE">
        <w:rPr>
          <w:rFonts w:ascii="Arial" w:hAnsi="Arial" w:cs="Arial"/>
          <w:noProof/>
          <w:sz w:val="24"/>
          <w:szCs w:val="24"/>
        </w:rPr>
        <w:drawing>
          <wp:inline distT="0" distB="0" distL="0" distR="0">
            <wp:extent cx="5743465" cy="3562184"/>
            <wp:effectExtent l="19050" t="0" r="9635" b="166"/>
            <wp:docPr id="9"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559FE" w:rsidRPr="003559FE" w:rsidRDefault="003559FE" w:rsidP="00D24DC3">
      <w:pPr>
        <w:pStyle w:val="Nagwek3"/>
        <w:spacing w:before="0" w:line="240" w:lineRule="auto"/>
        <w:jc w:val="both"/>
        <w:rPr>
          <w:rFonts w:ascii="Arial" w:hAnsi="Arial" w:cs="Arial"/>
          <w:b w:val="0"/>
          <w:i/>
          <w:color w:val="auto"/>
          <w:sz w:val="18"/>
          <w:szCs w:val="18"/>
        </w:rPr>
      </w:pPr>
      <w:bookmarkStart w:id="152" w:name="_Toc406132577"/>
      <w:r w:rsidRPr="003559FE">
        <w:rPr>
          <w:rFonts w:ascii="Arial" w:hAnsi="Arial" w:cs="Arial"/>
          <w:b w:val="0"/>
          <w:i/>
          <w:color w:val="auto"/>
          <w:sz w:val="18"/>
          <w:szCs w:val="18"/>
        </w:rPr>
        <w:t>Źródło: opracowanie własne</w:t>
      </w:r>
      <w:bookmarkEnd w:id="152"/>
    </w:p>
    <w:p w:rsidR="003559FE" w:rsidRDefault="003559FE" w:rsidP="00990474">
      <w:pPr>
        <w:spacing w:after="0"/>
      </w:pPr>
    </w:p>
    <w:p w:rsidR="003559FE" w:rsidRPr="00990474" w:rsidRDefault="00990474" w:rsidP="00990474">
      <w:pPr>
        <w:spacing w:after="0"/>
        <w:rPr>
          <w:rFonts w:ascii="Arial" w:hAnsi="Arial" w:cs="Arial"/>
          <w:sz w:val="24"/>
          <w:szCs w:val="24"/>
        </w:rPr>
      </w:pPr>
      <w:r w:rsidRPr="00990474">
        <w:rPr>
          <w:rFonts w:ascii="Arial" w:hAnsi="Arial" w:cs="Arial"/>
          <w:sz w:val="24"/>
          <w:szCs w:val="24"/>
        </w:rPr>
        <w:t>Podobnie z faktycznym stanem wykształcenia w gminie pokrywa się wykształcenie respondentów, gdzie dominuje wykształcenie średnie i zasadnicze zawodowe.</w:t>
      </w:r>
    </w:p>
    <w:p w:rsidR="00990474" w:rsidRDefault="00990474" w:rsidP="003559FE">
      <w:pPr>
        <w:rPr>
          <w:b/>
          <w:i/>
          <w:sz w:val="24"/>
          <w:szCs w:val="24"/>
        </w:rPr>
      </w:pPr>
    </w:p>
    <w:p w:rsidR="003559FE" w:rsidRPr="003559FE" w:rsidRDefault="00013550" w:rsidP="00990474">
      <w:pPr>
        <w:spacing w:after="0"/>
        <w:rPr>
          <w:b/>
          <w:i/>
          <w:sz w:val="24"/>
          <w:szCs w:val="24"/>
        </w:rPr>
      </w:pPr>
      <w:r>
        <w:rPr>
          <w:b/>
          <w:i/>
          <w:sz w:val="24"/>
          <w:szCs w:val="24"/>
        </w:rPr>
        <w:t>Wykres 15</w:t>
      </w:r>
      <w:r w:rsidR="003559FE" w:rsidRPr="003559FE">
        <w:rPr>
          <w:b/>
          <w:i/>
          <w:sz w:val="24"/>
          <w:szCs w:val="24"/>
        </w:rPr>
        <w:t xml:space="preserve"> Struktura wykształcenia respondentów</w:t>
      </w:r>
    </w:p>
    <w:p w:rsidR="003559FE" w:rsidRDefault="003559FE" w:rsidP="00990474">
      <w:pPr>
        <w:spacing w:after="0"/>
      </w:pPr>
      <w:r w:rsidRPr="003559FE">
        <w:rPr>
          <w:noProof/>
        </w:rPr>
        <w:drawing>
          <wp:inline distT="0" distB="0" distL="0" distR="0">
            <wp:extent cx="5831868" cy="2258170"/>
            <wp:effectExtent l="19050" t="0" r="16482" b="8780"/>
            <wp:docPr id="19"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559FE" w:rsidRPr="003559FE" w:rsidRDefault="003559FE" w:rsidP="003559FE">
      <w:pPr>
        <w:pStyle w:val="Nagwek3"/>
        <w:spacing w:before="0" w:line="240" w:lineRule="auto"/>
        <w:jc w:val="both"/>
        <w:rPr>
          <w:rFonts w:ascii="Arial" w:hAnsi="Arial" w:cs="Arial"/>
          <w:b w:val="0"/>
          <w:i/>
          <w:color w:val="auto"/>
          <w:sz w:val="18"/>
          <w:szCs w:val="18"/>
        </w:rPr>
      </w:pPr>
      <w:bookmarkStart w:id="153" w:name="_Toc406132578"/>
      <w:r w:rsidRPr="003559FE">
        <w:rPr>
          <w:rFonts w:ascii="Arial" w:hAnsi="Arial" w:cs="Arial"/>
          <w:b w:val="0"/>
          <w:i/>
          <w:color w:val="auto"/>
          <w:sz w:val="18"/>
          <w:szCs w:val="18"/>
        </w:rPr>
        <w:t>Źródło: opracowanie własne</w:t>
      </w:r>
      <w:bookmarkEnd w:id="153"/>
    </w:p>
    <w:p w:rsidR="003559FE" w:rsidRDefault="003559FE" w:rsidP="003559FE"/>
    <w:p w:rsidR="00990474" w:rsidRPr="00990474" w:rsidRDefault="00990474" w:rsidP="003559FE">
      <w:pPr>
        <w:rPr>
          <w:rFonts w:ascii="Arial" w:hAnsi="Arial" w:cs="Arial"/>
          <w:sz w:val="24"/>
          <w:szCs w:val="24"/>
        </w:rPr>
      </w:pPr>
      <w:r w:rsidRPr="00990474">
        <w:rPr>
          <w:rFonts w:ascii="Arial" w:hAnsi="Arial" w:cs="Arial"/>
          <w:sz w:val="24"/>
          <w:szCs w:val="24"/>
        </w:rPr>
        <w:lastRenderedPageBreak/>
        <w:t>Największe ilość respondentów to osoby pracujące, pracujące w rolnictwie oraz emeryci i renciści.</w:t>
      </w:r>
    </w:p>
    <w:p w:rsidR="003559FE" w:rsidRPr="003559FE" w:rsidRDefault="00013550" w:rsidP="003559FE">
      <w:pPr>
        <w:rPr>
          <w:b/>
          <w:i/>
          <w:sz w:val="24"/>
          <w:szCs w:val="24"/>
        </w:rPr>
      </w:pPr>
      <w:r>
        <w:rPr>
          <w:b/>
          <w:i/>
          <w:sz w:val="24"/>
          <w:szCs w:val="24"/>
        </w:rPr>
        <w:t>Wykres 16</w:t>
      </w:r>
      <w:r w:rsidR="003559FE" w:rsidRPr="003559FE">
        <w:rPr>
          <w:b/>
          <w:i/>
          <w:sz w:val="24"/>
          <w:szCs w:val="24"/>
        </w:rPr>
        <w:t xml:space="preserve"> Status na rynku pracy</w:t>
      </w:r>
    </w:p>
    <w:p w:rsidR="003559FE" w:rsidRDefault="003559FE" w:rsidP="003559FE">
      <w:r w:rsidRPr="003559FE">
        <w:rPr>
          <w:noProof/>
        </w:rPr>
        <w:drawing>
          <wp:inline distT="0" distB="0" distL="0" distR="0">
            <wp:extent cx="5919413" cy="2743200"/>
            <wp:effectExtent l="19050" t="0" r="24187" b="0"/>
            <wp:docPr id="20"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D78DB" w:rsidRPr="003559FE" w:rsidRDefault="00BD78DB" w:rsidP="00BD78DB">
      <w:pPr>
        <w:pStyle w:val="Nagwek3"/>
        <w:spacing w:before="0" w:line="240" w:lineRule="auto"/>
        <w:jc w:val="both"/>
        <w:rPr>
          <w:rFonts w:ascii="Arial" w:hAnsi="Arial" w:cs="Arial"/>
          <w:b w:val="0"/>
          <w:i/>
          <w:color w:val="auto"/>
          <w:sz w:val="18"/>
          <w:szCs w:val="18"/>
        </w:rPr>
      </w:pPr>
      <w:bookmarkStart w:id="154" w:name="_Toc406132579"/>
      <w:r w:rsidRPr="003559FE">
        <w:rPr>
          <w:rFonts w:ascii="Arial" w:hAnsi="Arial" w:cs="Arial"/>
          <w:b w:val="0"/>
          <w:i/>
          <w:color w:val="auto"/>
          <w:sz w:val="18"/>
          <w:szCs w:val="18"/>
        </w:rPr>
        <w:t>Źródło: opracowanie własne</w:t>
      </w:r>
      <w:bookmarkEnd w:id="154"/>
    </w:p>
    <w:p w:rsidR="00BD78DB" w:rsidRDefault="00BD78DB" w:rsidP="003559FE"/>
    <w:p w:rsidR="00990474" w:rsidRDefault="00990474" w:rsidP="00990474">
      <w:pPr>
        <w:jc w:val="both"/>
        <w:rPr>
          <w:rFonts w:ascii="Arial" w:hAnsi="Arial" w:cs="Arial"/>
          <w:sz w:val="24"/>
          <w:szCs w:val="24"/>
        </w:rPr>
      </w:pPr>
      <w:r w:rsidRPr="00990474">
        <w:rPr>
          <w:rFonts w:ascii="Arial" w:hAnsi="Arial" w:cs="Arial"/>
          <w:sz w:val="24"/>
          <w:szCs w:val="24"/>
        </w:rPr>
        <w:t xml:space="preserve">Najbardziej dostrzeganym problemem wśród respondentów </w:t>
      </w:r>
      <w:r>
        <w:rPr>
          <w:rFonts w:ascii="Arial" w:hAnsi="Arial" w:cs="Arial"/>
          <w:sz w:val="24"/>
          <w:szCs w:val="24"/>
        </w:rPr>
        <w:t>są:</w:t>
      </w:r>
    </w:p>
    <w:p w:rsidR="00990474" w:rsidRDefault="00990474" w:rsidP="00990474">
      <w:pPr>
        <w:jc w:val="both"/>
        <w:rPr>
          <w:rFonts w:ascii="Arial" w:hAnsi="Arial" w:cs="Arial"/>
          <w:sz w:val="24"/>
          <w:szCs w:val="24"/>
        </w:rPr>
      </w:pPr>
      <w:r>
        <w:rPr>
          <w:rFonts w:ascii="Arial" w:hAnsi="Arial" w:cs="Arial"/>
          <w:sz w:val="24"/>
          <w:szCs w:val="24"/>
        </w:rPr>
        <w:t>-</w:t>
      </w:r>
      <w:r w:rsidRPr="00990474">
        <w:rPr>
          <w:rFonts w:ascii="Arial" w:hAnsi="Arial" w:cs="Arial"/>
          <w:sz w:val="24"/>
          <w:szCs w:val="24"/>
        </w:rPr>
        <w:t xml:space="preserve"> bezrobocie,</w:t>
      </w:r>
    </w:p>
    <w:p w:rsidR="00990474" w:rsidRDefault="00990474" w:rsidP="00990474">
      <w:pPr>
        <w:jc w:val="both"/>
        <w:rPr>
          <w:rFonts w:ascii="Arial" w:hAnsi="Arial" w:cs="Arial"/>
          <w:sz w:val="24"/>
          <w:szCs w:val="24"/>
        </w:rPr>
      </w:pPr>
      <w:r>
        <w:rPr>
          <w:rFonts w:ascii="Arial" w:hAnsi="Arial" w:cs="Arial"/>
          <w:sz w:val="24"/>
          <w:szCs w:val="24"/>
        </w:rPr>
        <w:t>-</w:t>
      </w:r>
      <w:r w:rsidRPr="00990474">
        <w:rPr>
          <w:rFonts w:ascii="Arial" w:hAnsi="Arial" w:cs="Arial"/>
          <w:sz w:val="24"/>
          <w:szCs w:val="24"/>
        </w:rPr>
        <w:t xml:space="preserve"> alkoholiz</w:t>
      </w:r>
      <w:r>
        <w:rPr>
          <w:rFonts w:ascii="Arial" w:hAnsi="Arial" w:cs="Arial"/>
          <w:sz w:val="24"/>
          <w:szCs w:val="24"/>
        </w:rPr>
        <w:t>m</w:t>
      </w:r>
      <w:r w:rsidRPr="00990474">
        <w:rPr>
          <w:rFonts w:ascii="Arial" w:hAnsi="Arial" w:cs="Arial"/>
          <w:sz w:val="24"/>
          <w:szCs w:val="24"/>
        </w:rPr>
        <w:t xml:space="preserve"> i narkomania,</w:t>
      </w:r>
    </w:p>
    <w:p w:rsidR="00990474" w:rsidRDefault="00990474" w:rsidP="00990474">
      <w:pPr>
        <w:jc w:val="both"/>
        <w:rPr>
          <w:rFonts w:ascii="Arial" w:hAnsi="Arial" w:cs="Arial"/>
          <w:sz w:val="24"/>
          <w:szCs w:val="24"/>
        </w:rPr>
      </w:pPr>
      <w:r>
        <w:rPr>
          <w:rFonts w:ascii="Arial" w:hAnsi="Arial" w:cs="Arial"/>
          <w:sz w:val="24"/>
          <w:szCs w:val="24"/>
        </w:rPr>
        <w:t>-</w:t>
      </w:r>
      <w:r w:rsidRPr="00990474">
        <w:rPr>
          <w:rFonts w:ascii="Arial" w:hAnsi="Arial" w:cs="Arial"/>
          <w:sz w:val="24"/>
          <w:szCs w:val="24"/>
        </w:rPr>
        <w:t xml:space="preserve"> długotrwała i ciężka choroba,</w:t>
      </w:r>
    </w:p>
    <w:p w:rsidR="00990474" w:rsidRDefault="00990474" w:rsidP="00990474">
      <w:pPr>
        <w:jc w:val="both"/>
        <w:rPr>
          <w:rFonts w:ascii="Arial" w:hAnsi="Arial" w:cs="Arial"/>
          <w:sz w:val="24"/>
          <w:szCs w:val="24"/>
        </w:rPr>
      </w:pPr>
      <w:r>
        <w:rPr>
          <w:rFonts w:ascii="Arial" w:hAnsi="Arial" w:cs="Arial"/>
          <w:sz w:val="24"/>
          <w:szCs w:val="24"/>
        </w:rPr>
        <w:t>-</w:t>
      </w:r>
      <w:r w:rsidRPr="00990474">
        <w:rPr>
          <w:rFonts w:ascii="Arial" w:hAnsi="Arial" w:cs="Arial"/>
          <w:sz w:val="24"/>
          <w:szCs w:val="24"/>
        </w:rPr>
        <w:t xml:space="preserve"> przemoc w rodzinie i ubóstwo. </w:t>
      </w:r>
    </w:p>
    <w:p w:rsidR="00990474" w:rsidRDefault="00990474" w:rsidP="00990474">
      <w:pPr>
        <w:jc w:val="both"/>
        <w:rPr>
          <w:rFonts w:ascii="Arial" w:hAnsi="Arial" w:cs="Arial"/>
          <w:sz w:val="24"/>
          <w:szCs w:val="24"/>
        </w:rPr>
      </w:pPr>
      <w:r w:rsidRPr="00990474">
        <w:rPr>
          <w:rFonts w:ascii="Arial" w:hAnsi="Arial" w:cs="Arial"/>
          <w:sz w:val="24"/>
          <w:szCs w:val="24"/>
        </w:rPr>
        <w:t>Respondenci nie dostrzegają na terenie gminy takich problemów jak</w:t>
      </w:r>
      <w:r>
        <w:rPr>
          <w:rFonts w:ascii="Arial" w:hAnsi="Arial" w:cs="Arial"/>
          <w:sz w:val="24"/>
          <w:szCs w:val="24"/>
        </w:rPr>
        <w:t>:</w:t>
      </w:r>
    </w:p>
    <w:p w:rsidR="00990474" w:rsidRDefault="00990474" w:rsidP="00990474">
      <w:pPr>
        <w:jc w:val="both"/>
        <w:rPr>
          <w:rFonts w:ascii="Arial" w:hAnsi="Arial" w:cs="Arial"/>
          <w:sz w:val="24"/>
          <w:szCs w:val="24"/>
        </w:rPr>
      </w:pPr>
      <w:r>
        <w:rPr>
          <w:rFonts w:ascii="Arial" w:hAnsi="Arial" w:cs="Arial"/>
          <w:sz w:val="24"/>
          <w:szCs w:val="24"/>
        </w:rPr>
        <w:t>-</w:t>
      </w:r>
      <w:r w:rsidRPr="00990474">
        <w:rPr>
          <w:rFonts w:ascii="Arial" w:hAnsi="Arial" w:cs="Arial"/>
          <w:sz w:val="24"/>
          <w:szCs w:val="24"/>
        </w:rPr>
        <w:t xml:space="preserve"> handel ludźmi,</w:t>
      </w:r>
    </w:p>
    <w:p w:rsidR="00990474" w:rsidRDefault="00990474" w:rsidP="00990474">
      <w:pPr>
        <w:jc w:val="both"/>
        <w:rPr>
          <w:rFonts w:ascii="Arial" w:hAnsi="Arial" w:cs="Arial"/>
          <w:sz w:val="24"/>
          <w:szCs w:val="24"/>
        </w:rPr>
      </w:pPr>
      <w:r>
        <w:rPr>
          <w:rFonts w:ascii="Arial" w:hAnsi="Arial" w:cs="Arial"/>
          <w:sz w:val="24"/>
          <w:szCs w:val="24"/>
        </w:rPr>
        <w:t>-</w:t>
      </w:r>
      <w:r w:rsidRPr="00990474">
        <w:rPr>
          <w:rFonts w:ascii="Arial" w:hAnsi="Arial" w:cs="Arial"/>
          <w:sz w:val="24"/>
          <w:szCs w:val="24"/>
        </w:rPr>
        <w:t xml:space="preserve"> bezdomność, </w:t>
      </w:r>
    </w:p>
    <w:p w:rsidR="00990474" w:rsidRDefault="00990474" w:rsidP="00990474">
      <w:pPr>
        <w:jc w:val="both"/>
        <w:rPr>
          <w:rFonts w:ascii="Arial" w:hAnsi="Arial" w:cs="Arial"/>
          <w:sz w:val="24"/>
          <w:szCs w:val="24"/>
        </w:rPr>
      </w:pPr>
      <w:r>
        <w:rPr>
          <w:rFonts w:ascii="Arial" w:hAnsi="Arial" w:cs="Arial"/>
          <w:sz w:val="24"/>
          <w:szCs w:val="24"/>
        </w:rPr>
        <w:t xml:space="preserve">- </w:t>
      </w:r>
      <w:r w:rsidRPr="00990474">
        <w:rPr>
          <w:rFonts w:ascii="Arial" w:hAnsi="Arial" w:cs="Arial"/>
          <w:sz w:val="24"/>
          <w:szCs w:val="24"/>
        </w:rPr>
        <w:t>klęski żywiołowe,</w:t>
      </w:r>
    </w:p>
    <w:p w:rsidR="00990474" w:rsidRDefault="00990474" w:rsidP="00990474">
      <w:pPr>
        <w:jc w:val="both"/>
        <w:rPr>
          <w:rFonts w:ascii="Arial" w:hAnsi="Arial" w:cs="Arial"/>
          <w:sz w:val="24"/>
          <w:szCs w:val="24"/>
        </w:rPr>
      </w:pPr>
      <w:r>
        <w:rPr>
          <w:rFonts w:ascii="Arial" w:hAnsi="Arial" w:cs="Arial"/>
          <w:sz w:val="24"/>
          <w:szCs w:val="24"/>
        </w:rPr>
        <w:t xml:space="preserve">- </w:t>
      </w:r>
      <w:r w:rsidRPr="00990474">
        <w:rPr>
          <w:rFonts w:ascii="Arial" w:hAnsi="Arial" w:cs="Arial"/>
          <w:sz w:val="24"/>
          <w:szCs w:val="24"/>
        </w:rPr>
        <w:t xml:space="preserve"> bezdomność,</w:t>
      </w:r>
    </w:p>
    <w:p w:rsidR="00990474" w:rsidRDefault="00990474" w:rsidP="00990474">
      <w:pPr>
        <w:jc w:val="both"/>
        <w:rPr>
          <w:rFonts w:ascii="Arial" w:hAnsi="Arial" w:cs="Arial"/>
          <w:sz w:val="24"/>
          <w:szCs w:val="24"/>
        </w:rPr>
      </w:pPr>
      <w:r>
        <w:rPr>
          <w:rFonts w:ascii="Arial" w:hAnsi="Arial" w:cs="Arial"/>
          <w:sz w:val="24"/>
          <w:szCs w:val="24"/>
        </w:rPr>
        <w:t xml:space="preserve">- </w:t>
      </w:r>
      <w:r w:rsidRPr="00990474">
        <w:rPr>
          <w:rFonts w:ascii="Arial" w:hAnsi="Arial" w:cs="Arial"/>
          <w:sz w:val="24"/>
          <w:szCs w:val="24"/>
        </w:rPr>
        <w:t xml:space="preserve"> sieroctwo</w:t>
      </w:r>
      <w:r>
        <w:rPr>
          <w:rFonts w:ascii="Arial" w:hAnsi="Arial" w:cs="Arial"/>
          <w:sz w:val="24"/>
          <w:szCs w:val="24"/>
        </w:rPr>
        <w:t>,</w:t>
      </w:r>
    </w:p>
    <w:p w:rsidR="00990474" w:rsidRPr="00990474" w:rsidRDefault="00990474" w:rsidP="00990474">
      <w:pPr>
        <w:jc w:val="both"/>
        <w:rPr>
          <w:rFonts w:ascii="Arial" w:hAnsi="Arial" w:cs="Arial"/>
          <w:sz w:val="24"/>
          <w:szCs w:val="24"/>
        </w:rPr>
      </w:pPr>
      <w:r>
        <w:rPr>
          <w:rFonts w:ascii="Arial" w:hAnsi="Arial" w:cs="Arial"/>
          <w:sz w:val="24"/>
          <w:szCs w:val="24"/>
        </w:rPr>
        <w:t xml:space="preserve">- trudności w </w:t>
      </w:r>
      <w:r w:rsidRPr="00990474">
        <w:rPr>
          <w:rFonts w:ascii="Arial" w:hAnsi="Arial" w:cs="Arial"/>
          <w:sz w:val="24"/>
          <w:szCs w:val="24"/>
        </w:rPr>
        <w:t>integracj</w:t>
      </w:r>
      <w:r>
        <w:rPr>
          <w:rFonts w:ascii="Arial" w:hAnsi="Arial" w:cs="Arial"/>
          <w:sz w:val="24"/>
          <w:szCs w:val="24"/>
        </w:rPr>
        <w:t>i</w:t>
      </w:r>
      <w:r w:rsidRPr="00990474">
        <w:rPr>
          <w:rFonts w:ascii="Arial" w:hAnsi="Arial" w:cs="Arial"/>
          <w:sz w:val="24"/>
          <w:szCs w:val="24"/>
        </w:rPr>
        <w:t xml:space="preserve"> cudzoziemców</w:t>
      </w:r>
      <w:r>
        <w:rPr>
          <w:rFonts w:ascii="Arial" w:hAnsi="Arial" w:cs="Arial"/>
          <w:sz w:val="24"/>
          <w:szCs w:val="24"/>
        </w:rPr>
        <w:t>.</w:t>
      </w:r>
    </w:p>
    <w:p w:rsidR="00BD78DB" w:rsidRPr="00BD78DB" w:rsidRDefault="00013550" w:rsidP="00BD78DB">
      <w:pPr>
        <w:pStyle w:val="Legenda"/>
        <w:rPr>
          <w:rFonts w:ascii="Cambria" w:hAnsi="Cambria"/>
          <w:i/>
          <w:sz w:val="24"/>
          <w:szCs w:val="24"/>
        </w:rPr>
      </w:pPr>
      <w:r>
        <w:rPr>
          <w:rFonts w:ascii="Cambria" w:hAnsi="Cambria"/>
          <w:i/>
          <w:iCs/>
          <w:sz w:val="24"/>
          <w:szCs w:val="24"/>
        </w:rPr>
        <w:lastRenderedPageBreak/>
        <w:t>Wykres nr 17</w:t>
      </w:r>
      <w:r w:rsidR="00BD78DB" w:rsidRPr="00BD78DB">
        <w:rPr>
          <w:rFonts w:ascii="Cambria" w:hAnsi="Cambria"/>
          <w:i/>
          <w:iCs/>
          <w:sz w:val="24"/>
          <w:szCs w:val="24"/>
        </w:rPr>
        <w:t xml:space="preserve">. Struktura odpowiedzi na pytanie </w:t>
      </w:r>
      <w:r w:rsidR="00BD78DB" w:rsidRPr="00BD78DB">
        <w:rPr>
          <w:rFonts w:ascii="Cambria" w:hAnsi="Cambria"/>
          <w:i/>
          <w:sz w:val="24"/>
          <w:szCs w:val="24"/>
        </w:rPr>
        <w:t xml:space="preserve">„Czy dostrzega Pan/Pani w </w:t>
      </w:r>
      <w:r w:rsidR="00990474">
        <w:rPr>
          <w:rFonts w:ascii="Cambria" w:hAnsi="Cambria"/>
          <w:i/>
          <w:sz w:val="24"/>
          <w:szCs w:val="24"/>
        </w:rPr>
        <w:t>gminie</w:t>
      </w:r>
      <w:r w:rsidR="00BD78DB" w:rsidRPr="00BD78DB">
        <w:rPr>
          <w:rFonts w:ascii="Cambria" w:hAnsi="Cambria"/>
          <w:i/>
          <w:sz w:val="24"/>
          <w:szCs w:val="24"/>
        </w:rPr>
        <w:t>, niżej wymienione problemy społeczne?”</w:t>
      </w:r>
    </w:p>
    <w:p w:rsidR="003559FE" w:rsidRDefault="00BD78DB" w:rsidP="003559FE">
      <w:r w:rsidRPr="00BD78DB">
        <w:rPr>
          <w:noProof/>
        </w:rPr>
        <w:drawing>
          <wp:inline distT="0" distB="0" distL="0" distR="0">
            <wp:extent cx="5703655" cy="5322013"/>
            <wp:effectExtent l="19050" t="0" r="11345" b="0"/>
            <wp:docPr id="21"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D78DB" w:rsidRPr="003559FE" w:rsidRDefault="00BD78DB" w:rsidP="00BD78DB">
      <w:pPr>
        <w:pStyle w:val="Nagwek3"/>
        <w:spacing w:before="0" w:line="240" w:lineRule="auto"/>
        <w:jc w:val="both"/>
        <w:rPr>
          <w:rFonts w:ascii="Arial" w:hAnsi="Arial" w:cs="Arial"/>
          <w:b w:val="0"/>
          <w:i/>
          <w:color w:val="auto"/>
          <w:sz w:val="18"/>
          <w:szCs w:val="18"/>
        </w:rPr>
      </w:pPr>
      <w:bookmarkStart w:id="155" w:name="_Toc406132580"/>
      <w:r w:rsidRPr="003559FE">
        <w:rPr>
          <w:rFonts w:ascii="Arial" w:hAnsi="Arial" w:cs="Arial"/>
          <w:b w:val="0"/>
          <w:i/>
          <w:color w:val="auto"/>
          <w:sz w:val="18"/>
          <w:szCs w:val="18"/>
        </w:rPr>
        <w:t>Źródło: opracowanie własne</w:t>
      </w:r>
      <w:bookmarkEnd w:id="155"/>
    </w:p>
    <w:p w:rsidR="00BD78DB" w:rsidRDefault="00BD78DB" w:rsidP="003559FE"/>
    <w:p w:rsidR="00990474" w:rsidRPr="004F105F" w:rsidRDefault="00990474" w:rsidP="004F105F">
      <w:pPr>
        <w:jc w:val="both"/>
        <w:rPr>
          <w:rFonts w:ascii="Arial" w:hAnsi="Arial" w:cs="Arial"/>
          <w:sz w:val="24"/>
          <w:szCs w:val="24"/>
        </w:rPr>
      </w:pPr>
      <w:r w:rsidRPr="004F105F">
        <w:rPr>
          <w:rFonts w:ascii="Arial" w:hAnsi="Arial" w:cs="Arial"/>
          <w:sz w:val="24"/>
          <w:szCs w:val="24"/>
        </w:rPr>
        <w:t>Problemy którymi należy zająć się w pierwszej kolejności to według respondentów</w:t>
      </w:r>
      <w:r w:rsidR="004F105F" w:rsidRPr="004F105F">
        <w:rPr>
          <w:rFonts w:ascii="Arial" w:hAnsi="Arial" w:cs="Arial"/>
          <w:sz w:val="24"/>
          <w:szCs w:val="24"/>
        </w:rPr>
        <w:t xml:space="preserve"> to niepełnosprawność, sieroctwo, handel ludźmi.</w:t>
      </w:r>
      <w:r w:rsidR="004F105F">
        <w:rPr>
          <w:rFonts w:ascii="Arial" w:hAnsi="Arial" w:cs="Arial"/>
          <w:sz w:val="24"/>
          <w:szCs w:val="24"/>
        </w:rPr>
        <w:t xml:space="preserve"> Odpowiedzi te bardziej wynikają z globalnego podejścia mieszkańców do zadanego pytanie, niż do faktycznej potrzeby rozwiązania problemów lokalnych. </w:t>
      </w:r>
    </w:p>
    <w:p w:rsidR="00BD78DB" w:rsidRDefault="00013550" w:rsidP="004F105F">
      <w:pPr>
        <w:pStyle w:val="Legenda"/>
        <w:spacing w:after="240"/>
      </w:pPr>
      <w:r>
        <w:rPr>
          <w:rFonts w:ascii="Cambria" w:hAnsi="Cambria"/>
          <w:i/>
          <w:sz w:val="24"/>
          <w:szCs w:val="24"/>
        </w:rPr>
        <w:lastRenderedPageBreak/>
        <w:t>Wykres nr 18</w:t>
      </w:r>
      <w:r w:rsidR="00BD78DB" w:rsidRPr="00BD78DB">
        <w:rPr>
          <w:rFonts w:ascii="Cambria" w:hAnsi="Cambria"/>
          <w:i/>
          <w:sz w:val="24"/>
          <w:szCs w:val="24"/>
        </w:rPr>
        <w:t>.</w:t>
      </w:r>
      <w:r w:rsidR="00BD78DB" w:rsidRPr="00BD78DB">
        <w:rPr>
          <w:rFonts w:ascii="Cambria" w:hAnsi="Cambria"/>
          <w:b w:val="0"/>
          <w:i/>
          <w:sz w:val="24"/>
          <w:szCs w:val="24"/>
        </w:rPr>
        <w:t xml:space="preserve"> </w:t>
      </w:r>
      <w:r w:rsidR="00BD78DB" w:rsidRPr="00BD78DB">
        <w:rPr>
          <w:rFonts w:ascii="Cambria" w:hAnsi="Cambria"/>
          <w:i/>
          <w:sz w:val="24"/>
          <w:szCs w:val="24"/>
        </w:rPr>
        <w:t>Struktura odpowiedzi na pytanie: „Które i jak ważne są do rozwiązania poniżej problemy społeczne w gminie?”.</w:t>
      </w:r>
      <w:r w:rsidR="00BD78DB" w:rsidRPr="00BD78DB">
        <w:rPr>
          <w:noProof/>
        </w:rPr>
        <w:drawing>
          <wp:inline distT="0" distB="0" distL="0" distR="0">
            <wp:extent cx="4972050" cy="5600700"/>
            <wp:effectExtent l="19050" t="0" r="19050" b="0"/>
            <wp:docPr id="2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D78DB" w:rsidRPr="003559FE" w:rsidRDefault="00BD78DB" w:rsidP="00BD78DB">
      <w:pPr>
        <w:pStyle w:val="Nagwek3"/>
        <w:spacing w:before="0" w:line="240" w:lineRule="auto"/>
        <w:jc w:val="both"/>
        <w:rPr>
          <w:rFonts w:ascii="Arial" w:hAnsi="Arial" w:cs="Arial"/>
          <w:b w:val="0"/>
          <w:i/>
          <w:color w:val="auto"/>
          <w:sz w:val="18"/>
          <w:szCs w:val="18"/>
        </w:rPr>
      </w:pPr>
      <w:bookmarkStart w:id="156" w:name="_Toc406132581"/>
      <w:r w:rsidRPr="003559FE">
        <w:rPr>
          <w:rFonts w:ascii="Arial" w:hAnsi="Arial" w:cs="Arial"/>
          <w:b w:val="0"/>
          <w:i/>
          <w:color w:val="auto"/>
          <w:sz w:val="18"/>
          <w:szCs w:val="18"/>
        </w:rPr>
        <w:t>Źródło: opracowanie własne</w:t>
      </w:r>
      <w:bookmarkEnd w:id="156"/>
    </w:p>
    <w:p w:rsidR="00BD78DB" w:rsidRDefault="00BD78DB" w:rsidP="003559FE"/>
    <w:p w:rsidR="00110237" w:rsidRPr="004F105F" w:rsidRDefault="004F105F" w:rsidP="004F105F">
      <w:pPr>
        <w:jc w:val="both"/>
        <w:rPr>
          <w:rFonts w:ascii="Arial" w:hAnsi="Arial" w:cs="Arial"/>
          <w:sz w:val="24"/>
          <w:szCs w:val="24"/>
        </w:rPr>
      </w:pPr>
      <w:r w:rsidRPr="004F105F">
        <w:rPr>
          <w:rFonts w:ascii="Arial" w:hAnsi="Arial" w:cs="Arial"/>
          <w:sz w:val="24"/>
          <w:szCs w:val="24"/>
        </w:rPr>
        <w:t xml:space="preserve">Instytucje uważane przez respondentów za najlepiej działające w obszarze pomocy społecznej to Szkoła podstawowa, Ośrodek Pomocy Społecznej, Straż gminna, policja (dzielnicowy) i Powiatowe Centrum Pomocy Rodzinie. </w:t>
      </w:r>
    </w:p>
    <w:p w:rsidR="004F105F" w:rsidRDefault="004F105F" w:rsidP="00110237">
      <w:pPr>
        <w:pStyle w:val="Zwykytekst"/>
        <w:spacing w:line="276" w:lineRule="auto"/>
        <w:ind w:firstLine="240"/>
        <w:jc w:val="both"/>
        <w:rPr>
          <w:rFonts w:asciiTheme="majorHAnsi" w:hAnsiTheme="majorHAnsi"/>
          <w:u w:val="none"/>
        </w:rPr>
      </w:pPr>
    </w:p>
    <w:p w:rsidR="004F105F" w:rsidRDefault="004F105F" w:rsidP="00110237">
      <w:pPr>
        <w:pStyle w:val="Zwykytekst"/>
        <w:spacing w:line="276" w:lineRule="auto"/>
        <w:ind w:firstLine="240"/>
        <w:jc w:val="both"/>
        <w:rPr>
          <w:rFonts w:asciiTheme="majorHAnsi" w:hAnsiTheme="majorHAnsi"/>
          <w:u w:val="none"/>
        </w:rPr>
      </w:pPr>
    </w:p>
    <w:p w:rsidR="004F105F" w:rsidRDefault="004F105F" w:rsidP="00110237">
      <w:pPr>
        <w:pStyle w:val="Zwykytekst"/>
        <w:spacing w:line="276" w:lineRule="auto"/>
        <w:ind w:firstLine="240"/>
        <w:jc w:val="both"/>
        <w:rPr>
          <w:rFonts w:asciiTheme="majorHAnsi" w:hAnsiTheme="majorHAnsi"/>
          <w:u w:val="none"/>
        </w:rPr>
      </w:pPr>
    </w:p>
    <w:p w:rsidR="00110237" w:rsidRPr="00EC4A15" w:rsidRDefault="00110237" w:rsidP="004F105F">
      <w:pPr>
        <w:pStyle w:val="Zwykytekst"/>
        <w:spacing w:line="276" w:lineRule="auto"/>
        <w:ind w:firstLine="240"/>
        <w:jc w:val="both"/>
        <w:rPr>
          <w:sz w:val="24"/>
          <w:szCs w:val="24"/>
        </w:rPr>
      </w:pPr>
      <w:r w:rsidRPr="00EC4A15">
        <w:rPr>
          <w:rFonts w:asciiTheme="majorHAnsi" w:hAnsiTheme="majorHAnsi"/>
          <w:sz w:val="24"/>
          <w:szCs w:val="24"/>
          <w:u w:val="none"/>
        </w:rPr>
        <w:lastRenderedPageBreak/>
        <w:t>Wykres</w:t>
      </w:r>
      <w:r w:rsidR="00013550" w:rsidRPr="00EC4A15">
        <w:rPr>
          <w:rFonts w:asciiTheme="majorHAnsi" w:hAnsiTheme="majorHAnsi"/>
          <w:sz w:val="24"/>
          <w:szCs w:val="24"/>
          <w:u w:val="none"/>
        </w:rPr>
        <w:t xml:space="preserve"> </w:t>
      </w:r>
      <w:r w:rsidRPr="00EC4A15">
        <w:rPr>
          <w:rFonts w:asciiTheme="majorHAnsi" w:hAnsiTheme="majorHAnsi"/>
          <w:sz w:val="24"/>
          <w:szCs w:val="24"/>
          <w:u w:val="none"/>
        </w:rPr>
        <w:t>1</w:t>
      </w:r>
      <w:r w:rsidR="00013550" w:rsidRPr="00EC4A15">
        <w:rPr>
          <w:rFonts w:asciiTheme="majorHAnsi" w:hAnsiTheme="majorHAnsi"/>
          <w:sz w:val="24"/>
          <w:szCs w:val="24"/>
          <w:u w:val="none"/>
        </w:rPr>
        <w:t>9</w:t>
      </w:r>
      <w:r w:rsidRPr="00EC4A15">
        <w:rPr>
          <w:rFonts w:asciiTheme="majorHAnsi" w:hAnsiTheme="majorHAnsi"/>
          <w:sz w:val="24"/>
          <w:szCs w:val="24"/>
          <w:u w:val="none"/>
        </w:rPr>
        <w:t xml:space="preserve"> Ocena zaangażowania instytucji/ organizacji w rozwiązywanie problemów społecznych</w:t>
      </w:r>
    </w:p>
    <w:p w:rsidR="003559FE" w:rsidRDefault="00110237" w:rsidP="003559FE">
      <w:r w:rsidRPr="00110237">
        <w:rPr>
          <w:noProof/>
        </w:rPr>
        <w:drawing>
          <wp:inline distT="0" distB="0" distL="0" distR="0">
            <wp:extent cx="5760720" cy="6599166"/>
            <wp:effectExtent l="19050" t="0" r="11430" b="0"/>
            <wp:docPr id="2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10237" w:rsidRPr="003559FE" w:rsidRDefault="00110237" w:rsidP="00110237">
      <w:pPr>
        <w:pStyle w:val="Nagwek3"/>
        <w:spacing w:before="0" w:line="240" w:lineRule="auto"/>
        <w:jc w:val="both"/>
        <w:rPr>
          <w:rFonts w:ascii="Arial" w:hAnsi="Arial" w:cs="Arial"/>
          <w:b w:val="0"/>
          <w:i/>
          <w:color w:val="auto"/>
          <w:sz w:val="18"/>
          <w:szCs w:val="18"/>
        </w:rPr>
      </w:pPr>
      <w:bookmarkStart w:id="157" w:name="_Toc406132582"/>
      <w:r w:rsidRPr="003559FE">
        <w:rPr>
          <w:rFonts w:ascii="Arial" w:hAnsi="Arial" w:cs="Arial"/>
          <w:b w:val="0"/>
          <w:i/>
          <w:color w:val="auto"/>
          <w:sz w:val="18"/>
          <w:szCs w:val="18"/>
        </w:rPr>
        <w:t>Źródło: opracowanie własne</w:t>
      </w:r>
      <w:bookmarkEnd w:id="157"/>
    </w:p>
    <w:p w:rsidR="00110237" w:rsidRDefault="00110237" w:rsidP="003559FE"/>
    <w:p w:rsidR="004F105F" w:rsidRPr="004F105F" w:rsidRDefault="004F105F" w:rsidP="004F105F">
      <w:pPr>
        <w:jc w:val="both"/>
        <w:rPr>
          <w:sz w:val="24"/>
          <w:szCs w:val="24"/>
        </w:rPr>
      </w:pPr>
      <w:r w:rsidRPr="004F105F">
        <w:rPr>
          <w:sz w:val="24"/>
          <w:szCs w:val="24"/>
        </w:rPr>
        <w:lastRenderedPageBreak/>
        <w:t>Respondenci zapytani o chęć angażowania się w działania społeczne, aż w 52% nie wyrazili takiej intencji. W wolontariat mogłoby zaangażować się 20% osób zaś 13% w działania na rzecz klubów osiedlowych, świetlic wiejskich.</w:t>
      </w:r>
    </w:p>
    <w:p w:rsidR="00110237" w:rsidRPr="004F105F" w:rsidRDefault="00110237" w:rsidP="00110237">
      <w:pPr>
        <w:pStyle w:val="Zwykytekst"/>
        <w:spacing w:line="276" w:lineRule="auto"/>
        <w:ind w:firstLine="260"/>
        <w:jc w:val="both"/>
        <w:rPr>
          <w:rFonts w:asciiTheme="majorHAnsi" w:hAnsiTheme="majorHAnsi"/>
          <w:sz w:val="22"/>
          <w:szCs w:val="22"/>
          <w:u w:val="none"/>
        </w:rPr>
      </w:pPr>
      <w:r w:rsidRPr="004F105F">
        <w:rPr>
          <w:rFonts w:asciiTheme="majorHAnsi" w:hAnsiTheme="majorHAnsi"/>
          <w:sz w:val="22"/>
          <w:szCs w:val="22"/>
          <w:u w:val="none"/>
        </w:rPr>
        <w:t>Wykres 20 Chęć mieszkańców do angażowania się w rozwiązywanie problemów społecznych</w:t>
      </w:r>
    </w:p>
    <w:p w:rsidR="00110237" w:rsidRDefault="00110237" w:rsidP="003559FE">
      <w:r w:rsidRPr="00110237">
        <w:rPr>
          <w:noProof/>
        </w:rPr>
        <w:drawing>
          <wp:inline distT="0" distB="0" distL="0" distR="0">
            <wp:extent cx="5368787" cy="3490623"/>
            <wp:effectExtent l="19050" t="0" r="22363" b="0"/>
            <wp:docPr id="27"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10237" w:rsidRPr="003559FE" w:rsidRDefault="00110237" w:rsidP="00110237">
      <w:pPr>
        <w:pStyle w:val="Nagwek3"/>
        <w:spacing w:before="0" w:line="240" w:lineRule="auto"/>
        <w:jc w:val="both"/>
        <w:rPr>
          <w:rFonts w:ascii="Arial" w:hAnsi="Arial" w:cs="Arial"/>
          <w:b w:val="0"/>
          <w:i/>
          <w:color w:val="auto"/>
          <w:sz w:val="18"/>
          <w:szCs w:val="18"/>
        </w:rPr>
      </w:pPr>
      <w:bookmarkStart w:id="158" w:name="_Toc406132583"/>
      <w:r w:rsidRPr="003559FE">
        <w:rPr>
          <w:rFonts w:ascii="Arial" w:hAnsi="Arial" w:cs="Arial"/>
          <w:b w:val="0"/>
          <w:i/>
          <w:color w:val="auto"/>
          <w:sz w:val="18"/>
          <w:szCs w:val="18"/>
        </w:rPr>
        <w:t>Źródło: opracowanie własne</w:t>
      </w:r>
      <w:bookmarkEnd w:id="158"/>
    </w:p>
    <w:p w:rsidR="00110237" w:rsidRDefault="00110237" w:rsidP="003559FE"/>
    <w:p w:rsidR="00E62468" w:rsidRPr="00D97DAD" w:rsidRDefault="00E62468" w:rsidP="00E62468">
      <w:pPr>
        <w:pBdr>
          <w:bottom w:val="single" w:sz="12" w:space="1" w:color="548DD4" w:themeColor="text2" w:themeTint="99"/>
        </w:pBdr>
        <w:autoSpaceDE w:val="0"/>
        <w:autoSpaceDN w:val="0"/>
        <w:adjustRightInd w:val="0"/>
        <w:spacing w:after="0"/>
        <w:rPr>
          <w:rFonts w:cs="DejaVuSerifCondensed-Bold"/>
          <w:b/>
          <w:bCs/>
          <w:color w:val="548DD4" w:themeColor="text2" w:themeTint="99"/>
          <w:sz w:val="28"/>
          <w:szCs w:val="23"/>
        </w:rPr>
      </w:pPr>
      <w:r w:rsidRPr="00D97DAD">
        <w:rPr>
          <w:rFonts w:cs="DejaVuSerifCondensed-Bold"/>
          <w:b/>
          <w:bCs/>
          <w:color w:val="548DD4" w:themeColor="text2" w:themeTint="99"/>
          <w:sz w:val="28"/>
          <w:szCs w:val="23"/>
        </w:rPr>
        <w:t>Wybrane problemy społeczne poddane analizie / ocenie:</w:t>
      </w:r>
    </w:p>
    <w:p w:rsidR="00337E15" w:rsidRDefault="00337E15" w:rsidP="00337E15">
      <w:pPr>
        <w:spacing w:after="0"/>
        <w:rPr>
          <w:rFonts w:cs="DejaVuSerifCondensed-Bold"/>
          <w:bCs/>
          <w:color w:val="000000"/>
          <w:szCs w:val="26"/>
        </w:rPr>
      </w:pPr>
    </w:p>
    <w:p w:rsidR="00337E15" w:rsidRPr="00337E15" w:rsidRDefault="00337E15" w:rsidP="00337E15">
      <w:pPr>
        <w:spacing w:after="0"/>
        <w:jc w:val="both"/>
        <w:rPr>
          <w:rFonts w:ascii="Arial" w:hAnsi="Arial" w:cs="Arial"/>
          <w:bCs/>
          <w:color w:val="000000"/>
          <w:sz w:val="24"/>
          <w:szCs w:val="24"/>
        </w:rPr>
      </w:pPr>
      <w:r w:rsidRPr="00337E15">
        <w:rPr>
          <w:rFonts w:ascii="Arial" w:hAnsi="Arial" w:cs="Arial"/>
          <w:bCs/>
          <w:color w:val="000000"/>
          <w:sz w:val="24"/>
          <w:szCs w:val="24"/>
        </w:rPr>
        <w:t>Po analizie wyników badania ankietowego, danych statystycznych oraz doświadczeń osób pracujących w obszarze pomocy społecznej za najważniejsze problemy społeczne do rozwiązania w perspektywie 2014- 2020 uznano:</w:t>
      </w:r>
    </w:p>
    <w:p w:rsidR="00713E61" w:rsidRPr="00337E15" w:rsidRDefault="00713E61" w:rsidP="00415625">
      <w:pPr>
        <w:pStyle w:val="Akapitzlist"/>
        <w:numPr>
          <w:ilvl w:val="1"/>
          <w:numId w:val="17"/>
        </w:numPr>
        <w:tabs>
          <w:tab w:val="left" w:pos="284"/>
        </w:tabs>
        <w:suppressAutoHyphens/>
        <w:spacing w:after="0"/>
        <w:jc w:val="both"/>
        <w:rPr>
          <w:rFonts w:ascii="Arial" w:hAnsi="Arial" w:cs="Arial"/>
          <w:bCs/>
          <w:color w:val="000000"/>
          <w:sz w:val="24"/>
          <w:szCs w:val="24"/>
          <w:shd w:val="clear" w:color="auto" w:fill="00FF00"/>
        </w:rPr>
      </w:pPr>
      <w:r w:rsidRPr="00337E15">
        <w:rPr>
          <w:rFonts w:ascii="Arial" w:hAnsi="Arial" w:cs="Arial"/>
          <w:bCs/>
          <w:color w:val="000000"/>
          <w:sz w:val="24"/>
          <w:szCs w:val="24"/>
        </w:rPr>
        <w:t>Bezrobocie,</w:t>
      </w:r>
    </w:p>
    <w:p w:rsidR="00713E61" w:rsidRPr="00337E15" w:rsidRDefault="00713E61" w:rsidP="00415625">
      <w:pPr>
        <w:pStyle w:val="Akapitzlist"/>
        <w:numPr>
          <w:ilvl w:val="1"/>
          <w:numId w:val="17"/>
        </w:numPr>
        <w:suppressAutoHyphens/>
        <w:spacing w:after="0"/>
        <w:jc w:val="both"/>
        <w:rPr>
          <w:rFonts w:ascii="Arial" w:hAnsi="Arial" w:cs="Arial"/>
          <w:bCs/>
          <w:color w:val="000000"/>
          <w:sz w:val="24"/>
          <w:szCs w:val="24"/>
        </w:rPr>
      </w:pPr>
      <w:r w:rsidRPr="00337E15">
        <w:rPr>
          <w:rFonts w:ascii="Arial" w:hAnsi="Arial" w:cs="Arial"/>
          <w:bCs/>
          <w:color w:val="000000"/>
          <w:sz w:val="24"/>
          <w:szCs w:val="24"/>
        </w:rPr>
        <w:t xml:space="preserve">Niepełnosprawność, </w:t>
      </w:r>
    </w:p>
    <w:p w:rsidR="00713E61" w:rsidRPr="00337E15" w:rsidRDefault="00713E61" w:rsidP="00415625">
      <w:pPr>
        <w:pStyle w:val="Akapitzlist"/>
        <w:numPr>
          <w:ilvl w:val="1"/>
          <w:numId w:val="17"/>
        </w:numPr>
        <w:suppressAutoHyphens/>
        <w:spacing w:after="0"/>
        <w:jc w:val="both"/>
        <w:rPr>
          <w:rFonts w:ascii="Arial" w:hAnsi="Arial" w:cs="Arial"/>
          <w:bCs/>
          <w:color w:val="000000"/>
          <w:sz w:val="24"/>
          <w:szCs w:val="24"/>
          <w:shd w:val="clear" w:color="auto" w:fill="00FF00"/>
        </w:rPr>
      </w:pPr>
      <w:r w:rsidRPr="00337E15">
        <w:rPr>
          <w:rFonts w:ascii="Arial" w:hAnsi="Arial" w:cs="Arial"/>
          <w:bCs/>
          <w:color w:val="000000"/>
          <w:sz w:val="24"/>
          <w:szCs w:val="24"/>
        </w:rPr>
        <w:t>Długotrwała i ciężka choroba,</w:t>
      </w:r>
    </w:p>
    <w:p w:rsidR="00713E61" w:rsidRPr="00337E15" w:rsidRDefault="00713E61" w:rsidP="00415625">
      <w:pPr>
        <w:pStyle w:val="Akapitzlist"/>
        <w:numPr>
          <w:ilvl w:val="1"/>
          <w:numId w:val="17"/>
        </w:numPr>
        <w:tabs>
          <w:tab w:val="left" w:pos="284"/>
        </w:tabs>
        <w:suppressAutoHyphens/>
        <w:spacing w:after="0"/>
        <w:jc w:val="both"/>
        <w:rPr>
          <w:rFonts w:ascii="Arial" w:hAnsi="Arial" w:cs="Arial"/>
          <w:bCs/>
          <w:color w:val="000000"/>
          <w:sz w:val="24"/>
          <w:szCs w:val="24"/>
          <w:shd w:val="clear" w:color="auto" w:fill="00FF00"/>
        </w:rPr>
      </w:pPr>
      <w:r w:rsidRPr="00337E15">
        <w:rPr>
          <w:rFonts w:ascii="Arial" w:hAnsi="Arial" w:cs="Arial"/>
          <w:bCs/>
          <w:color w:val="000000"/>
          <w:sz w:val="24"/>
          <w:szCs w:val="24"/>
        </w:rPr>
        <w:t>Przemoc w rodzinie,</w:t>
      </w:r>
    </w:p>
    <w:p w:rsidR="00E62468" w:rsidRPr="00337E15" w:rsidRDefault="00E62468" w:rsidP="00415625">
      <w:pPr>
        <w:pStyle w:val="Akapitzlist"/>
        <w:numPr>
          <w:ilvl w:val="1"/>
          <w:numId w:val="17"/>
        </w:numPr>
        <w:tabs>
          <w:tab w:val="left" w:pos="284"/>
        </w:tabs>
        <w:suppressAutoHyphens/>
        <w:spacing w:after="0"/>
        <w:jc w:val="both"/>
        <w:rPr>
          <w:rFonts w:ascii="Arial" w:hAnsi="Arial" w:cs="Arial"/>
          <w:sz w:val="24"/>
          <w:szCs w:val="24"/>
        </w:rPr>
      </w:pPr>
      <w:r w:rsidRPr="00337E15">
        <w:rPr>
          <w:rFonts w:ascii="Arial" w:hAnsi="Arial" w:cs="Arial"/>
          <w:bCs/>
          <w:color w:val="000000"/>
          <w:sz w:val="24"/>
          <w:szCs w:val="24"/>
        </w:rPr>
        <w:t xml:space="preserve">Alkoholizm i narkomania, </w:t>
      </w:r>
    </w:p>
    <w:p w:rsidR="00E62468" w:rsidRDefault="00337E15" w:rsidP="00337E15">
      <w:pPr>
        <w:jc w:val="both"/>
        <w:rPr>
          <w:rFonts w:ascii="Arial" w:hAnsi="Arial" w:cs="Arial"/>
          <w:sz w:val="24"/>
          <w:szCs w:val="24"/>
        </w:rPr>
      </w:pPr>
      <w:r w:rsidRPr="00337E15">
        <w:rPr>
          <w:rFonts w:ascii="Arial" w:hAnsi="Arial" w:cs="Arial"/>
          <w:sz w:val="24"/>
          <w:szCs w:val="24"/>
        </w:rPr>
        <w:t xml:space="preserve">Problem bezrobocia dotyka w dużej mierze osoby młode oraz starsze z niskimi kwalifikacjami. Przejawem tego problemu są wyjazdy osób młodych wykształconych do większych ośrodków miejskich lub za granicę. Problem ten jest trudny do rozwiązania także z powodu dużego rozproszenia mieszkańców, spora część osób mieszka na </w:t>
      </w:r>
      <w:r w:rsidRPr="00337E15">
        <w:rPr>
          <w:rFonts w:ascii="Arial" w:hAnsi="Arial" w:cs="Arial"/>
          <w:sz w:val="24"/>
          <w:szCs w:val="24"/>
        </w:rPr>
        <w:lastRenderedPageBreak/>
        <w:t xml:space="preserve">koloniach lub w małych miejscowościach, w związku z tym podejmując pracę muszą ponosić stosunkowo wysokie koszty dojazdu do miejsca pracy. Analizy lokalnego rynku pracy pokazują przy tym, że najczęściej dostępne miejsca pracy gwarantują wynagrodzenie na najniższym poziomie co, nie jest wystarczającym motywatorem dla mieszkańców. </w:t>
      </w:r>
    </w:p>
    <w:p w:rsidR="00337E15" w:rsidRDefault="007E2EE2" w:rsidP="00337E15">
      <w:pPr>
        <w:jc w:val="both"/>
        <w:rPr>
          <w:rFonts w:ascii="Arial" w:hAnsi="Arial" w:cs="Arial"/>
          <w:sz w:val="24"/>
          <w:szCs w:val="24"/>
        </w:rPr>
      </w:pPr>
      <w:r>
        <w:rPr>
          <w:rFonts w:ascii="Arial" w:hAnsi="Arial" w:cs="Arial"/>
          <w:sz w:val="24"/>
          <w:szCs w:val="24"/>
        </w:rPr>
        <w:t>Problemy związane z niepełnosp</w:t>
      </w:r>
      <w:r w:rsidR="00337E15">
        <w:rPr>
          <w:rFonts w:ascii="Arial" w:hAnsi="Arial" w:cs="Arial"/>
          <w:sz w:val="24"/>
          <w:szCs w:val="24"/>
        </w:rPr>
        <w:t xml:space="preserve">rawnością oraz </w:t>
      </w:r>
      <w:r>
        <w:rPr>
          <w:rFonts w:ascii="Arial" w:hAnsi="Arial" w:cs="Arial"/>
          <w:sz w:val="24"/>
          <w:szCs w:val="24"/>
        </w:rPr>
        <w:t>ciężką</w:t>
      </w:r>
      <w:r w:rsidR="00337E15">
        <w:rPr>
          <w:rFonts w:ascii="Arial" w:hAnsi="Arial" w:cs="Arial"/>
          <w:sz w:val="24"/>
          <w:szCs w:val="24"/>
        </w:rPr>
        <w:t xml:space="preserve"> i </w:t>
      </w:r>
      <w:r>
        <w:rPr>
          <w:rFonts w:ascii="Arial" w:hAnsi="Arial" w:cs="Arial"/>
          <w:sz w:val="24"/>
          <w:szCs w:val="24"/>
        </w:rPr>
        <w:t>długotrwałą</w:t>
      </w:r>
      <w:r w:rsidR="00337E15">
        <w:rPr>
          <w:rFonts w:ascii="Arial" w:hAnsi="Arial" w:cs="Arial"/>
          <w:sz w:val="24"/>
          <w:szCs w:val="24"/>
        </w:rPr>
        <w:t xml:space="preserve"> choroba w niniejszej </w:t>
      </w:r>
      <w:r>
        <w:rPr>
          <w:rFonts w:ascii="Arial" w:hAnsi="Arial" w:cs="Arial"/>
          <w:sz w:val="24"/>
          <w:szCs w:val="24"/>
        </w:rPr>
        <w:t>strategii</w:t>
      </w:r>
      <w:r w:rsidR="00337E15">
        <w:rPr>
          <w:rFonts w:ascii="Arial" w:hAnsi="Arial" w:cs="Arial"/>
          <w:sz w:val="24"/>
          <w:szCs w:val="24"/>
        </w:rPr>
        <w:t xml:space="preserve"> będą rozpatrywane </w:t>
      </w:r>
      <w:r>
        <w:rPr>
          <w:rFonts w:ascii="Arial" w:hAnsi="Arial" w:cs="Arial"/>
          <w:sz w:val="24"/>
          <w:szCs w:val="24"/>
        </w:rPr>
        <w:t>łącznie</w:t>
      </w:r>
      <w:r w:rsidR="00337E15">
        <w:rPr>
          <w:rFonts w:ascii="Arial" w:hAnsi="Arial" w:cs="Arial"/>
          <w:sz w:val="24"/>
          <w:szCs w:val="24"/>
        </w:rPr>
        <w:t>, gdyż</w:t>
      </w:r>
      <w:r>
        <w:rPr>
          <w:rFonts w:ascii="Arial" w:hAnsi="Arial" w:cs="Arial"/>
          <w:sz w:val="24"/>
          <w:szCs w:val="24"/>
        </w:rPr>
        <w:t xml:space="preserve"> z doświadczeń pracowników GOPS wynika, ze w dużej mierze niepełnosprawność jest efektem choroby. </w:t>
      </w:r>
    </w:p>
    <w:p w:rsidR="005C651F" w:rsidRDefault="005C651F" w:rsidP="00337E15">
      <w:pPr>
        <w:jc w:val="both"/>
        <w:rPr>
          <w:rFonts w:ascii="Arial" w:hAnsi="Arial" w:cs="Arial"/>
          <w:sz w:val="24"/>
          <w:szCs w:val="24"/>
        </w:rPr>
      </w:pPr>
      <w:r>
        <w:rPr>
          <w:rFonts w:ascii="Arial" w:hAnsi="Arial" w:cs="Arial"/>
          <w:sz w:val="24"/>
          <w:szCs w:val="24"/>
        </w:rPr>
        <w:t xml:space="preserve">Podobnie powiązanymi problemami są przemoc w rodzinie oraz alkoholiz lub narkomania. Zaznaczyć trzeba, ze praktycznie we wszystkich miejscowościach gminy występują rodziny objęte procedurą niebieskiej karty. Z doświadczeń dzielnicowego wynika, ze 90% interwencji policyjnych związana jest z przemocą w rodzinie dokonywana pod wypływem alkoholu. </w:t>
      </w:r>
    </w:p>
    <w:p w:rsidR="007E7D2A" w:rsidRPr="00337E15" w:rsidRDefault="007E7D2A" w:rsidP="00337E15">
      <w:pPr>
        <w:jc w:val="both"/>
        <w:rPr>
          <w:rFonts w:ascii="Arial" w:hAnsi="Arial" w:cs="Arial"/>
          <w:sz w:val="24"/>
          <w:szCs w:val="24"/>
        </w:rPr>
      </w:pPr>
    </w:p>
    <w:p w:rsidR="00F924A6" w:rsidRPr="00D24DC3" w:rsidRDefault="0011262E" w:rsidP="00D24DC3">
      <w:pPr>
        <w:pStyle w:val="Nagwek3"/>
        <w:spacing w:before="0" w:line="240" w:lineRule="auto"/>
        <w:jc w:val="both"/>
        <w:rPr>
          <w:rFonts w:ascii="Arial" w:hAnsi="Arial" w:cs="Arial"/>
          <w:sz w:val="24"/>
          <w:szCs w:val="24"/>
        </w:rPr>
      </w:pPr>
      <w:bookmarkStart w:id="159" w:name="_Toc406132584"/>
      <w:r>
        <w:rPr>
          <w:rFonts w:ascii="Arial" w:hAnsi="Arial" w:cs="Arial"/>
          <w:sz w:val="24"/>
          <w:szCs w:val="24"/>
        </w:rPr>
        <w:t>IV.1</w:t>
      </w:r>
      <w:r w:rsidR="00F924A6" w:rsidRPr="00D24DC3">
        <w:rPr>
          <w:rFonts w:ascii="Arial" w:hAnsi="Arial" w:cs="Arial"/>
          <w:sz w:val="24"/>
          <w:szCs w:val="24"/>
        </w:rPr>
        <w:t>. Bezrobocie</w:t>
      </w:r>
      <w:bookmarkEnd w:id="159"/>
    </w:p>
    <w:p w:rsidR="0011262E" w:rsidRDefault="0011262E" w:rsidP="00D24DC3">
      <w:pPr>
        <w:autoSpaceDE w:val="0"/>
        <w:autoSpaceDN w:val="0"/>
        <w:adjustRightInd w:val="0"/>
        <w:spacing w:after="0" w:line="240" w:lineRule="auto"/>
        <w:jc w:val="both"/>
        <w:rPr>
          <w:rFonts w:ascii="Arial" w:hAnsi="Arial" w:cs="Arial"/>
          <w:b/>
          <w:bCs/>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Opis i wnioski:</w:t>
      </w:r>
    </w:p>
    <w:p w:rsidR="00F924A6" w:rsidRDefault="00F924A6" w:rsidP="00D24DC3">
      <w:pPr>
        <w:autoSpaceDE w:val="0"/>
        <w:autoSpaceDN w:val="0"/>
        <w:adjustRightInd w:val="0"/>
        <w:spacing w:after="0" w:line="240" w:lineRule="auto"/>
        <w:jc w:val="both"/>
        <w:rPr>
          <w:rFonts w:ascii="Arial" w:hAnsi="Arial" w:cs="Arial"/>
          <w:color w:val="000000"/>
          <w:sz w:val="24"/>
          <w:szCs w:val="24"/>
        </w:rPr>
      </w:pPr>
    </w:p>
    <w:p w:rsidR="007E7D2A" w:rsidRPr="007E7D2A" w:rsidRDefault="007E7D2A" w:rsidP="00942720">
      <w:pPr>
        <w:pStyle w:val="tekstrozdzaly"/>
        <w:spacing w:before="240"/>
        <w:rPr>
          <w:rFonts w:ascii="Arial" w:hAnsi="Arial" w:cs="Arial"/>
          <w:szCs w:val="24"/>
          <w:lang w:eastAsia="en-US"/>
        </w:rPr>
      </w:pPr>
      <w:r w:rsidRPr="007E7D2A">
        <w:rPr>
          <w:rFonts w:ascii="Arial" w:hAnsi="Arial" w:cs="Arial"/>
          <w:szCs w:val="24"/>
          <w:lang w:eastAsia="en-US"/>
        </w:rPr>
        <w:t>W ujęciu podmiotowym, bezrobocie oznacza stan bezczynności zawodowej osób zdolnych do pracy i zgłaszających gotowość jej podjęcia, przy czym dochody z pracy są dla tych osób podstawą egzystencji. Konsekwencjami bezrobocia dla społeczeństwa są: znaczne koszty świadczeń na rzecz osób bezrobotnych, które obciążają budżet państwa i samorządu lokalnego i często powodują wzrost podatków, obniżenie popytu na towary i usługi, poczucie zagrożenia utratą pracy osób zatrudnionych, bierność polityczną osób bezrobotnych. Bezrobocie wywiera także piętno w codziennym funkcjonowaniu osób bezrobotnych przede wszystkim powoduje pogorszenie standardu życia, a w związku z czym poczucia bezsilności, beznadziejności, niepewność prowadzących często do izolacji społecznej, problemów rodzinnych oraz zdrowotnych.</w:t>
      </w:r>
    </w:p>
    <w:p w:rsidR="007E7D2A" w:rsidRPr="007E7D2A" w:rsidRDefault="007E7D2A" w:rsidP="00942720">
      <w:pPr>
        <w:pStyle w:val="Tekstpodstawowywcity"/>
        <w:spacing w:line="276" w:lineRule="auto"/>
        <w:ind w:left="0"/>
        <w:jc w:val="both"/>
        <w:rPr>
          <w:rFonts w:ascii="Arial" w:eastAsia="Calibri" w:hAnsi="Arial" w:cs="Arial"/>
          <w:sz w:val="24"/>
          <w:lang w:eastAsia="en-US"/>
        </w:rPr>
      </w:pPr>
      <w:r w:rsidRPr="007E7D2A">
        <w:rPr>
          <w:rFonts w:ascii="Arial" w:eastAsia="Calibri" w:hAnsi="Arial" w:cs="Arial"/>
          <w:sz w:val="24"/>
          <w:lang w:eastAsia="en-US"/>
        </w:rPr>
        <w:t xml:space="preserve">Analiza dostępnych danych o problemie: </w:t>
      </w:r>
    </w:p>
    <w:p w:rsidR="007E7D2A" w:rsidRPr="007E7D2A" w:rsidRDefault="007E7D2A" w:rsidP="00942720">
      <w:pPr>
        <w:pStyle w:val="Tekstpodstawowywcity"/>
        <w:spacing w:line="276" w:lineRule="auto"/>
        <w:ind w:left="0"/>
        <w:jc w:val="both"/>
        <w:rPr>
          <w:rFonts w:ascii="Arial" w:hAnsi="Arial" w:cs="Arial"/>
          <w:color w:val="000000" w:themeColor="text1"/>
          <w:sz w:val="24"/>
          <w:lang w:eastAsia="en-US"/>
        </w:rPr>
      </w:pPr>
      <w:r w:rsidRPr="007E7D2A">
        <w:rPr>
          <w:rFonts w:ascii="Arial" w:eastAsia="Calibri" w:hAnsi="Arial" w:cs="Arial"/>
          <w:sz w:val="24"/>
          <w:lang w:eastAsia="en-US"/>
        </w:rPr>
        <w:t xml:space="preserve">W powiecie </w:t>
      </w:r>
      <w:r>
        <w:rPr>
          <w:rFonts w:ascii="Arial" w:eastAsia="Calibri" w:hAnsi="Arial" w:cs="Arial"/>
          <w:sz w:val="24"/>
          <w:lang w:eastAsia="en-US"/>
        </w:rPr>
        <w:t>gminie Wiśniewo</w:t>
      </w:r>
      <w:r w:rsidRPr="007E7D2A">
        <w:rPr>
          <w:rFonts w:ascii="Arial" w:eastAsia="Calibri" w:hAnsi="Arial" w:cs="Arial"/>
          <w:sz w:val="24"/>
          <w:lang w:eastAsia="en-US"/>
        </w:rPr>
        <w:t xml:space="preserve"> na koniec 2013 </w:t>
      </w:r>
      <w:r>
        <w:rPr>
          <w:rFonts w:ascii="Arial" w:eastAsia="Calibri" w:hAnsi="Arial" w:cs="Arial"/>
          <w:sz w:val="24"/>
          <w:lang w:eastAsia="en-US"/>
        </w:rPr>
        <w:t>roku były zarejestrowane</w:t>
      </w:r>
      <w:r w:rsidRPr="007E7D2A">
        <w:rPr>
          <w:rFonts w:ascii="Arial" w:eastAsia="Calibri" w:hAnsi="Arial" w:cs="Arial"/>
          <w:sz w:val="24"/>
          <w:lang w:eastAsia="en-US"/>
        </w:rPr>
        <w:t xml:space="preserve"> </w:t>
      </w:r>
      <w:r>
        <w:rPr>
          <w:rFonts w:ascii="Arial" w:eastAsia="Calibri" w:hAnsi="Arial" w:cs="Arial"/>
          <w:sz w:val="24"/>
          <w:lang w:eastAsia="en-US"/>
        </w:rPr>
        <w:t xml:space="preserve">334 osoby bezrobotne </w:t>
      </w:r>
      <w:r w:rsidR="00942720">
        <w:rPr>
          <w:rFonts w:ascii="Arial" w:eastAsia="Calibri" w:hAnsi="Arial" w:cs="Arial"/>
          <w:sz w:val="24"/>
          <w:lang w:eastAsia="en-US"/>
        </w:rPr>
        <w:t xml:space="preserve">co stanowi niespełna 10% ogółu osób w wieku produkcyjnym, przy czym w ostatnich latach obserwujemy tendencję rosnącą. </w:t>
      </w:r>
      <w:r w:rsidRPr="007E7D2A">
        <w:rPr>
          <w:rFonts w:ascii="Arial" w:hAnsi="Arial" w:cs="Arial"/>
          <w:color w:val="000000" w:themeColor="text1"/>
          <w:sz w:val="24"/>
          <w:lang w:eastAsia="en-US"/>
        </w:rPr>
        <w:t xml:space="preserve">Spośród </w:t>
      </w:r>
      <w:r w:rsidR="00942720">
        <w:rPr>
          <w:rFonts w:ascii="Arial" w:hAnsi="Arial" w:cs="Arial"/>
          <w:color w:val="000000" w:themeColor="text1"/>
          <w:lang w:eastAsia="en-US"/>
        </w:rPr>
        <w:t xml:space="preserve">tych osób </w:t>
      </w:r>
      <w:r w:rsidRPr="007E7D2A">
        <w:rPr>
          <w:rFonts w:ascii="Arial" w:hAnsi="Arial" w:cs="Arial"/>
          <w:color w:val="000000" w:themeColor="text1"/>
          <w:sz w:val="24"/>
          <w:lang w:eastAsia="en-US"/>
        </w:rPr>
        <w:t xml:space="preserve">w Gminie </w:t>
      </w:r>
      <w:r w:rsidR="00942720">
        <w:rPr>
          <w:rFonts w:ascii="Arial" w:hAnsi="Arial" w:cs="Arial"/>
          <w:color w:val="000000" w:themeColor="text1"/>
          <w:lang w:eastAsia="en-US"/>
        </w:rPr>
        <w:t>Wiśniewo</w:t>
      </w:r>
      <w:r w:rsidRPr="007E7D2A">
        <w:rPr>
          <w:rFonts w:ascii="Arial" w:hAnsi="Arial" w:cs="Arial"/>
          <w:color w:val="000000" w:themeColor="text1"/>
          <w:sz w:val="24"/>
          <w:lang w:eastAsia="en-US"/>
        </w:rPr>
        <w:t xml:space="preserve"> znaczna część znajduje się w szczególnej sytuacji na rynku pracy tj. osoby długotrwale bezrobotne</w:t>
      </w:r>
      <w:r w:rsidR="00942720">
        <w:rPr>
          <w:rFonts w:ascii="Arial" w:hAnsi="Arial" w:cs="Arial"/>
          <w:color w:val="000000" w:themeColor="text1"/>
          <w:sz w:val="24"/>
          <w:lang w:eastAsia="en-US"/>
        </w:rPr>
        <w:t xml:space="preserve"> których w 2013 roku było 153. W tym przypadku do alt poprzednich także można zauważyć tendencje wzrostową. </w:t>
      </w:r>
    </w:p>
    <w:p w:rsidR="007E7D2A" w:rsidRPr="007E7D2A" w:rsidRDefault="007E7D2A" w:rsidP="007E7D2A">
      <w:pPr>
        <w:pStyle w:val="tekstrozdzaly"/>
        <w:rPr>
          <w:rFonts w:ascii="Arial" w:hAnsi="Arial" w:cs="Arial"/>
          <w:szCs w:val="24"/>
          <w:lang w:eastAsia="en-US"/>
        </w:rPr>
      </w:pPr>
      <w:r w:rsidRPr="007E7D2A">
        <w:rPr>
          <w:rFonts w:ascii="Arial" w:hAnsi="Arial" w:cs="Arial"/>
          <w:szCs w:val="24"/>
          <w:lang w:eastAsia="en-US"/>
        </w:rPr>
        <w:lastRenderedPageBreak/>
        <w:t>Świadczenia dla osób bezrobotnych były kierowane w formie świadczeń pieniężnych i w formie pracy socjalnej</w:t>
      </w:r>
      <w:r w:rsidR="00942720">
        <w:rPr>
          <w:rFonts w:ascii="Arial" w:hAnsi="Arial" w:cs="Arial"/>
          <w:szCs w:val="24"/>
          <w:lang w:eastAsia="en-US"/>
        </w:rPr>
        <w:t xml:space="preserve">. Łącznie z powodu bezrobocie w 2013 roku zostały udzielone świadczenia dla 100 rodzin, w tym dla 372 osób. Bezrobocie było najczęstszym powodem przyznawania świadczeń pieniężnych, a sytuacja ta utrzymuje się już od kilku lat. </w:t>
      </w:r>
      <w:r w:rsidRPr="007E7D2A">
        <w:rPr>
          <w:rFonts w:ascii="Arial" w:hAnsi="Arial" w:cs="Arial"/>
          <w:szCs w:val="24"/>
          <w:lang w:eastAsia="en-US"/>
        </w:rPr>
        <w:t xml:space="preserve"> </w:t>
      </w:r>
    </w:p>
    <w:p w:rsidR="007E7D2A" w:rsidRPr="007E7D2A" w:rsidRDefault="007E7D2A" w:rsidP="007E7D2A">
      <w:pPr>
        <w:rPr>
          <w:rFonts w:ascii="Arial" w:hAnsi="Arial" w:cs="Arial"/>
          <w:sz w:val="24"/>
          <w:szCs w:val="24"/>
        </w:rPr>
      </w:pPr>
    </w:p>
    <w:p w:rsidR="007E7D2A" w:rsidRPr="007E7D2A" w:rsidRDefault="003760AB" w:rsidP="003760AB">
      <w:pPr>
        <w:pStyle w:val="Legenda"/>
        <w:spacing w:after="240"/>
        <w:rPr>
          <w:rFonts w:ascii="Arial" w:hAnsi="Arial" w:cs="Arial"/>
          <w:sz w:val="24"/>
          <w:szCs w:val="24"/>
        </w:rPr>
      </w:pPr>
      <w:r>
        <w:rPr>
          <w:rFonts w:ascii="Arial" w:hAnsi="Arial" w:cs="Arial"/>
          <w:sz w:val="24"/>
          <w:szCs w:val="24"/>
        </w:rPr>
        <w:t>Tabela</w:t>
      </w:r>
      <w:r w:rsidR="00013550">
        <w:rPr>
          <w:rFonts w:ascii="Arial" w:hAnsi="Arial" w:cs="Arial"/>
          <w:sz w:val="24"/>
          <w:szCs w:val="24"/>
        </w:rPr>
        <w:t xml:space="preserve"> 11</w:t>
      </w:r>
      <w:r>
        <w:rPr>
          <w:rFonts w:ascii="Arial" w:hAnsi="Arial" w:cs="Arial"/>
          <w:sz w:val="24"/>
          <w:szCs w:val="24"/>
        </w:rPr>
        <w:t>: Ilość udzielonego wsparcia z powodu bezrobocia</w:t>
      </w:r>
    </w:p>
    <w:tbl>
      <w:tblPr>
        <w:tblW w:w="9188" w:type="dxa"/>
        <w:jc w:val="center"/>
        <w:tblBorders>
          <w:top w:val="single" w:sz="8" w:space="0" w:color="4F81BD"/>
          <w:left w:val="single" w:sz="8" w:space="0" w:color="4F81BD"/>
          <w:bottom w:val="single" w:sz="8" w:space="0" w:color="4F81BD"/>
          <w:right w:val="single" w:sz="8" w:space="0" w:color="4F81BD"/>
          <w:insideH w:val="single" w:sz="8" w:space="0" w:color="4BACC6"/>
          <w:insideV w:val="single" w:sz="8" w:space="0" w:color="4BACC6"/>
        </w:tblBorders>
        <w:tblLook w:val="04A0"/>
      </w:tblPr>
      <w:tblGrid>
        <w:gridCol w:w="3460"/>
        <w:gridCol w:w="1843"/>
        <w:gridCol w:w="1843"/>
        <w:gridCol w:w="2042"/>
      </w:tblGrid>
      <w:tr w:rsidR="007E7D2A" w:rsidRPr="007E7D2A" w:rsidTr="004B720E">
        <w:trPr>
          <w:jc w:val="center"/>
        </w:trPr>
        <w:tc>
          <w:tcPr>
            <w:tcW w:w="9188" w:type="dxa"/>
            <w:gridSpan w:val="4"/>
            <w:tcBorders>
              <w:top w:val="single" w:sz="8" w:space="0" w:color="4F81BD"/>
              <w:left w:val="single" w:sz="8" w:space="0" w:color="4F81BD"/>
              <w:bottom w:val="single" w:sz="8" w:space="0" w:color="4BACC6"/>
              <w:right w:val="single" w:sz="8" w:space="0" w:color="4F81BD"/>
            </w:tcBorders>
            <w:shd w:val="clear" w:color="auto" w:fill="4F81BD"/>
          </w:tcPr>
          <w:p w:rsidR="007E7D2A" w:rsidRPr="003760AB" w:rsidRDefault="003760AB" w:rsidP="004B720E">
            <w:pPr>
              <w:jc w:val="center"/>
              <w:rPr>
                <w:rFonts w:ascii="Arial" w:hAnsi="Arial" w:cs="Arial"/>
                <w:b/>
                <w:bCs/>
                <w:color w:val="FFFFFF" w:themeColor="background1"/>
                <w:sz w:val="24"/>
                <w:szCs w:val="24"/>
              </w:rPr>
            </w:pPr>
            <w:r w:rsidRPr="003760AB">
              <w:rPr>
                <w:rFonts w:ascii="Arial" w:hAnsi="Arial" w:cs="Arial"/>
                <w:b/>
                <w:color w:val="FFFFFF" w:themeColor="background1"/>
                <w:sz w:val="24"/>
                <w:szCs w:val="24"/>
              </w:rPr>
              <w:t>Ilość udzielonego wsparcia z powodu bezrobocia</w:t>
            </w:r>
          </w:p>
        </w:tc>
      </w:tr>
      <w:tr w:rsidR="007E7D2A" w:rsidRPr="007E7D2A" w:rsidTr="004B720E">
        <w:trPr>
          <w:trHeight w:val="310"/>
          <w:jc w:val="center"/>
        </w:trPr>
        <w:tc>
          <w:tcPr>
            <w:tcW w:w="3460" w:type="dxa"/>
            <w:tcBorders>
              <w:top w:val="single" w:sz="8" w:space="0" w:color="4F81BD"/>
              <w:left w:val="single" w:sz="8" w:space="0" w:color="4F81BD"/>
              <w:bottom w:val="single" w:sz="8" w:space="0" w:color="4F81BD"/>
              <w:right w:val="single" w:sz="8" w:space="0" w:color="4BACC6"/>
            </w:tcBorders>
            <w:shd w:val="clear" w:color="auto" w:fill="B8CCE4"/>
          </w:tcPr>
          <w:p w:rsidR="007E7D2A" w:rsidRPr="007409AE" w:rsidRDefault="007E7D2A" w:rsidP="0074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0"/>
                <w:szCs w:val="20"/>
              </w:rPr>
            </w:pPr>
            <w:r w:rsidRPr="007409AE">
              <w:rPr>
                <w:rFonts w:ascii="Arial" w:hAnsi="Arial" w:cs="Arial"/>
                <w:b/>
                <w:bCs/>
                <w:sz w:val="20"/>
                <w:szCs w:val="20"/>
              </w:rPr>
              <w:t>LATA 2010-2012</w:t>
            </w:r>
          </w:p>
        </w:tc>
        <w:tc>
          <w:tcPr>
            <w:tcW w:w="1843" w:type="dxa"/>
            <w:tcBorders>
              <w:top w:val="single" w:sz="8" w:space="0" w:color="4F81BD"/>
              <w:left w:val="single" w:sz="8" w:space="0" w:color="4BACC6"/>
              <w:bottom w:val="single" w:sz="8" w:space="0" w:color="4F81BD"/>
              <w:right w:val="single" w:sz="8" w:space="0" w:color="4BACC6"/>
            </w:tcBorders>
            <w:shd w:val="clear" w:color="auto" w:fill="B8CCE4"/>
          </w:tcPr>
          <w:p w:rsidR="007E7D2A" w:rsidRPr="007409AE" w:rsidRDefault="007E7D2A" w:rsidP="007409AE">
            <w:pPr>
              <w:jc w:val="center"/>
              <w:rPr>
                <w:rFonts w:ascii="Arial" w:hAnsi="Arial" w:cs="Arial"/>
                <w:b/>
                <w:sz w:val="20"/>
                <w:szCs w:val="20"/>
              </w:rPr>
            </w:pPr>
            <w:r w:rsidRPr="007409AE">
              <w:rPr>
                <w:rFonts w:ascii="Arial" w:hAnsi="Arial" w:cs="Arial"/>
                <w:b/>
                <w:sz w:val="20"/>
                <w:szCs w:val="20"/>
              </w:rPr>
              <w:t>201</w:t>
            </w:r>
            <w:r w:rsidR="003760AB" w:rsidRPr="007409AE">
              <w:rPr>
                <w:rFonts w:ascii="Arial" w:hAnsi="Arial" w:cs="Arial"/>
                <w:b/>
                <w:sz w:val="20"/>
                <w:szCs w:val="20"/>
              </w:rPr>
              <w:t>1</w:t>
            </w:r>
          </w:p>
        </w:tc>
        <w:tc>
          <w:tcPr>
            <w:tcW w:w="1843" w:type="dxa"/>
            <w:tcBorders>
              <w:top w:val="single" w:sz="8" w:space="0" w:color="4F81BD"/>
              <w:left w:val="single" w:sz="8" w:space="0" w:color="4BACC6"/>
              <w:bottom w:val="single" w:sz="8" w:space="0" w:color="4F81BD"/>
              <w:right w:val="single" w:sz="8" w:space="0" w:color="4BACC6"/>
            </w:tcBorders>
            <w:shd w:val="clear" w:color="auto" w:fill="B8CCE4"/>
          </w:tcPr>
          <w:p w:rsidR="007E7D2A" w:rsidRPr="007409AE" w:rsidRDefault="007E7D2A" w:rsidP="007409AE">
            <w:pPr>
              <w:jc w:val="center"/>
              <w:rPr>
                <w:rFonts w:ascii="Arial" w:hAnsi="Arial" w:cs="Arial"/>
                <w:b/>
                <w:sz w:val="20"/>
                <w:szCs w:val="20"/>
              </w:rPr>
            </w:pPr>
            <w:r w:rsidRPr="007409AE">
              <w:rPr>
                <w:rFonts w:ascii="Arial" w:hAnsi="Arial" w:cs="Arial"/>
                <w:b/>
                <w:sz w:val="20"/>
                <w:szCs w:val="20"/>
              </w:rPr>
              <w:t>201</w:t>
            </w:r>
            <w:r w:rsidR="003760AB" w:rsidRPr="007409AE">
              <w:rPr>
                <w:rFonts w:ascii="Arial" w:hAnsi="Arial" w:cs="Arial"/>
                <w:b/>
                <w:sz w:val="20"/>
                <w:szCs w:val="20"/>
              </w:rPr>
              <w:t>2</w:t>
            </w:r>
          </w:p>
        </w:tc>
        <w:tc>
          <w:tcPr>
            <w:tcW w:w="2042" w:type="dxa"/>
            <w:tcBorders>
              <w:top w:val="single" w:sz="8" w:space="0" w:color="4F81BD"/>
              <w:left w:val="single" w:sz="8" w:space="0" w:color="4BACC6"/>
              <w:bottom w:val="single" w:sz="8" w:space="0" w:color="4F81BD"/>
              <w:right w:val="single" w:sz="8" w:space="0" w:color="4F81BD"/>
            </w:tcBorders>
            <w:shd w:val="clear" w:color="auto" w:fill="B8CCE4"/>
          </w:tcPr>
          <w:p w:rsidR="007E7D2A" w:rsidRPr="007409AE" w:rsidRDefault="007E7D2A" w:rsidP="007409AE">
            <w:pPr>
              <w:jc w:val="center"/>
              <w:rPr>
                <w:rFonts w:ascii="Arial" w:hAnsi="Arial" w:cs="Arial"/>
                <w:b/>
                <w:sz w:val="20"/>
                <w:szCs w:val="20"/>
              </w:rPr>
            </w:pPr>
            <w:r w:rsidRPr="007409AE">
              <w:rPr>
                <w:rFonts w:ascii="Arial" w:hAnsi="Arial" w:cs="Arial"/>
                <w:b/>
                <w:sz w:val="20"/>
                <w:szCs w:val="20"/>
              </w:rPr>
              <w:t>201</w:t>
            </w:r>
            <w:r w:rsidR="003760AB" w:rsidRPr="007409AE">
              <w:rPr>
                <w:rFonts w:ascii="Arial" w:hAnsi="Arial" w:cs="Arial"/>
                <w:b/>
                <w:sz w:val="20"/>
                <w:szCs w:val="20"/>
              </w:rPr>
              <w:t>3</w:t>
            </w:r>
          </w:p>
        </w:tc>
      </w:tr>
      <w:tr w:rsidR="007E7D2A" w:rsidRPr="007E7D2A" w:rsidTr="004B720E">
        <w:trPr>
          <w:jc w:val="center"/>
        </w:trPr>
        <w:tc>
          <w:tcPr>
            <w:tcW w:w="3460" w:type="dxa"/>
            <w:tcBorders>
              <w:top w:val="single" w:sz="8" w:space="0" w:color="4BACC6"/>
              <w:left w:val="single" w:sz="8" w:space="0" w:color="4F81BD"/>
              <w:bottom w:val="single" w:sz="8" w:space="0" w:color="4BACC6"/>
              <w:right w:val="single" w:sz="8" w:space="0" w:color="4BACC6"/>
            </w:tcBorders>
          </w:tcPr>
          <w:p w:rsidR="007E7D2A" w:rsidRPr="007409AE" w:rsidRDefault="007E7D2A" w:rsidP="00376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r w:rsidRPr="007409AE">
              <w:rPr>
                <w:rFonts w:ascii="Arial" w:hAnsi="Arial" w:cs="Arial"/>
                <w:bCs/>
                <w:sz w:val="20"/>
                <w:szCs w:val="20"/>
              </w:rPr>
              <w:t xml:space="preserve">Liczba </w:t>
            </w:r>
            <w:r w:rsidR="003760AB" w:rsidRPr="007409AE">
              <w:rPr>
                <w:rFonts w:ascii="Arial" w:hAnsi="Arial" w:cs="Arial"/>
                <w:bCs/>
                <w:sz w:val="20"/>
                <w:szCs w:val="20"/>
              </w:rPr>
              <w:t>rodzin</w:t>
            </w:r>
          </w:p>
        </w:tc>
        <w:tc>
          <w:tcPr>
            <w:tcW w:w="1843" w:type="dxa"/>
            <w:tcBorders>
              <w:top w:val="single" w:sz="8" w:space="0" w:color="4BACC6"/>
              <w:left w:val="single" w:sz="8" w:space="0" w:color="4BACC6"/>
              <w:bottom w:val="single" w:sz="8" w:space="0" w:color="4BACC6"/>
              <w:right w:val="single" w:sz="8" w:space="0" w:color="4BACC6"/>
            </w:tcBorders>
          </w:tcPr>
          <w:p w:rsidR="007E7D2A" w:rsidRPr="007409AE" w:rsidRDefault="003760AB" w:rsidP="004B720E">
            <w:pPr>
              <w:jc w:val="center"/>
              <w:rPr>
                <w:rFonts w:ascii="Arial" w:hAnsi="Arial" w:cs="Arial"/>
                <w:sz w:val="20"/>
                <w:szCs w:val="20"/>
              </w:rPr>
            </w:pPr>
            <w:r w:rsidRPr="007409AE">
              <w:rPr>
                <w:rFonts w:ascii="Arial" w:hAnsi="Arial" w:cs="Arial"/>
                <w:sz w:val="20"/>
                <w:szCs w:val="20"/>
              </w:rPr>
              <w:t>99</w:t>
            </w:r>
          </w:p>
        </w:tc>
        <w:tc>
          <w:tcPr>
            <w:tcW w:w="1843" w:type="dxa"/>
            <w:tcBorders>
              <w:top w:val="single" w:sz="8" w:space="0" w:color="4BACC6"/>
              <w:left w:val="single" w:sz="8" w:space="0" w:color="4BACC6"/>
              <w:bottom w:val="single" w:sz="8" w:space="0" w:color="4BACC6"/>
              <w:right w:val="single" w:sz="8" w:space="0" w:color="4BACC6"/>
            </w:tcBorders>
          </w:tcPr>
          <w:p w:rsidR="007E7D2A" w:rsidRPr="007409AE" w:rsidRDefault="00D706E9" w:rsidP="004B720E">
            <w:pPr>
              <w:jc w:val="center"/>
              <w:rPr>
                <w:rFonts w:ascii="Arial" w:hAnsi="Arial" w:cs="Arial"/>
                <w:sz w:val="20"/>
                <w:szCs w:val="20"/>
              </w:rPr>
            </w:pPr>
            <w:r w:rsidRPr="007409AE">
              <w:rPr>
                <w:rFonts w:ascii="Arial" w:hAnsi="Arial" w:cs="Arial"/>
                <w:sz w:val="20"/>
                <w:szCs w:val="20"/>
              </w:rPr>
              <w:t>84</w:t>
            </w:r>
          </w:p>
        </w:tc>
        <w:tc>
          <w:tcPr>
            <w:tcW w:w="2042" w:type="dxa"/>
            <w:tcBorders>
              <w:top w:val="single" w:sz="8" w:space="0" w:color="4BACC6"/>
              <w:left w:val="single" w:sz="8" w:space="0" w:color="4BACC6"/>
              <w:bottom w:val="single" w:sz="8" w:space="0" w:color="4BACC6"/>
              <w:right w:val="single" w:sz="8" w:space="0" w:color="4F81BD"/>
            </w:tcBorders>
          </w:tcPr>
          <w:p w:rsidR="007E7D2A" w:rsidRPr="007409AE" w:rsidRDefault="00D706E9" w:rsidP="004B720E">
            <w:pPr>
              <w:jc w:val="center"/>
              <w:rPr>
                <w:rFonts w:ascii="Arial" w:hAnsi="Arial" w:cs="Arial"/>
                <w:sz w:val="20"/>
                <w:szCs w:val="20"/>
              </w:rPr>
            </w:pPr>
            <w:r w:rsidRPr="007409AE">
              <w:rPr>
                <w:rFonts w:ascii="Arial" w:hAnsi="Arial" w:cs="Arial"/>
                <w:sz w:val="20"/>
                <w:szCs w:val="20"/>
              </w:rPr>
              <w:t>100</w:t>
            </w:r>
          </w:p>
        </w:tc>
      </w:tr>
      <w:tr w:rsidR="007E7D2A" w:rsidRPr="007E7D2A" w:rsidTr="004B720E">
        <w:trPr>
          <w:jc w:val="center"/>
        </w:trPr>
        <w:tc>
          <w:tcPr>
            <w:tcW w:w="3460" w:type="dxa"/>
            <w:tcBorders>
              <w:top w:val="single" w:sz="8" w:space="0" w:color="4F81BD"/>
              <w:left w:val="single" w:sz="8" w:space="0" w:color="4F81BD"/>
              <w:bottom w:val="single" w:sz="8" w:space="0" w:color="4F81BD"/>
              <w:right w:val="single" w:sz="8" w:space="0" w:color="4BACC6"/>
            </w:tcBorders>
          </w:tcPr>
          <w:p w:rsidR="007E7D2A" w:rsidRPr="007409AE" w:rsidRDefault="007E7D2A" w:rsidP="00376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r w:rsidRPr="007409AE">
              <w:rPr>
                <w:rFonts w:ascii="Arial" w:hAnsi="Arial" w:cs="Arial"/>
                <w:bCs/>
                <w:sz w:val="20"/>
                <w:szCs w:val="20"/>
              </w:rPr>
              <w:t>Liczba</w:t>
            </w:r>
            <w:r w:rsidR="003760AB" w:rsidRPr="007409AE">
              <w:rPr>
                <w:rFonts w:ascii="Arial" w:hAnsi="Arial" w:cs="Arial"/>
                <w:bCs/>
                <w:sz w:val="20"/>
                <w:szCs w:val="20"/>
              </w:rPr>
              <w:t xml:space="preserve"> osób w rodzinach</w:t>
            </w:r>
          </w:p>
        </w:tc>
        <w:tc>
          <w:tcPr>
            <w:tcW w:w="1843" w:type="dxa"/>
            <w:tcBorders>
              <w:top w:val="single" w:sz="8" w:space="0" w:color="4F81BD"/>
              <w:left w:val="single" w:sz="8" w:space="0" w:color="4BACC6"/>
              <w:bottom w:val="single" w:sz="8" w:space="0" w:color="4F81BD"/>
              <w:right w:val="single" w:sz="8" w:space="0" w:color="4BACC6"/>
            </w:tcBorders>
          </w:tcPr>
          <w:p w:rsidR="007E7D2A" w:rsidRPr="007409AE" w:rsidRDefault="00D706E9" w:rsidP="004B720E">
            <w:pPr>
              <w:jc w:val="center"/>
              <w:rPr>
                <w:rFonts w:ascii="Arial" w:hAnsi="Arial" w:cs="Arial"/>
                <w:sz w:val="20"/>
                <w:szCs w:val="20"/>
              </w:rPr>
            </w:pPr>
            <w:r w:rsidRPr="007409AE">
              <w:rPr>
                <w:rFonts w:ascii="Arial" w:hAnsi="Arial" w:cs="Arial"/>
                <w:sz w:val="20"/>
                <w:szCs w:val="20"/>
              </w:rPr>
              <w:t>423</w:t>
            </w:r>
          </w:p>
        </w:tc>
        <w:tc>
          <w:tcPr>
            <w:tcW w:w="1843" w:type="dxa"/>
            <w:tcBorders>
              <w:top w:val="single" w:sz="8" w:space="0" w:color="4F81BD"/>
              <w:left w:val="single" w:sz="8" w:space="0" w:color="4BACC6"/>
              <w:bottom w:val="single" w:sz="8" w:space="0" w:color="4F81BD"/>
              <w:right w:val="single" w:sz="8" w:space="0" w:color="4BACC6"/>
            </w:tcBorders>
          </w:tcPr>
          <w:p w:rsidR="007E7D2A" w:rsidRPr="007409AE" w:rsidRDefault="00D706E9" w:rsidP="004B720E">
            <w:pPr>
              <w:jc w:val="center"/>
              <w:rPr>
                <w:rFonts w:ascii="Arial" w:hAnsi="Arial" w:cs="Arial"/>
                <w:sz w:val="20"/>
                <w:szCs w:val="20"/>
              </w:rPr>
            </w:pPr>
            <w:r w:rsidRPr="007409AE">
              <w:rPr>
                <w:rFonts w:ascii="Arial" w:hAnsi="Arial" w:cs="Arial"/>
                <w:sz w:val="20"/>
                <w:szCs w:val="20"/>
              </w:rPr>
              <w:t>341</w:t>
            </w:r>
          </w:p>
        </w:tc>
        <w:tc>
          <w:tcPr>
            <w:tcW w:w="2042" w:type="dxa"/>
            <w:tcBorders>
              <w:top w:val="single" w:sz="8" w:space="0" w:color="4F81BD"/>
              <w:left w:val="single" w:sz="8" w:space="0" w:color="4BACC6"/>
              <w:bottom w:val="single" w:sz="8" w:space="0" w:color="4F81BD"/>
              <w:right w:val="single" w:sz="8" w:space="0" w:color="4F81BD"/>
            </w:tcBorders>
          </w:tcPr>
          <w:p w:rsidR="007E7D2A" w:rsidRPr="007409AE" w:rsidRDefault="00D706E9" w:rsidP="004B720E">
            <w:pPr>
              <w:jc w:val="center"/>
              <w:rPr>
                <w:rFonts w:ascii="Arial" w:hAnsi="Arial" w:cs="Arial"/>
                <w:sz w:val="20"/>
                <w:szCs w:val="20"/>
              </w:rPr>
            </w:pPr>
            <w:r w:rsidRPr="007409AE">
              <w:rPr>
                <w:rFonts w:ascii="Arial" w:hAnsi="Arial" w:cs="Arial"/>
                <w:sz w:val="20"/>
                <w:szCs w:val="20"/>
              </w:rPr>
              <w:t>372</w:t>
            </w:r>
          </w:p>
        </w:tc>
      </w:tr>
    </w:tbl>
    <w:p w:rsidR="007E7D2A" w:rsidRPr="00D706E9" w:rsidRDefault="00D706E9" w:rsidP="007E7D2A">
      <w:pPr>
        <w:rPr>
          <w:rFonts w:ascii="Arial" w:hAnsi="Arial" w:cs="Arial"/>
          <w:i/>
          <w:sz w:val="18"/>
          <w:szCs w:val="18"/>
        </w:rPr>
      </w:pPr>
      <w:r w:rsidRPr="00D706E9">
        <w:rPr>
          <w:rFonts w:ascii="Arial" w:hAnsi="Arial" w:cs="Arial"/>
          <w:i/>
          <w:sz w:val="18"/>
          <w:szCs w:val="18"/>
        </w:rPr>
        <w:t>Źródło: Ocena zasobów pomocy s[społecznej Gminy Wiśniewo na rok 2013</w:t>
      </w:r>
    </w:p>
    <w:p w:rsidR="007E7D2A" w:rsidRPr="007E7D2A" w:rsidRDefault="007E7D2A" w:rsidP="007E7D2A">
      <w:pPr>
        <w:pStyle w:val="tekstrozdzaly"/>
        <w:spacing w:before="240"/>
        <w:rPr>
          <w:rFonts w:ascii="Arial" w:hAnsi="Arial" w:cs="Arial"/>
          <w:szCs w:val="24"/>
          <w:lang w:eastAsia="en-US"/>
        </w:rPr>
      </w:pPr>
      <w:r w:rsidRPr="007E7D2A">
        <w:rPr>
          <w:rFonts w:ascii="Arial" w:hAnsi="Arial" w:cs="Arial"/>
          <w:szCs w:val="24"/>
          <w:lang w:eastAsia="en-US"/>
        </w:rPr>
        <w:t xml:space="preserve">O szansach wyjścia z bezrobocia w dużym stopniu decyduje poziom wykształcenia </w:t>
      </w:r>
      <w:r w:rsidRPr="007E7D2A">
        <w:rPr>
          <w:rFonts w:ascii="Arial" w:hAnsi="Arial" w:cs="Arial"/>
          <w:szCs w:val="24"/>
          <w:lang w:eastAsia="en-US"/>
        </w:rPr>
        <w:br/>
        <w:t>i przygotowania zawodowego. Sytuacja na rynku pracy w znacznym stopniu zależy od przeszłości zawodowej. Trudna sytuacja na rynku pracy implikuje zarazem trudną sytuację finansową tych osób, ponieważ zdecydowana większość nie posiada prawa do zasiłku dla bezrobotnych. Pomimo swej odmienności, bezrobocie istniejące na obszarach wiejskich jest ściśle powiązane z deficytem miejsc pracy w regionach miejskich. Bezrobocie na terenach wiejskich wzrasta wraz ze zwiększaniem się liczby bezrobotnych w miastach. Sądzić należy, że zła sytuacja na miejskich rynkach pracy wpływa na bezrobocie wiejskie. W najgorszej sytuacji znajduję si</w:t>
      </w:r>
      <w:r w:rsidR="00D706E9">
        <w:rPr>
          <w:rFonts w:ascii="Arial" w:hAnsi="Arial" w:cs="Arial"/>
          <w:szCs w:val="24"/>
          <w:lang w:eastAsia="en-US"/>
        </w:rPr>
        <w:t>ę wiejska ludność nierolnicza (</w:t>
      </w:r>
      <w:r w:rsidRPr="007E7D2A">
        <w:rPr>
          <w:rFonts w:ascii="Arial" w:hAnsi="Arial" w:cs="Arial"/>
          <w:szCs w:val="24"/>
          <w:lang w:eastAsia="en-US"/>
        </w:rPr>
        <w:t xml:space="preserve">bezrolna) ze wszystkich grup ludności w gminie </w:t>
      </w:r>
      <w:r w:rsidR="00D706E9">
        <w:rPr>
          <w:rFonts w:ascii="Arial" w:hAnsi="Arial" w:cs="Arial"/>
          <w:szCs w:val="24"/>
          <w:lang w:eastAsia="en-US"/>
        </w:rPr>
        <w:t>Wiśniewo</w:t>
      </w:r>
      <w:r w:rsidRPr="007E7D2A">
        <w:rPr>
          <w:rFonts w:ascii="Arial" w:hAnsi="Arial" w:cs="Arial"/>
          <w:szCs w:val="24"/>
          <w:lang w:eastAsia="en-US"/>
        </w:rPr>
        <w:t>. Dotknęły ją bowiem wszystkie negatywne skutki transformacji. Duża część tej ludności ulega procesowi marginalizacji i „społecznemu odrzuceniu”. Ludność ta wypierana jest z miejsc pracy w mieście, utraciła wiele sezonowych miejsc pracy.</w:t>
      </w:r>
    </w:p>
    <w:p w:rsidR="007E7D2A" w:rsidRPr="007E7D2A" w:rsidRDefault="007E7D2A" w:rsidP="007E7D2A">
      <w:pPr>
        <w:pStyle w:val="tekstrozdzaly"/>
        <w:spacing w:before="240"/>
        <w:rPr>
          <w:rFonts w:ascii="Arial" w:hAnsi="Arial" w:cs="Arial"/>
          <w:szCs w:val="24"/>
          <w:lang w:eastAsia="en-US"/>
        </w:rPr>
      </w:pPr>
      <w:r w:rsidRPr="007E7D2A">
        <w:rPr>
          <w:rFonts w:ascii="Arial" w:hAnsi="Arial" w:cs="Arial"/>
          <w:szCs w:val="24"/>
          <w:lang w:eastAsia="en-US"/>
        </w:rPr>
        <w:t>Skutki bezrobocia w obszarach wiejskich uwidaczniają się w postaci upowszechniania ubóstwa na wsi. Wieś zmniejsza swój popyt na artykuły przemysłowe i usługi tworzone w mieście. Degradacja wsi staje się zatem hamulcem rozwoju gospodarczego regionu. Z bezrobociem ściśle związana jest kwestia ubóstwa.</w:t>
      </w:r>
    </w:p>
    <w:p w:rsidR="007E7D2A" w:rsidRPr="007E7D2A" w:rsidRDefault="007E7D2A" w:rsidP="007E7D2A">
      <w:pPr>
        <w:pStyle w:val="tekstrozdzaly"/>
        <w:spacing w:before="240"/>
        <w:rPr>
          <w:rFonts w:ascii="Arial" w:hAnsi="Arial" w:cs="Arial"/>
          <w:szCs w:val="24"/>
          <w:lang w:eastAsia="en-US"/>
        </w:rPr>
      </w:pPr>
      <w:r w:rsidRPr="007E7D2A">
        <w:rPr>
          <w:rFonts w:ascii="Arial" w:hAnsi="Arial" w:cs="Arial"/>
          <w:szCs w:val="24"/>
          <w:lang w:eastAsia="en-US"/>
        </w:rPr>
        <w:t xml:space="preserve">Pojęcie ubóstwa w świadomości społecznej funkcjonuje jako brak dostatecznych środków materialnych do życia, jako bieda, niedostatek. </w:t>
      </w:r>
    </w:p>
    <w:p w:rsidR="007E7D2A" w:rsidRPr="007E7D2A" w:rsidRDefault="007E7D2A" w:rsidP="007E7D2A">
      <w:pPr>
        <w:pStyle w:val="tekstrozdzaly"/>
        <w:spacing w:before="240"/>
        <w:rPr>
          <w:rFonts w:ascii="Arial" w:hAnsi="Arial" w:cs="Arial"/>
          <w:szCs w:val="24"/>
          <w:lang w:eastAsia="en-US"/>
        </w:rPr>
      </w:pPr>
      <w:r w:rsidRPr="007E7D2A">
        <w:rPr>
          <w:rFonts w:ascii="Arial" w:hAnsi="Arial" w:cs="Arial"/>
          <w:szCs w:val="24"/>
          <w:lang w:eastAsia="en-US"/>
        </w:rPr>
        <w:t>Województwo mazowieckie jest bardzo zróżnicowane pod względem dochodów gospodarstw domowych. Wskaźnik zagrożenia skrajnym ubóstwem po wyłączeniu Warszawy jest znacznie wyższy w tym województwie</w:t>
      </w: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lastRenderedPageBreak/>
        <w:t>Charakterystyka poziomów intensywności problemu społecznego.</w:t>
      </w:r>
    </w:p>
    <w:p w:rsidR="007E7D2A" w:rsidRDefault="007E7D2A" w:rsidP="00D24DC3">
      <w:pPr>
        <w:autoSpaceDE w:val="0"/>
        <w:autoSpaceDN w:val="0"/>
        <w:adjustRightInd w:val="0"/>
        <w:spacing w:after="0" w:line="240" w:lineRule="auto"/>
        <w:jc w:val="both"/>
        <w:rPr>
          <w:rFonts w:ascii="Arial" w:hAnsi="Arial" w:cs="Arial"/>
          <w:color w:val="000000"/>
          <w:sz w:val="24"/>
          <w:szCs w:val="24"/>
        </w:rPr>
      </w:pPr>
    </w:p>
    <w:p w:rsidR="00F924A6" w:rsidRDefault="00F924A6" w:rsidP="00D24DC3">
      <w:pPr>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t>Poziom niski (1):</w:t>
      </w:r>
    </w:p>
    <w:p w:rsidR="00D706E9" w:rsidRPr="00D24DC3" w:rsidRDefault="00D706E9" w:rsidP="00D24DC3">
      <w:pPr>
        <w:autoSpaceDE w:val="0"/>
        <w:autoSpaceDN w:val="0"/>
        <w:adjustRightInd w:val="0"/>
        <w:spacing w:after="0" w:line="240" w:lineRule="auto"/>
        <w:jc w:val="both"/>
        <w:rPr>
          <w:rFonts w:ascii="Arial" w:hAnsi="Arial" w:cs="Arial"/>
          <w:color w:val="000000"/>
          <w:sz w:val="24"/>
          <w:szCs w:val="24"/>
        </w:rPr>
      </w:pPr>
    </w:p>
    <w:tbl>
      <w:tblPr>
        <w:tblW w:w="0" w:type="auto"/>
        <w:tblLook w:val="04A0"/>
      </w:tblPr>
      <w:tblGrid>
        <w:gridCol w:w="9500"/>
      </w:tblGrid>
      <w:tr w:rsidR="00F924A6" w:rsidRPr="00D24DC3" w:rsidTr="001941DF">
        <w:tc>
          <w:tcPr>
            <w:tcW w:w="9500" w:type="dxa"/>
          </w:tcPr>
          <w:p w:rsidR="00F924A6" w:rsidRPr="00D24DC3" w:rsidRDefault="00F924A6" w:rsidP="00D24DC3">
            <w:pPr>
              <w:jc w:val="both"/>
              <w:rPr>
                <w:rFonts w:ascii="Arial" w:hAnsi="Arial" w:cs="Arial"/>
                <w:i/>
                <w:color w:val="000000" w:themeColor="text1"/>
                <w:sz w:val="24"/>
                <w:szCs w:val="24"/>
                <w:u w:val="single"/>
              </w:rPr>
            </w:pPr>
            <w:r w:rsidRPr="00D24DC3">
              <w:rPr>
                <w:rFonts w:ascii="Arial" w:hAnsi="Arial" w:cs="Arial"/>
                <w:i/>
                <w:color w:val="000000" w:themeColor="text1"/>
                <w:sz w:val="24"/>
                <w:szCs w:val="24"/>
                <w:u w:val="single"/>
              </w:rPr>
              <w:t>Definicja problemu społecznego:</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Dla celów projektu przyjęta została definicja kwestii bezrobocia opierająca się na kryterium braku pracy w momencie stania się klientem OPS, choć niekoniecznie pozostawania w rejestrach powiatowych urzędów pracy przez cały okres korzystania z usług i świadczeń pomocy społecznej z tytułu bezrobocia.</w:t>
            </w:r>
          </w:p>
          <w:p w:rsidR="00F924A6" w:rsidRPr="00D24DC3" w:rsidRDefault="00F924A6" w:rsidP="00D24DC3">
            <w:pPr>
              <w:jc w:val="both"/>
              <w:rPr>
                <w:rFonts w:ascii="Arial" w:hAnsi="Arial" w:cs="Arial"/>
                <w:i/>
                <w:color w:val="000000" w:themeColor="text1"/>
                <w:sz w:val="24"/>
                <w:szCs w:val="24"/>
                <w:u w:val="single"/>
              </w:rPr>
            </w:pPr>
            <w:r w:rsidRPr="00D24DC3">
              <w:rPr>
                <w:rFonts w:ascii="Arial" w:hAnsi="Arial" w:cs="Arial"/>
                <w:i/>
                <w:color w:val="000000" w:themeColor="text1"/>
                <w:sz w:val="24"/>
                <w:szCs w:val="24"/>
                <w:u w:val="single"/>
              </w:rPr>
              <w:t>Definicja poziomu niskiego:</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Osoba bezrobotna, czyli niepracująca, aktywnie poszukująca zatrudnienia w ciągu ostatniego miesiąca oraz gotowa podjąć pracę w ciągu najbliższych dwóch tygodni. Nie występuje efekt zniechęcenia bezskutecznym poszukiwaniem zatrudnienia.</w:t>
            </w:r>
          </w:p>
        </w:tc>
      </w:tr>
    </w:tbl>
    <w:p w:rsidR="00F924A6" w:rsidRDefault="00F924A6" w:rsidP="00D24DC3">
      <w:pPr>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t>Poziom średni (2):</w:t>
      </w:r>
    </w:p>
    <w:p w:rsidR="00D706E9" w:rsidRPr="00D24DC3" w:rsidRDefault="00D706E9" w:rsidP="00D24DC3">
      <w:pPr>
        <w:autoSpaceDE w:val="0"/>
        <w:autoSpaceDN w:val="0"/>
        <w:adjustRightInd w:val="0"/>
        <w:spacing w:after="0" w:line="240" w:lineRule="auto"/>
        <w:jc w:val="both"/>
        <w:rPr>
          <w:rFonts w:ascii="Arial" w:hAnsi="Arial" w:cs="Arial"/>
          <w:color w:val="000000"/>
          <w:sz w:val="24"/>
          <w:szCs w:val="24"/>
        </w:rPr>
      </w:pPr>
    </w:p>
    <w:tbl>
      <w:tblPr>
        <w:tblW w:w="0" w:type="auto"/>
        <w:tblLook w:val="04A0"/>
      </w:tblPr>
      <w:tblGrid>
        <w:gridCol w:w="9500"/>
      </w:tblGrid>
      <w:tr w:rsidR="00F924A6" w:rsidRPr="00D24DC3" w:rsidTr="001941DF">
        <w:tc>
          <w:tcPr>
            <w:tcW w:w="9500" w:type="dxa"/>
          </w:tcPr>
          <w:p w:rsidR="00F924A6" w:rsidRPr="00D706E9" w:rsidRDefault="00F924A6" w:rsidP="00D24DC3">
            <w:pPr>
              <w:jc w:val="both"/>
              <w:rPr>
                <w:rFonts w:ascii="Arial" w:hAnsi="Arial" w:cs="Arial"/>
                <w:b/>
                <w:i/>
                <w:color w:val="000000" w:themeColor="text1"/>
                <w:sz w:val="24"/>
                <w:szCs w:val="24"/>
                <w:u w:val="single"/>
              </w:rPr>
            </w:pPr>
            <w:r w:rsidRPr="00D706E9">
              <w:rPr>
                <w:rFonts w:ascii="Arial" w:hAnsi="Arial" w:cs="Arial"/>
                <w:b/>
                <w:i/>
                <w:color w:val="000000" w:themeColor="text1"/>
                <w:sz w:val="24"/>
                <w:szCs w:val="24"/>
                <w:u w:val="single"/>
              </w:rPr>
              <w:t>Definicja poziomu średniego:</w:t>
            </w:r>
          </w:p>
          <w:p w:rsidR="00F924A6" w:rsidRPr="00D706E9" w:rsidRDefault="00F924A6" w:rsidP="00D24DC3">
            <w:pPr>
              <w:jc w:val="both"/>
              <w:rPr>
                <w:rFonts w:ascii="Arial" w:hAnsi="Arial" w:cs="Arial"/>
                <w:b/>
                <w:i/>
                <w:color w:val="000000" w:themeColor="text1"/>
                <w:sz w:val="24"/>
                <w:szCs w:val="24"/>
              </w:rPr>
            </w:pPr>
            <w:r w:rsidRPr="00D706E9">
              <w:rPr>
                <w:rFonts w:ascii="Arial" w:hAnsi="Arial" w:cs="Arial"/>
                <w:b/>
                <w:i/>
                <w:color w:val="000000" w:themeColor="text1"/>
                <w:sz w:val="24"/>
                <w:szCs w:val="24"/>
              </w:rPr>
              <w:t>Osoba zarejestrowana w Powiatowym Urzędzie Pracy jako bezrobotna stosująca głównie bierne metody poszukiwania zatrudnienia. Osoba bezrobotna średniookresowo. Osoba doświadczająca „pułapki bezrobocia”.</w:t>
            </w:r>
          </w:p>
        </w:tc>
      </w:tr>
    </w:tbl>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t>Poziom wysoki (3):</w:t>
      </w:r>
    </w:p>
    <w:tbl>
      <w:tblPr>
        <w:tblW w:w="0" w:type="auto"/>
        <w:tblLook w:val="04A0"/>
      </w:tblPr>
      <w:tblGrid>
        <w:gridCol w:w="9500"/>
      </w:tblGrid>
      <w:tr w:rsidR="00F924A6" w:rsidRPr="00D24DC3" w:rsidTr="001941DF">
        <w:tc>
          <w:tcPr>
            <w:tcW w:w="9500" w:type="dxa"/>
          </w:tcPr>
          <w:p w:rsidR="00F924A6" w:rsidRPr="00D24DC3" w:rsidRDefault="00F924A6" w:rsidP="00D24DC3">
            <w:pPr>
              <w:jc w:val="both"/>
              <w:rPr>
                <w:rFonts w:ascii="Arial" w:hAnsi="Arial" w:cs="Arial"/>
                <w:i/>
                <w:color w:val="000000" w:themeColor="text1"/>
                <w:sz w:val="24"/>
                <w:szCs w:val="24"/>
                <w:u w:val="single"/>
              </w:rPr>
            </w:pPr>
            <w:r w:rsidRPr="00D24DC3">
              <w:rPr>
                <w:rFonts w:ascii="Arial" w:hAnsi="Arial" w:cs="Arial"/>
                <w:i/>
                <w:color w:val="000000" w:themeColor="text1"/>
                <w:sz w:val="24"/>
                <w:szCs w:val="24"/>
                <w:u w:val="single"/>
              </w:rPr>
              <w:t>Definicja poziomu wysokiego:</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xml:space="preserve">Osoba pozostająca bez pracy długookresowo, zniechęcona poszukiwaniem zatrudnienia. Nie pracuje od co najmniej dwóch lat. Nie współpracuje ze służbami zatrudnienia. Osoba o niskim poziomie </w:t>
            </w:r>
            <w:proofErr w:type="spellStart"/>
            <w:r w:rsidRPr="00D24DC3">
              <w:rPr>
                <w:rFonts w:ascii="Arial" w:hAnsi="Arial" w:cs="Arial"/>
                <w:i/>
                <w:color w:val="000000" w:themeColor="text1"/>
                <w:sz w:val="24"/>
                <w:szCs w:val="24"/>
              </w:rPr>
              <w:t>zatrudnialności</w:t>
            </w:r>
            <w:proofErr w:type="spellEnd"/>
            <w:r w:rsidRPr="00D24DC3">
              <w:rPr>
                <w:rFonts w:ascii="Arial" w:hAnsi="Arial" w:cs="Arial"/>
                <w:i/>
                <w:color w:val="000000" w:themeColor="text1"/>
                <w:sz w:val="24"/>
                <w:szCs w:val="24"/>
              </w:rPr>
              <w:t>. Osoba doświadczająca „pułapki bierności”.</w:t>
            </w:r>
          </w:p>
        </w:tc>
      </w:tr>
    </w:tbl>
    <w:p w:rsidR="00F924A6"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Prognoza i rekomendacje:</w:t>
      </w:r>
    </w:p>
    <w:p w:rsidR="00825312" w:rsidRDefault="00825312" w:rsidP="00ED5164">
      <w:pPr>
        <w:autoSpaceDE w:val="0"/>
        <w:autoSpaceDN w:val="0"/>
        <w:adjustRightInd w:val="0"/>
        <w:spacing w:after="0"/>
        <w:jc w:val="both"/>
        <w:rPr>
          <w:rFonts w:ascii="Arial" w:hAnsi="Arial" w:cs="Arial"/>
          <w:b/>
          <w:bCs/>
          <w:color w:val="000000"/>
          <w:sz w:val="24"/>
          <w:szCs w:val="24"/>
        </w:rPr>
      </w:pPr>
    </w:p>
    <w:p w:rsidR="00ED5164" w:rsidRPr="00D24DC3" w:rsidRDefault="00825312" w:rsidP="00ED516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Wybrano średni poziom nasilenia problemu</w:t>
      </w:r>
    </w:p>
    <w:tbl>
      <w:tblPr>
        <w:tblW w:w="0" w:type="auto"/>
        <w:tblLook w:val="04A0"/>
      </w:tblPr>
      <w:tblGrid>
        <w:gridCol w:w="9500"/>
      </w:tblGrid>
      <w:tr w:rsidR="00F924A6" w:rsidRPr="00D24DC3" w:rsidTr="001941DF">
        <w:tc>
          <w:tcPr>
            <w:tcW w:w="9500" w:type="dxa"/>
          </w:tcPr>
          <w:p w:rsidR="00ED5164" w:rsidRPr="00ED5164" w:rsidRDefault="00ED5164" w:rsidP="00ED5164">
            <w:pPr>
              <w:jc w:val="both"/>
              <w:rPr>
                <w:rFonts w:ascii="Arial" w:hAnsi="Arial" w:cs="Arial"/>
                <w:sz w:val="24"/>
                <w:szCs w:val="24"/>
              </w:rPr>
            </w:pPr>
            <w:r w:rsidRPr="00ED5164">
              <w:rPr>
                <w:rFonts w:ascii="Arial" w:hAnsi="Arial" w:cs="Arial"/>
                <w:sz w:val="24"/>
                <w:szCs w:val="24"/>
              </w:rPr>
              <w:t>Na tle województwa mazowieckieg</w:t>
            </w:r>
            <w:r>
              <w:rPr>
                <w:rFonts w:ascii="Arial" w:hAnsi="Arial" w:cs="Arial"/>
                <w:sz w:val="24"/>
                <w:szCs w:val="24"/>
              </w:rPr>
              <w:t xml:space="preserve">o wskaźnik zagrożenia ubóstwem </w:t>
            </w:r>
            <w:r w:rsidRPr="00ED5164">
              <w:rPr>
                <w:rFonts w:ascii="Arial" w:hAnsi="Arial" w:cs="Arial"/>
                <w:sz w:val="24"/>
                <w:szCs w:val="24"/>
              </w:rPr>
              <w:t xml:space="preserve">w </w:t>
            </w:r>
            <w:r>
              <w:rPr>
                <w:rFonts w:ascii="Arial" w:hAnsi="Arial" w:cs="Arial"/>
                <w:sz w:val="24"/>
                <w:szCs w:val="24"/>
              </w:rPr>
              <w:t>gminie Wiśniewo</w:t>
            </w:r>
            <w:r w:rsidRPr="00ED5164">
              <w:rPr>
                <w:rFonts w:ascii="Arial" w:hAnsi="Arial" w:cs="Arial"/>
                <w:sz w:val="24"/>
                <w:szCs w:val="24"/>
              </w:rPr>
              <w:t xml:space="preserve"> jest na poziomie wysokim. Bezrobocie nadal dotyka znaczną część społeczności, przyczyniając się do ubożenia rodzin i w efekcie ich marginalizacji. Na brak pracy w gminie narażone są przede wszystkim: osoby o niższym poziomie wykształcenia, młodzież wkraczająca na rynek pracy bez doświadczenia zawodowego, które przekroczyły 45-50. rok życia. Bezrobocie generuje wiele dodatkowych problemów w rodzinie. Często jest przyczyną problemów opiekuńczo-wychowawczych, </w:t>
            </w:r>
            <w:r w:rsidRPr="00ED5164">
              <w:rPr>
                <w:rFonts w:ascii="Arial" w:hAnsi="Arial" w:cs="Arial"/>
                <w:sz w:val="24"/>
                <w:szCs w:val="24"/>
              </w:rPr>
              <w:lastRenderedPageBreak/>
              <w:t>przemocy domowej, uzależnień.</w:t>
            </w:r>
          </w:p>
          <w:p w:rsidR="00ED5164" w:rsidRPr="00ED5164" w:rsidRDefault="00ED5164" w:rsidP="00ED5164">
            <w:pPr>
              <w:spacing w:after="0"/>
              <w:jc w:val="both"/>
              <w:rPr>
                <w:rFonts w:ascii="Arial" w:hAnsi="Arial" w:cs="Arial"/>
                <w:sz w:val="24"/>
                <w:szCs w:val="24"/>
              </w:rPr>
            </w:pPr>
            <w:r w:rsidRPr="00ED5164">
              <w:rPr>
                <w:rFonts w:ascii="Arial" w:hAnsi="Arial" w:cs="Arial"/>
                <w:sz w:val="24"/>
                <w:szCs w:val="24"/>
              </w:rPr>
              <w:t xml:space="preserve">Na poprawę sytuacji istotny wpływ będzie miała poprawa sytuacji gospodarczej kraju. Ważne jest jednak tworzenie lokalnych inicjatyw służących aktywizacji bezrobotnych oferowanych przez Powiatowy Urząd Pracy w </w:t>
            </w:r>
            <w:r>
              <w:rPr>
                <w:rFonts w:ascii="Arial" w:hAnsi="Arial" w:cs="Arial"/>
                <w:sz w:val="24"/>
                <w:szCs w:val="24"/>
              </w:rPr>
              <w:t>Mławie</w:t>
            </w:r>
            <w:r w:rsidRPr="00ED5164">
              <w:rPr>
                <w:rFonts w:ascii="Arial" w:hAnsi="Arial" w:cs="Arial"/>
                <w:sz w:val="24"/>
                <w:szCs w:val="24"/>
              </w:rPr>
              <w:t xml:space="preserve"> oraz realizacja projektów socjalnych przez Gminny Ośrodek Pomocy Społecznej w zakresie podnoszenia umiejętności społecznych i zawodowych osób zagrożonych wykluczeniem społecznym, wzrost świadomości i motywacji do rozwoju ekonomii społecznej, działań partnerskich w zakresie zmniejszania zjawiska bezrobocia.</w:t>
            </w:r>
          </w:p>
          <w:p w:rsidR="00ED5164" w:rsidRDefault="00ED5164" w:rsidP="00ED5164">
            <w:pPr>
              <w:spacing w:after="0"/>
              <w:jc w:val="both"/>
              <w:rPr>
                <w:rFonts w:ascii="Arial" w:hAnsi="Arial" w:cs="Arial"/>
                <w:b/>
                <w:sz w:val="24"/>
                <w:szCs w:val="24"/>
              </w:rPr>
            </w:pPr>
          </w:p>
          <w:p w:rsidR="00ED5164" w:rsidRDefault="00ED5164" w:rsidP="00ED5164">
            <w:pPr>
              <w:spacing w:after="0"/>
              <w:jc w:val="both"/>
              <w:rPr>
                <w:rFonts w:ascii="Arial" w:hAnsi="Arial" w:cs="Arial"/>
                <w:b/>
                <w:sz w:val="24"/>
                <w:szCs w:val="24"/>
              </w:rPr>
            </w:pPr>
            <w:r w:rsidRPr="00ED5164">
              <w:rPr>
                <w:rFonts w:ascii="Arial" w:hAnsi="Arial" w:cs="Arial"/>
                <w:b/>
                <w:sz w:val="24"/>
                <w:szCs w:val="24"/>
              </w:rPr>
              <w:t xml:space="preserve">Wyzwania dla gminy w zakresie prowadzenia lokalnej polityki społecznej </w:t>
            </w:r>
            <w:r w:rsidRPr="00ED5164">
              <w:rPr>
                <w:rFonts w:ascii="Arial" w:hAnsi="Arial" w:cs="Arial"/>
                <w:b/>
                <w:sz w:val="24"/>
                <w:szCs w:val="24"/>
              </w:rPr>
              <w:br/>
              <w:t>w zakresie przeciwdziałania bezrobociu:</w:t>
            </w:r>
          </w:p>
          <w:p w:rsidR="00ED5164" w:rsidRDefault="00ED5164" w:rsidP="00ED5164">
            <w:pPr>
              <w:spacing w:after="0"/>
              <w:jc w:val="both"/>
              <w:rPr>
                <w:rFonts w:ascii="Arial" w:hAnsi="Arial" w:cs="Arial"/>
                <w:sz w:val="24"/>
                <w:szCs w:val="24"/>
              </w:rPr>
            </w:pPr>
            <w:r>
              <w:rPr>
                <w:rFonts w:ascii="Arial" w:hAnsi="Arial" w:cs="Arial"/>
                <w:b/>
                <w:sz w:val="24"/>
                <w:szCs w:val="24"/>
              </w:rPr>
              <w:t xml:space="preserve">- </w:t>
            </w:r>
            <w:r w:rsidRPr="00ED5164">
              <w:rPr>
                <w:rFonts w:ascii="Arial" w:hAnsi="Arial" w:cs="Arial"/>
                <w:sz w:val="24"/>
                <w:szCs w:val="24"/>
              </w:rPr>
              <w:t>Wsparcie dla rozwoju drobnej przedsiębiorczości</w:t>
            </w:r>
          </w:p>
          <w:p w:rsidR="00ED5164" w:rsidRDefault="00ED5164" w:rsidP="00ED5164">
            <w:pPr>
              <w:spacing w:after="0"/>
              <w:jc w:val="both"/>
              <w:rPr>
                <w:rFonts w:ascii="Arial" w:hAnsi="Arial" w:cs="Arial"/>
                <w:sz w:val="24"/>
                <w:szCs w:val="24"/>
              </w:rPr>
            </w:pPr>
            <w:r>
              <w:rPr>
                <w:rFonts w:ascii="Arial" w:hAnsi="Arial" w:cs="Arial"/>
                <w:sz w:val="24"/>
                <w:szCs w:val="24"/>
              </w:rPr>
              <w:t xml:space="preserve">- </w:t>
            </w:r>
            <w:r w:rsidRPr="00ED5164">
              <w:rPr>
                <w:rFonts w:ascii="Arial" w:hAnsi="Arial" w:cs="Arial"/>
                <w:sz w:val="24"/>
                <w:szCs w:val="24"/>
              </w:rPr>
              <w:t>Rozwój podmiotów ekonomii społecznej</w:t>
            </w:r>
          </w:p>
          <w:p w:rsidR="00ED5164" w:rsidRDefault="00ED5164" w:rsidP="00ED5164">
            <w:pPr>
              <w:spacing w:after="0"/>
              <w:jc w:val="both"/>
              <w:rPr>
                <w:rFonts w:ascii="Arial" w:hAnsi="Arial" w:cs="Arial"/>
                <w:kern w:val="24"/>
                <w:sz w:val="24"/>
                <w:szCs w:val="24"/>
              </w:rPr>
            </w:pPr>
            <w:r>
              <w:rPr>
                <w:rFonts w:ascii="Arial" w:hAnsi="Arial" w:cs="Arial"/>
                <w:sz w:val="24"/>
                <w:szCs w:val="24"/>
              </w:rPr>
              <w:t xml:space="preserve">- </w:t>
            </w:r>
            <w:r w:rsidRPr="00ED5164">
              <w:rPr>
                <w:rFonts w:ascii="Arial" w:hAnsi="Arial" w:cs="Arial"/>
                <w:kern w:val="24"/>
                <w:sz w:val="24"/>
                <w:szCs w:val="24"/>
              </w:rPr>
              <w:t>Aktywizacja zawodowa osób wykluczonych i zagrożonych wykluczeniem społecznym</w:t>
            </w:r>
          </w:p>
          <w:p w:rsidR="00ED5164" w:rsidRDefault="00ED5164" w:rsidP="00ED5164">
            <w:pPr>
              <w:spacing w:after="0"/>
              <w:jc w:val="both"/>
              <w:rPr>
                <w:rFonts w:ascii="Arial" w:hAnsi="Arial" w:cs="Arial"/>
                <w:kern w:val="24"/>
                <w:sz w:val="24"/>
                <w:szCs w:val="24"/>
              </w:rPr>
            </w:pPr>
            <w:r>
              <w:rPr>
                <w:rFonts w:ascii="Arial" w:hAnsi="Arial" w:cs="Arial"/>
                <w:kern w:val="24"/>
                <w:sz w:val="24"/>
                <w:szCs w:val="24"/>
              </w:rPr>
              <w:t xml:space="preserve">- </w:t>
            </w:r>
            <w:r w:rsidRPr="00ED5164">
              <w:rPr>
                <w:rFonts w:ascii="Arial" w:hAnsi="Arial" w:cs="Arial"/>
                <w:kern w:val="24"/>
                <w:sz w:val="24"/>
                <w:szCs w:val="24"/>
              </w:rPr>
              <w:t>Efektywny system uzupełniania kwalifikacji zawodowych o umiejętności poszukiwane na rynku pracy,</w:t>
            </w:r>
          </w:p>
          <w:p w:rsidR="00ED5164" w:rsidRPr="00ED5164" w:rsidRDefault="00ED5164" w:rsidP="00ED5164">
            <w:pPr>
              <w:spacing w:after="0"/>
              <w:jc w:val="both"/>
              <w:rPr>
                <w:rFonts w:ascii="Arial" w:hAnsi="Arial" w:cs="Arial"/>
                <w:b/>
                <w:sz w:val="24"/>
                <w:szCs w:val="24"/>
              </w:rPr>
            </w:pPr>
            <w:r>
              <w:rPr>
                <w:rFonts w:ascii="Arial" w:hAnsi="Arial" w:cs="Arial"/>
                <w:kern w:val="24"/>
                <w:sz w:val="24"/>
                <w:szCs w:val="24"/>
              </w:rPr>
              <w:t xml:space="preserve">- </w:t>
            </w:r>
            <w:r w:rsidRPr="00ED5164">
              <w:rPr>
                <w:rFonts w:ascii="Arial" w:hAnsi="Arial" w:cs="Arial"/>
                <w:kern w:val="24"/>
                <w:sz w:val="24"/>
                <w:szCs w:val="24"/>
              </w:rPr>
              <w:t>Wsparcie zatrudniania w istniejących firmach</w:t>
            </w:r>
          </w:p>
          <w:p w:rsidR="00F924A6" w:rsidRPr="00ED5164" w:rsidRDefault="00F924A6" w:rsidP="00ED5164">
            <w:pPr>
              <w:spacing w:after="0"/>
              <w:jc w:val="both"/>
              <w:rPr>
                <w:rFonts w:ascii="Arial" w:hAnsi="Arial" w:cs="Arial"/>
                <w:i/>
                <w:color w:val="000000" w:themeColor="text1"/>
                <w:sz w:val="24"/>
                <w:szCs w:val="24"/>
              </w:rPr>
            </w:pPr>
          </w:p>
        </w:tc>
      </w:tr>
    </w:tbl>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ANALIZA SWOT</w:t>
      </w:r>
    </w:p>
    <w:tbl>
      <w:tblPr>
        <w:tblW w:w="0" w:type="auto"/>
        <w:tblLook w:val="04A0"/>
      </w:tblPr>
      <w:tblGrid>
        <w:gridCol w:w="4750"/>
        <w:gridCol w:w="4750"/>
      </w:tblGrid>
      <w:tr w:rsidR="00F924A6" w:rsidRPr="00D24DC3" w:rsidTr="001941DF">
        <w:tc>
          <w:tcPr>
            <w:tcW w:w="4750" w:type="dxa"/>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Mocne strony</w:t>
            </w:r>
          </w:p>
        </w:tc>
        <w:tc>
          <w:tcPr>
            <w:tcW w:w="4750" w:type="dxa"/>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Szanse</w:t>
            </w:r>
          </w:p>
        </w:tc>
      </w:tr>
      <w:tr w:rsidR="00F924A6" w:rsidRPr="00D24DC3" w:rsidTr="001941DF">
        <w:tc>
          <w:tcPr>
            <w:tcW w:w="4750" w:type="dxa"/>
            <w:shd w:val="clear" w:color="auto" w:fill="DBE5F1" w:themeFill="accent1" w:themeFillTint="33"/>
          </w:tcPr>
          <w:p w:rsidR="00F924A6" w:rsidRPr="00D24DC3" w:rsidRDefault="00F924A6" w:rsidP="00ED5164">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realizacja projektów systemowych przez GOPS (szkolenia i aktywizacja zawodowa)</w:t>
            </w:r>
          </w:p>
          <w:p w:rsidR="00F924A6" w:rsidRPr="00D24DC3" w:rsidRDefault="00F924A6" w:rsidP="00ED5164">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xml:space="preserve">- dobra sieć </w:t>
            </w:r>
            <w:r w:rsidR="00ED5164">
              <w:rPr>
                <w:rFonts w:ascii="Arial" w:hAnsi="Arial" w:cs="Arial"/>
                <w:i/>
                <w:color w:val="000000" w:themeColor="text1"/>
                <w:sz w:val="24"/>
                <w:szCs w:val="24"/>
              </w:rPr>
              <w:t>d</w:t>
            </w:r>
            <w:r w:rsidRPr="00D24DC3">
              <w:rPr>
                <w:rFonts w:ascii="Arial" w:hAnsi="Arial" w:cs="Arial"/>
                <w:i/>
                <w:color w:val="000000" w:themeColor="text1"/>
                <w:sz w:val="24"/>
                <w:szCs w:val="24"/>
              </w:rPr>
              <w:t>rogowa</w:t>
            </w:r>
          </w:p>
          <w:p w:rsidR="00F924A6" w:rsidRPr="00D24DC3" w:rsidRDefault="00F924A6" w:rsidP="00ED5164">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dobrze rozwinięte prace sezonowe (mężczyźni, zwłaszcza w budownictwie, kobiety zbiory owoców i warzyw)</w:t>
            </w:r>
          </w:p>
        </w:tc>
        <w:tc>
          <w:tcPr>
            <w:tcW w:w="4750" w:type="dxa"/>
            <w:shd w:val="clear" w:color="auto" w:fill="DBE5F1" w:themeFill="accent1" w:themeFillTint="33"/>
          </w:tcPr>
          <w:p w:rsidR="00F924A6" w:rsidRPr="00D24DC3" w:rsidRDefault="00F924A6" w:rsidP="00ED5164">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xml:space="preserve">- współpraca Gminnego Ośrodka </w:t>
            </w:r>
            <w:r w:rsidR="00ED5164">
              <w:rPr>
                <w:rFonts w:ascii="Arial" w:hAnsi="Arial" w:cs="Arial"/>
                <w:i/>
                <w:color w:val="000000" w:themeColor="text1"/>
                <w:sz w:val="24"/>
                <w:szCs w:val="24"/>
              </w:rPr>
              <w:t>Pomocy społecznej z Powiatowym U</w:t>
            </w:r>
            <w:r w:rsidRPr="00D24DC3">
              <w:rPr>
                <w:rFonts w:ascii="Arial" w:hAnsi="Arial" w:cs="Arial"/>
                <w:i/>
                <w:color w:val="000000" w:themeColor="text1"/>
                <w:sz w:val="24"/>
                <w:szCs w:val="24"/>
              </w:rPr>
              <w:t>rzędem Pracy (wsparcie w poszukiwaniu pracy, aktywizacji zawodowej, wsparcie fakultatywne z GOPS zależne od zarejestrowania w PUP)</w:t>
            </w:r>
          </w:p>
        </w:tc>
      </w:tr>
      <w:tr w:rsidR="00F924A6" w:rsidRPr="00D24DC3" w:rsidTr="001941DF">
        <w:tc>
          <w:tcPr>
            <w:tcW w:w="4750" w:type="dxa"/>
            <w:tcBorders>
              <w:bottom w:val="single" w:sz="4" w:space="0" w:color="auto"/>
            </w:tcBorders>
            <w:shd w:val="clear" w:color="auto" w:fill="95B3D7" w:themeFill="accent1" w:themeFillTint="99"/>
          </w:tcPr>
          <w:p w:rsidR="00F924A6" w:rsidRPr="00D24DC3" w:rsidRDefault="00F924A6" w:rsidP="00ED5164">
            <w:pPr>
              <w:autoSpaceDE w:val="0"/>
              <w:autoSpaceDN w:val="0"/>
              <w:adjustRightInd w:val="0"/>
              <w:spacing w:after="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Słabe strony</w:t>
            </w:r>
          </w:p>
        </w:tc>
        <w:tc>
          <w:tcPr>
            <w:tcW w:w="4750" w:type="dxa"/>
            <w:tcBorders>
              <w:bottom w:val="single" w:sz="4" w:space="0" w:color="auto"/>
            </w:tcBorders>
            <w:shd w:val="clear" w:color="auto" w:fill="95B3D7" w:themeFill="accent1" w:themeFillTint="99"/>
          </w:tcPr>
          <w:p w:rsidR="00F924A6" w:rsidRPr="00D24DC3" w:rsidRDefault="00F924A6" w:rsidP="00ED5164">
            <w:pPr>
              <w:autoSpaceDE w:val="0"/>
              <w:autoSpaceDN w:val="0"/>
              <w:adjustRightInd w:val="0"/>
              <w:spacing w:after="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Zagrożenia</w:t>
            </w:r>
          </w:p>
        </w:tc>
      </w:tr>
      <w:tr w:rsidR="00F924A6" w:rsidRPr="00D24DC3" w:rsidTr="001941DF">
        <w:tc>
          <w:tcPr>
            <w:tcW w:w="4750" w:type="dxa"/>
            <w:shd w:val="clear" w:color="auto" w:fill="DBE5F1" w:themeFill="accent1" w:themeFillTint="33"/>
          </w:tcPr>
          <w:p w:rsidR="00F924A6" w:rsidRPr="00D24DC3" w:rsidRDefault="00F924A6" w:rsidP="00ED5164">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dojazdy, rozproszenie mieszkańców</w:t>
            </w:r>
          </w:p>
          <w:p w:rsidR="00F924A6" w:rsidRPr="00D24DC3" w:rsidRDefault="00F924A6" w:rsidP="00ED5164">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mała ilość zakładów pracy na terenie gminy</w:t>
            </w:r>
          </w:p>
          <w:p w:rsidR="00F924A6" w:rsidRPr="00D24DC3" w:rsidRDefault="00F924A6" w:rsidP="00ED5164">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duża ilość osób z wykształceniem podstawowym i zawodowym pozostająca na wsi, w tym znaczna liczba kobiet</w:t>
            </w:r>
          </w:p>
          <w:p w:rsidR="00F924A6" w:rsidRPr="00D24DC3" w:rsidRDefault="00F924A6" w:rsidP="00ED5164">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nie ma opieki dla dzieci do lat trzech</w:t>
            </w:r>
          </w:p>
        </w:tc>
        <w:tc>
          <w:tcPr>
            <w:tcW w:w="4750" w:type="dxa"/>
            <w:shd w:val="clear" w:color="auto" w:fill="DBE5F1" w:themeFill="accent1" w:themeFillTint="33"/>
          </w:tcPr>
          <w:p w:rsidR="00F924A6" w:rsidRPr="00D24DC3" w:rsidRDefault="00F924A6" w:rsidP="00ED5164">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migracja ludności ( w gospodarstwach zostają osoby najstarsze, młodzi wyjeżdżają)</w:t>
            </w:r>
          </w:p>
          <w:p w:rsidR="00F924A6" w:rsidRPr="00D24DC3" w:rsidRDefault="00F924A6" w:rsidP="00ED5164">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mała liczba urodzeń</w:t>
            </w:r>
          </w:p>
          <w:p w:rsidR="00F924A6" w:rsidRPr="00D24DC3" w:rsidRDefault="00F924A6" w:rsidP="00ED5164">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mała ilość działań systemowych w zakresie walki z bezrobociem</w:t>
            </w:r>
          </w:p>
        </w:tc>
      </w:tr>
    </w:tbl>
    <w:p w:rsidR="00EC4A15" w:rsidRDefault="00EC4A15" w:rsidP="00ED5164">
      <w:pPr>
        <w:autoSpaceDE w:val="0"/>
        <w:autoSpaceDN w:val="0"/>
        <w:adjustRightInd w:val="0"/>
        <w:spacing w:after="0" w:line="240" w:lineRule="auto"/>
        <w:jc w:val="both"/>
        <w:rPr>
          <w:rFonts w:ascii="Arial" w:hAnsi="Arial" w:cs="Arial"/>
          <w:b/>
          <w:bCs/>
          <w:i/>
          <w:iCs/>
          <w:color w:val="000000"/>
          <w:sz w:val="24"/>
          <w:szCs w:val="24"/>
        </w:rPr>
      </w:pPr>
    </w:p>
    <w:p w:rsidR="00EC4A15" w:rsidRDefault="00EC4A15">
      <w:pPr>
        <w:rPr>
          <w:rFonts w:ascii="Arial" w:hAnsi="Arial" w:cs="Arial"/>
          <w:b/>
          <w:bCs/>
          <w:i/>
          <w:iCs/>
          <w:color w:val="000000"/>
          <w:sz w:val="24"/>
          <w:szCs w:val="24"/>
        </w:rPr>
      </w:pPr>
      <w:r>
        <w:rPr>
          <w:rFonts w:ascii="Arial" w:hAnsi="Arial" w:cs="Arial"/>
          <w:b/>
          <w:bCs/>
          <w:i/>
          <w:iCs/>
          <w:color w:val="000000"/>
          <w:sz w:val="24"/>
          <w:szCs w:val="24"/>
        </w:rPr>
        <w:br w:type="page"/>
      </w:r>
    </w:p>
    <w:p w:rsidR="00F924A6" w:rsidRPr="00D24DC3" w:rsidRDefault="00624F6B" w:rsidP="00D24DC3">
      <w:pPr>
        <w:pStyle w:val="Nagwek3"/>
        <w:spacing w:before="0" w:line="240" w:lineRule="auto"/>
        <w:jc w:val="both"/>
        <w:rPr>
          <w:rFonts w:ascii="Arial" w:hAnsi="Arial" w:cs="Arial"/>
          <w:sz w:val="24"/>
          <w:szCs w:val="24"/>
        </w:rPr>
      </w:pPr>
      <w:bookmarkStart w:id="160" w:name="_Toc406132585"/>
      <w:r>
        <w:rPr>
          <w:rFonts w:ascii="Arial" w:hAnsi="Arial" w:cs="Arial"/>
          <w:sz w:val="24"/>
          <w:szCs w:val="24"/>
        </w:rPr>
        <w:lastRenderedPageBreak/>
        <w:t>IV.2</w:t>
      </w:r>
      <w:r w:rsidR="00F924A6" w:rsidRPr="00D24DC3">
        <w:rPr>
          <w:rFonts w:ascii="Arial" w:hAnsi="Arial" w:cs="Arial"/>
          <w:sz w:val="24"/>
          <w:szCs w:val="24"/>
        </w:rPr>
        <w:t>. Niepełnosprawność</w:t>
      </w:r>
      <w:bookmarkEnd w:id="160"/>
    </w:p>
    <w:p w:rsidR="009B04E8" w:rsidRDefault="009B04E8" w:rsidP="00D24DC3">
      <w:pPr>
        <w:autoSpaceDE w:val="0"/>
        <w:autoSpaceDN w:val="0"/>
        <w:adjustRightInd w:val="0"/>
        <w:spacing w:after="0" w:line="240" w:lineRule="auto"/>
        <w:jc w:val="both"/>
        <w:rPr>
          <w:rFonts w:ascii="Arial" w:hAnsi="Arial" w:cs="Arial"/>
          <w:b/>
          <w:bCs/>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Opis i wnioski:</w:t>
      </w:r>
    </w:p>
    <w:p w:rsidR="00F924A6" w:rsidRDefault="00F924A6" w:rsidP="00D24DC3">
      <w:pPr>
        <w:autoSpaceDE w:val="0"/>
        <w:autoSpaceDN w:val="0"/>
        <w:adjustRightInd w:val="0"/>
        <w:spacing w:after="0" w:line="240" w:lineRule="auto"/>
        <w:jc w:val="both"/>
        <w:rPr>
          <w:rFonts w:ascii="Arial" w:hAnsi="Arial" w:cs="Arial"/>
          <w:color w:val="000000"/>
          <w:sz w:val="24"/>
          <w:szCs w:val="24"/>
        </w:rPr>
      </w:pPr>
    </w:p>
    <w:p w:rsidR="00463E7F" w:rsidRPr="004B720E" w:rsidRDefault="00463E7F" w:rsidP="00463E7F">
      <w:pPr>
        <w:jc w:val="both"/>
        <w:rPr>
          <w:rFonts w:ascii="Arial" w:hAnsi="Arial" w:cs="Arial"/>
          <w:sz w:val="24"/>
          <w:szCs w:val="24"/>
        </w:rPr>
      </w:pPr>
      <w:r w:rsidRPr="004B720E">
        <w:rPr>
          <w:rFonts w:ascii="Arial" w:hAnsi="Arial" w:cs="Arial"/>
          <w:sz w:val="24"/>
          <w:szCs w:val="24"/>
        </w:rPr>
        <w:t xml:space="preserve">Osoby z niepełnosprawnością mają długotrwale naruszoną sprawność fizyczną, umysłową, intelektualną lub w zakresie zmysłów co może, w oddziaływaniu z różnymi </w:t>
      </w:r>
      <w:r>
        <w:rPr>
          <w:rFonts w:ascii="Arial" w:hAnsi="Arial" w:cs="Arial"/>
          <w:sz w:val="24"/>
          <w:szCs w:val="24"/>
        </w:rPr>
        <w:t xml:space="preserve">barierami, utrudniać im pełny i </w:t>
      </w:r>
      <w:r w:rsidRPr="004B720E">
        <w:rPr>
          <w:rFonts w:ascii="Arial" w:hAnsi="Arial" w:cs="Arial"/>
          <w:sz w:val="24"/>
          <w:szCs w:val="24"/>
        </w:rPr>
        <w:t>skuteczny udział w życiu społecznym, na zasadzie równości z innymi osobami (Konwencja ONZ o prawach osób niepełnosprawnych).</w:t>
      </w:r>
    </w:p>
    <w:p w:rsidR="00463E7F" w:rsidRPr="004B720E" w:rsidRDefault="00463E7F" w:rsidP="00463E7F">
      <w:pPr>
        <w:jc w:val="both"/>
        <w:rPr>
          <w:rFonts w:ascii="Arial" w:eastAsia="Times New Roman" w:hAnsi="Arial" w:cs="Arial"/>
          <w:sz w:val="24"/>
          <w:szCs w:val="24"/>
        </w:rPr>
      </w:pPr>
      <w:r w:rsidRPr="004B720E">
        <w:rPr>
          <w:rFonts w:ascii="Arial" w:hAnsi="Arial" w:cs="Arial"/>
          <w:sz w:val="24"/>
          <w:szCs w:val="24"/>
        </w:rPr>
        <w:t>Od lat istotnym powodem korzystania ze świadczeń pomocy społecznej jest także długotrwała choroba, określana z medycznego punktu widzenia jako choroba przewlekła. Problem ten jest porównywalny pod względem natężenia występowania do problemu bezrobocia, jednak jego skutki są o wiele trudniejsze do wyeliminowania, ponieważ w znacznie mniejszym stopniu zależą od samej osoby,</w:t>
      </w:r>
      <w:r>
        <w:rPr>
          <w:rFonts w:ascii="Arial" w:hAnsi="Arial" w:cs="Arial"/>
          <w:sz w:val="24"/>
          <w:szCs w:val="24"/>
        </w:rPr>
        <w:t xml:space="preserve"> </w:t>
      </w:r>
      <w:r w:rsidRPr="004B720E">
        <w:rPr>
          <w:rFonts w:ascii="Arial" w:hAnsi="Arial" w:cs="Arial"/>
          <w:sz w:val="24"/>
          <w:szCs w:val="24"/>
        </w:rPr>
        <w:t>a ponadto wymagają znacznych nakładów finansowych przez dłuży czas. W wielu przypadkach problem ten jest nierozwiązywalny, bowiem choroba przewlekła, wiąże się przede wszystkim z tym, że dolegliwości zdrowotne nie mijają, a wręcz przeciwnie czasem utrzymują się latami albo nasilają się w miarę upływu czasu i kończą się zaliczeniem osoby do stopnia niepełnosprawności przez organy do tego uprawnione. Osoby długotrwale lub ciężko chore to te, które z powodu wieku lub choroby i związanych z nimi trudnościami życiowymi wymagają pomocy innych osób, a są jej pozbawione. Osoby ciężko lub długotrwale chore są narażone na wykluczenie społeczne oraz borykają się z utrudnionym</w:t>
      </w:r>
      <w:r w:rsidRPr="004B720E">
        <w:rPr>
          <w:rFonts w:ascii="Arial" w:hAnsi="Arial" w:cs="Arial"/>
          <w:iCs/>
          <w:sz w:val="24"/>
          <w:szCs w:val="24"/>
        </w:rPr>
        <w:t xml:space="preserve"> </w:t>
      </w:r>
      <w:r w:rsidRPr="004B720E">
        <w:rPr>
          <w:rFonts w:ascii="Arial" w:hAnsi="Arial" w:cs="Arial"/>
          <w:sz w:val="24"/>
          <w:szCs w:val="24"/>
        </w:rPr>
        <w:t>dostępem do</w:t>
      </w:r>
      <w:r w:rsidRPr="004B720E">
        <w:rPr>
          <w:rFonts w:ascii="Arial" w:hAnsi="Arial" w:cs="Arial"/>
          <w:iCs/>
          <w:sz w:val="24"/>
          <w:szCs w:val="24"/>
        </w:rPr>
        <w:t xml:space="preserve"> </w:t>
      </w:r>
      <w:r w:rsidRPr="004B720E">
        <w:rPr>
          <w:rFonts w:ascii="Arial" w:hAnsi="Arial" w:cs="Arial"/>
          <w:sz w:val="24"/>
          <w:szCs w:val="24"/>
        </w:rPr>
        <w:t>specjalistycznej opieki medycznej, wysokimi kosztami procesu leczenia oraz często brakiem środków finansowych w wyniku pozostawania bez pracy.</w:t>
      </w:r>
      <w:r w:rsidRPr="004B720E">
        <w:rPr>
          <w:rFonts w:ascii="Arial" w:hAnsi="Arial" w:cs="Arial"/>
          <w:iCs/>
          <w:sz w:val="24"/>
          <w:szCs w:val="24"/>
        </w:rPr>
        <w:t xml:space="preserve"> </w:t>
      </w:r>
    </w:p>
    <w:p w:rsidR="00463E7F" w:rsidRPr="004B720E" w:rsidRDefault="00463E7F" w:rsidP="00463E7F">
      <w:pPr>
        <w:jc w:val="both"/>
        <w:rPr>
          <w:rFonts w:ascii="Arial" w:hAnsi="Arial" w:cs="Arial"/>
          <w:sz w:val="24"/>
          <w:szCs w:val="24"/>
        </w:rPr>
      </w:pPr>
      <w:r w:rsidRPr="004B720E">
        <w:rPr>
          <w:rFonts w:ascii="Arial" w:hAnsi="Arial" w:cs="Arial"/>
          <w:sz w:val="24"/>
          <w:szCs w:val="24"/>
        </w:rPr>
        <w:t xml:space="preserve">W Gminie </w:t>
      </w:r>
      <w:r>
        <w:rPr>
          <w:rFonts w:ascii="Arial" w:hAnsi="Arial" w:cs="Arial"/>
          <w:sz w:val="24"/>
          <w:szCs w:val="24"/>
        </w:rPr>
        <w:t>Wiśniewo z pomocy społecznej w 2013</w:t>
      </w:r>
      <w:r w:rsidRPr="004B720E">
        <w:rPr>
          <w:rFonts w:ascii="Arial" w:hAnsi="Arial" w:cs="Arial"/>
          <w:sz w:val="24"/>
          <w:szCs w:val="24"/>
        </w:rPr>
        <w:t xml:space="preserve"> roku z powodu niepełnosprawności skorzystało </w:t>
      </w:r>
      <w:r>
        <w:rPr>
          <w:rFonts w:ascii="Arial" w:hAnsi="Arial" w:cs="Arial"/>
          <w:sz w:val="24"/>
          <w:szCs w:val="24"/>
        </w:rPr>
        <w:t>28</w:t>
      </w:r>
      <w:r w:rsidRPr="004B720E">
        <w:rPr>
          <w:rFonts w:ascii="Arial" w:hAnsi="Arial" w:cs="Arial"/>
          <w:sz w:val="24"/>
          <w:szCs w:val="24"/>
        </w:rPr>
        <w:t xml:space="preserve"> rodzin,</w:t>
      </w:r>
      <w:r>
        <w:rPr>
          <w:rFonts w:ascii="Arial" w:hAnsi="Arial" w:cs="Arial"/>
          <w:sz w:val="24"/>
          <w:szCs w:val="24"/>
        </w:rPr>
        <w:t xml:space="preserve"> w tym 69 osób w rodzinach. </w:t>
      </w:r>
    </w:p>
    <w:p w:rsidR="00463E7F" w:rsidRPr="004B720E" w:rsidRDefault="00463E7F" w:rsidP="00463E7F">
      <w:pPr>
        <w:autoSpaceDE w:val="0"/>
        <w:autoSpaceDN w:val="0"/>
        <w:adjustRightInd w:val="0"/>
        <w:spacing w:after="0" w:line="240" w:lineRule="auto"/>
        <w:jc w:val="both"/>
        <w:rPr>
          <w:rFonts w:ascii="Arial" w:hAnsi="Arial" w:cs="Arial"/>
          <w:color w:val="000000"/>
          <w:sz w:val="24"/>
          <w:szCs w:val="24"/>
        </w:rPr>
      </w:pPr>
      <w:r w:rsidRPr="004B720E">
        <w:rPr>
          <w:rFonts w:ascii="Arial" w:hAnsi="Arial" w:cs="Arial"/>
          <w:iCs/>
          <w:sz w:val="24"/>
          <w:szCs w:val="24"/>
        </w:rPr>
        <w:t>Problemy związane z niepełnosprawnością i długotrwałą chorobą, to również zapotrzebowanie na usługi społeczne, chociażby usługi opiekuńcze, specjalistyczne usługi opiekuńcze, terapię, uczestnictwo w ośr</w:t>
      </w:r>
      <w:r>
        <w:rPr>
          <w:rFonts w:ascii="Arial" w:hAnsi="Arial" w:cs="Arial"/>
          <w:iCs/>
          <w:sz w:val="24"/>
          <w:szCs w:val="24"/>
        </w:rPr>
        <w:t>odkach wsparcia</w:t>
      </w:r>
      <w:r w:rsidRPr="004B720E">
        <w:rPr>
          <w:rFonts w:ascii="Arial" w:hAnsi="Arial" w:cs="Arial"/>
          <w:iCs/>
          <w:sz w:val="24"/>
          <w:szCs w:val="24"/>
        </w:rPr>
        <w:t>. Grupami korzystającymi z pomocy z powodu niepełnosprawności i długotrwałej choroby są również osoby uzależnione, chore psychicznie. (zwiększone wydatki na leczenie, zakup leków)</w:t>
      </w:r>
    </w:p>
    <w:p w:rsidR="00463E7F" w:rsidRPr="00D24DC3" w:rsidRDefault="00463E7F" w:rsidP="00D24DC3">
      <w:pPr>
        <w:autoSpaceDE w:val="0"/>
        <w:autoSpaceDN w:val="0"/>
        <w:adjustRightInd w:val="0"/>
        <w:spacing w:after="0" w:line="240" w:lineRule="auto"/>
        <w:jc w:val="both"/>
        <w:rPr>
          <w:rFonts w:ascii="Arial" w:hAnsi="Arial" w:cs="Arial"/>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Charakterystyka poziomów intensywności problemu społecznego.</w:t>
      </w:r>
    </w:p>
    <w:p w:rsidR="009B04E8" w:rsidRPr="00D24DC3" w:rsidRDefault="009B04E8" w:rsidP="00D24DC3">
      <w:pPr>
        <w:autoSpaceDE w:val="0"/>
        <w:autoSpaceDN w:val="0"/>
        <w:adjustRightInd w:val="0"/>
        <w:spacing w:after="0" w:line="240" w:lineRule="auto"/>
        <w:jc w:val="both"/>
        <w:rPr>
          <w:rFonts w:ascii="Arial" w:hAnsi="Arial" w:cs="Arial"/>
          <w:color w:val="000000"/>
          <w:sz w:val="24"/>
          <w:szCs w:val="24"/>
        </w:rPr>
      </w:pPr>
    </w:p>
    <w:tbl>
      <w:tblPr>
        <w:tblW w:w="0" w:type="auto"/>
        <w:tblLook w:val="04A0"/>
      </w:tblPr>
      <w:tblGrid>
        <w:gridCol w:w="9500"/>
      </w:tblGrid>
      <w:tr w:rsidR="00F924A6" w:rsidRPr="00D24DC3" w:rsidTr="001941DF">
        <w:tc>
          <w:tcPr>
            <w:tcW w:w="9500" w:type="dxa"/>
          </w:tcPr>
          <w:p w:rsidR="00F924A6" w:rsidRPr="00D24DC3" w:rsidRDefault="00F924A6" w:rsidP="00D24DC3">
            <w:pPr>
              <w:pStyle w:val="wtabelce"/>
              <w:jc w:val="both"/>
              <w:rPr>
                <w:rFonts w:ascii="Arial" w:hAnsi="Arial" w:cs="Arial"/>
                <w:sz w:val="24"/>
                <w:szCs w:val="24"/>
                <w:u w:val="single"/>
              </w:rPr>
            </w:pPr>
            <w:r w:rsidRPr="00D24DC3">
              <w:rPr>
                <w:rFonts w:ascii="Arial" w:hAnsi="Arial" w:cs="Arial"/>
                <w:sz w:val="24"/>
                <w:szCs w:val="24"/>
                <w:u w:val="single"/>
              </w:rPr>
              <w:t>Definicja problemu społecznego:</w:t>
            </w:r>
          </w:p>
          <w:p w:rsidR="00F924A6" w:rsidRPr="00D24DC3" w:rsidRDefault="00F924A6" w:rsidP="00D24DC3">
            <w:pPr>
              <w:pStyle w:val="wtabelce"/>
              <w:jc w:val="both"/>
              <w:rPr>
                <w:rFonts w:ascii="Arial" w:hAnsi="Arial" w:cs="Arial"/>
                <w:sz w:val="24"/>
                <w:szCs w:val="24"/>
              </w:rPr>
            </w:pPr>
            <w:r w:rsidRPr="00D24DC3">
              <w:rPr>
                <w:rFonts w:ascii="Arial" w:hAnsi="Arial" w:cs="Arial"/>
                <w:sz w:val="24"/>
                <w:szCs w:val="24"/>
              </w:rPr>
              <w:t>Osoby z niepełnosprawnością mają długotrwale naruszoną sprawność fizyczną, umysłową, intelektualną lub w zakresie zmysłów co może, w oddziaływaniu z różnymi barierami, utrudniać im pełny i skuteczny udział w życiu społecznym, na zasadzie równości z innymi osobami (Konwencja ONZ o prawach osób niepełnosprawnych).</w:t>
            </w:r>
          </w:p>
          <w:p w:rsidR="009B04E8" w:rsidRDefault="009B04E8" w:rsidP="009B04E8">
            <w:pPr>
              <w:autoSpaceDE w:val="0"/>
              <w:autoSpaceDN w:val="0"/>
              <w:adjustRightInd w:val="0"/>
              <w:spacing w:after="0" w:line="240" w:lineRule="auto"/>
              <w:jc w:val="both"/>
              <w:rPr>
                <w:rFonts w:ascii="Arial" w:hAnsi="Arial" w:cs="Arial"/>
                <w:color w:val="000000"/>
                <w:sz w:val="24"/>
                <w:szCs w:val="24"/>
              </w:rPr>
            </w:pPr>
          </w:p>
          <w:p w:rsidR="009B04E8" w:rsidRDefault="009B04E8" w:rsidP="009B04E8">
            <w:pPr>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lastRenderedPageBreak/>
              <w:t>Poziom niski (1):</w:t>
            </w:r>
          </w:p>
          <w:p w:rsidR="00F924A6" w:rsidRPr="00D24DC3" w:rsidRDefault="00F924A6" w:rsidP="00D24DC3">
            <w:pPr>
              <w:pStyle w:val="wtabelce"/>
              <w:jc w:val="both"/>
              <w:rPr>
                <w:rFonts w:ascii="Arial" w:hAnsi="Arial" w:cs="Arial"/>
                <w:sz w:val="24"/>
                <w:szCs w:val="24"/>
              </w:rPr>
            </w:pPr>
          </w:p>
          <w:p w:rsidR="00F924A6" w:rsidRPr="00D24DC3" w:rsidRDefault="00F924A6" w:rsidP="00D24DC3">
            <w:pPr>
              <w:pStyle w:val="wtabelce"/>
              <w:jc w:val="both"/>
              <w:rPr>
                <w:rFonts w:ascii="Arial" w:hAnsi="Arial" w:cs="Arial"/>
                <w:sz w:val="24"/>
                <w:szCs w:val="24"/>
                <w:u w:val="single"/>
              </w:rPr>
            </w:pPr>
            <w:r w:rsidRPr="00D24DC3">
              <w:rPr>
                <w:rFonts w:ascii="Arial" w:hAnsi="Arial" w:cs="Arial"/>
                <w:sz w:val="24"/>
                <w:szCs w:val="24"/>
                <w:u w:val="single"/>
              </w:rPr>
              <w:t>Definicja poziomu niskiego:</w:t>
            </w:r>
          </w:p>
          <w:p w:rsidR="00F924A6" w:rsidRPr="00D24DC3" w:rsidRDefault="00F924A6" w:rsidP="00D24DC3">
            <w:pPr>
              <w:pStyle w:val="wtabelce"/>
              <w:jc w:val="both"/>
              <w:rPr>
                <w:rFonts w:ascii="Arial" w:hAnsi="Arial" w:cs="Arial"/>
                <w:sz w:val="24"/>
                <w:szCs w:val="24"/>
              </w:rPr>
            </w:pPr>
            <w:r w:rsidRPr="00D24DC3">
              <w:rPr>
                <w:rFonts w:ascii="Arial" w:hAnsi="Arial" w:cs="Arial"/>
                <w:sz w:val="24"/>
                <w:szCs w:val="24"/>
              </w:rPr>
              <w:t>Osoba wymagająca niewielkiego, okresowego wsparcia w wybranych czynnościach wykraczających poza podstawowe aktywności dnia codziennego, lub terapii/rehabilitacji w niewielkim wymiarze czasowym. Może samodzielnie, bądź z niewielkim wsparciem uczestniczyć w życiu społecznym.</w:t>
            </w:r>
          </w:p>
        </w:tc>
      </w:tr>
    </w:tbl>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p>
    <w:p w:rsidR="00F924A6" w:rsidRPr="009B04E8" w:rsidRDefault="00F924A6" w:rsidP="00D24DC3">
      <w:pPr>
        <w:autoSpaceDE w:val="0"/>
        <w:autoSpaceDN w:val="0"/>
        <w:adjustRightInd w:val="0"/>
        <w:spacing w:after="0" w:line="240" w:lineRule="auto"/>
        <w:jc w:val="both"/>
        <w:rPr>
          <w:rFonts w:ascii="Arial" w:hAnsi="Arial" w:cs="Arial"/>
          <w:b/>
          <w:color w:val="000000"/>
          <w:sz w:val="24"/>
          <w:szCs w:val="24"/>
        </w:rPr>
      </w:pPr>
      <w:r w:rsidRPr="009B04E8">
        <w:rPr>
          <w:rFonts w:ascii="Arial" w:hAnsi="Arial" w:cs="Arial"/>
          <w:b/>
          <w:color w:val="000000"/>
          <w:sz w:val="24"/>
          <w:szCs w:val="24"/>
        </w:rPr>
        <w:t>Poziom średni (2):</w:t>
      </w:r>
    </w:p>
    <w:tbl>
      <w:tblPr>
        <w:tblW w:w="0" w:type="auto"/>
        <w:tblLook w:val="04A0"/>
      </w:tblPr>
      <w:tblGrid>
        <w:gridCol w:w="9500"/>
      </w:tblGrid>
      <w:tr w:rsidR="00F924A6" w:rsidRPr="009B04E8" w:rsidTr="001941DF">
        <w:tc>
          <w:tcPr>
            <w:tcW w:w="9500" w:type="dxa"/>
          </w:tcPr>
          <w:p w:rsidR="009B04E8" w:rsidRPr="009B04E8" w:rsidRDefault="009B04E8" w:rsidP="00D24DC3">
            <w:pPr>
              <w:pStyle w:val="wtabelce"/>
              <w:jc w:val="both"/>
              <w:rPr>
                <w:rFonts w:ascii="Arial" w:hAnsi="Arial" w:cs="Arial"/>
                <w:b/>
                <w:sz w:val="24"/>
                <w:szCs w:val="24"/>
                <w:u w:val="single"/>
              </w:rPr>
            </w:pPr>
          </w:p>
          <w:p w:rsidR="00F924A6" w:rsidRPr="009B04E8" w:rsidRDefault="00F924A6" w:rsidP="00D24DC3">
            <w:pPr>
              <w:pStyle w:val="wtabelce"/>
              <w:jc w:val="both"/>
              <w:rPr>
                <w:rFonts w:ascii="Arial" w:hAnsi="Arial" w:cs="Arial"/>
                <w:b/>
                <w:sz w:val="24"/>
                <w:szCs w:val="24"/>
                <w:u w:val="single"/>
              </w:rPr>
            </w:pPr>
            <w:r w:rsidRPr="009B04E8">
              <w:rPr>
                <w:rFonts w:ascii="Arial" w:hAnsi="Arial" w:cs="Arial"/>
                <w:b/>
                <w:sz w:val="24"/>
                <w:szCs w:val="24"/>
                <w:u w:val="single"/>
              </w:rPr>
              <w:t>Definicja poziomu średniego:</w:t>
            </w:r>
          </w:p>
          <w:p w:rsidR="00F924A6" w:rsidRPr="009B04E8" w:rsidRDefault="00F924A6" w:rsidP="00D24DC3">
            <w:pPr>
              <w:pStyle w:val="wtabelce"/>
              <w:jc w:val="both"/>
              <w:rPr>
                <w:rFonts w:ascii="Arial" w:hAnsi="Arial" w:cs="Arial"/>
                <w:b/>
                <w:iCs/>
                <w:sz w:val="24"/>
                <w:szCs w:val="24"/>
              </w:rPr>
            </w:pPr>
            <w:r w:rsidRPr="009B04E8">
              <w:rPr>
                <w:rFonts w:ascii="Arial" w:hAnsi="Arial" w:cs="Arial"/>
                <w:b/>
                <w:sz w:val="24"/>
                <w:szCs w:val="24"/>
              </w:rPr>
              <w:t>Osoba wymagająca codziennego wsparcia w miejscu zamieszkania w postaci usług opiekuńczych (gospodarczych i pielęgnacyjnych), lub codziennej terapii/rehabilitacji. Wymaga wsparcia, by uczestniczyć w życiu społecznym.</w:t>
            </w:r>
          </w:p>
        </w:tc>
      </w:tr>
    </w:tbl>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t>Poziom wysoki (3):</w:t>
      </w:r>
    </w:p>
    <w:tbl>
      <w:tblPr>
        <w:tblW w:w="0" w:type="auto"/>
        <w:tblLook w:val="04A0"/>
      </w:tblPr>
      <w:tblGrid>
        <w:gridCol w:w="9500"/>
      </w:tblGrid>
      <w:tr w:rsidR="00F924A6" w:rsidRPr="00D24DC3" w:rsidTr="001941DF">
        <w:tc>
          <w:tcPr>
            <w:tcW w:w="9500" w:type="dxa"/>
          </w:tcPr>
          <w:p w:rsidR="009B04E8" w:rsidRDefault="009B04E8" w:rsidP="00D24DC3">
            <w:pPr>
              <w:pStyle w:val="wtabelce"/>
              <w:jc w:val="both"/>
              <w:rPr>
                <w:rFonts w:ascii="Arial" w:hAnsi="Arial" w:cs="Arial"/>
                <w:sz w:val="24"/>
                <w:szCs w:val="24"/>
                <w:u w:val="single"/>
              </w:rPr>
            </w:pPr>
          </w:p>
          <w:p w:rsidR="00F924A6" w:rsidRPr="00D24DC3" w:rsidRDefault="00F924A6" w:rsidP="00D24DC3">
            <w:pPr>
              <w:pStyle w:val="wtabelce"/>
              <w:jc w:val="both"/>
              <w:rPr>
                <w:rFonts w:ascii="Arial" w:hAnsi="Arial" w:cs="Arial"/>
                <w:sz w:val="24"/>
                <w:szCs w:val="24"/>
                <w:u w:val="single"/>
              </w:rPr>
            </w:pPr>
            <w:r w:rsidRPr="00D24DC3">
              <w:rPr>
                <w:rFonts w:ascii="Arial" w:hAnsi="Arial" w:cs="Arial"/>
                <w:sz w:val="24"/>
                <w:szCs w:val="24"/>
                <w:u w:val="single"/>
              </w:rPr>
              <w:t>Definicja poziomu wysokiego:</w:t>
            </w:r>
          </w:p>
          <w:p w:rsidR="00F924A6" w:rsidRPr="00D24DC3" w:rsidRDefault="00F924A6" w:rsidP="00D24DC3">
            <w:pPr>
              <w:pStyle w:val="wtabelce"/>
              <w:jc w:val="both"/>
              <w:rPr>
                <w:rFonts w:ascii="Arial" w:hAnsi="Arial" w:cs="Arial"/>
                <w:sz w:val="24"/>
                <w:szCs w:val="24"/>
              </w:rPr>
            </w:pPr>
            <w:r w:rsidRPr="00D24DC3">
              <w:rPr>
                <w:rFonts w:ascii="Arial" w:hAnsi="Arial" w:cs="Arial"/>
                <w:sz w:val="24"/>
                <w:szCs w:val="24"/>
              </w:rPr>
              <w:t>Osoba wymagająca stałego wsparcia w miejscu zamieszkania w większości podstawowych czynności dnia codziennego, lub codziennej intensywnej terapii/rehabilitacji. Jest w stanie uczestniczyć w życiu społecznym jedynie przy pomocy innej osoby. Spełnia kryteria pozwalające na skierowanie do placówki całodobowego pobytu.</w:t>
            </w:r>
          </w:p>
        </w:tc>
      </w:tr>
    </w:tbl>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Prognoza i rekomendacje:</w:t>
      </w:r>
    </w:p>
    <w:tbl>
      <w:tblPr>
        <w:tblW w:w="0" w:type="auto"/>
        <w:tblLook w:val="04A0"/>
      </w:tblPr>
      <w:tblGrid>
        <w:gridCol w:w="9500"/>
      </w:tblGrid>
      <w:tr w:rsidR="00F924A6" w:rsidRPr="00825312" w:rsidTr="001941DF">
        <w:tc>
          <w:tcPr>
            <w:tcW w:w="9500" w:type="dxa"/>
          </w:tcPr>
          <w:p w:rsidR="00825312" w:rsidRDefault="00825312" w:rsidP="00D24DC3">
            <w:pPr>
              <w:pStyle w:val="wtabelce"/>
              <w:jc w:val="both"/>
              <w:rPr>
                <w:rFonts w:ascii="Arial" w:hAnsi="Arial" w:cs="Arial"/>
                <w:b/>
                <w:i w:val="0"/>
                <w:sz w:val="24"/>
                <w:szCs w:val="24"/>
              </w:rPr>
            </w:pPr>
          </w:p>
          <w:p w:rsidR="00F924A6" w:rsidRPr="00825312" w:rsidRDefault="00362500" w:rsidP="00D24DC3">
            <w:pPr>
              <w:pStyle w:val="wtabelce"/>
              <w:jc w:val="both"/>
              <w:rPr>
                <w:rFonts w:ascii="Arial" w:hAnsi="Arial" w:cs="Arial"/>
                <w:b/>
                <w:i w:val="0"/>
                <w:sz w:val="24"/>
                <w:szCs w:val="24"/>
              </w:rPr>
            </w:pPr>
            <w:r>
              <w:rPr>
                <w:rFonts w:ascii="Arial" w:hAnsi="Arial" w:cs="Arial"/>
                <w:b/>
                <w:i w:val="0"/>
                <w:sz w:val="24"/>
                <w:szCs w:val="24"/>
              </w:rPr>
              <w:t>Wybrano ś</w:t>
            </w:r>
            <w:r w:rsidR="00463E7F">
              <w:rPr>
                <w:rFonts w:ascii="Arial" w:hAnsi="Arial" w:cs="Arial"/>
                <w:b/>
                <w:i w:val="0"/>
                <w:sz w:val="24"/>
                <w:szCs w:val="24"/>
              </w:rPr>
              <w:t>re</w:t>
            </w:r>
            <w:r w:rsidR="00825312" w:rsidRPr="00825312">
              <w:rPr>
                <w:rFonts w:ascii="Arial" w:hAnsi="Arial" w:cs="Arial"/>
                <w:b/>
                <w:i w:val="0"/>
                <w:sz w:val="24"/>
                <w:szCs w:val="24"/>
              </w:rPr>
              <w:t>dni poziom nasilenia problemu</w:t>
            </w:r>
          </w:p>
        </w:tc>
      </w:tr>
    </w:tbl>
    <w:p w:rsidR="00825312" w:rsidRPr="00825312" w:rsidRDefault="00825312" w:rsidP="00825312">
      <w:pPr>
        <w:jc w:val="both"/>
        <w:rPr>
          <w:rFonts w:ascii="Arial" w:hAnsi="Arial" w:cs="Arial"/>
          <w:sz w:val="24"/>
          <w:szCs w:val="24"/>
        </w:rPr>
      </w:pPr>
      <w:r w:rsidRPr="00825312">
        <w:rPr>
          <w:rFonts w:ascii="Arial" w:hAnsi="Arial" w:cs="Arial"/>
          <w:sz w:val="24"/>
          <w:szCs w:val="24"/>
        </w:rPr>
        <w:t>Długotrwała lub ciężka choroba może być okresem przejściowym a może być przyczyną w przyszłości określenia stopnia niepełnosprawności. Problem ludzi chorych w naszym społeczeństwie często nie zostaje w pełni rozwiązany z powodu braku dostępu do specjalistów, trudnej sytuacji finansowej służby zdrowia, zaniechania leczenia z powodu np. obawy przed utratą pracy i pojawienia się ubóstwa, zbyt kosztownych leków w stosunku do dochodów (problem seniorów, rodzin wielodzietnych, niepełnych) W tym zakresie należy prowadzić profilaktykę zapobiegania różnego rodzaju chorobom i uzależnieniom np. promocja zdrowego stylu życia.</w:t>
      </w:r>
    </w:p>
    <w:p w:rsidR="00825312" w:rsidRPr="00825312" w:rsidRDefault="00825312" w:rsidP="00825312">
      <w:pPr>
        <w:spacing w:after="0"/>
        <w:jc w:val="both"/>
        <w:rPr>
          <w:rFonts w:ascii="Arial" w:hAnsi="Arial" w:cs="Arial"/>
          <w:color w:val="000000"/>
          <w:sz w:val="24"/>
          <w:szCs w:val="24"/>
        </w:rPr>
      </w:pPr>
      <w:r>
        <w:rPr>
          <w:rFonts w:ascii="Arial" w:hAnsi="Arial" w:cs="Arial"/>
          <w:sz w:val="24"/>
          <w:szCs w:val="24"/>
        </w:rPr>
        <w:t>W gminie Wiśniewo</w:t>
      </w:r>
      <w:r w:rsidRPr="00825312">
        <w:rPr>
          <w:rFonts w:ascii="Arial" w:hAnsi="Arial" w:cs="Arial"/>
          <w:sz w:val="24"/>
          <w:szCs w:val="24"/>
        </w:rPr>
        <w:t xml:space="preserve"> nasilenie problemu określono na poziomie średnim, jednak z tendencją w kierunku poziomu wysokiego. Wynika to między innymi </w:t>
      </w:r>
      <w:r w:rsidRPr="00825312">
        <w:rPr>
          <w:rFonts w:ascii="Arial" w:hAnsi="Arial" w:cs="Arial"/>
          <w:sz w:val="24"/>
          <w:szCs w:val="24"/>
        </w:rPr>
        <w:br/>
        <w:t>z faktu wzrostu ilości osób starszych</w:t>
      </w:r>
      <w:r>
        <w:rPr>
          <w:rFonts w:ascii="Arial" w:hAnsi="Arial" w:cs="Arial"/>
          <w:sz w:val="24"/>
          <w:szCs w:val="24"/>
        </w:rPr>
        <w:t xml:space="preserve"> (migracja młodych)</w:t>
      </w:r>
      <w:r w:rsidRPr="00825312">
        <w:rPr>
          <w:rFonts w:ascii="Arial" w:hAnsi="Arial" w:cs="Arial"/>
          <w:sz w:val="24"/>
          <w:szCs w:val="24"/>
        </w:rPr>
        <w:t>, u których ciężka lub długotrwała choroba doprowadziła do niepełnosprawności. Do tego coraz częściej zdarza się, że rodziny nie są już rodzinami wielopokoleniowymi, dorosłe dzieci mieszkają daleko od rodziców i nie są w stanie pomagać im w codziennym funkcjonowaniu osobie niepełnosprawnej, co niestety skutkuje pogłębianiem się schorzeń, coraz rzadszym korzystaniem z usług medycznych, czy rehabilitacji.</w:t>
      </w:r>
    </w:p>
    <w:p w:rsidR="00825312" w:rsidRDefault="00825312" w:rsidP="00825312">
      <w:pPr>
        <w:spacing w:after="0"/>
        <w:jc w:val="both"/>
        <w:rPr>
          <w:rFonts w:ascii="Arial" w:hAnsi="Arial" w:cs="Arial"/>
          <w:b/>
          <w:bCs/>
          <w:color w:val="000000"/>
          <w:sz w:val="24"/>
          <w:szCs w:val="24"/>
        </w:rPr>
      </w:pPr>
      <w:r w:rsidRPr="00825312">
        <w:rPr>
          <w:rFonts w:ascii="Arial" w:hAnsi="Arial" w:cs="Arial"/>
          <w:b/>
          <w:bCs/>
          <w:color w:val="000000"/>
          <w:sz w:val="24"/>
          <w:szCs w:val="24"/>
        </w:rPr>
        <w:lastRenderedPageBreak/>
        <w:tab/>
      </w:r>
    </w:p>
    <w:p w:rsidR="00825312" w:rsidRPr="00825312" w:rsidRDefault="00825312" w:rsidP="00825312">
      <w:pPr>
        <w:spacing w:after="0"/>
        <w:jc w:val="both"/>
        <w:rPr>
          <w:rFonts w:ascii="Arial" w:hAnsi="Arial" w:cs="Arial"/>
          <w:bCs/>
          <w:color w:val="000000"/>
          <w:sz w:val="24"/>
          <w:szCs w:val="24"/>
        </w:rPr>
      </w:pPr>
      <w:r w:rsidRPr="00825312">
        <w:rPr>
          <w:rFonts w:ascii="Arial" w:hAnsi="Arial" w:cs="Arial"/>
          <w:b/>
          <w:bCs/>
          <w:color w:val="000000"/>
          <w:sz w:val="24"/>
          <w:szCs w:val="24"/>
          <w:u w:val="single"/>
        </w:rPr>
        <w:t>Do wyzwań pozwalających zmniejszyć dolegliwości związane z problemem niepełnosprawności</w:t>
      </w:r>
      <w:r w:rsidRPr="00825312">
        <w:rPr>
          <w:rFonts w:ascii="Arial" w:hAnsi="Arial" w:cs="Arial"/>
          <w:bCs/>
          <w:color w:val="000000"/>
          <w:sz w:val="24"/>
          <w:szCs w:val="24"/>
        </w:rPr>
        <w:t xml:space="preserve"> należy:</w:t>
      </w:r>
    </w:p>
    <w:p w:rsidR="00825312" w:rsidRPr="00825312" w:rsidRDefault="00825312" w:rsidP="00825312">
      <w:pPr>
        <w:spacing w:after="0"/>
        <w:jc w:val="both"/>
        <w:rPr>
          <w:rFonts w:ascii="Arial" w:hAnsi="Arial" w:cs="Arial"/>
          <w:bCs/>
          <w:color w:val="000000"/>
          <w:sz w:val="24"/>
          <w:szCs w:val="24"/>
        </w:rPr>
      </w:pPr>
      <w:r w:rsidRPr="00825312">
        <w:rPr>
          <w:rFonts w:ascii="Arial" w:hAnsi="Arial" w:cs="Arial"/>
          <w:bCs/>
          <w:color w:val="000000"/>
          <w:sz w:val="24"/>
          <w:szCs w:val="24"/>
        </w:rPr>
        <w:t>- stworzenie opieki środowiskowej (opiekunki i pielęgniarki)</w:t>
      </w:r>
    </w:p>
    <w:p w:rsidR="00825312" w:rsidRPr="00825312" w:rsidRDefault="00825312" w:rsidP="00825312">
      <w:pPr>
        <w:spacing w:after="0"/>
        <w:jc w:val="both"/>
        <w:rPr>
          <w:rFonts w:ascii="Arial" w:hAnsi="Arial" w:cs="Arial"/>
          <w:bCs/>
          <w:color w:val="000000"/>
          <w:sz w:val="24"/>
          <w:szCs w:val="24"/>
        </w:rPr>
      </w:pPr>
      <w:r w:rsidRPr="00825312">
        <w:rPr>
          <w:rFonts w:ascii="Arial" w:hAnsi="Arial" w:cs="Arial"/>
          <w:bCs/>
          <w:color w:val="000000"/>
          <w:sz w:val="24"/>
          <w:szCs w:val="24"/>
        </w:rPr>
        <w:t>- stworzenie systemu współpracy pomiędzy instytucjami pomocy społecznej i opieki medycznej</w:t>
      </w:r>
    </w:p>
    <w:p w:rsidR="00825312" w:rsidRPr="00825312" w:rsidRDefault="00825312" w:rsidP="00825312">
      <w:pPr>
        <w:spacing w:after="0"/>
        <w:jc w:val="both"/>
        <w:rPr>
          <w:rFonts w:ascii="Arial" w:hAnsi="Arial" w:cs="Arial"/>
          <w:bCs/>
          <w:color w:val="000000"/>
          <w:sz w:val="24"/>
          <w:szCs w:val="24"/>
        </w:rPr>
      </w:pPr>
      <w:r w:rsidRPr="00825312">
        <w:rPr>
          <w:rFonts w:ascii="Arial" w:hAnsi="Arial" w:cs="Arial"/>
          <w:bCs/>
          <w:color w:val="000000"/>
          <w:sz w:val="24"/>
          <w:szCs w:val="24"/>
        </w:rPr>
        <w:t>- zwiększenie dostępności usług rehabilitacyjnych.</w:t>
      </w:r>
    </w:p>
    <w:p w:rsidR="00825312" w:rsidRPr="00825312" w:rsidRDefault="00825312" w:rsidP="00D24DC3">
      <w:pPr>
        <w:autoSpaceDE w:val="0"/>
        <w:autoSpaceDN w:val="0"/>
        <w:adjustRightInd w:val="0"/>
        <w:spacing w:after="0" w:line="240" w:lineRule="auto"/>
        <w:jc w:val="both"/>
        <w:rPr>
          <w:rFonts w:ascii="Arial" w:hAnsi="Arial" w:cs="Arial"/>
          <w:b/>
          <w:bCs/>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ANALIZA SWOT</w:t>
      </w:r>
    </w:p>
    <w:tbl>
      <w:tblPr>
        <w:tblW w:w="0" w:type="auto"/>
        <w:tblLook w:val="04A0"/>
      </w:tblPr>
      <w:tblGrid>
        <w:gridCol w:w="4750"/>
        <w:gridCol w:w="4750"/>
      </w:tblGrid>
      <w:tr w:rsidR="00F924A6" w:rsidRPr="00D24DC3" w:rsidTr="001941DF">
        <w:tc>
          <w:tcPr>
            <w:tcW w:w="4750" w:type="dxa"/>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Mocne strony</w:t>
            </w:r>
          </w:p>
        </w:tc>
        <w:tc>
          <w:tcPr>
            <w:tcW w:w="4750" w:type="dxa"/>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Szanse</w:t>
            </w:r>
          </w:p>
        </w:tc>
      </w:tr>
      <w:tr w:rsidR="00F924A6" w:rsidRPr="00D24DC3" w:rsidTr="001941DF">
        <w:tc>
          <w:tcPr>
            <w:tcW w:w="4750" w:type="dxa"/>
            <w:shd w:val="clear" w:color="auto" w:fill="DBE5F1" w:themeFill="accent1" w:themeFillTint="33"/>
          </w:tcPr>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doradztwo przy kierowaniu osób na komisje lekarskie</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xml:space="preserve">- wsparcie przy pozyskiwaniu specjalistycznego sprzętu ( 1 na 4 osoby otrzymała wózki elektryczne, dzięki współpracy z pracownikami socjalnymi) </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prowadzone są specjalistyczne usługi opiekuńcze</w:t>
            </w:r>
          </w:p>
          <w:p w:rsidR="00F924A6" w:rsidRPr="00D24DC3" w:rsidRDefault="00F924A6" w:rsidP="00D24DC3">
            <w:pPr>
              <w:jc w:val="both"/>
              <w:rPr>
                <w:rFonts w:ascii="Arial" w:hAnsi="Arial" w:cs="Arial"/>
                <w:i/>
                <w:color w:val="000000" w:themeColor="text1"/>
                <w:sz w:val="24"/>
                <w:szCs w:val="24"/>
              </w:rPr>
            </w:pPr>
          </w:p>
        </w:tc>
        <w:tc>
          <w:tcPr>
            <w:tcW w:w="4750" w:type="dxa"/>
            <w:shd w:val="clear" w:color="auto" w:fill="DBE5F1" w:themeFill="accent1" w:themeFillTint="33"/>
          </w:tcPr>
          <w:p w:rsidR="00F924A6" w:rsidRPr="00D24DC3" w:rsidRDefault="006C5BD1"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Rodzice mają coraz większą świadomość</w:t>
            </w:r>
            <w:r w:rsidR="00F924A6" w:rsidRPr="00D24DC3">
              <w:rPr>
                <w:rFonts w:ascii="Arial" w:hAnsi="Arial" w:cs="Arial"/>
                <w:i/>
                <w:color w:val="000000" w:themeColor="text1"/>
                <w:sz w:val="24"/>
                <w:szCs w:val="24"/>
              </w:rPr>
              <w:t xml:space="preserve"> potrzeb rehabilitacyjnych</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istnieje możliwość postania grup samopomocowych, organizacji pozarządowych zajmujących się problemem</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działanie szkoły specjalnej w Mławie</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-wsparcie oferowane przez PCPR w Mławie</w:t>
            </w:r>
          </w:p>
        </w:tc>
      </w:tr>
      <w:tr w:rsidR="00F924A6" w:rsidRPr="00D24DC3" w:rsidTr="001941DF">
        <w:tc>
          <w:tcPr>
            <w:tcW w:w="4750" w:type="dxa"/>
            <w:tcBorders>
              <w:bottom w:val="single" w:sz="4" w:space="0" w:color="auto"/>
            </w:tcBorders>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Słabe strony</w:t>
            </w:r>
          </w:p>
        </w:tc>
        <w:tc>
          <w:tcPr>
            <w:tcW w:w="4750" w:type="dxa"/>
            <w:tcBorders>
              <w:bottom w:val="single" w:sz="4" w:space="0" w:color="auto"/>
            </w:tcBorders>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Zagrożenia</w:t>
            </w:r>
          </w:p>
        </w:tc>
      </w:tr>
      <w:tr w:rsidR="00F924A6" w:rsidRPr="00D24DC3" w:rsidTr="001941DF">
        <w:tc>
          <w:tcPr>
            <w:tcW w:w="4750" w:type="dxa"/>
            <w:shd w:val="clear" w:color="auto" w:fill="DBE5F1" w:themeFill="accent1" w:themeFillTint="33"/>
          </w:tcPr>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specyfika społeczności wiejskiej, małe potrzeby, niskie aspiracje życiowe</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bardziej opłaca się być osobą ze stopniem niepełnosprawności, niż wyzdrowieć czy aktywizować się zawodowo (zasiłki opiekuńcze, świadczenia rodzinne-od stycznia 2014 w GOPS)</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mieszkańcy mają małe chęci uczestnictwa w terapiach, działaniach wspierających i aktywizujących</w:t>
            </w:r>
          </w:p>
        </w:tc>
        <w:tc>
          <w:tcPr>
            <w:tcW w:w="4750" w:type="dxa"/>
            <w:shd w:val="clear" w:color="auto" w:fill="DBE5F1" w:themeFill="accent1" w:themeFillTint="33"/>
          </w:tcPr>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Problemy logistyczne i finansowe w organizacji stacjonarnych placówek zajmujących się niepełnosprawnością na terenie gminy.</w:t>
            </w:r>
          </w:p>
        </w:tc>
      </w:tr>
    </w:tbl>
    <w:p w:rsidR="00463E7F" w:rsidRDefault="00463E7F" w:rsidP="00D24DC3">
      <w:pPr>
        <w:spacing w:after="0" w:line="240" w:lineRule="auto"/>
        <w:jc w:val="both"/>
        <w:rPr>
          <w:rFonts w:ascii="Arial" w:hAnsi="Arial" w:cs="Arial"/>
          <w:sz w:val="24"/>
          <w:szCs w:val="24"/>
        </w:rPr>
      </w:pPr>
    </w:p>
    <w:p w:rsidR="00463E7F" w:rsidRDefault="00463E7F">
      <w:pPr>
        <w:rPr>
          <w:rFonts w:ascii="Arial" w:hAnsi="Arial" w:cs="Arial"/>
          <w:sz w:val="24"/>
          <w:szCs w:val="24"/>
        </w:rPr>
      </w:pPr>
      <w:r>
        <w:rPr>
          <w:rFonts w:ascii="Arial" w:hAnsi="Arial" w:cs="Arial"/>
          <w:sz w:val="24"/>
          <w:szCs w:val="24"/>
        </w:rPr>
        <w:br w:type="page"/>
      </w:r>
    </w:p>
    <w:p w:rsidR="00F924A6" w:rsidRPr="00D24DC3" w:rsidRDefault="00F924A6" w:rsidP="00D24DC3">
      <w:pPr>
        <w:spacing w:after="0" w:line="240" w:lineRule="auto"/>
        <w:jc w:val="both"/>
        <w:rPr>
          <w:rFonts w:ascii="Arial" w:hAnsi="Arial" w:cs="Arial"/>
          <w:sz w:val="24"/>
          <w:szCs w:val="24"/>
        </w:rPr>
      </w:pPr>
    </w:p>
    <w:p w:rsidR="00F924A6" w:rsidRPr="00D24DC3" w:rsidRDefault="00624F6B" w:rsidP="00D24DC3">
      <w:pPr>
        <w:pStyle w:val="Nagwek3"/>
        <w:spacing w:before="0" w:line="240" w:lineRule="auto"/>
        <w:jc w:val="both"/>
        <w:rPr>
          <w:rFonts w:ascii="Arial" w:hAnsi="Arial" w:cs="Arial"/>
          <w:sz w:val="24"/>
          <w:szCs w:val="24"/>
        </w:rPr>
      </w:pPr>
      <w:bookmarkStart w:id="161" w:name="_Toc406132586"/>
      <w:r>
        <w:rPr>
          <w:rFonts w:ascii="Arial" w:hAnsi="Arial" w:cs="Arial"/>
          <w:sz w:val="24"/>
          <w:szCs w:val="24"/>
        </w:rPr>
        <w:t>IV.3</w:t>
      </w:r>
      <w:r w:rsidR="00F924A6" w:rsidRPr="00D24DC3">
        <w:rPr>
          <w:rFonts w:ascii="Arial" w:hAnsi="Arial" w:cs="Arial"/>
          <w:sz w:val="24"/>
          <w:szCs w:val="24"/>
        </w:rPr>
        <w:t>. Długotrwała lub ciężka choroba.</w:t>
      </w:r>
      <w:bookmarkEnd w:id="161"/>
    </w:p>
    <w:p w:rsidR="00AC6DEE" w:rsidRDefault="00AC6DEE" w:rsidP="00D24DC3">
      <w:pPr>
        <w:autoSpaceDE w:val="0"/>
        <w:autoSpaceDN w:val="0"/>
        <w:adjustRightInd w:val="0"/>
        <w:spacing w:after="0" w:line="240" w:lineRule="auto"/>
        <w:jc w:val="both"/>
        <w:rPr>
          <w:rFonts w:ascii="Arial" w:hAnsi="Arial" w:cs="Arial"/>
          <w:b/>
          <w:bCs/>
          <w:color w:val="000000"/>
          <w:sz w:val="24"/>
          <w:szCs w:val="24"/>
        </w:rPr>
      </w:pPr>
    </w:p>
    <w:p w:rsidR="00624F6B" w:rsidRDefault="00F924A6" w:rsidP="00D24DC3">
      <w:pPr>
        <w:autoSpaceDE w:val="0"/>
        <w:autoSpaceDN w:val="0"/>
        <w:adjustRightInd w:val="0"/>
        <w:spacing w:line="240" w:lineRule="auto"/>
        <w:jc w:val="both"/>
        <w:rPr>
          <w:rFonts w:ascii="Arial" w:hAnsi="Arial" w:cs="Arial"/>
          <w:b/>
          <w:bCs/>
          <w:color w:val="000000"/>
          <w:sz w:val="24"/>
          <w:szCs w:val="24"/>
        </w:rPr>
      </w:pPr>
      <w:r w:rsidRPr="00D24DC3">
        <w:rPr>
          <w:rFonts w:ascii="Arial" w:hAnsi="Arial" w:cs="Arial"/>
          <w:b/>
          <w:bCs/>
          <w:color w:val="000000"/>
          <w:sz w:val="24"/>
          <w:szCs w:val="24"/>
        </w:rPr>
        <w:t>Opis i wnioski:</w:t>
      </w:r>
    </w:p>
    <w:tbl>
      <w:tblPr>
        <w:tblW w:w="0" w:type="auto"/>
        <w:tblLook w:val="04A0"/>
      </w:tblPr>
      <w:tblGrid>
        <w:gridCol w:w="9500"/>
      </w:tblGrid>
      <w:tr w:rsidR="00F924A6" w:rsidRPr="00D24DC3" w:rsidTr="001941DF">
        <w:tc>
          <w:tcPr>
            <w:tcW w:w="9500" w:type="dxa"/>
          </w:tcPr>
          <w:p w:rsidR="00AC6DEE" w:rsidRPr="00AC6DEE" w:rsidRDefault="00AC6DEE" w:rsidP="00AC6DEE">
            <w:pPr>
              <w:spacing w:after="0"/>
              <w:ind w:firstLine="426"/>
              <w:jc w:val="both"/>
              <w:rPr>
                <w:rFonts w:ascii="Arial" w:hAnsi="Arial" w:cs="Arial"/>
                <w:sz w:val="24"/>
                <w:szCs w:val="24"/>
              </w:rPr>
            </w:pPr>
            <w:r w:rsidRPr="00AC6DEE">
              <w:rPr>
                <w:rFonts w:ascii="Arial" w:hAnsi="Arial" w:cs="Arial"/>
                <w:sz w:val="24"/>
                <w:szCs w:val="24"/>
              </w:rPr>
              <w:t xml:space="preserve">Osoby długotrwale lub ciężko chore – zgodnie z przyjętą definicją – to te, które </w:t>
            </w:r>
            <w:r w:rsidRPr="00AC6DEE">
              <w:rPr>
                <w:rFonts w:ascii="Arial" w:hAnsi="Arial" w:cs="Arial"/>
                <w:sz w:val="24"/>
                <w:szCs w:val="24"/>
              </w:rPr>
              <w:br/>
              <w:t>z powodu wieku lub choroby i związanych z nimi trudnościami życiowymi wymagają pomocy innych osób, a są jej pozbawione. Z takim ujęciem długotrwałej choroby – jako ograniczenia samodzielności osoby – korespondują dwa świadczenia z pomocy społecznej. Są to usługi opiekuńcze i pielęgnacyjne, specjalistyczne usługi opiekuńcze. Łącznie długo</w:t>
            </w:r>
            <w:r>
              <w:rPr>
                <w:rFonts w:ascii="Arial" w:hAnsi="Arial" w:cs="Arial"/>
                <w:sz w:val="24"/>
                <w:szCs w:val="24"/>
              </w:rPr>
              <w:t>trwała lub ciężka choroba w 2013</w:t>
            </w:r>
            <w:r w:rsidRPr="00AC6DEE">
              <w:rPr>
                <w:rFonts w:ascii="Arial" w:hAnsi="Arial" w:cs="Arial"/>
                <w:sz w:val="24"/>
                <w:szCs w:val="24"/>
              </w:rPr>
              <w:t xml:space="preserve"> była</w:t>
            </w:r>
            <w:r>
              <w:rPr>
                <w:rFonts w:ascii="Arial" w:hAnsi="Arial" w:cs="Arial"/>
                <w:sz w:val="24"/>
                <w:szCs w:val="24"/>
              </w:rPr>
              <w:t xml:space="preserve"> powodem udzielenia pomocy dla 6</w:t>
            </w:r>
            <w:r w:rsidRPr="00AC6DEE">
              <w:rPr>
                <w:rFonts w:ascii="Arial" w:hAnsi="Arial" w:cs="Arial"/>
                <w:sz w:val="24"/>
                <w:szCs w:val="24"/>
              </w:rPr>
              <w:t>2 rodzin, w tym</w:t>
            </w:r>
            <w:r>
              <w:rPr>
                <w:rFonts w:ascii="Arial" w:hAnsi="Arial" w:cs="Arial"/>
                <w:sz w:val="24"/>
                <w:szCs w:val="24"/>
              </w:rPr>
              <w:t xml:space="preserve"> 2</w:t>
            </w:r>
            <w:r w:rsidRPr="00AC6DEE">
              <w:rPr>
                <w:rFonts w:ascii="Arial" w:hAnsi="Arial" w:cs="Arial"/>
                <w:sz w:val="24"/>
                <w:szCs w:val="24"/>
              </w:rPr>
              <w:t>1</w:t>
            </w:r>
            <w:r>
              <w:rPr>
                <w:rFonts w:ascii="Arial" w:hAnsi="Arial" w:cs="Arial"/>
                <w:sz w:val="24"/>
                <w:szCs w:val="24"/>
              </w:rPr>
              <w:t>4</w:t>
            </w:r>
            <w:r w:rsidRPr="00AC6DEE">
              <w:rPr>
                <w:rFonts w:ascii="Arial" w:hAnsi="Arial" w:cs="Arial"/>
                <w:sz w:val="24"/>
                <w:szCs w:val="24"/>
              </w:rPr>
              <w:t xml:space="preserve"> osób w rodzinach.</w:t>
            </w:r>
          </w:p>
          <w:p w:rsidR="00F924A6" w:rsidRPr="00D24DC3" w:rsidRDefault="00AC6DEE" w:rsidP="00624F6B">
            <w:pPr>
              <w:spacing w:after="0"/>
              <w:ind w:firstLine="426"/>
              <w:jc w:val="both"/>
              <w:rPr>
                <w:rFonts w:ascii="Arial" w:hAnsi="Arial" w:cs="Arial"/>
                <w:sz w:val="24"/>
                <w:szCs w:val="24"/>
              </w:rPr>
            </w:pPr>
            <w:r w:rsidRPr="00AC6DEE">
              <w:rPr>
                <w:rFonts w:ascii="Arial" w:hAnsi="Arial" w:cs="Arial"/>
                <w:sz w:val="24"/>
                <w:szCs w:val="24"/>
              </w:rPr>
              <w:t>Patrząc na problem długotrwałej lub ciężkiej choroby jako przyczyny czy też podłoża niesamodzielności związanej z wiekiem, traci się z oczu inną  grupę osób niesamodzielnych i wymagających pomocy w funkcjonowaniu społecznym. Grupą tą są uczestnicy zajęć w środowiskowych domach samopomocy. Niejednokrotnie są to osoby, które nie korzystają ze świadczeń ośrodków pomocy społecznej, więc nie są uwzględniane w statystykach.</w:t>
            </w:r>
            <w:r>
              <w:rPr>
                <w:rFonts w:ascii="Arial" w:hAnsi="Arial" w:cs="Arial"/>
                <w:sz w:val="24"/>
                <w:szCs w:val="24"/>
              </w:rPr>
              <w:t xml:space="preserve"> Osoby te uzyskują wsparcie w placówkach działających na terenie powiatu mławskiego.</w:t>
            </w:r>
            <w:r w:rsidR="00F924A6" w:rsidRPr="00D24DC3">
              <w:rPr>
                <w:rFonts w:ascii="Arial" w:hAnsi="Arial" w:cs="Arial"/>
                <w:sz w:val="24"/>
                <w:szCs w:val="24"/>
              </w:rPr>
              <w:t>.</w:t>
            </w:r>
          </w:p>
        </w:tc>
      </w:tr>
    </w:tbl>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Charakterystyka poziomów intensywności problemu społecznego.</w:t>
      </w:r>
    </w:p>
    <w:p w:rsidR="00AC6DEE" w:rsidRDefault="00AC6DEE" w:rsidP="00D24DC3">
      <w:pPr>
        <w:autoSpaceDE w:val="0"/>
        <w:autoSpaceDN w:val="0"/>
        <w:adjustRightInd w:val="0"/>
        <w:spacing w:after="0" w:line="240" w:lineRule="auto"/>
        <w:jc w:val="both"/>
        <w:rPr>
          <w:rFonts w:ascii="Arial" w:hAnsi="Arial" w:cs="Arial"/>
          <w:color w:val="000000"/>
          <w:sz w:val="24"/>
          <w:szCs w:val="24"/>
        </w:rPr>
      </w:pPr>
    </w:p>
    <w:tbl>
      <w:tblPr>
        <w:tblW w:w="0" w:type="auto"/>
        <w:tblLook w:val="04A0"/>
      </w:tblPr>
      <w:tblGrid>
        <w:gridCol w:w="9500"/>
      </w:tblGrid>
      <w:tr w:rsidR="00F924A6" w:rsidRPr="00D24DC3" w:rsidTr="001941DF">
        <w:tc>
          <w:tcPr>
            <w:tcW w:w="9500" w:type="dxa"/>
          </w:tcPr>
          <w:p w:rsidR="00F924A6" w:rsidRPr="00D24DC3" w:rsidRDefault="00F924A6" w:rsidP="00D24DC3">
            <w:pPr>
              <w:pStyle w:val="wtabelce"/>
              <w:jc w:val="both"/>
              <w:rPr>
                <w:rFonts w:ascii="Arial" w:hAnsi="Arial" w:cs="Arial"/>
                <w:sz w:val="24"/>
                <w:szCs w:val="24"/>
                <w:u w:val="single"/>
              </w:rPr>
            </w:pPr>
            <w:r w:rsidRPr="00D24DC3">
              <w:rPr>
                <w:rFonts w:ascii="Arial" w:hAnsi="Arial" w:cs="Arial"/>
                <w:sz w:val="24"/>
                <w:szCs w:val="24"/>
                <w:u w:val="single"/>
              </w:rPr>
              <w:t>Definicja problemu społecznego:</w:t>
            </w:r>
          </w:p>
          <w:p w:rsidR="00F924A6" w:rsidRPr="00D24DC3" w:rsidRDefault="00F924A6" w:rsidP="00D24DC3">
            <w:pPr>
              <w:pStyle w:val="wtabelce"/>
              <w:jc w:val="both"/>
              <w:rPr>
                <w:rFonts w:ascii="Arial" w:hAnsi="Arial" w:cs="Arial"/>
                <w:sz w:val="24"/>
                <w:szCs w:val="24"/>
              </w:rPr>
            </w:pPr>
            <w:r w:rsidRPr="00D24DC3">
              <w:rPr>
                <w:rFonts w:ascii="Arial" w:hAnsi="Arial" w:cs="Arial"/>
                <w:sz w:val="24"/>
                <w:szCs w:val="24"/>
              </w:rPr>
              <w:t>Osoby długotrwale lub ciężko chore to te, które z powodu wieku lub choroby i związanych z nimi trudnościami życiowymi wymagają pomocy innych osób, a są jej pozbawione.</w:t>
            </w:r>
          </w:p>
          <w:p w:rsidR="00F924A6" w:rsidRDefault="00F924A6" w:rsidP="00D24DC3">
            <w:pPr>
              <w:pStyle w:val="wtabelce"/>
              <w:jc w:val="both"/>
              <w:rPr>
                <w:rFonts w:ascii="Arial" w:hAnsi="Arial" w:cs="Arial"/>
                <w:sz w:val="24"/>
                <w:szCs w:val="24"/>
              </w:rPr>
            </w:pPr>
          </w:p>
          <w:p w:rsidR="00AC6DEE" w:rsidRPr="00D24DC3" w:rsidRDefault="00AC6DEE" w:rsidP="00AC6DEE">
            <w:pPr>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t>Poziom niski (1):</w:t>
            </w:r>
          </w:p>
          <w:p w:rsidR="00AC6DEE" w:rsidRPr="00D24DC3" w:rsidRDefault="00AC6DEE" w:rsidP="00D24DC3">
            <w:pPr>
              <w:pStyle w:val="wtabelce"/>
              <w:jc w:val="both"/>
              <w:rPr>
                <w:rFonts w:ascii="Arial" w:hAnsi="Arial" w:cs="Arial"/>
                <w:sz w:val="24"/>
                <w:szCs w:val="24"/>
              </w:rPr>
            </w:pPr>
          </w:p>
          <w:p w:rsidR="00F924A6" w:rsidRPr="00D24DC3" w:rsidRDefault="00F924A6" w:rsidP="00D24DC3">
            <w:pPr>
              <w:pStyle w:val="wtabelce"/>
              <w:jc w:val="both"/>
              <w:rPr>
                <w:rFonts w:ascii="Arial" w:hAnsi="Arial" w:cs="Arial"/>
                <w:sz w:val="24"/>
                <w:szCs w:val="24"/>
                <w:u w:val="single"/>
              </w:rPr>
            </w:pPr>
            <w:r w:rsidRPr="00D24DC3">
              <w:rPr>
                <w:rFonts w:ascii="Arial" w:hAnsi="Arial" w:cs="Arial"/>
                <w:sz w:val="24"/>
                <w:szCs w:val="24"/>
                <w:u w:val="single"/>
              </w:rPr>
              <w:t>Definicja poziomu niskiego:</w:t>
            </w:r>
          </w:p>
          <w:p w:rsidR="00F924A6" w:rsidRPr="00D24DC3" w:rsidRDefault="00F924A6" w:rsidP="00D24DC3">
            <w:pPr>
              <w:pStyle w:val="wtabelce"/>
              <w:jc w:val="both"/>
              <w:rPr>
                <w:rFonts w:ascii="Arial" w:hAnsi="Arial" w:cs="Arial"/>
                <w:sz w:val="24"/>
                <w:szCs w:val="24"/>
              </w:rPr>
            </w:pPr>
            <w:r w:rsidRPr="00D24DC3">
              <w:rPr>
                <w:rFonts w:ascii="Arial" w:hAnsi="Arial" w:cs="Arial"/>
                <w:sz w:val="24"/>
                <w:szCs w:val="24"/>
              </w:rPr>
              <w:t>Osoba, która czasowo, ze względu na stan zdrowia,  wymaga niewielkiego, okresowego wsparcia w wybranych czynnościach wykraczających poza podstawowe aktywności dnia codziennego. Może samodzielnie, bądź z niewielkim wsparciem uczestniczyć w życiu społecznym.</w:t>
            </w:r>
          </w:p>
        </w:tc>
      </w:tr>
    </w:tbl>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p>
    <w:p w:rsidR="00F924A6" w:rsidRPr="00AC6DEE" w:rsidRDefault="00F924A6" w:rsidP="00D24DC3">
      <w:pPr>
        <w:autoSpaceDE w:val="0"/>
        <w:autoSpaceDN w:val="0"/>
        <w:adjustRightInd w:val="0"/>
        <w:spacing w:after="0" w:line="240" w:lineRule="auto"/>
        <w:jc w:val="both"/>
        <w:rPr>
          <w:rFonts w:ascii="Arial" w:hAnsi="Arial" w:cs="Arial"/>
          <w:b/>
          <w:color w:val="000000"/>
          <w:sz w:val="24"/>
          <w:szCs w:val="24"/>
        </w:rPr>
      </w:pPr>
      <w:r w:rsidRPr="00AC6DEE">
        <w:rPr>
          <w:rFonts w:ascii="Arial" w:hAnsi="Arial" w:cs="Arial"/>
          <w:b/>
          <w:color w:val="000000"/>
          <w:sz w:val="24"/>
          <w:szCs w:val="24"/>
        </w:rPr>
        <w:t>Poziom średni (2):</w:t>
      </w:r>
    </w:p>
    <w:p w:rsidR="00AC6DEE" w:rsidRPr="00AC6DEE" w:rsidRDefault="00AC6DEE" w:rsidP="00D24DC3">
      <w:pPr>
        <w:autoSpaceDE w:val="0"/>
        <w:autoSpaceDN w:val="0"/>
        <w:adjustRightInd w:val="0"/>
        <w:spacing w:after="0" w:line="240" w:lineRule="auto"/>
        <w:jc w:val="both"/>
        <w:rPr>
          <w:rFonts w:ascii="Arial" w:hAnsi="Arial" w:cs="Arial"/>
          <w:b/>
          <w:color w:val="000000"/>
          <w:sz w:val="24"/>
          <w:szCs w:val="24"/>
        </w:rPr>
      </w:pPr>
    </w:p>
    <w:tbl>
      <w:tblPr>
        <w:tblW w:w="0" w:type="auto"/>
        <w:tblLook w:val="04A0"/>
      </w:tblPr>
      <w:tblGrid>
        <w:gridCol w:w="9500"/>
      </w:tblGrid>
      <w:tr w:rsidR="00F924A6" w:rsidRPr="00AC6DEE" w:rsidTr="001941DF">
        <w:tc>
          <w:tcPr>
            <w:tcW w:w="9500" w:type="dxa"/>
          </w:tcPr>
          <w:p w:rsidR="00F924A6" w:rsidRPr="00AC6DEE" w:rsidRDefault="00F924A6" w:rsidP="00D24DC3">
            <w:pPr>
              <w:pStyle w:val="wtabelce"/>
              <w:jc w:val="both"/>
              <w:rPr>
                <w:rFonts w:ascii="Arial" w:hAnsi="Arial" w:cs="Arial"/>
                <w:b/>
                <w:sz w:val="24"/>
                <w:szCs w:val="24"/>
                <w:u w:val="single"/>
              </w:rPr>
            </w:pPr>
            <w:r w:rsidRPr="00AC6DEE">
              <w:rPr>
                <w:rFonts w:ascii="Arial" w:hAnsi="Arial" w:cs="Arial"/>
                <w:b/>
                <w:sz w:val="24"/>
                <w:szCs w:val="24"/>
                <w:u w:val="single"/>
              </w:rPr>
              <w:t>Definicja poziomu średniego:</w:t>
            </w:r>
          </w:p>
          <w:p w:rsidR="00F924A6" w:rsidRPr="00AC6DEE" w:rsidRDefault="00F924A6" w:rsidP="00D24DC3">
            <w:pPr>
              <w:pStyle w:val="wtabelce"/>
              <w:jc w:val="both"/>
              <w:rPr>
                <w:rFonts w:ascii="Arial" w:hAnsi="Arial" w:cs="Arial"/>
                <w:b/>
                <w:sz w:val="24"/>
                <w:szCs w:val="24"/>
              </w:rPr>
            </w:pPr>
            <w:r w:rsidRPr="00AC6DEE">
              <w:rPr>
                <w:rFonts w:ascii="Arial" w:hAnsi="Arial" w:cs="Arial"/>
                <w:b/>
                <w:sz w:val="24"/>
                <w:szCs w:val="24"/>
              </w:rPr>
              <w:t>Osoba, która czasowo, ze względu na stan zdrowia,  wymaga codziennego  lub prawie codziennego wsparcia w postaci usług opiekuńczych (gospodarczych i pielęgnacyjnych). Wymaga wsparcia, by uczestniczyć w życiu społecznym.</w:t>
            </w:r>
          </w:p>
        </w:tc>
      </w:tr>
    </w:tbl>
    <w:p w:rsidR="00F924A6" w:rsidRPr="00AC6DEE" w:rsidRDefault="00F924A6" w:rsidP="00D24DC3">
      <w:pPr>
        <w:autoSpaceDE w:val="0"/>
        <w:autoSpaceDN w:val="0"/>
        <w:adjustRightInd w:val="0"/>
        <w:spacing w:after="0" w:line="240" w:lineRule="auto"/>
        <w:jc w:val="both"/>
        <w:rPr>
          <w:rFonts w:ascii="Arial" w:hAnsi="Arial" w:cs="Arial"/>
          <w:b/>
          <w:color w:val="000000"/>
          <w:sz w:val="24"/>
          <w:szCs w:val="24"/>
        </w:rPr>
      </w:pPr>
    </w:p>
    <w:p w:rsidR="00F924A6" w:rsidRDefault="00F924A6" w:rsidP="00D24DC3">
      <w:pPr>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t>Poziom wysoki (3):</w:t>
      </w:r>
    </w:p>
    <w:p w:rsidR="00AC6DEE" w:rsidRPr="00D24DC3" w:rsidRDefault="00AC6DEE" w:rsidP="00D24DC3">
      <w:pPr>
        <w:autoSpaceDE w:val="0"/>
        <w:autoSpaceDN w:val="0"/>
        <w:adjustRightInd w:val="0"/>
        <w:spacing w:after="0" w:line="240" w:lineRule="auto"/>
        <w:jc w:val="both"/>
        <w:rPr>
          <w:rFonts w:ascii="Arial" w:hAnsi="Arial" w:cs="Arial"/>
          <w:color w:val="000000"/>
          <w:sz w:val="24"/>
          <w:szCs w:val="24"/>
        </w:rPr>
      </w:pPr>
    </w:p>
    <w:tbl>
      <w:tblPr>
        <w:tblW w:w="0" w:type="auto"/>
        <w:tblLook w:val="04A0"/>
      </w:tblPr>
      <w:tblGrid>
        <w:gridCol w:w="9500"/>
      </w:tblGrid>
      <w:tr w:rsidR="00F924A6" w:rsidRPr="00D24DC3" w:rsidTr="001941DF">
        <w:tc>
          <w:tcPr>
            <w:tcW w:w="9500" w:type="dxa"/>
          </w:tcPr>
          <w:p w:rsidR="00F924A6" w:rsidRPr="00D24DC3" w:rsidRDefault="00F924A6" w:rsidP="00D24DC3">
            <w:pPr>
              <w:pStyle w:val="wtabelce"/>
              <w:jc w:val="both"/>
              <w:rPr>
                <w:rFonts w:ascii="Arial" w:hAnsi="Arial" w:cs="Arial"/>
                <w:sz w:val="24"/>
                <w:szCs w:val="24"/>
                <w:u w:val="single"/>
              </w:rPr>
            </w:pPr>
            <w:r w:rsidRPr="00D24DC3">
              <w:rPr>
                <w:rFonts w:ascii="Arial" w:hAnsi="Arial" w:cs="Arial"/>
                <w:sz w:val="24"/>
                <w:szCs w:val="24"/>
                <w:u w:val="single"/>
              </w:rPr>
              <w:lastRenderedPageBreak/>
              <w:t>Definicja poziomu wysokiego:</w:t>
            </w:r>
          </w:p>
          <w:p w:rsidR="00F924A6" w:rsidRPr="00D24DC3" w:rsidRDefault="00F924A6" w:rsidP="00D24DC3">
            <w:pPr>
              <w:pStyle w:val="wtabelce"/>
              <w:jc w:val="both"/>
              <w:rPr>
                <w:rFonts w:ascii="Arial" w:hAnsi="Arial" w:cs="Arial"/>
                <w:sz w:val="24"/>
                <w:szCs w:val="24"/>
              </w:rPr>
            </w:pPr>
            <w:r w:rsidRPr="00D24DC3">
              <w:rPr>
                <w:rFonts w:ascii="Arial" w:hAnsi="Arial" w:cs="Arial"/>
                <w:sz w:val="24"/>
                <w:szCs w:val="24"/>
              </w:rPr>
              <w:t>Osoba, która czasowo, ze względu na stan zdrowia, wymaga stałego wsparcia w większości podstawowych czynności dnia codziennego. Jest w stanie uczestniczyć w życiu społecznym jedynie przy pomocy innej osoby.</w:t>
            </w:r>
          </w:p>
        </w:tc>
      </w:tr>
    </w:tbl>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Prognoza i rekomendacje:</w:t>
      </w:r>
    </w:p>
    <w:tbl>
      <w:tblPr>
        <w:tblW w:w="0" w:type="auto"/>
        <w:tblLook w:val="04A0"/>
      </w:tblPr>
      <w:tblGrid>
        <w:gridCol w:w="9500"/>
      </w:tblGrid>
      <w:tr w:rsidR="00F924A6" w:rsidRPr="00D24DC3" w:rsidTr="001941DF">
        <w:tc>
          <w:tcPr>
            <w:tcW w:w="9500" w:type="dxa"/>
          </w:tcPr>
          <w:p w:rsidR="00F924A6" w:rsidRDefault="00F924A6" w:rsidP="00D24DC3">
            <w:pPr>
              <w:pStyle w:val="wtabelce"/>
              <w:jc w:val="both"/>
              <w:rPr>
                <w:rFonts w:ascii="Arial" w:hAnsi="Arial" w:cs="Arial"/>
                <w:sz w:val="24"/>
                <w:szCs w:val="24"/>
              </w:rPr>
            </w:pPr>
          </w:p>
          <w:p w:rsidR="00AC6DEE" w:rsidRPr="00AC6DEE" w:rsidRDefault="00AC6DEE" w:rsidP="00AC6DEE">
            <w:pPr>
              <w:spacing w:after="0"/>
              <w:ind w:firstLine="720"/>
              <w:jc w:val="both"/>
              <w:rPr>
                <w:rFonts w:ascii="Arial" w:hAnsi="Arial" w:cs="Arial"/>
                <w:b/>
                <w:bCs/>
                <w:color w:val="000000"/>
                <w:sz w:val="24"/>
                <w:szCs w:val="24"/>
              </w:rPr>
            </w:pPr>
            <w:r w:rsidRPr="00AC6DEE">
              <w:rPr>
                <w:rFonts w:ascii="Arial" w:hAnsi="Arial" w:cs="Arial"/>
                <w:sz w:val="24"/>
                <w:szCs w:val="24"/>
              </w:rPr>
              <w:t>Wybrano średni poziom nasilenia problemu z tendencją w kierunku poziomu wysokiego.  Problem długotrwałej i ciężkiej choroby często przeplata się z problemem niepełnosprawności. Brak instytucji dziennej opieki nad osobą długotrwale lub ciężko chorej wymaga często tego by jeden z członków rodziny rezygnował z pracy zawodowej, na rzecz opieki nad osobą chorą.</w:t>
            </w:r>
          </w:p>
          <w:p w:rsidR="00AC6DEE" w:rsidRPr="00AC6DEE" w:rsidRDefault="00AC6DEE" w:rsidP="00AC6DEE">
            <w:pPr>
              <w:spacing w:after="0"/>
              <w:ind w:firstLine="720"/>
              <w:jc w:val="both"/>
              <w:rPr>
                <w:rFonts w:ascii="Arial" w:hAnsi="Arial" w:cs="Arial"/>
                <w:bCs/>
                <w:color w:val="000000"/>
                <w:sz w:val="24"/>
                <w:szCs w:val="24"/>
              </w:rPr>
            </w:pPr>
            <w:r w:rsidRPr="00AC6DEE">
              <w:rPr>
                <w:rFonts w:ascii="Arial" w:hAnsi="Arial" w:cs="Arial"/>
                <w:b/>
                <w:bCs/>
                <w:color w:val="000000"/>
                <w:sz w:val="24"/>
                <w:szCs w:val="24"/>
                <w:u w:val="single"/>
              </w:rPr>
              <w:t xml:space="preserve">Do wyzwań pozwalających zmniejszyć dolegliwości związane z problemem długotrwałej i ciężkiej choroby w gminie </w:t>
            </w:r>
            <w:r w:rsidR="007C23C2">
              <w:rPr>
                <w:rFonts w:ascii="Arial" w:hAnsi="Arial" w:cs="Arial"/>
                <w:b/>
                <w:bCs/>
                <w:color w:val="000000"/>
                <w:sz w:val="24"/>
                <w:szCs w:val="24"/>
                <w:u w:val="single"/>
              </w:rPr>
              <w:t>Wiśniewo</w:t>
            </w:r>
            <w:r w:rsidRPr="00AC6DEE">
              <w:rPr>
                <w:rFonts w:ascii="Arial" w:hAnsi="Arial" w:cs="Arial"/>
                <w:b/>
                <w:bCs/>
                <w:color w:val="000000"/>
                <w:sz w:val="24"/>
                <w:szCs w:val="24"/>
                <w:u w:val="single"/>
              </w:rPr>
              <w:t xml:space="preserve"> należy</w:t>
            </w:r>
            <w:r w:rsidRPr="00AC6DEE">
              <w:rPr>
                <w:rFonts w:ascii="Arial" w:hAnsi="Arial" w:cs="Arial"/>
                <w:bCs/>
                <w:color w:val="000000"/>
                <w:sz w:val="24"/>
                <w:szCs w:val="24"/>
              </w:rPr>
              <w:t>:</w:t>
            </w:r>
          </w:p>
          <w:p w:rsidR="00AC6DEE" w:rsidRPr="00AC6DEE" w:rsidRDefault="00AC6DEE" w:rsidP="00AC6DEE">
            <w:pPr>
              <w:spacing w:after="0"/>
              <w:jc w:val="both"/>
              <w:rPr>
                <w:rFonts w:ascii="Arial" w:hAnsi="Arial" w:cs="Arial"/>
                <w:bCs/>
                <w:color w:val="000000"/>
                <w:sz w:val="24"/>
                <w:szCs w:val="24"/>
              </w:rPr>
            </w:pPr>
            <w:r w:rsidRPr="00AC6DEE">
              <w:rPr>
                <w:rFonts w:ascii="Arial" w:hAnsi="Arial" w:cs="Arial"/>
                <w:bCs/>
                <w:color w:val="000000"/>
                <w:sz w:val="24"/>
                <w:szCs w:val="24"/>
              </w:rPr>
              <w:t>- stworzenie opieki środowiskowej (opiekunki i pielęgniarki)</w:t>
            </w:r>
          </w:p>
          <w:p w:rsidR="00AC6DEE" w:rsidRPr="00AC6DEE" w:rsidRDefault="00AC6DEE" w:rsidP="00AC6DEE">
            <w:pPr>
              <w:spacing w:after="0"/>
              <w:jc w:val="both"/>
              <w:rPr>
                <w:rFonts w:ascii="Arial" w:hAnsi="Arial" w:cs="Arial"/>
                <w:bCs/>
                <w:color w:val="000000"/>
                <w:sz w:val="24"/>
                <w:szCs w:val="24"/>
              </w:rPr>
            </w:pPr>
            <w:r w:rsidRPr="00AC6DEE">
              <w:rPr>
                <w:rFonts w:ascii="Arial" w:hAnsi="Arial" w:cs="Arial"/>
                <w:bCs/>
                <w:color w:val="000000"/>
                <w:sz w:val="24"/>
                <w:szCs w:val="24"/>
              </w:rPr>
              <w:t>- stworzenie systemu współpracy pomiędzy instytucjami pomocy społecznej i opieki medycznej</w:t>
            </w:r>
          </w:p>
          <w:p w:rsidR="00AC6DEE" w:rsidRPr="00AC6DEE" w:rsidRDefault="00AC6DEE" w:rsidP="00AC6DEE">
            <w:pPr>
              <w:spacing w:after="0"/>
              <w:jc w:val="both"/>
              <w:rPr>
                <w:rFonts w:ascii="Arial" w:hAnsi="Arial" w:cs="Arial"/>
                <w:bCs/>
                <w:color w:val="000000"/>
                <w:sz w:val="24"/>
                <w:szCs w:val="24"/>
              </w:rPr>
            </w:pPr>
            <w:r w:rsidRPr="00AC6DEE">
              <w:rPr>
                <w:rFonts w:ascii="Arial" w:hAnsi="Arial" w:cs="Arial"/>
                <w:bCs/>
                <w:color w:val="000000"/>
                <w:sz w:val="24"/>
                <w:szCs w:val="24"/>
              </w:rPr>
              <w:t xml:space="preserve">- zwiększenie dostępności usług </w:t>
            </w:r>
            <w:r w:rsidR="002E7836">
              <w:rPr>
                <w:rFonts w:ascii="Arial" w:hAnsi="Arial" w:cs="Arial"/>
                <w:bCs/>
                <w:color w:val="000000"/>
                <w:sz w:val="24"/>
                <w:szCs w:val="24"/>
              </w:rPr>
              <w:t>specjalistycznych medycznych</w:t>
            </w:r>
            <w:r w:rsidRPr="00AC6DEE">
              <w:rPr>
                <w:rFonts w:ascii="Arial" w:hAnsi="Arial" w:cs="Arial"/>
                <w:bCs/>
                <w:color w:val="000000"/>
                <w:sz w:val="24"/>
                <w:szCs w:val="24"/>
              </w:rPr>
              <w:t>.</w:t>
            </w:r>
          </w:p>
          <w:p w:rsidR="00AC6DEE" w:rsidRPr="00AC6DEE" w:rsidRDefault="00AC6DEE" w:rsidP="00AC6DEE">
            <w:pPr>
              <w:pStyle w:val="wtabelce"/>
              <w:jc w:val="both"/>
              <w:rPr>
                <w:rFonts w:ascii="Arial" w:hAnsi="Arial" w:cs="Arial"/>
                <w:sz w:val="24"/>
                <w:szCs w:val="24"/>
              </w:rPr>
            </w:pPr>
          </w:p>
          <w:p w:rsidR="00AC6DEE" w:rsidRPr="00D24DC3" w:rsidRDefault="00AC6DEE" w:rsidP="00D24DC3">
            <w:pPr>
              <w:pStyle w:val="wtabelce"/>
              <w:jc w:val="both"/>
              <w:rPr>
                <w:rFonts w:ascii="Arial" w:hAnsi="Arial" w:cs="Arial"/>
                <w:b/>
                <w:bCs/>
                <w:sz w:val="24"/>
                <w:szCs w:val="24"/>
              </w:rPr>
            </w:pPr>
          </w:p>
        </w:tc>
      </w:tr>
    </w:tbl>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ANALIZA SWOT</w:t>
      </w:r>
    </w:p>
    <w:tbl>
      <w:tblPr>
        <w:tblW w:w="0" w:type="auto"/>
        <w:tblLook w:val="04A0"/>
      </w:tblPr>
      <w:tblGrid>
        <w:gridCol w:w="4750"/>
        <w:gridCol w:w="4750"/>
      </w:tblGrid>
      <w:tr w:rsidR="00F924A6" w:rsidRPr="00D24DC3" w:rsidTr="001941DF">
        <w:tc>
          <w:tcPr>
            <w:tcW w:w="4750" w:type="dxa"/>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Mocne strony</w:t>
            </w:r>
          </w:p>
        </w:tc>
        <w:tc>
          <w:tcPr>
            <w:tcW w:w="4750" w:type="dxa"/>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Szanse</w:t>
            </w:r>
          </w:p>
        </w:tc>
      </w:tr>
      <w:tr w:rsidR="00F924A6" w:rsidRPr="00D24DC3" w:rsidTr="001941DF">
        <w:trPr>
          <w:trHeight w:val="709"/>
        </w:trPr>
        <w:tc>
          <w:tcPr>
            <w:tcW w:w="4750" w:type="dxa"/>
            <w:shd w:val="clear" w:color="auto" w:fill="DBE5F1" w:themeFill="accent1" w:themeFillTint="33"/>
          </w:tcPr>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organizacja na terenie gminy usług opiekuńczych (opiekunka środowiskowa), gdy jest niezbędne wsparcie przez całą dobę istnieje możliwość skierowania chorego do Domu Pomocy społecznej w sąsiedniej gminie (Janiec, gmina Sońsk)</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działania wspierające prowadzone przez GOPS (wykupywanie lekarstw, dowóz do lekarza, zasiłki celowe)</w:t>
            </w:r>
          </w:p>
        </w:tc>
        <w:tc>
          <w:tcPr>
            <w:tcW w:w="4750" w:type="dxa"/>
            <w:shd w:val="clear" w:color="auto" w:fill="DBE5F1" w:themeFill="accent1" w:themeFillTint="33"/>
          </w:tcPr>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możliwość otrzymania świadczenia dla osoby rezygnującej z pracy na rzecz opieki nad osoba niepełnosprawną, chorą</w:t>
            </w:r>
          </w:p>
        </w:tc>
      </w:tr>
      <w:tr w:rsidR="00F924A6" w:rsidRPr="00D24DC3" w:rsidTr="001941DF">
        <w:tc>
          <w:tcPr>
            <w:tcW w:w="4750" w:type="dxa"/>
            <w:tcBorders>
              <w:bottom w:val="single" w:sz="4" w:space="0" w:color="auto"/>
            </w:tcBorders>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Słabe strony</w:t>
            </w:r>
          </w:p>
        </w:tc>
        <w:tc>
          <w:tcPr>
            <w:tcW w:w="4750" w:type="dxa"/>
            <w:tcBorders>
              <w:bottom w:val="single" w:sz="4" w:space="0" w:color="auto"/>
            </w:tcBorders>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Zagrożenia</w:t>
            </w:r>
          </w:p>
        </w:tc>
      </w:tr>
      <w:tr w:rsidR="00F924A6" w:rsidRPr="00D24DC3" w:rsidTr="001941DF">
        <w:tc>
          <w:tcPr>
            <w:tcW w:w="4750" w:type="dxa"/>
            <w:shd w:val="clear" w:color="auto" w:fill="DBE5F1" w:themeFill="accent1" w:themeFillTint="33"/>
          </w:tcPr>
          <w:p w:rsidR="00F924A6" w:rsidRPr="00D24DC3" w:rsidRDefault="00F924A6" w:rsidP="00624F6B">
            <w:pPr>
              <w:spacing w:after="0"/>
              <w:jc w:val="both"/>
              <w:rPr>
                <w:rFonts w:ascii="Arial" w:hAnsi="Arial" w:cs="Arial"/>
                <w:i/>
                <w:color w:val="000000" w:themeColor="text1"/>
                <w:sz w:val="24"/>
                <w:szCs w:val="24"/>
              </w:rPr>
            </w:pPr>
            <w:r w:rsidRPr="00D24DC3">
              <w:rPr>
                <w:rFonts w:ascii="Arial" w:hAnsi="Arial" w:cs="Arial"/>
                <w:i/>
                <w:color w:val="000000" w:themeColor="text1"/>
                <w:sz w:val="24"/>
                <w:szCs w:val="24"/>
              </w:rPr>
              <w:t>- przynajmniej jedna osoba w środowiskach wiejskich musi mieć rentę aby reszta rodziny miała z czego żyć (kiedyś była duża łatwość w pozyskiwaniu rent)</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xml:space="preserve">- praca na roli powoduje dużo schorzeń zawodowych, wynikających z ciężkiej </w:t>
            </w:r>
            <w:r w:rsidRPr="00D24DC3">
              <w:rPr>
                <w:rFonts w:ascii="Arial" w:hAnsi="Arial" w:cs="Arial"/>
                <w:i/>
                <w:color w:val="000000" w:themeColor="text1"/>
                <w:sz w:val="24"/>
                <w:szCs w:val="24"/>
              </w:rPr>
              <w:lastRenderedPageBreak/>
              <w:t>pracy fizycznej (problemy zaczynają ujawniać się w okolicach czterdziestego roku życia)</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brak specjalistów na terenie gminy, dostępni są jedynie opłaceni z NFZ ale tu trzeba zapisywać się pół roku wcześniej na wizytę, a czas wystąpienia schorzenia trudno przewidzieć czy zaplanować. Specjaliści dostępni w Szpitalu w Mławie lub a Ciechanowie lub w Otwocku.</w:t>
            </w:r>
          </w:p>
        </w:tc>
        <w:tc>
          <w:tcPr>
            <w:tcW w:w="4750" w:type="dxa"/>
            <w:shd w:val="clear" w:color="auto" w:fill="DBE5F1" w:themeFill="accent1" w:themeFillTint="33"/>
          </w:tcPr>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lastRenderedPageBreak/>
              <w:t xml:space="preserve">- najczęściej chorują mężczyźni („jak pracuję to nie mogę chorować i odpoczywać”). Stosunkowo wysoka umieralność mężczyzn w wieku 40-55 lat w domach zostają wdowy (mężczyźni nie dbają o siebie, tłumią emocje, nie </w:t>
            </w:r>
            <w:r w:rsidRPr="00D24DC3">
              <w:rPr>
                <w:rFonts w:ascii="Arial" w:hAnsi="Arial" w:cs="Arial"/>
                <w:i/>
                <w:color w:val="000000" w:themeColor="text1"/>
                <w:sz w:val="24"/>
                <w:szCs w:val="24"/>
              </w:rPr>
              <w:lastRenderedPageBreak/>
              <w:t>odreagowują stresu- udary, zawały serca)</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starzejące się społeczeństwo (młode osoby wyjeżdżają za pracą do miast lub za granicę)</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xml:space="preserve">- </w:t>
            </w:r>
          </w:p>
        </w:tc>
      </w:tr>
    </w:tbl>
    <w:p w:rsidR="00F924A6" w:rsidRDefault="00F924A6" w:rsidP="00D24DC3">
      <w:pPr>
        <w:spacing w:after="0" w:line="240" w:lineRule="auto"/>
        <w:jc w:val="both"/>
        <w:rPr>
          <w:rFonts w:ascii="Arial" w:hAnsi="Arial" w:cs="Arial"/>
          <w:sz w:val="24"/>
          <w:szCs w:val="24"/>
        </w:rPr>
      </w:pPr>
    </w:p>
    <w:p w:rsidR="002E7836" w:rsidRPr="00D24DC3" w:rsidRDefault="002E7836" w:rsidP="00D24DC3">
      <w:pPr>
        <w:spacing w:after="0" w:line="240" w:lineRule="auto"/>
        <w:jc w:val="both"/>
        <w:rPr>
          <w:rFonts w:ascii="Arial" w:hAnsi="Arial" w:cs="Arial"/>
          <w:sz w:val="24"/>
          <w:szCs w:val="24"/>
        </w:rPr>
      </w:pPr>
    </w:p>
    <w:p w:rsidR="00F924A6" w:rsidRPr="00D24DC3" w:rsidRDefault="00624F6B" w:rsidP="00D24DC3">
      <w:pPr>
        <w:pStyle w:val="Nagwek3"/>
        <w:spacing w:before="0" w:line="240" w:lineRule="auto"/>
        <w:jc w:val="both"/>
        <w:rPr>
          <w:rFonts w:ascii="Arial" w:hAnsi="Arial" w:cs="Arial"/>
          <w:sz w:val="24"/>
          <w:szCs w:val="24"/>
        </w:rPr>
      </w:pPr>
      <w:bookmarkStart w:id="162" w:name="_Toc406132587"/>
      <w:r>
        <w:rPr>
          <w:rFonts w:ascii="Arial" w:hAnsi="Arial" w:cs="Arial"/>
          <w:sz w:val="24"/>
          <w:szCs w:val="24"/>
        </w:rPr>
        <w:t>IV.4</w:t>
      </w:r>
      <w:r w:rsidR="00F924A6" w:rsidRPr="00D24DC3">
        <w:rPr>
          <w:rFonts w:ascii="Arial" w:hAnsi="Arial" w:cs="Arial"/>
          <w:sz w:val="24"/>
          <w:szCs w:val="24"/>
        </w:rPr>
        <w:t>. Przemoc w rodzinie.</w:t>
      </w:r>
      <w:bookmarkEnd w:id="162"/>
    </w:p>
    <w:p w:rsidR="002E7836" w:rsidRDefault="002E7836" w:rsidP="00D24DC3">
      <w:pPr>
        <w:autoSpaceDE w:val="0"/>
        <w:autoSpaceDN w:val="0"/>
        <w:adjustRightInd w:val="0"/>
        <w:spacing w:after="0" w:line="240" w:lineRule="auto"/>
        <w:jc w:val="both"/>
        <w:rPr>
          <w:rFonts w:ascii="Arial" w:hAnsi="Arial" w:cs="Arial"/>
          <w:b/>
          <w:bCs/>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Opis i wnioski:</w:t>
      </w:r>
    </w:p>
    <w:tbl>
      <w:tblPr>
        <w:tblW w:w="0" w:type="auto"/>
        <w:tblLook w:val="04A0"/>
      </w:tblPr>
      <w:tblGrid>
        <w:gridCol w:w="9500"/>
      </w:tblGrid>
      <w:tr w:rsidR="00F924A6" w:rsidRPr="00D24DC3" w:rsidTr="001941DF">
        <w:tc>
          <w:tcPr>
            <w:tcW w:w="9500" w:type="dxa"/>
          </w:tcPr>
          <w:p w:rsidR="00F924A6" w:rsidRPr="00D24DC3" w:rsidRDefault="00F924A6" w:rsidP="00D24DC3">
            <w:pPr>
              <w:pStyle w:val="wtabelce"/>
              <w:jc w:val="both"/>
              <w:rPr>
                <w:rFonts w:ascii="Arial" w:hAnsi="Arial" w:cs="Arial"/>
                <w:sz w:val="24"/>
                <w:szCs w:val="24"/>
              </w:rPr>
            </w:pPr>
          </w:p>
        </w:tc>
      </w:tr>
    </w:tbl>
    <w:p w:rsidR="00E62B2D" w:rsidRPr="000612CB" w:rsidRDefault="00E62B2D" w:rsidP="00E62B2D">
      <w:pPr>
        <w:spacing w:after="0"/>
        <w:jc w:val="both"/>
        <w:rPr>
          <w:rFonts w:cs="DejaVuSerifCondensed"/>
          <w:color w:val="000000"/>
          <w:szCs w:val="26"/>
        </w:rPr>
      </w:pPr>
      <w:r w:rsidRPr="00E62B2D">
        <w:rPr>
          <w:rFonts w:ascii="Arial" w:hAnsi="Arial" w:cs="Arial"/>
          <w:color w:val="000000"/>
          <w:sz w:val="24"/>
          <w:szCs w:val="24"/>
        </w:rPr>
        <w:t>Przemoc w rodzinie został uznana za kolejny ważny problem społeczny. Na spotkaniach zespołu rozpatrywano go wielowymiarowo, gdyż jak wynika ze statystyk policyjnych na terenie gminy nie ma praktycznie ani jednaj miejscowości, w której nie byłoby rodziny z niebieską karą. Do tego problem przemocy w rodzinie dotyczy nie tylko najczęściej stosowanej przemocy</w:t>
      </w:r>
      <w:r>
        <w:rPr>
          <w:rFonts w:ascii="Arial" w:hAnsi="Arial" w:cs="Arial"/>
          <w:color w:val="000000"/>
          <w:sz w:val="24"/>
          <w:szCs w:val="24"/>
        </w:rPr>
        <w:t xml:space="preserve"> małżeństw wobec siebie ale także</w:t>
      </w:r>
      <w:r w:rsidRPr="00E62B2D">
        <w:rPr>
          <w:rFonts w:ascii="Arial" w:hAnsi="Arial" w:cs="Arial"/>
          <w:color w:val="000000"/>
          <w:sz w:val="24"/>
          <w:szCs w:val="24"/>
        </w:rPr>
        <w:t xml:space="preserve"> na poziomie rodzic dzieci</w:t>
      </w:r>
      <w:r>
        <w:rPr>
          <w:rFonts w:ascii="Arial" w:hAnsi="Arial" w:cs="Arial"/>
          <w:color w:val="000000"/>
          <w:sz w:val="24"/>
          <w:szCs w:val="24"/>
        </w:rPr>
        <w:t>, które są świadkami przemocy.</w:t>
      </w:r>
      <w:r w:rsidRPr="00E62B2D">
        <w:rPr>
          <w:rFonts w:ascii="Arial" w:hAnsi="Arial" w:cs="Arial"/>
          <w:color w:val="000000"/>
          <w:sz w:val="24"/>
          <w:szCs w:val="24"/>
        </w:rPr>
        <w:t xml:space="preserve"> </w:t>
      </w:r>
      <w:r>
        <w:rPr>
          <w:rFonts w:ascii="Arial" w:hAnsi="Arial" w:cs="Arial"/>
          <w:color w:val="000000"/>
          <w:sz w:val="24"/>
          <w:szCs w:val="24"/>
        </w:rPr>
        <w:t>C</w:t>
      </w:r>
      <w:r w:rsidRPr="00E62B2D">
        <w:rPr>
          <w:rFonts w:ascii="Arial" w:hAnsi="Arial" w:cs="Arial"/>
          <w:color w:val="000000"/>
          <w:sz w:val="24"/>
          <w:szCs w:val="24"/>
        </w:rPr>
        <w:t>oraz częściej spotykane jest stosowanie przemocy na poziomie dorosłe dziecko rodzice (dziadkowie). Przemoc w rodzinie przybiera także różne formy, od najczęściej stosowanej przemocy fizycznej, do przemocy psychicznej, finansowej czy seksualnej</w:t>
      </w:r>
      <w:r w:rsidRPr="000612CB">
        <w:rPr>
          <w:rFonts w:cs="DejaVuSerifCondensed"/>
          <w:color w:val="000000"/>
          <w:szCs w:val="26"/>
        </w:rPr>
        <w:t>.</w:t>
      </w:r>
    </w:p>
    <w:p w:rsidR="00F924A6" w:rsidRDefault="00F924A6" w:rsidP="00D24DC3">
      <w:pPr>
        <w:autoSpaceDE w:val="0"/>
        <w:autoSpaceDN w:val="0"/>
        <w:adjustRightInd w:val="0"/>
        <w:spacing w:after="0" w:line="240" w:lineRule="auto"/>
        <w:jc w:val="both"/>
        <w:rPr>
          <w:rFonts w:ascii="Arial" w:hAnsi="Arial" w:cs="Arial"/>
          <w:color w:val="000000"/>
          <w:sz w:val="24"/>
          <w:szCs w:val="24"/>
        </w:rPr>
      </w:pPr>
    </w:p>
    <w:p w:rsidR="00E67FFC" w:rsidRPr="00E67FFC" w:rsidRDefault="00E67FFC" w:rsidP="00E67FFC">
      <w:pPr>
        <w:spacing w:after="0"/>
        <w:jc w:val="both"/>
        <w:rPr>
          <w:rFonts w:ascii="Arial" w:hAnsi="Arial" w:cs="Arial"/>
          <w:color w:val="000000"/>
          <w:sz w:val="24"/>
          <w:szCs w:val="24"/>
          <w:u w:val="single"/>
        </w:rPr>
      </w:pPr>
      <w:r w:rsidRPr="00E67FFC">
        <w:rPr>
          <w:rFonts w:ascii="Arial" w:hAnsi="Arial" w:cs="Arial"/>
          <w:color w:val="000000"/>
          <w:sz w:val="24"/>
          <w:szCs w:val="24"/>
          <w:u w:val="single"/>
        </w:rPr>
        <w:t>Przyczyny przemocy w rodzinie</w:t>
      </w:r>
    </w:p>
    <w:p w:rsidR="00E67FFC" w:rsidRPr="00E67FFC" w:rsidRDefault="00E67FFC" w:rsidP="00E67FFC">
      <w:pPr>
        <w:spacing w:after="0"/>
        <w:jc w:val="both"/>
        <w:rPr>
          <w:rFonts w:ascii="Arial" w:hAnsi="Arial" w:cs="Arial"/>
          <w:color w:val="000000"/>
          <w:sz w:val="24"/>
          <w:szCs w:val="24"/>
        </w:rPr>
      </w:pPr>
      <w:r w:rsidRPr="00E67FFC">
        <w:rPr>
          <w:rFonts w:ascii="Arial" w:hAnsi="Arial" w:cs="Arial"/>
          <w:color w:val="000000"/>
          <w:sz w:val="24"/>
          <w:szCs w:val="24"/>
        </w:rPr>
        <w:t xml:space="preserve">Przyczyn przemocy w rodzinie należy upatrywać w kilku miejscach, gdyż jest to problem bardzo złożony. Z jednej strony wynika on z niskich umiejętności opiekuńczo- wychowawczych, niskich umiejętności związanych z komunikacja interpersonalną, trudnościami w rozwiązywaniu problemów oraz radzeniu sobie ze stratusem Braki tej wiedzy i umiejętności dotyczą zarówno relacji rodzice (dziadkowie)- dorosłe dzieci; Dzidkowie- wnuki, rodzice małoletnie dzieci. W środowisku lokalnym panuje także przekonanie, że nie można wychować dziecka bez klapsa, czy innych kar cielesnych. </w:t>
      </w:r>
    </w:p>
    <w:p w:rsidR="00E67FFC" w:rsidRPr="00E67FFC" w:rsidRDefault="00E67FFC" w:rsidP="00E67FFC">
      <w:pPr>
        <w:spacing w:after="0"/>
        <w:jc w:val="both"/>
        <w:rPr>
          <w:rFonts w:ascii="Arial" w:hAnsi="Arial" w:cs="Arial"/>
          <w:color w:val="000000"/>
          <w:sz w:val="24"/>
          <w:szCs w:val="24"/>
        </w:rPr>
      </w:pPr>
      <w:r w:rsidRPr="00E67FFC">
        <w:rPr>
          <w:rFonts w:ascii="Arial" w:hAnsi="Arial" w:cs="Arial"/>
          <w:color w:val="000000"/>
          <w:sz w:val="24"/>
          <w:szCs w:val="24"/>
        </w:rPr>
        <w:tab/>
        <w:t>Kolejnym elementem przyczyniającym się do eskalacji przemocy w rodzinie są inne problemy społeczne takie jak alkoholiz, bezrobocie, długotrwała ciężka choroba czy niepełnosprawność. Wszystkie te czynniki wystawiają rodziny na bardzo wysoki poziom stresu, który niestety znajduje ujśc</w:t>
      </w:r>
      <w:r>
        <w:rPr>
          <w:rFonts w:ascii="Arial" w:hAnsi="Arial" w:cs="Arial"/>
          <w:color w:val="000000"/>
          <w:sz w:val="24"/>
          <w:szCs w:val="24"/>
        </w:rPr>
        <w:t>ie poprzez stosowanie przemocy (</w:t>
      </w:r>
      <w:r w:rsidRPr="00E67FFC">
        <w:rPr>
          <w:rFonts w:ascii="Arial" w:hAnsi="Arial" w:cs="Arial"/>
          <w:color w:val="000000"/>
          <w:sz w:val="24"/>
          <w:szCs w:val="24"/>
        </w:rPr>
        <w:t>zarówno fizycznej jak i psychicznej).</w:t>
      </w:r>
    </w:p>
    <w:p w:rsidR="00E67FFC" w:rsidRPr="00E67FFC" w:rsidRDefault="00E67FFC" w:rsidP="00E67FFC">
      <w:pPr>
        <w:spacing w:after="0"/>
        <w:jc w:val="both"/>
        <w:rPr>
          <w:rFonts w:ascii="Arial" w:hAnsi="Arial" w:cs="Arial"/>
          <w:color w:val="000000"/>
          <w:sz w:val="24"/>
          <w:szCs w:val="24"/>
        </w:rPr>
      </w:pPr>
    </w:p>
    <w:p w:rsidR="00E67FFC" w:rsidRPr="00E67FFC" w:rsidRDefault="00E67FFC" w:rsidP="00E67FFC">
      <w:pPr>
        <w:spacing w:after="0"/>
        <w:jc w:val="both"/>
        <w:rPr>
          <w:rFonts w:ascii="Arial" w:hAnsi="Arial" w:cs="Arial"/>
          <w:color w:val="000000"/>
          <w:sz w:val="24"/>
          <w:szCs w:val="24"/>
          <w:u w:val="single"/>
        </w:rPr>
      </w:pPr>
      <w:r w:rsidRPr="00E67FFC">
        <w:rPr>
          <w:rFonts w:ascii="Arial" w:hAnsi="Arial" w:cs="Arial"/>
          <w:color w:val="000000"/>
          <w:sz w:val="24"/>
          <w:szCs w:val="24"/>
          <w:u w:val="single"/>
        </w:rPr>
        <w:lastRenderedPageBreak/>
        <w:t>Skutki przemocy w rodzinie</w:t>
      </w:r>
    </w:p>
    <w:p w:rsidR="00E62B2D" w:rsidRPr="00E67FFC" w:rsidRDefault="00E67FFC" w:rsidP="00E67FFC">
      <w:pPr>
        <w:autoSpaceDE w:val="0"/>
        <w:autoSpaceDN w:val="0"/>
        <w:adjustRightInd w:val="0"/>
        <w:spacing w:after="0" w:line="240" w:lineRule="auto"/>
        <w:jc w:val="both"/>
        <w:rPr>
          <w:rFonts w:ascii="Arial" w:hAnsi="Arial" w:cs="Arial"/>
          <w:color w:val="000000"/>
          <w:sz w:val="24"/>
          <w:szCs w:val="24"/>
        </w:rPr>
      </w:pPr>
      <w:r w:rsidRPr="00E67FFC">
        <w:rPr>
          <w:rFonts w:ascii="Arial" w:hAnsi="Arial" w:cs="Arial"/>
          <w:color w:val="000000"/>
          <w:sz w:val="24"/>
          <w:szCs w:val="24"/>
        </w:rPr>
        <w:tab/>
        <w:t>Przemoc w rodzinie powoduje zaburzenie w prawidłowym rozwoju dzieci. Obniża ona poczucie własnej wartości, zarówno wśród dzieci jak i innych osób wobec, których stosowana jest przemoc. Rodziny wciągane są w gry psychologiczne „sprawca-ofiara”. W skrajnych przypadkach przemoc domowa może prowadzić do samo wykluczania się osób z życia społec</w:t>
      </w:r>
      <w:r>
        <w:rPr>
          <w:rFonts w:ascii="Arial" w:hAnsi="Arial" w:cs="Arial"/>
          <w:color w:val="000000"/>
          <w:sz w:val="24"/>
          <w:szCs w:val="24"/>
        </w:rPr>
        <w:t xml:space="preserve">znego, dokonywania przestępstw </w:t>
      </w:r>
      <w:r w:rsidRPr="00E67FFC">
        <w:rPr>
          <w:rFonts w:ascii="Arial" w:hAnsi="Arial" w:cs="Arial"/>
          <w:color w:val="000000"/>
          <w:sz w:val="24"/>
          <w:szCs w:val="24"/>
        </w:rPr>
        <w:t>oraz rozwijania się innych problemów społecznych</w:t>
      </w:r>
    </w:p>
    <w:p w:rsidR="00E67FFC" w:rsidRPr="00D24DC3" w:rsidRDefault="00E67FFC" w:rsidP="00D24DC3">
      <w:pPr>
        <w:autoSpaceDE w:val="0"/>
        <w:autoSpaceDN w:val="0"/>
        <w:adjustRightInd w:val="0"/>
        <w:spacing w:after="0" w:line="240" w:lineRule="auto"/>
        <w:jc w:val="both"/>
        <w:rPr>
          <w:rFonts w:ascii="Arial" w:hAnsi="Arial" w:cs="Arial"/>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Charakterystyka poziomów intensywności problemu społecznego.</w:t>
      </w:r>
    </w:p>
    <w:p w:rsidR="00E67FFC" w:rsidRDefault="00E67FFC" w:rsidP="00D24DC3">
      <w:pPr>
        <w:autoSpaceDE w:val="0"/>
        <w:autoSpaceDN w:val="0"/>
        <w:adjustRightInd w:val="0"/>
        <w:spacing w:after="0" w:line="240" w:lineRule="auto"/>
        <w:jc w:val="both"/>
        <w:rPr>
          <w:rFonts w:ascii="Arial" w:hAnsi="Arial" w:cs="Arial"/>
          <w:color w:val="000000"/>
          <w:sz w:val="24"/>
          <w:szCs w:val="24"/>
        </w:rPr>
      </w:pPr>
    </w:p>
    <w:tbl>
      <w:tblPr>
        <w:tblW w:w="0" w:type="auto"/>
        <w:tblLook w:val="04A0"/>
      </w:tblPr>
      <w:tblGrid>
        <w:gridCol w:w="9500"/>
      </w:tblGrid>
      <w:tr w:rsidR="00F924A6" w:rsidRPr="00D24DC3" w:rsidTr="001941DF">
        <w:tc>
          <w:tcPr>
            <w:tcW w:w="9500" w:type="dxa"/>
          </w:tcPr>
          <w:p w:rsidR="00F924A6" w:rsidRPr="00D24DC3" w:rsidRDefault="00F924A6" w:rsidP="00E67FFC">
            <w:pPr>
              <w:pStyle w:val="wtabelce"/>
              <w:jc w:val="both"/>
              <w:rPr>
                <w:rFonts w:ascii="Arial" w:hAnsi="Arial" w:cs="Arial"/>
                <w:sz w:val="24"/>
                <w:szCs w:val="24"/>
              </w:rPr>
            </w:pPr>
            <w:r w:rsidRPr="00D24DC3">
              <w:rPr>
                <w:rFonts w:ascii="Arial" w:hAnsi="Arial" w:cs="Arial"/>
                <w:sz w:val="24"/>
                <w:szCs w:val="24"/>
              </w:rPr>
              <w:t xml:space="preserve">Dany problem społeczny nie był badany w ramach projektu. Tym samym nie została wypracowana definicja oraz opisy poziomów nasilenia problemu społecznego. </w:t>
            </w:r>
          </w:p>
          <w:p w:rsidR="00F924A6" w:rsidRPr="00D24DC3" w:rsidRDefault="00F924A6" w:rsidP="00E67FFC">
            <w:pPr>
              <w:pStyle w:val="wtabelce"/>
              <w:jc w:val="both"/>
              <w:rPr>
                <w:rFonts w:ascii="Arial" w:hAnsi="Arial" w:cs="Arial"/>
                <w:sz w:val="24"/>
                <w:szCs w:val="24"/>
              </w:rPr>
            </w:pPr>
            <w:r w:rsidRPr="00D24DC3">
              <w:rPr>
                <w:rFonts w:ascii="Arial" w:hAnsi="Arial" w:cs="Arial"/>
                <w:sz w:val="24"/>
                <w:szCs w:val="24"/>
              </w:rPr>
              <w:t xml:space="preserve">Dane zostaną uzupełnione w przypadku dalszej kontynuacji projektu. </w:t>
            </w:r>
          </w:p>
        </w:tc>
      </w:tr>
    </w:tbl>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Prognoza i rekomendacje:</w:t>
      </w:r>
    </w:p>
    <w:tbl>
      <w:tblPr>
        <w:tblW w:w="0" w:type="auto"/>
        <w:tblLook w:val="04A0"/>
      </w:tblPr>
      <w:tblGrid>
        <w:gridCol w:w="9500"/>
      </w:tblGrid>
      <w:tr w:rsidR="00F924A6" w:rsidRPr="00D24DC3" w:rsidTr="001941DF">
        <w:tc>
          <w:tcPr>
            <w:tcW w:w="9500" w:type="dxa"/>
          </w:tcPr>
          <w:p w:rsidR="00F924A6" w:rsidRPr="00D24DC3" w:rsidRDefault="00E67FFC" w:rsidP="00624F6B">
            <w:pPr>
              <w:jc w:val="both"/>
              <w:rPr>
                <w:rFonts w:ascii="Arial" w:hAnsi="Arial" w:cs="Arial"/>
                <w:b/>
                <w:bCs/>
                <w:sz w:val="24"/>
                <w:szCs w:val="24"/>
              </w:rPr>
            </w:pPr>
            <w:r w:rsidRPr="00E67FFC">
              <w:rPr>
                <w:rFonts w:ascii="Arial" w:hAnsi="Arial" w:cs="Arial"/>
                <w:sz w:val="24"/>
                <w:szCs w:val="24"/>
              </w:rPr>
              <w:t xml:space="preserve">W gminie Wiśniewo problem jest dostrzegany, choć nie znajduje swego odzwierciedlania w statykach OPS. W 2013 roku wsparcia z tytuły przemocy w rodzenie udzielono dwóm rodzinom. Jest to problem nadal wstydliwy i trudno wykrywalny. Występuje on także w powiązaniu z innymi problemami społecznymi, np.: alkoholizm i narkomania, ubóstwo, brak poczucia bezpieczeństwa, bezrobocie. Jego przejawem jest między innymi zakładanie niebieskich kart. Często przemoc domowa przybiera firmę przemocy psychicznej, a nie tylko fizycznej w związku z tym jest trudniejsza do zdiagnozowania. Zaniechanie działań w tym zakresie może przyczynić się do pogłębiania problemów powiązanych , zwłaszcza dotyczących bezradności w sprawach opiekuńczo-wychowawczych, może od doprowadzać także do przemocy na tle seksualnym. </w:t>
            </w:r>
          </w:p>
        </w:tc>
      </w:tr>
    </w:tbl>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ANALIZA SWOT</w:t>
      </w:r>
    </w:p>
    <w:tbl>
      <w:tblPr>
        <w:tblW w:w="0" w:type="auto"/>
        <w:tblLook w:val="04A0"/>
      </w:tblPr>
      <w:tblGrid>
        <w:gridCol w:w="4750"/>
        <w:gridCol w:w="4750"/>
      </w:tblGrid>
      <w:tr w:rsidR="00F924A6" w:rsidRPr="00D24DC3" w:rsidTr="001941DF">
        <w:tc>
          <w:tcPr>
            <w:tcW w:w="4750" w:type="dxa"/>
            <w:shd w:val="clear" w:color="auto" w:fill="95B3D7" w:themeFill="accent1" w:themeFillTint="99"/>
          </w:tcPr>
          <w:p w:rsidR="00F924A6" w:rsidRPr="007276BE" w:rsidRDefault="00F924A6" w:rsidP="00D24DC3">
            <w:pPr>
              <w:autoSpaceDE w:val="0"/>
              <w:autoSpaceDN w:val="0"/>
              <w:adjustRightInd w:val="0"/>
              <w:jc w:val="both"/>
              <w:rPr>
                <w:rFonts w:ascii="Arial" w:hAnsi="Arial" w:cs="Arial"/>
                <w:b/>
                <w:bCs/>
                <w:i/>
                <w:iCs/>
                <w:color w:val="000000" w:themeColor="text1"/>
              </w:rPr>
            </w:pPr>
            <w:r w:rsidRPr="007276BE">
              <w:rPr>
                <w:rFonts w:ascii="Arial" w:hAnsi="Arial" w:cs="Arial"/>
                <w:b/>
                <w:bCs/>
                <w:i/>
                <w:iCs/>
                <w:color w:val="000000" w:themeColor="text1"/>
              </w:rPr>
              <w:t>Mocne strony</w:t>
            </w:r>
          </w:p>
        </w:tc>
        <w:tc>
          <w:tcPr>
            <w:tcW w:w="4750" w:type="dxa"/>
            <w:shd w:val="clear" w:color="auto" w:fill="95B3D7" w:themeFill="accent1" w:themeFillTint="99"/>
          </w:tcPr>
          <w:p w:rsidR="00F924A6" w:rsidRPr="007276BE" w:rsidRDefault="00F924A6" w:rsidP="00D24DC3">
            <w:pPr>
              <w:autoSpaceDE w:val="0"/>
              <w:autoSpaceDN w:val="0"/>
              <w:adjustRightInd w:val="0"/>
              <w:jc w:val="both"/>
              <w:rPr>
                <w:rFonts w:ascii="Arial" w:hAnsi="Arial" w:cs="Arial"/>
                <w:b/>
                <w:bCs/>
                <w:i/>
                <w:iCs/>
                <w:color w:val="000000" w:themeColor="text1"/>
              </w:rPr>
            </w:pPr>
            <w:r w:rsidRPr="007276BE">
              <w:rPr>
                <w:rFonts w:ascii="Arial" w:hAnsi="Arial" w:cs="Arial"/>
                <w:b/>
                <w:bCs/>
                <w:i/>
                <w:iCs/>
                <w:color w:val="000000" w:themeColor="text1"/>
              </w:rPr>
              <w:t>Szanse</w:t>
            </w:r>
          </w:p>
        </w:tc>
      </w:tr>
      <w:tr w:rsidR="00F924A6" w:rsidRPr="00D24DC3" w:rsidTr="001941DF">
        <w:tc>
          <w:tcPr>
            <w:tcW w:w="4750" w:type="dxa"/>
            <w:shd w:val="clear" w:color="auto" w:fill="DBE5F1" w:themeFill="accent1" w:themeFillTint="33"/>
          </w:tcPr>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działania zespołu interdyscyplinarnego (zakładanie niebieskich kart; jest to grupa robocza do pracy z ofiarami i sprawcami przemocy)</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przeprowadzenie kampanii na rzecz zwalczania narkomanii „Białe serca”, czy akcji „Święta bez przemocy” (XII 2012)</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konkursy grantowe prowadzone przez Gminną Komisje Rozwiązywania Problemów Alkoholowych; działania prowadzone w szkołach, plakaty, materiały informacyjne dla sprawców przemocy</w:t>
            </w:r>
          </w:p>
        </w:tc>
        <w:tc>
          <w:tcPr>
            <w:tcW w:w="4750" w:type="dxa"/>
            <w:shd w:val="clear" w:color="auto" w:fill="DBE5F1" w:themeFill="accent1" w:themeFillTint="33"/>
          </w:tcPr>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xml:space="preserve">- ścisła współpraca z Ośrodkiem Wsparcia w Mławie, </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współpraca z Powiatowym Centrum Pomocy Rodzinie w Mławie</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xml:space="preserve">- dążenie do zmiany ustawy, gdyż obecnie zespoły interdyscyplinarne nie mają narzędzi działania </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poszerzenie zespołu interdyscyplinarnego o Prokuratora z Mławy</w:t>
            </w:r>
          </w:p>
        </w:tc>
      </w:tr>
      <w:tr w:rsidR="00F924A6" w:rsidRPr="00D24DC3" w:rsidTr="001941DF">
        <w:tc>
          <w:tcPr>
            <w:tcW w:w="4750" w:type="dxa"/>
            <w:tcBorders>
              <w:bottom w:val="single" w:sz="4" w:space="0" w:color="auto"/>
            </w:tcBorders>
            <w:shd w:val="clear" w:color="auto" w:fill="95B3D7" w:themeFill="accent1" w:themeFillTint="99"/>
          </w:tcPr>
          <w:p w:rsidR="00F924A6" w:rsidRPr="007276BE" w:rsidRDefault="00F924A6" w:rsidP="00D24DC3">
            <w:pPr>
              <w:autoSpaceDE w:val="0"/>
              <w:autoSpaceDN w:val="0"/>
              <w:adjustRightInd w:val="0"/>
              <w:jc w:val="both"/>
              <w:rPr>
                <w:rFonts w:ascii="Arial" w:hAnsi="Arial" w:cs="Arial"/>
                <w:b/>
                <w:bCs/>
                <w:i/>
                <w:iCs/>
                <w:color w:val="000000" w:themeColor="text1"/>
              </w:rPr>
            </w:pPr>
            <w:r w:rsidRPr="007276BE">
              <w:rPr>
                <w:rFonts w:ascii="Arial" w:hAnsi="Arial" w:cs="Arial"/>
                <w:b/>
                <w:bCs/>
                <w:i/>
                <w:iCs/>
                <w:color w:val="000000" w:themeColor="text1"/>
              </w:rPr>
              <w:lastRenderedPageBreak/>
              <w:t>Słabe strony</w:t>
            </w:r>
          </w:p>
        </w:tc>
        <w:tc>
          <w:tcPr>
            <w:tcW w:w="4750" w:type="dxa"/>
            <w:tcBorders>
              <w:bottom w:val="single" w:sz="4" w:space="0" w:color="auto"/>
            </w:tcBorders>
            <w:shd w:val="clear" w:color="auto" w:fill="95B3D7" w:themeFill="accent1" w:themeFillTint="99"/>
          </w:tcPr>
          <w:p w:rsidR="00F924A6" w:rsidRPr="007276BE" w:rsidRDefault="00F924A6" w:rsidP="00D24DC3">
            <w:pPr>
              <w:autoSpaceDE w:val="0"/>
              <w:autoSpaceDN w:val="0"/>
              <w:adjustRightInd w:val="0"/>
              <w:jc w:val="both"/>
              <w:rPr>
                <w:rFonts w:ascii="Arial" w:hAnsi="Arial" w:cs="Arial"/>
                <w:b/>
                <w:bCs/>
                <w:i/>
                <w:iCs/>
                <w:color w:val="000000" w:themeColor="text1"/>
              </w:rPr>
            </w:pPr>
            <w:r w:rsidRPr="007276BE">
              <w:rPr>
                <w:rFonts w:ascii="Arial" w:hAnsi="Arial" w:cs="Arial"/>
                <w:b/>
                <w:bCs/>
                <w:i/>
                <w:iCs/>
                <w:color w:val="000000" w:themeColor="text1"/>
              </w:rPr>
              <w:t>Zagrożenia</w:t>
            </w:r>
          </w:p>
        </w:tc>
      </w:tr>
      <w:tr w:rsidR="00F924A6" w:rsidRPr="00D24DC3" w:rsidTr="001941DF">
        <w:tc>
          <w:tcPr>
            <w:tcW w:w="4750" w:type="dxa"/>
            <w:shd w:val="clear" w:color="auto" w:fill="DBE5F1" w:themeFill="accent1" w:themeFillTint="33"/>
          </w:tcPr>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ograniczony dostęp do terapii dla sprawców i ofiar przemocy</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powiązanie problemu przemocy w rodzinie z innymi problemami, np.: alkoholizm, bezrobocie</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mieszkańcy wstydzą się mówić o problemach, gdyż jest to mała społeczność, wszyscy się tu znają (zwłaszcza jeśli problem dotyczy przemocy seksualnej)</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podczas terapii, zajęć w grupach wsparcia osoby edukują się nawzajem , w tym czego mogą oczekiwać od instytucji, a nie w tym jak poradzić sobie z osobistymi problemami. (po zajęciach w nowych grupach pojawiają się nowe wnioski o wsparcie finansowe)</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trudność w zebraniu się zespołu interdyscyplinarnego, mała współpraca reprezentantów różnych instytucji np. służb zdrowia, prokuratury</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mieszkańcy dokonujący wykroczeń wiedzą jak działają instytucje, często do stosowania przemocy/ nielegalnej sprzedaży alkoholu  dochodzi poza godzinami pracy instytucji nadzorujących</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w 90% sprawcami przemocy w rodzinie są mężczyźni. Przemoc dotyczy dzieci jak i stosowana jest przez dorosłego syna do rodziców</w:t>
            </w:r>
          </w:p>
        </w:tc>
        <w:tc>
          <w:tcPr>
            <w:tcW w:w="4750" w:type="dxa"/>
            <w:shd w:val="clear" w:color="auto" w:fill="DBE5F1" w:themeFill="accent1" w:themeFillTint="33"/>
          </w:tcPr>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utrudnione procedury współpracy Sądu z Prokuraturą (często zgłaszane sprawy są umarzane z przyczyn proceduralnych , w wyniku czego ludzie tracą zaufanie do instytucji pomocowych)</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przyzwolenie społeczne na przemoc, funkcjonuje przekonanie, że dziecka bez bicia się nie wychowa</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narastanie problemu alkoholizmu, który skutkuje wzrostem zachowań agresywnych</w:t>
            </w:r>
          </w:p>
          <w:p w:rsidR="00F924A6" w:rsidRPr="007276BE" w:rsidRDefault="00F924A6" w:rsidP="00D24DC3">
            <w:pPr>
              <w:jc w:val="both"/>
              <w:rPr>
                <w:rFonts w:ascii="Arial" w:hAnsi="Arial" w:cs="Arial"/>
                <w:i/>
                <w:color w:val="000000" w:themeColor="text1"/>
              </w:rPr>
            </w:pPr>
            <w:r w:rsidRPr="007276BE">
              <w:rPr>
                <w:rFonts w:ascii="Arial" w:hAnsi="Arial" w:cs="Arial"/>
                <w:i/>
                <w:color w:val="000000" w:themeColor="text1"/>
              </w:rPr>
              <w:t>- obecnie prowadzone działania interwencyjne zespołu interdyscyplinarnego są jedynymi na terenie gminy i nie rozwiązują całości problemu</w:t>
            </w:r>
          </w:p>
        </w:tc>
      </w:tr>
    </w:tbl>
    <w:p w:rsidR="00F924A6" w:rsidRPr="00D24DC3" w:rsidRDefault="00F924A6" w:rsidP="00D24DC3">
      <w:pPr>
        <w:spacing w:after="0" w:line="240" w:lineRule="auto"/>
        <w:jc w:val="both"/>
        <w:rPr>
          <w:rFonts w:ascii="Arial" w:hAnsi="Arial" w:cs="Arial"/>
          <w:color w:val="4F82BD"/>
          <w:sz w:val="24"/>
          <w:szCs w:val="24"/>
        </w:rPr>
      </w:pPr>
    </w:p>
    <w:p w:rsidR="00F924A6" w:rsidRDefault="00F924A6" w:rsidP="00D24DC3">
      <w:pPr>
        <w:spacing w:after="0" w:line="240" w:lineRule="auto"/>
        <w:jc w:val="both"/>
        <w:rPr>
          <w:rFonts w:ascii="Arial" w:hAnsi="Arial" w:cs="Arial"/>
          <w:color w:val="4F82BD"/>
          <w:sz w:val="24"/>
          <w:szCs w:val="24"/>
        </w:rPr>
      </w:pPr>
    </w:p>
    <w:p w:rsidR="00F924A6" w:rsidRPr="00D24DC3" w:rsidRDefault="00624F6B" w:rsidP="00D24DC3">
      <w:pPr>
        <w:pStyle w:val="Nagwek3"/>
        <w:spacing w:before="0" w:line="240" w:lineRule="auto"/>
        <w:jc w:val="both"/>
        <w:rPr>
          <w:rFonts w:ascii="Arial" w:hAnsi="Arial" w:cs="Arial"/>
          <w:sz w:val="24"/>
          <w:szCs w:val="24"/>
        </w:rPr>
      </w:pPr>
      <w:bookmarkStart w:id="163" w:name="_Toc406132588"/>
      <w:r>
        <w:rPr>
          <w:rFonts w:ascii="Arial" w:hAnsi="Arial" w:cs="Arial"/>
          <w:sz w:val="24"/>
          <w:szCs w:val="24"/>
        </w:rPr>
        <w:t>IV.5</w:t>
      </w:r>
      <w:r w:rsidR="00F924A6" w:rsidRPr="00D24DC3">
        <w:rPr>
          <w:rFonts w:ascii="Arial" w:hAnsi="Arial" w:cs="Arial"/>
          <w:sz w:val="24"/>
          <w:szCs w:val="24"/>
        </w:rPr>
        <w:t>. Alkoholizm lub narkomania</w:t>
      </w:r>
      <w:bookmarkEnd w:id="163"/>
    </w:p>
    <w:p w:rsidR="00F870C8" w:rsidRDefault="00F870C8" w:rsidP="00D24DC3">
      <w:pPr>
        <w:autoSpaceDE w:val="0"/>
        <w:autoSpaceDN w:val="0"/>
        <w:adjustRightInd w:val="0"/>
        <w:spacing w:after="0" w:line="240" w:lineRule="auto"/>
        <w:jc w:val="both"/>
        <w:rPr>
          <w:rFonts w:ascii="Arial" w:hAnsi="Arial" w:cs="Arial"/>
          <w:b/>
          <w:bCs/>
          <w:color w:val="000000"/>
          <w:sz w:val="24"/>
          <w:szCs w:val="24"/>
        </w:rPr>
      </w:pPr>
    </w:p>
    <w:tbl>
      <w:tblPr>
        <w:tblW w:w="0" w:type="auto"/>
        <w:tblLook w:val="04A0"/>
      </w:tblPr>
      <w:tblGrid>
        <w:gridCol w:w="9500"/>
      </w:tblGrid>
      <w:tr w:rsidR="00F924A6" w:rsidRPr="00D24DC3" w:rsidTr="001941DF">
        <w:tc>
          <w:tcPr>
            <w:tcW w:w="9500" w:type="dxa"/>
          </w:tcPr>
          <w:p w:rsidR="00F870C8" w:rsidRPr="00D24DC3" w:rsidRDefault="00F924A6" w:rsidP="00D24DC3">
            <w:pPr>
              <w:pStyle w:val="wtabelce"/>
              <w:jc w:val="both"/>
              <w:rPr>
                <w:rFonts w:ascii="Arial" w:hAnsi="Arial" w:cs="Arial"/>
                <w:sz w:val="24"/>
                <w:szCs w:val="24"/>
              </w:rPr>
            </w:pPr>
            <w:r w:rsidRPr="00D24DC3">
              <w:rPr>
                <w:rFonts w:ascii="Arial" w:hAnsi="Arial" w:cs="Arial"/>
                <w:b/>
                <w:bCs/>
                <w:color w:val="000000"/>
                <w:sz w:val="24"/>
                <w:szCs w:val="24"/>
              </w:rPr>
              <w:t>Opis i wnioski:</w:t>
            </w:r>
          </w:p>
        </w:tc>
      </w:tr>
    </w:tbl>
    <w:p w:rsidR="002C3BEA" w:rsidRPr="002C3BEA" w:rsidRDefault="002C3BEA" w:rsidP="002C3BEA">
      <w:pPr>
        <w:pStyle w:val="tekstrozdzaly"/>
        <w:spacing w:before="240"/>
        <w:rPr>
          <w:rFonts w:ascii="Arial" w:hAnsi="Arial" w:cs="Arial"/>
          <w:color w:val="000000"/>
          <w:szCs w:val="24"/>
        </w:rPr>
      </w:pPr>
      <w:r w:rsidRPr="002C3BEA">
        <w:rPr>
          <w:rFonts w:ascii="Arial" w:hAnsi="Arial" w:cs="Arial"/>
          <w:color w:val="000000"/>
          <w:szCs w:val="24"/>
        </w:rPr>
        <w:t>Grupę</w:t>
      </w:r>
      <w:r w:rsidRPr="002C3BEA">
        <w:rPr>
          <w:rFonts w:ascii="Arial" w:hAnsi="Arial" w:cs="Arial"/>
          <w:color w:val="000000"/>
          <w:spacing w:val="39"/>
          <w:szCs w:val="24"/>
        </w:rPr>
        <w:t xml:space="preserve"> </w:t>
      </w:r>
      <w:r w:rsidRPr="002C3BEA">
        <w:rPr>
          <w:rFonts w:ascii="Arial" w:hAnsi="Arial" w:cs="Arial"/>
          <w:color w:val="000000"/>
          <w:szCs w:val="24"/>
        </w:rPr>
        <w:t>dysfunkcyjną,</w:t>
      </w:r>
      <w:r w:rsidRPr="002C3BEA">
        <w:rPr>
          <w:rFonts w:ascii="Arial" w:hAnsi="Arial" w:cs="Arial"/>
          <w:color w:val="000000"/>
          <w:spacing w:val="39"/>
          <w:szCs w:val="24"/>
        </w:rPr>
        <w:t xml:space="preserve"> </w:t>
      </w:r>
      <w:r w:rsidRPr="002C3BEA">
        <w:rPr>
          <w:rFonts w:ascii="Arial" w:hAnsi="Arial" w:cs="Arial"/>
          <w:color w:val="000000"/>
          <w:szCs w:val="24"/>
        </w:rPr>
        <w:t>która</w:t>
      </w:r>
      <w:r w:rsidRPr="002C3BEA">
        <w:rPr>
          <w:rFonts w:ascii="Arial" w:hAnsi="Arial" w:cs="Arial"/>
          <w:color w:val="000000"/>
          <w:spacing w:val="39"/>
          <w:szCs w:val="24"/>
        </w:rPr>
        <w:t xml:space="preserve"> </w:t>
      </w:r>
      <w:r w:rsidRPr="002C3BEA">
        <w:rPr>
          <w:rFonts w:ascii="Arial" w:hAnsi="Arial" w:cs="Arial"/>
          <w:color w:val="000000"/>
          <w:szCs w:val="24"/>
        </w:rPr>
        <w:t>objęta</w:t>
      </w:r>
      <w:r w:rsidRPr="002C3BEA">
        <w:rPr>
          <w:rFonts w:ascii="Arial" w:hAnsi="Arial" w:cs="Arial"/>
          <w:color w:val="000000"/>
          <w:spacing w:val="39"/>
          <w:szCs w:val="24"/>
        </w:rPr>
        <w:t xml:space="preserve"> </w:t>
      </w:r>
      <w:r w:rsidRPr="002C3BEA">
        <w:rPr>
          <w:rFonts w:ascii="Arial" w:hAnsi="Arial" w:cs="Arial"/>
          <w:color w:val="000000"/>
          <w:szCs w:val="24"/>
        </w:rPr>
        <w:t>jest</w:t>
      </w:r>
      <w:r w:rsidRPr="002C3BEA">
        <w:rPr>
          <w:rFonts w:ascii="Arial" w:hAnsi="Arial" w:cs="Arial"/>
          <w:color w:val="000000"/>
          <w:spacing w:val="39"/>
          <w:szCs w:val="24"/>
        </w:rPr>
        <w:t xml:space="preserve"> </w:t>
      </w:r>
      <w:r w:rsidRPr="002C3BEA">
        <w:rPr>
          <w:rFonts w:ascii="Arial" w:hAnsi="Arial" w:cs="Arial"/>
          <w:color w:val="000000"/>
          <w:szCs w:val="24"/>
        </w:rPr>
        <w:t>po</w:t>
      </w:r>
      <w:r w:rsidRPr="002C3BEA">
        <w:rPr>
          <w:rFonts w:ascii="Arial" w:hAnsi="Arial" w:cs="Arial"/>
          <w:color w:val="000000"/>
          <w:spacing w:val="-3"/>
          <w:szCs w:val="24"/>
        </w:rPr>
        <w:t>m</w:t>
      </w:r>
      <w:r w:rsidRPr="002C3BEA">
        <w:rPr>
          <w:rFonts w:ascii="Arial" w:hAnsi="Arial" w:cs="Arial"/>
          <w:color w:val="000000"/>
          <w:szCs w:val="24"/>
        </w:rPr>
        <w:t>ocą</w:t>
      </w:r>
      <w:r w:rsidRPr="002C3BEA">
        <w:rPr>
          <w:rFonts w:ascii="Arial" w:hAnsi="Arial" w:cs="Arial"/>
          <w:color w:val="000000"/>
          <w:spacing w:val="38"/>
          <w:szCs w:val="24"/>
        </w:rPr>
        <w:t xml:space="preserve"> </w:t>
      </w:r>
      <w:r w:rsidRPr="002C3BEA">
        <w:rPr>
          <w:rFonts w:ascii="Arial" w:hAnsi="Arial" w:cs="Arial"/>
          <w:color w:val="000000"/>
          <w:szCs w:val="24"/>
        </w:rPr>
        <w:t>ze strony systemu pomocy społecznej, stanowią</w:t>
      </w:r>
      <w:r w:rsidRPr="002C3BEA">
        <w:rPr>
          <w:rFonts w:ascii="Arial" w:hAnsi="Arial" w:cs="Arial"/>
          <w:color w:val="000000"/>
          <w:spacing w:val="51"/>
          <w:szCs w:val="24"/>
        </w:rPr>
        <w:t xml:space="preserve"> </w:t>
      </w:r>
      <w:r w:rsidRPr="002C3BEA">
        <w:rPr>
          <w:rFonts w:ascii="Arial" w:hAnsi="Arial" w:cs="Arial"/>
          <w:color w:val="000000"/>
          <w:szCs w:val="24"/>
        </w:rPr>
        <w:t>osoby uzależnione</w:t>
      </w:r>
      <w:r w:rsidRPr="002C3BEA">
        <w:rPr>
          <w:rFonts w:ascii="Arial" w:hAnsi="Arial" w:cs="Arial"/>
          <w:color w:val="000000"/>
          <w:spacing w:val="50"/>
          <w:szCs w:val="24"/>
        </w:rPr>
        <w:t xml:space="preserve"> </w:t>
      </w:r>
      <w:r w:rsidRPr="002C3BEA">
        <w:rPr>
          <w:rFonts w:ascii="Arial" w:hAnsi="Arial" w:cs="Arial"/>
          <w:color w:val="000000"/>
          <w:szCs w:val="24"/>
        </w:rPr>
        <w:t>od</w:t>
      </w:r>
      <w:r w:rsidRPr="002C3BEA">
        <w:rPr>
          <w:rFonts w:ascii="Arial" w:hAnsi="Arial" w:cs="Arial"/>
          <w:color w:val="000000"/>
          <w:spacing w:val="50"/>
          <w:szCs w:val="24"/>
        </w:rPr>
        <w:t xml:space="preserve"> </w:t>
      </w:r>
      <w:r w:rsidRPr="002C3BEA">
        <w:rPr>
          <w:rFonts w:ascii="Arial" w:hAnsi="Arial" w:cs="Arial"/>
          <w:color w:val="000000"/>
          <w:szCs w:val="24"/>
        </w:rPr>
        <w:t>alkoholu.</w:t>
      </w:r>
      <w:r w:rsidRPr="002C3BEA">
        <w:rPr>
          <w:rFonts w:ascii="Arial" w:hAnsi="Arial" w:cs="Arial"/>
          <w:color w:val="000000"/>
          <w:spacing w:val="50"/>
          <w:szCs w:val="24"/>
        </w:rPr>
        <w:t xml:space="preserve"> </w:t>
      </w:r>
      <w:r w:rsidRPr="002C3BEA">
        <w:rPr>
          <w:rFonts w:ascii="Arial" w:hAnsi="Arial" w:cs="Arial"/>
          <w:color w:val="000000"/>
          <w:szCs w:val="24"/>
        </w:rPr>
        <w:t>Nad</w:t>
      </w:r>
      <w:r w:rsidRPr="002C3BEA">
        <w:rPr>
          <w:rFonts w:ascii="Arial" w:hAnsi="Arial" w:cs="Arial"/>
          <w:color w:val="000000"/>
          <w:spacing w:val="-2"/>
          <w:szCs w:val="24"/>
        </w:rPr>
        <w:t>u</w:t>
      </w:r>
      <w:r w:rsidRPr="002C3BEA">
        <w:rPr>
          <w:rFonts w:ascii="Arial" w:hAnsi="Arial" w:cs="Arial"/>
          <w:color w:val="000000"/>
          <w:szCs w:val="24"/>
        </w:rPr>
        <w:t>żywanie napojów alkoholowych</w:t>
      </w:r>
      <w:r w:rsidRPr="002C3BEA">
        <w:rPr>
          <w:rFonts w:ascii="Arial" w:hAnsi="Arial" w:cs="Arial"/>
          <w:color w:val="000000"/>
          <w:spacing w:val="31"/>
          <w:szCs w:val="24"/>
        </w:rPr>
        <w:t xml:space="preserve"> </w:t>
      </w:r>
      <w:r w:rsidRPr="002C3BEA">
        <w:rPr>
          <w:rFonts w:ascii="Arial" w:hAnsi="Arial" w:cs="Arial"/>
          <w:color w:val="000000"/>
          <w:szCs w:val="24"/>
        </w:rPr>
        <w:t>stanowi</w:t>
      </w:r>
      <w:r w:rsidRPr="002C3BEA">
        <w:rPr>
          <w:rFonts w:ascii="Arial" w:hAnsi="Arial" w:cs="Arial"/>
          <w:color w:val="000000"/>
          <w:spacing w:val="31"/>
          <w:szCs w:val="24"/>
        </w:rPr>
        <w:t xml:space="preserve"> </w:t>
      </w:r>
      <w:r w:rsidRPr="002C3BEA">
        <w:rPr>
          <w:rFonts w:ascii="Arial" w:hAnsi="Arial" w:cs="Arial"/>
          <w:color w:val="000000"/>
          <w:szCs w:val="24"/>
        </w:rPr>
        <w:t>dziś</w:t>
      </w:r>
      <w:r w:rsidRPr="002C3BEA">
        <w:rPr>
          <w:rFonts w:ascii="Arial" w:hAnsi="Arial" w:cs="Arial"/>
          <w:color w:val="000000"/>
          <w:spacing w:val="30"/>
          <w:szCs w:val="24"/>
        </w:rPr>
        <w:t xml:space="preserve"> </w:t>
      </w:r>
      <w:r w:rsidRPr="002C3BEA">
        <w:rPr>
          <w:rFonts w:ascii="Arial" w:hAnsi="Arial" w:cs="Arial"/>
          <w:color w:val="000000"/>
          <w:szCs w:val="24"/>
        </w:rPr>
        <w:t>bezsprzecznie</w:t>
      </w:r>
      <w:r w:rsidRPr="002C3BEA">
        <w:rPr>
          <w:rFonts w:ascii="Arial" w:hAnsi="Arial" w:cs="Arial"/>
          <w:color w:val="000000"/>
          <w:spacing w:val="30"/>
          <w:szCs w:val="24"/>
        </w:rPr>
        <w:t xml:space="preserve"> </w:t>
      </w:r>
      <w:r w:rsidRPr="002C3BEA">
        <w:rPr>
          <w:rFonts w:ascii="Arial" w:hAnsi="Arial" w:cs="Arial"/>
          <w:color w:val="000000"/>
          <w:szCs w:val="24"/>
        </w:rPr>
        <w:t>jeden</w:t>
      </w:r>
      <w:r w:rsidRPr="002C3BEA">
        <w:rPr>
          <w:rFonts w:ascii="Arial" w:hAnsi="Arial" w:cs="Arial"/>
          <w:color w:val="000000"/>
          <w:spacing w:val="30"/>
          <w:szCs w:val="24"/>
        </w:rPr>
        <w:t xml:space="preserve"> </w:t>
      </w:r>
      <w:r w:rsidRPr="002C3BEA">
        <w:rPr>
          <w:rFonts w:ascii="Arial" w:hAnsi="Arial" w:cs="Arial"/>
          <w:color w:val="000000"/>
          <w:szCs w:val="24"/>
        </w:rPr>
        <w:t>z</w:t>
      </w:r>
      <w:r w:rsidRPr="002C3BEA">
        <w:rPr>
          <w:rFonts w:ascii="Arial" w:hAnsi="Arial" w:cs="Arial"/>
          <w:color w:val="000000"/>
          <w:spacing w:val="30"/>
          <w:szCs w:val="24"/>
        </w:rPr>
        <w:t xml:space="preserve"> </w:t>
      </w:r>
      <w:r w:rsidRPr="002C3BEA">
        <w:rPr>
          <w:rFonts w:ascii="Arial" w:hAnsi="Arial" w:cs="Arial"/>
          <w:color w:val="000000"/>
          <w:szCs w:val="24"/>
        </w:rPr>
        <w:t>najpow</w:t>
      </w:r>
      <w:r w:rsidRPr="002C3BEA">
        <w:rPr>
          <w:rFonts w:ascii="Arial" w:hAnsi="Arial" w:cs="Arial"/>
          <w:color w:val="000000"/>
          <w:spacing w:val="-2"/>
          <w:szCs w:val="24"/>
        </w:rPr>
        <w:t>a</w:t>
      </w:r>
      <w:r w:rsidRPr="002C3BEA">
        <w:rPr>
          <w:rFonts w:ascii="Arial" w:hAnsi="Arial" w:cs="Arial"/>
          <w:color w:val="000000"/>
          <w:szCs w:val="24"/>
        </w:rPr>
        <w:t>żniejszych</w:t>
      </w:r>
      <w:r w:rsidRPr="002C3BEA">
        <w:rPr>
          <w:rFonts w:ascii="Arial" w:hAnsi="Arial" w:cs="Arial"/>
          <w:color w:val="000000"/>
          <w:spacing w:val="30"/>
          <w:szCs w:val="24"/>
        </w:rPr>
        <w:t xml:space="preserve"> </w:t>
      </w:r>
      <w:r w:rsidRPr="002C3BEA">
        <w:rPr>
          <w:rFonts w:ascii="Arial" w:hAnsi="Arial" w:cs="Arial"/>
          <w:color w:val="000000"/>
          <w:szCs w:val="24"/>
        </w:rPr>
        <w:t>proble</w:t>
      </w:r>
      <w:r w:rsidRPr="002C3BEA">
        <w:rPr>
          <w:rFonts w:ascii="Arial" w:hAnsi="Arial" w:cs="Arial"/>
          <w:color w:val="000000"/>
          <w:spacing w:val="-3"/>
          <w:szCs w:val="24"/>
        </w:rPr>
        <w:t>m</w:t>
      </w:r>
      <w:r w:rsidRPr="002C3BEA">
        <w:rPr>
          <w:rFonts w:ascii="Arial" w:hAnsi="Arial" w:cs="Arial"/>
          <w:color w:val="000000"/>
          <w:szCs w:val="24"/>
        </w:rPr>
        <w:t>ów.</w:t>
      </w:r>
      <w:r w:rsidRPr="002C3BEA">
        <w:rPr>
          <w:rFonts w:ascii="Arial" w:hAnsi="Arial" w:cs="Arial"/>
          <w:color w:val="000000"/>
          <w:spacing w:val="30"/>
          <w:szCs w:val="24"/>
        </w:rPr>
        <w:t xml:space="preserve"> </w:t>
      </w:r>
      <w:r w:rsidRPr="002C3BEA">
        <w:rPr>
          <w:rFonts w:ascii="Arial" w:hAnsi="Arial" w:cs="Arial"/>
          <w:color w:val="000000"/>
          <w:szCs w:val="24"/>
        </w:rPr>
        <w:t xml:space="preserve">Zjawisko to </w:t>
      </w:r>
      <w:r w:rsidRPr="002C3BEA">
        <w:rPr>
          <w:rFonts w:ascii="Arial" w:hAnsi="Arial" w:cs="Arial"/>
          <w:color w:val="000000"/>
          <w:szCs w:val="24"/>
        </w:rPr>
        <w:lastRenderedPageBreak/>
        <w:t>stwarza</w:t>
      </w:r>
      <w:r w:rsidRPr="002C3BEA">
        <w:rPr>
          <w:rFonts w:ascii="Arial" w:hAnsi="Arial" w:cs="Arial"/>
          <w:color w:val="000000"/>
          <w:spacing w:val="28"/>
          <w:szCs w:val="24"/>
        </w:rPr>
        <w:t xml:space="preserve"> </w:t>
      </w:r>
      <w:r w:rsidRPr="002C3BEA">
        <w:rPr>
          <w:rFonts w:ascii="Arial" w:hAnsi="Arial" w:cs="Arial"/>
          <w:color w:val="000000"/>
          <w:szCs w:val="24"/>
        </w:rPr>
        <w:t>proble</w:t>
      </w:r>
      <w:r w:rsidRPr="002C3BEA">
        <w:rPr>
          <w:rFonts w:ascii="Arial" w:hAnsi="Arial" w:cs="Arial"/>
          <w:color w:val="000000"/>
          <w:spacing w:val="-3"/>
          <w:szCs w:val="24"/>
        </w:rPr>
        <w:t>m</w:t>
      </w:r>
      <w:r w:rsidRPr="002C3BEA">
        <w:rPr>
          <w:rFonts w:ascii="Arial" w:hAnsi="Arial" w:cs="Arial"/>
          <w:color w:val="000000"/>
          <w:spacing w:val="28"/>
          <w:szCs w:val="24"/>
        </w:rPr>
        <w:t xml:space="preserve"> </w:t>
      </w:r>
      <w:r w:rsidRPr="002C3BEA">
        <w:rPr>
          <w:rFonts w:ascii="Arial" w:hAnsi="Arial" w:cs="Arial"/>
          <w:color w:val="000000"/>
          <w:spacing w:val="-2"/>
          <w:szCs w:val="24"/>
        </w:rPr>
        <w:t>z</w:t>
      </w:r>
      <w:r w:rsidRPr="002C3BEA">
        <w:rPr>
          <w:rFonts w:ascii="Arial" w:hAnsi="Arial" w:cs="Arial"/>
          <w:color w:val="000000"/>
          <w:szCs w:val="24"/>
        </w:rPr>
        <w:t>łożony</w:t>
      </w:r>
      <w:r w:rsidRPr="002C3BEA">
        <w:rPr>
          <w:rFonts w:ascii="Arial" w:hAnsi="Arial" w:cs="Arial"/>
          <w:color w:val="000000"/>
          <w:spacing w:val="27"/>
          <w:szCs w:val="24"/>
        </w:rPr>
        <w:t xml:space="preserve"> </w:t>
      </w:r>
      <w:r w:rsidRPr="002C3BEA">
        <w:rPr>
          <w:rFonts w:ascii="Arial" w:hAnsi="Arial" w:cs="Arial"/>
          <w:color w:val="000000"/>
          <w:szCs w:val="24"/>
        </w:rPr>
        <w:t>i</w:t>
      </w:r>
      <w:r w:rsidRPr="002C3BEA">
        <w:rPr>
          <w:rFonts w:ascii="Arial" w:hAnsi="Arial" w:cs="Arial"/>
          <w:color w:val="000000"/>
          <w:spacing w:val="27"/>
          <w:szCs w:val="24"/>
        </w:rPr>
        <w:t xml:space="preserve"> </w:t>
      </w:r>
      <w:r w:rsidRPr="002C3BEA">
        <w:rPr>
          <w:rFonts w:ascii="Arial" w:hAnsi="Arial" w:cs="Arial"/>
          <w:color w:val="000000"/>
          <w:szCs w:val="24"/>
        </w:rPr>
        <w:t>trudny</w:t>
      </w:r>
      <w:r w:rsidRPr="002C3BEA">
        <w:rPr>
          <w:rFonts w:ascii="Arial" w:hAnsi="Arial" w:cs="Arial"/>
          <w:color w:val="000000"/>
          <w:spacing w:val="27"/>
          <w:szCs w:val="24"/>
        </w:rPr>
        <w:t xml:space="preserve"> </w:t>
      </w:r>
      <w:r w:rsidRPr="002C3BEA">
        <w:rPr>
          <w:rFonts w:ascii="Arial" w:hAnsi="Arial" w:cs="Arial"/>
          <w:color w:val="000000"/>
          <w:szCs w:val="24"/>
        </w:rPr>
        <w:t>do</w:t>
      </w:r>
      <w:r w:rsidRPr="002C3BEA">
        <w:rPr>
          <w:rFonts w:ascii="Arial" w:hAnsi="Arial" w:cs="Arial"/>
          <w:color w:val="000000"/>
          <w:spacing w:val="27"/>
          <w:szCs w:val="24"/>
        </w:rPr>
        <w:t xml:space="preserve"> </w:t>
      </w:r>
      <w:r w:rsidRPr="002C3BEA">
        <w:rPr>
          <w:rFonts w:ascii="Arial" w:hAnsi="Arial" w:cs="Arial"/>
          <w:color w:val="000000"/>
          <w:szCs w:val="24"/>
        </w:rPr>
        <w:t>przezwyciężenia dla</w:t>
      </w:r>
      <w:r w:rsidRPr="002C3BEA">
        <w:rPr>
          <w:rFonts w:ascii="Arial" w:hAnsi="Arial" w:cs="Arial"/>
          <w:color w:val="000000"/>
          <w:spacing w:val="27"/>
          <w:szCs w:val="24"/>
        </w:rPr>
        <w:t xml:space="preserve"> </w:t>
      </w:r>
      <w:r w:rsidRPr="002C3BEA">
        <w:rPr>
          <w:rFonts w:ascii="Arial" w:hAnsi="Arial" w:cs="Arial"/>
          <w:color w:val="000000"/>
          <w:szCs w:val="24"/>
        </w:rPr>
        <w:t>wielu</w:t>
      </w:r>
      <w:r w:rsidRPr="002C3BEA">
        <w:rPr>
          <w:rFonts w:ascii="Arial" w:hAnsi="Arial" w:cs="Arial"/>
          <w:color w:val="000000"/>
          <w:spacing w:val="44"/>
          <w:szCs w:val="24"/>
        </w:rPr>
        <w:t xml:space="preserve"> </w:t>
      </w:r>
      <w:r w:rsidRPr="002C3BEA">
        <w:rPr>
          <w:rFonts w:ascii="Arial" w:hAnsi="Arial" w:cs="Arial"/>
          <w:color w:val="000000"/>
          <w:spacing w:val="-3"/>
          <w:szCs w:val="24"/>
        </w:rPr>
        <w:t>m</w:t>
      </w:r>
      <w:r w:rsidRPr="002C3BEA">
        <w:rPr>
          <w:rFonts w:ascii="Arial" w:hAnsi="Arial" w:cs="Arial"/>
          <w:color w:val="000000"/>
          <w:szCs w:val="24"/>
        </w:rPr>
        <w:t>ieszkańców</w:t>
      </w:r>
      <w:r w:rsidRPr="002C3BEA">
        <w:rPr>
          <w:rFonts w:ascii="Arial" w:hAnsi="Arial" w:cs="Arial"/>
          <w:color w:val="000000"/>
          <w:spacing w:val="43"/>
          <w:szCs w:val="24"/>
        </w:rPr>
        <w:t xml:space="preserve"> </w:t>
      </w:r>
      <w:r w:rsidRPr="002C3BEA">
        <w:rPr>
          <w:rFonts w:ascii="Arial" w:hAnsi="Arial" w:cs="Arial"/>
          <w:color w:val="000000"/>
          <w:szCs w:val="24"/>
        </w:rPr>
        <w:t>i</w:t>
      </w:r>
      <w:r w:rsidRPr="002C3BEA">
        <w:rPr>
          <w:rFonts w:ascii="Arial" w:hAnsi="Arial" w:cs="Arial"/>
          <w:color w:val="000000"/>
          <w:spacing w:val="43"/>
          <w:szCs w:val="24"/>
        </w:rPr>
        <w:t xml:space="preserve"> </w:t>
      </w:r>
      <w:r w:rsidRPr="002C3BEA">
        <w:rPr>
          <w:rFonts w:ascii="Arial" w:hAnsi="Arial" w:cs="Arial"/>
          <w:color w:val="000000"/>
          <w:szCs w:val="24"/>
        </w:rPr>
        <w:t>nie</w:t>
      </w:r>
      <w:r w:rsidRPr="002C3BEA">
        <w:rPr>
          <w:rFonts w:ascii="Arial" w:hAnsi="Arial" w:cs="Arial"/>
          <w:color w:val="000000"/>
          <w:spacing w:val="43"/>
          <w:szCs w:val="24"/>
        </w:rPr>
        <w:t xml:space="preserve"> </w:t>
      </w:r>
      <w:r w:rsidRPr="002C3BEA">
        <w:rPr>
          <w:rFonts w:ascii="Arial" w:hAnsi="Arial" w:cs="Arial"/>
          <w:color w:val="000000"/>
          <w:szCs w:val="24"/>
        </w:rPr>
        <w:t>zależy</w:t>
      </w:r>
      <w:r w:rsidRPr="002C3BEA">
        <w:rPr>
          <w:rFonts w:ascii="Arial" w:hAnsi="Arial" w:cs="Arial"/>
          <w:color w:val="000000"/>
          <w:spacing w:val="43"/>
          <w:szCs w:val="24"/>
        </w:rPr>
        <w:t xml:space="preserve"> od </w:t>
      </w:r>
      <w:r w:rsidRPr="002C3BEA">
        <w:rPr>
          <w:rFonts w:ascii="Arial" w:hAnsi="Arial" w:cs="Arial"/>
          <w:color w:val="000000"/>
          <w:szCs w:val="24"/>
        </w:rPr>
        <w:t>płci,</w:t>
      </w:r>
      <w:r w:rsidRPr="002C3BEA">
        <w:rPr>
          <w:rFonts w:ascii="Arial" w:hAnsi="Arial" w:cs="Arial"/>
          <w:color w:val="000000"/>
          <w:spacing w:val="43"/>
          <w:szCs w:val="24"/>
        </w:rPr>
        <w:t xml:space="preserve"> </w:t>
      </w:r>
      <w:r w:rsidRPr="002C3BEA">
        <w:rPr>
          <w:rFonts w:ascii="Arial" w:hAnsi="Arial" w:cs="Arial"/>
          <w:color w:val="000000"/>
          <w:szCs w:val="24"/>
        </w:rPr>
        <w:t>wieku</w:t>
      </w:r>
      <w:r w:rsidRPr="002C3BEA">
        <w:rPr>
          <w:rFonts w:ascii="Arial" w:hAnsi="Arial" w:cs="Arial"/>
          <w:color w:val="000000"/>
          <w:spacing w:val="43"/>
          <w:szCs w:val="24"/>
        </w:rPr>
        <w:t xml:space="preserve"> </w:t>
      </w:r>
      <w:r w:rsidRPr="002C3BEA">
        <w:rPr>
          <w:rFonts w:ascii="Arial" w:hAnsi="Arial" w:cs="Arial"/>
          <w:color w:val="000000"/>
          <w:szCs w:val="24"/>
        </w:rPr>
        <w:t>ani poziomu wykształcenia.</w:t>
      </w:r>
      <w:r w:rsidRPr="002C3BEA">
        <w:rPr>
          <w:rFonts w:ascii="Arial" w:hAnsi="Arial" w:cs="Arial"/>
          <w:color w:val="000000"/>
          <w:spacing w:val="1"/>
          <w:szCs w:val="24"/>
        </w:rPr>
        <w:t xml:space="preserve"> </w:t>
      </w:r>
      <w:r w:rsidRPr="002C3BEA">
        <w:rPr>
          <w:rFonts w:ascii="Arial" w:hAnsi="Arial" w:cs="Arial"/>
          <w:color w:val="000000"/>
          <w:szCs w:val="24"/>
        </w:rPr>
        <w:t>Jego</w:t>
      </w:r>
      <w:r w:rsidRPr="002C3BEA">
        <w:rPr>
          <w:rFonts w:ascii="Arial" w:hAnsi="Arial" w:cs="Arial"/>
          <w:color w:val="000000"/>
          <w:spacing w:val="1"/>
          <w:szCs w:val="24"/>
        </w:rPr>
        <w:t xml:space="preserve"> </w:t>
      </w:r>
      <w:r w:rsidRPr="002C3BEA">
        <w:rPr>
          <w:rFonts w:ascii="Arial" w:hAnsi="Arial" w:cs="Arial"/>
          <w:color w:val="000000"/>
          <w:szCs w:val="24"/>
        </w:rPr>
        <w:t>roz</w:t>
      </w:r>
      <w:r w:rsidRPr="002C3BEA">
        <w:rPr>
          <w:rFonts w:ascii="Arial" w:hAnsi="Arial" w:cs="Arial"/>
          <w:color w:val="000000"/>
          <w:spacing w:val="-3"/>
          <w:szCs w:val="24"/>
        </w:rPr>
        <w:t>m</w:t>
      </w:r>
      <w:r w:rsidRPr="002C3BEA">
        <w:rPr>
          <w:rFonts w:ascii="Arial" w:hAnsi="Arial" w:cs="Arial"/>
          <w:color w:val="000000"/>
          <w:szCs w:val="24"/>
        </w:rPr>
        <w:t>iar</w:t>
      </w:r>
      <w:r w:rsidRPr="002C3BEA">
        <w:rPr>
          <w:rFonts w:ascii="Arial" w:hAnsi="Arial" w:cs="Arial"/>
          <w:color w:val="000000"/>
          <w:spacing w:val="1"/>
          <w:szCs w:val="24"/>
        </w:rPr>
        <w:t xml:space="preserve"> </w:t>
      </w:r>
      <w:r w:rsidRPr="002C3BEA">
        <w:rPr>
          <w:rFonts w:ascii="Arial" w:hAnsi="Arial" w:cs="Arial"/>
          <w:color w:val="000000"/>
          <w:szCs w:val="24"/>
        </w:rPr>
        <w:t>i</w:t>
      </w:r>
      <w:r w:rsidRPr="002C3BEA">
        <w:rPr>
          <w:rFonts w:ascii="Arial" w:hAnsi="Arial" w:cs="Arial"/>
          <w:color w:val="000000"/>
          <w:spacing w:val="1"/>
          <w:szCs w:val="24"/>
        </w:rPr>
        <w:t xml:space="preserve"> </w:t>
      </w:r>
      <w:r w:rsidRPr="002C3BEA">
        <w:rPr>
          <w:rFonts w:ascii="Arial" w:hAnsi="Arial" w:cs="Arial"/>
          <w:color w:val="000000"/>
          <w:szCs w:val="24"/>
        </w:rPr>
        <w:t>niszczycielskie</w:t>
      </w:r>
      <w:r w:rsidRPr="002C3BEA">
        <w:rPr>
          <w:rFonts w:ascii="Arial" w:hAnsi="Arial" w:cs="Arial"/>
          <w:color w:val="000000"/>
          <w:spacing w:val="1"/>
          <w:szCs w:val="24"/>
        </w:rPr>
        <w:t xml:space="preserve"> </w:t>
      </w:r>
      <w:r w:rsidRPr="002C3BEA">
        <w:rPr>
          <w:rFonts w:ascii="Arial" w:hAnsi="Arial" w:cs="Arial"/>
          <w:color w:val="000000"/>
          <w:szCs w:val="24"/>
        </w:rPr>
        <w:t>dzi</w:t>
      </w:r>
      <w:r w:rsidRPr="002C3BEA">
        <w:rPr>
          <w:rFonts w:ascii="Arial" w:hAnsi="Arial" w:cs="Arial"/>
          <w:color w:val="000000"/>
          <w:spacing w:val="-4"/>
          <w:szCs w:val="24"/>
        </w:rPr>
        <w:t>a</w:t>
      </w:r>
      <w:r w:rsidRPr="002C3BEA">
        <w:rPr>
          <w:rFonts w:ascii="Arial" w:hAnsi="Arial" w:cs="Arial"/>
          <w:color w:val="000000"/>
          <w:szCs w:val="24"/>
        </w:rPr>
        <w:t>łanie</w:t>
      </w:r>
      <w:r w:rsidRPr="002C3BEA">
        <w:rPr>
          <w:rFonts w:ascii="Arial" w:hAnsi="Arial" w:cs="Arial"/>
          <w:color w:val="000000"/>
          <w:spacing w:val="1"/>
          <w:szCs w:val="24"/>
        </w:rPr>
        <w:t xml:space="preserve"> </w:t>
      </w:r>
      <w:r w:rsidRPr="002C3BEA">
        <w:rPr>
          <w:rFonts w:ascii="Arial" w:hAnsi="Arial" w:cs="Arial"/>
          <w:color w:val="000000"/>
          <w:szCs w:val="24"/>
        </w:rPr>
        <w:t>daje</w:t>
      </w:r>
      <w:r w:rsidRPr="002C3BEA">
        <w:rPr>
          <w:rFonts w:ascii="Arial" w:hAnsi="Arial" w:cs="Arial"/>
          <w:color w:val="000000"/>
          <w:spacing w:val="1"/>
          <w:szCs w:val="24"/>
        </w:rPr>
        <w:t xml:space="preserve"> </w:t>
      </w:r>
      <w:r w:rsidRPr="002C3BEA">
        <w:rPr>
          <w:rFonts w:ascii="Arial" w:hAnsi="Arial" w:cs="Arial"/>
          <w:color w:val="000000"/>
          <w:szCs w:val="24"/>
        </w:rPr>
        <w:t>s</w:t>
      </w:r>
      <w:r w:rsidRPr="002C3BEA">
        <w:rPr>
          <w:rFonts w:ascii="Arial" w:hAnsi="Arial" w:cs="Arial"/>
          <w:color w:val="000000"/>
          <w:spacing w:val="-3"/>
          <w:szCs w:val="24"/>
        </w:rPr>
        <w:t>i</w:t>
      </w:r>
      <w:r w:rsidRPr="002C3BEA">
        <w:rPr>
          <w:rFonts w:ascii="Arial" w:hAnsi="Arial" w:cs="Arial"/>
          <w:color w:val="000000"/>
          <w:szCs w:val="24"/>
        </w:rPr>
        <w:t>ę</w:t>
      </w:r>
      <w:r w:rsidRPr="002C3BEA">
        <w:rPr>
          <w:rFonts w:ascii="Arial" w:hAnsi="Arial" w:cs="Arial"/>
          <w:color w:val="000000"/>
          <w:spacing w:val="1"/>
          <w:szCs w:val="24"/>
        </w:rPr>
        <w:t xml:space="preserve"> </w:t>
      </w:r>
      <w:r w:rsidRPr="002C3BEA">
        <w:rPr>
          <w:rFonts w:ascii="Arial" w:hAnsi="Arial" w:cs="Arial"/>
          <w:color w:val="000000"/>
          <w:szCs w:val="24"/>
        </w:rPr>
        <w:t>zaobserwow</w:t>
      </w:r>
      <w:r w:rsidRPr="002C3BEA">
        <w:rPr>
          <w:rFonts w:ascii="Arial" w:hAnsi="Arial" w:cs="Arial"/>
          <w:color w:val="000000"/>
          <w:spacing w:val="-2"/>
          <w:szCs w:val="24"/>
        </w:rPr>
        <w:t>a</w:t>
      </w:r>
      <w:r w:rsidRPr="002C3BEA">
        <w:rPr>
          <w:rFonts w:ascii="Arial" w:hAnsi="Arial" w:cs="Arial"/>
          <w:color w:val="000000"/>
          <w:szCs w:val="24"/>
        </w:rPr>
        <w:t>ć</w:t>
      </w:r>
      <w:r w:rsidRPr="002C3BEA">
        <w:rPr>
          <w:rFonts w:ascii="Arial" w:hAnsi="Arial" w:cs="Arial"/>
          <w:color w:val="000000"/>
          <w:spacing w:val="1"/>
          <w:szCs w:val="24"/>
        </w:rPr>
        <w:t xml:space="preserve"> </w:t>
      </w:r>
      <w:r w:rsidRPr="002C3BEA">
        <w:rPr>
          <w:rFonts w:ascii="Arial" w:hAnsi="Arial" w:cs="Arial"/>
          <w:color w:val="000000"/>
          <w:spacing w:val="-2"/>
          <w:szCs w:val="24"/>
        </w:rPr>
        <w:t>w</w:t>
      </w:r>
      <w:r w:rsidRPr="002C3BEA">
        <w:rPr>
          <w:rFonts w:ascii="Arial" w:hAnsi="Arial" w:cs="Arial"/>
          <w:color w:val="000000"/>
          <w:szCs w:val="24"/>
        </w:rPr>
        <w:t>śród klientów po</w:t>
      </w:r>
      <w:r w:rsidRPr="002C3BEA">
        <w:rPr>
          <w:rFonts w:ascii="Arial" w:hAnsi="Arial" w:cs="Arial"/>
          <w:color w:val="000000"/>
          <w:spacing w:val="-3"/>
          <w:szCs w:val="24"/>
        </w:rPr>
        <w:t>m</w:t>
      </w:r>
      <w:r w:rsidRPr="002C3BEA">
        <w:rPr>
          <w:rFonts w:ascii="Arial" w:hAnsi="Arial" w:cs="Arial"/>
          <w:color w:val="000000"/>
          <w:szCs w:val="24"/>
        </w:rPr>
        <w:t>ocy społecznej.</w:t>
      </w:r>
    </w:p>
    <w:p w:rsidR="002C3BEA" w:rsidRPr="002C3BEA" w:rsidRDefault="002C3BEA" w:rsidP="002C3BEA">
      <w:pPr>
        <w:pStyle w:val="tekstrozdzaly"/>
        <w:spacing w:before="240"/>
        <w:rPr>
          <w:rFonts w:ascii="Arial" w:hAnsi="Arial" w:cs="Arial"/>
          <w:color w:val="000000"/>
          <w:szCs w:val="24"/>
        </w:rPr>
      </w:pPr>
      <w:r w:rsidRPr="002C3BEA">
        <w:rPr>
          <w:rFonts w:ascii="Arial" w:hAnsi="Arial" w:cs="Arial"/>
          <w:color w:val="000000"/>
          <w:szCs w:val="24"/>
        </w:rPr>
        <w:t>Z proble</w:t>
      </w:r>
      <w:r w:rsidRPr="002C3BEA">
        <w:rPr>
          <w:rFonts w:ascii="Arial" w:hAnsi="Arial" w:cs="Arial"/>
          <w:color w:val="000000"/>
          <w:spacing w:val="-3"/>
          <w:szCs w:val="24"/>
        </w:rPr>
        <w:t>m</w:t>
      </w:r>
      <w:r w:rsidRPr="002C3BEA">
        <w:rPr>
          <w:rFonts w:ascii="Arial" w:hAnsi="Arial" w:cs="Arial"/>
          <w:color w:val="000000"/>
          <w:szCs w:val="24"/>
        </w:rPr>
        <w:t>em</w:t>
      </w:r>
      <w:r w:rsidRPr="002C3BEA">
        <w:rPr>
          <w:rFonts w:ascii="Arial" w:hAnsi="Arial" w:cs="Arial"/>
          <w:color w:val="000000"/>
          <w:spacing w:val="4"/>
          <w:szCs w:val="24"/>
        </w:rPr>
        <w:t xml:space="preserve"> </w:t>
      </w:r>
      <w:r w:rsidRPr="002C3BEA">
        <w:rPr>
          <w:rFonts w:ascii="Arial" w:hAnsi="Arial" w:cs="Arial"/>
          <w:color w:val="000000"/>
          <w:szCs w:val="24"/>
        </w:rPr>
        <w:t>nad</w:t>
      </w:r>
      <w:r w:rsidRPr="002C3BEA">
        <w:rPr>
          <w:rFonts w:ascii="Arial" w:hAnsi="Arial" w:cs="Arial"/>
          <w:color w:val="000000"/>
          <w:spacing w:val="-2"/>
          <w:szCs w:val="24"/>
        </w:rPr>
        <w:t>u</w:t>
      </w:r>
      <w:r w:rsidRPr="002C3BEA">
        <w:rPr>
          <w:rFonts w:ascii="Arial" w:hAnsi="Arial" w:cs="Arial"/>
          <w:color w:val="000000"/>
          <w:szCs w:val="24"/>
        </w:rPr>
        <w:t>żywania</w:t>
      </w:r>
      <w:r w:rsidRPr="002C3BEA">
        <w:rPr>
          <w:rFonts w:ascii="Arial" w:hAnsi="Arial" w:cs="Arial"/>
          <w:color w:val="000000"/>
          <w:spacing w:val="5"/>
          <w:szCs w:val="24"/>
        </w:rPr>
        <w:t xml:space="preserve"> </w:t>
      </w:r>
      <w:r w:rsidRPr="002C3BEA">
        <w:rPr>
          <w:rFonts w:ascii="Arial" w:hAnsi="Arial" w:cs="Arial"/>
          <w:color w:val="000000"/>
          <w:szCs w:val="24"/>
        </w:rPr>
        <w:t>alkoholu</w:t>
      </w:r>
      <w:r w:rsidRPr="002C3BEA">
        <w:rPr>
          <w:rFonts w:ascii="Arial" w:hAnsi="Arial" w:cs="Arial"/>
          <w:color w:val="000000"/>
          <w:spacing w:val="5"/>
          <w:szCs w:val="24"/>
        </w:rPr>
        <w:t xml:space="preserve"> </w:t>
      </w:r>
      <w:r w:rsidRPr="002C3BEA">
        <w:rPr>
          <w:rFonts w:ascii="Arial" w:hAnsi="Arial" w:cs="Arial"/>
          <w:color w:val="000000"/>
          <w:szCs w:val="24"/>
        </w:rPr>
        <w:t>pracownicy</w:t>
      </w:r>
      <w:r w:rsidRPr="002C3BEA">
        <w:rPr>
          <w:rFonts w:ascii="Arial" w:hAnsi="Arial" w:cs="Arial"/>
          <w:color w:val="000000"/>
          <w:spacing w:val="5"/>
          <w:szCs w:val="24"/>
        </w:rPr>
        <w:t xml:space="preserve"> </w:t>
      </w:r>
      <w:r w:rsidRPr="002C3BEA">
        <w:rPr>
          <w:rFonts w:ascii="Arial" w:hAnsi="Arial" w:cs="Arial"/>
          <w:color w:val="000000"/>
          <w:szCs w:val="24"/>
        </w:rPr>
        <w:t>socjalni</w:t>
      </w:r>
      <w:r w:rsidRPr="002C3BEA">
        <w:rPr>
          <w:rFonts w:ascii="Arial" w:hAnsi="Arial" w:cs="Arial"/>
          <w:color w:val="000000"/>
          <w:spacing w:val="5"/>
          <w:szCs w:val="24"/>
        </w:rPr>
        <w:t xml:space="preserve"> </w:t>
      </w:r>
      <w:r w:rsidRPr="002C3BEA">
        <w:rPr>
          <w:rFonts w:ascii="Arial" w:hAnsi="Arial" w:cs="Arial"/>
          <w:color w:val="000000"/>
          <w:szCs w:val="24"/>
        </w:rPr>
        <w:t>spotyka</w:t>
      </w:r>
      <w:r w:rsidRPr="002C3BEA">
        <w:rPr>
          <w:rFonts w:ascii="Arial" w:hAnsi="Arial" w:cs="Arial"/>
          <w:color w:val="000000"/>
          <w:spacing w:val="-2"/>
          <w:szCs w:val="24"/>
        </w:rPr>
        <w:t>j</w:t>
      </w:r>
      <w:r w:rsidRPr="002C3BEA">
        <w:rPr>
          <w:rFonts w:ascii="Arial" w:hAnsi="Arial" w:cs="Arial"/>
          <w:color w:val="000000"/>
          <w:szCs w:val="24"/>
        </w:rPr>
        <w:t>ą</w:t>
      </w:r>
      <w:r w:rsidRPr="002C3BEA">
        <w:rPr>
          <w:rFonts w:ascii="Arial" w:hAnsi="Arial" w:cs="Arial"/>
          <w:color w:val="000000"/>
          <w:spacing w:val="6"/>
          <w:szCs w:val="24"/>
        </w:rPr>
        <w:t xml:space="preserve"> </w:t>
      </w:r>
      <w:r w:rsidRPr="002C3BEA">
        <w:rPr>
          <w:rFonts w:ascii="Arial" w:hAnsi="Arial" w:cs="Arial"/>
          <w:color w:val="000000"/>
          <w:szCs w:val="24"/>
        </w:rPr>
        <w:t>się</w:t>
      </w:r>
      <w:r w:rsidRPr="002C3BEA">
        <w:rPr>
          <w:rFonts w:ascii="Arial" w:hAnsi="Arial" w:cs="Arial"/>
          <w:color w:val="000000"/>
          <w:spacing w:val="6"/>
          <w:szCs w:val="24"/>
        </w:rPr>
        <w:t xml:space="preserve"> </w:t>
      </w:r>
      <w:r w:rsidRPr="002C3BEA">
        <w:rPr>
          <w:rFonts w:ascii="Arial" w:hAnsi="Arial" w:cs="Arial"/>
          <w:color w:val="000000"/>
          <w:szCs w:val="24"/>
        </w:rPr>
        <w:t>od wielu</w:t>
      </w:r>
      <w:r w:rsidRPr="002C3BEA">
        <w:rPr>
          <w:rFonts w:ascii="Arial" w:hAnsi="Arial" w:cs="Arial"/>
          <w:color w:val="000000"/>
          <w:spacing w:val="30"/>
          <w:szCs w:val="24"/>
        </w:rPr>
        <w:t xml:space="preserve"> </w:t>
      </w:r>
      <w:r w:rsidRPr="002C3BEA">
        <w:rPr>
          <w:rFonts w:ascii="Arial" w:hAnsi="Arial" w:cs="Arial"/>
          <w:color w:val="000000"/>
          <w:szCs w:val="24"/>
        </w:rPr>
        <w:t>lat,</w:t>
      </w:r>
      <w:r w:rsidRPr="002C3BEA">
        <w:rPr>
          <w:rFonts w:ascii="Arial" w:hAnsi="Arial" w:cs="Arial"/>
          <w:color w:val="000000"/>
          <w:spacing w:val="30"/>
          <w:szCs w:val="24"/>
        </w:rPr>
        <w:t xml:space="preserve"> </w:t>
      </w:r>
      <w:r w:rsidRPr="002C3BEA">
        <w:rPr>
          <w:rFonts w:ascii="Arial" w:hAnsi="Arial" w:cs="Arial"/>
          <w:color w:val="000000"/>
          <w:szCs w:val="24"/>
        </w:rPr>
        <w:t>niepokojący</w:t>
      </w:r>
      <w:r w:rsidRPr="002C3BEA">
        <w:rPr>
          <w:rFonts w:ascii="Arial" w:hAnsi="Arial" w:cs="Arial"/>
          <w:color w:val="000000"/>
          <w:spacing w:val="-3"/>
          <w:szCs w:val="24"/>
        </w:rPr>
        <w:t>m</w:t>
      </w:r>
      <w:r w:rsidRPr="002C3BEA">
        <w:rPr>
          <w:rFonts w:ascii="Arial" w:hAnsi="Arial" w:cs="Arial"/>
          <w:color w:val="000000"/>
          <w:spacing w:val="30"/>
          <w:szCs w:val="24"/>
        </w:rPr>
        <w:t xml:space="preserve"> </w:t>
      </w:r>
      <w:r w:rsidRPr="002C3BEA">
        <w:rPr>
          <w:rFonts w:ascii="Arial" w:hAnsi="Arial" w:cs="Arial"/>
          <w:color w:val="000000"/>
          <w:szCs w:val="24"/>
        </w:rPr>
        <w:t>jest</w:t>
      </w:r>
      <w:r w:rsidRPr="002C3BEA">
        <w:rPr>
          <w:rFonts w:ascii="Arial" w:hAnsi="Arial" w:cs="Arial"/>
          <w:color w:val="000000"/>
          <w:spacing w:val="30"/>
          <w:szCs w:val="24"/>
        </w:rPr>
        <w:t xml:space="preserve"> </w:t>
      </w:r>
      <w:r w:rsidRPr="002C3BEA">
        <w:rPr>
          <w:rFonts w:ascii="Arial" w:hAnsi="Arial" w:cs="Arial"/>
          <w:color w:val="000000"/>
          <w:szCs w:val="24"/>
        </w:rPr>
        <w:t>jednak</w:t>
      </w:r>
      <w:r w:rsidRPr="002C3BEA">
        <w:rPr>
          <w:rFonts w:ascii="Arial" w:hAnsi="Arial" w:cs="Arial"/>
          <w:color w:val="000000"/>
          <w:spacing w:val="30"/>
          <w:szCs w:val="24"/>
        </w:rPr>
        <w:t xml:space="preserve"> </w:t>
      </w:r>
      <w:r w:rsidRPr="002C3BEA">
        <w:rPr>
          <w:rFonts w:ascii="Arial" w:hAnsi="Arial" w:cs="Arial"/>
          <w:color w:val="000000"/>
          <w:szCs w:val="24"/>
        </w:rPr>
        <w:t>fakt</w:t>
      </w:r>
      <w:r w:rsidRPr="002C3BEA">
        <w:rPr>
          <w:rFonts w:ascii="Arial" w:hAnsi="Arial" w:cs="Arial"/>
          <w:color w:val="000000"/>
          <w:spacing w:val="30"/>
          <w:szCs w:val="24"/>
        </w:rPr>
        <w:t xml:space="preserve"> </w:t>
      </w:r>
      <w:r w:rsidRPr="002C3BEA">
        <w:rPr>
          <w:rFonts w:ascii="Arial" w:hAnsi="Arial" w:cs="Arial"/>
          <w:color w:val="000000"/>
          <w:szCs w:val="24"/>
        </w:rPr>
        <w:t>wzrastania</w:t>
      </w:r>
      <w:r w:rsidRPr="002C3BEA">
        <w:rPr>
          <w:rFonts w:ascii="Arial" w:hAnsi="Arial" w:cs="Arial"/>
          <w:color w:val="000000"/>
          <w:spacing w:val="30"/>
          <w:szCs w:val="24"/>
        </w:rPr>
        <w:t xml:space="preserve"> </w:t>
      </w:r>
      <w:r w:rsidRPr="002C3BEA">
        <w:rPr>
          <w:rFonts w:ascii="Arial" w:hAnsi="Arial" w:cs="Arial"/>
          <w:color w:val="000000"/>
          <w:szCs w:val="24"/>
        </w:rPr>
        <w:t>liczby</w:t>
      </w:r>
      <w:r w:rsidRPr="002C3BEA">
        <w:rPr>
          <w:rFonts w:ascii="Arial" w:hAnsi="Arial" w:cs="Arial"/>
          <w:color w:val="000000"/>
          <w:spacing w:val="30"/>
          <w:szCs w:val="24"/>
        </w:rPr>
        <w:t xml:space="preserve"> </w:t>
      </w:r>
      <w:r w:rsidRPr="002C3BEA">
        <w:rPr>
          <w:rFonts w:ascii="Arial" w:hAnsi="Arial" w:cs="Arial"/>
          <w:color w:val="000000"/>
          <w:szCs w:val="24"/>
        </w:rPr>
        <w:t>osób</w:t>
      </w:r>
      <w:r w:rsidRPr="002C3BEA">
        <w:rPr>
          <w:rFonts w:ascii="Arial" w:hAnsi="Arial" w:cs="Arial"/>
          <w:color w:val="000000"/>
          <w:spacing w:val="30"/>
          <w:szCs w:val="24"/>
        </w:rPr>
        <w:t xml:space="preserve"> </w:t>
      </w:r>
      <w:r w:rsidRPr="002C3BEA">
        <w:rPr>
          <w:rFonts w:ascii="Arial" w:hAnsi="Arial" w:cs="Arial"/>
          <w:color w:val="000000"/>
          <w:szCs w:val="24"/>
        </w:rPr>
        <w:t>uzal</w:t>
      </w:r>
      <w:r w:rsidRPr="002C3BEA">
        <w:rPr>
          <w:rFonts w:ascii="Arial" w:hAnsi="Arial" w:cs="Arial"/>
          <w:color w:val="000000"/>
          <w:spacing w:val="-2"/>
          <w:szCs w:val="24"/>
        </w:rPr>
        <w:t>e</w:t>
      </w:r>
      <w:r w:rsidRPr="002C3BEA">
        <w:rPr>
          <w:rFonts w:ascii="Arial" w:hAnsi="Arial" w:cs="Arial"/>
          <w:color w:val="000000"/>
          <w:szCs w:val="24"/>
        </w:rPr>
        <w:t>żnionych</w:t>
      </w:r>
      <w:r w:rsidRPr="002C3BEA">
        <w:rPr>
          <w:rFonts w:ascii="Arial" w:hAnsi="Arial" w:cs="Arial"/>
          <w:color w:val="000000"/>
          <w:spacing w:val="29"/>
          <w:szCs w:val="24"/>
        </w:rPr>
        <w:t xml:space="preserve"> </w:t>
      </w:r>
      <w:r w:rsidRPr="002C3BEA">
        <w:rPr>
          <w:rFonts w:ascii="Arial" w:hAnsi="Arial" w:cs="Arial"/>
          <w:color w:val="000000"/>
          <w:szCs w:val="24"/>
        </w:rPr>
        <w:t>od</w:t>
      </w:r>
      <w:r w:rsidRPr="002C3BEA">
        <w:rPr>
          <w:rFonts w:ascii="Arial" w:hAnsi="Arial" w:cs="Arial"/>
          <w:color w:val="000000"/>
          <w:spacing w:val="29"/>
          <w:szCs w:val="24"/>
        </w:rPr>
        <w:t xml:space="preserve"> </w:t>
      </w:r>
      <w:r w:rsidRPr="002C3BEA">
        <w:rPr>
          <w:rFonts w:ascii="Arial" w:hAnsi="Arial" w:cs="Arial"/>
          <w:color w:val="000000"/>
          <w:szCs w:val="24"/>
        </w:rPr>
        <w:t xml:space="preserve">alkoholu </w:t>
      </w:r>
      <w:r w:rsidRPr="002C3BEA">
        <w:rPr>
          <w:rFonts w:ascii="Arial" w:hAnsi="Arial" w:cs="Arial"/>
          <w:color w:val="000000"/>
          <w:szCs w:val="24"/>
        </w:rPr>
        <w:br/>
        <w:t>i obniżania wieku pierwszego z ni</w:t>
      </w:r>
      <w:r w:rsidRPr="002C3BEA">
        <w:rPr>
          <w:rFonts w:ascii="Arial" w:hAnsi="Arial" w:cs="Arial"/>
          <w:color w:val="000000"/>
          <w:spacing w:val="-3"/>
          <w:szCs w:val="24"/>
        </w:rPr>
        <w:t>m</w:t>
      </w:r>
      <w:r w:rsidRPr="002C3BEA">
        <w:rPr>
          <w:rFonts w:ascii="Arial" w:hAnsi="Arial" w:cs="Arial"/>
          <w:color w:val="000000"/>
          <w:szCs w:val="24"/>
        </w:rPr>
        <w:t xml:space="preserve"> kontaktu.</w:t>
      </w:r>
    </w:p>
    <w:p w:rsidR="002C3BEA" w:rsidRPr="002C3BEA" w:rsidRDefault="002C3BEA" w:rsidP="002C3BEA">
      <w:pPr>
        <w:pStyle w:val="tekstrozdzaly"/>
        <w:spacing w:before="240"/>
        <w:rPr>
          <w:rFonts w:ascii="Arial" w:hAnsi="Arial" w:cs="Arial"/>
          <w:color w:val="000000"/>
          <w:szCs w:val="24"/>
        </w:rPr>
      </w:pPr>
      <w:r w:rsidRPr="002C3BEA">
        <w:rPr>
          <w:rFonts w:ascii="Arial" w:hAnsi="Arial" w:cs="Arial"/>
          <w:color w:val="000000"/>
          <w:spacing w:val="-4"/>
          <w:szCs w:val="24"/>
        </w:rPr>
        <w:t>W</w:t>
      </w:r>
      <w:r w:rsidRPr="002C3BEA">
        <w:rPr>
          <w:rFonts w:ascii="Arial" w:hAnsi="Arial" w:cs="Arial"/>
          <w:color w:val="000000"/>
          <w:spacing w:val="11"/>
          <w:szCs w:val="24"/>
        </w:rPr>
        <w:t xml:space="preserve"> </w:t>
      </w:r>
      <w:r w:rsidRPr="002C3BEA">
        <w:rPr>
          <w:rFonts w:ascii="Arial" w:hAnsi="Arial" w:cs="Arial"/>
          <w:color w:val="000000"/>
          <w:szCs w:val="24"/>
        </w:rPr>
        <w:t>rodzinach,</w:t>
      </w:r>
      <w:r w:rsidRPr="002C3BEA">
        <w:rPr>
          <w:rFonts w:ascii="Arial" w:hAnsi="Arial" w:cs="Arial"/>
          <w:color w:val="000000"/>
          <w:spacing w:val="11"/>
          <w:szCs w:val="24"/>
        </w:rPr>
        <w:t xml:space="preserve"> </w:t>
      </w:r>
      <w:r w:rsidRPr="002C3BEA">
        <w:rPr>
          <w:rFonts w:ascii="Arial" w:hAnsi="Arial" w:cs="Arial"/>
          <w:color w:val="000000"/>
          <w:szCs w:val="24"/>
        </w:rPr>
        <w:t>które</w:t>
      </w:r>
      <w:r w:rsidRPr="002C3BEA">
        <w:rPr>
          <w:rFonts w:ascii="Arial" w:hAnsi="Arial" w:cs="Arial"/>
          <w:color w:val="000000"/>
          <w:spacing w:val="11"/>
          <w:szCs w:val="24"/>
        </w:rPr>
        <w:t xml:space="preserve"> </w:t>
      </w:r>
      <w:r w:rsidRPr="002C3BEA">
        <w:rPr>
          <w:rFonts w:ascii="Arial" w:hAnsi="Arial" w:cs="Arial"/>
          <w:color w:val="000000"/>
          <w:szCs w:val="24"/>
        </w:rPr>
        <w:t>objęte</w:t>
      </w:r>
      <w:r w:rsidRPr="002C3BEA">
        <w:rPr>
          <w:rFonts w:ascii="Arial" w:hAnsi="Arial" w:cs="Arial"/>
          <w:color w:val="000000"/>
          <w:spacing w:val="12"/>
          <w:szCs w:val="24"/>
        </w:rPr>
        <w:t xml:space="preserve"> </w:t>
      </w:r>
      <w:r w:rsidRPr="002C3BEA">
        <w:rPr>
          <w:rFonts w:ascii="Arial" w:hAnsi="Arial" w:cs="Arial"/>
          <w:color w:val="000000"/>
          <w:szCs w:val="24"/>
        </w:rPr>
        <w:t>są</w:t>
      </w:r>
      <w:r w:rsidRPr="002C3BEA">
        <w:rPr>
          <w:rFonts w:ascii="Arial" w:hAnsi="Arial" w:cs="Arial"/>
          <w:color w:val="000000"/>
          <w:spacing w:val="12"/>
          <w:szCs w:val="24"/>
        </w:rPr>
        <w:t xml:space="preserve"> </w:t>
      </w:r>
      <w:r w:rsidRPr="002C3BEA">
        <w:rPr>
          <w:rFonts w:ascii="Arial" w:hAnsi="Arial" w:cs="Arial"/>
          <w:color w:val="000000"/>
          <w:szCs w:val="24"/>
        </w:rPr>
        <w:t>po</w:t>
      </w:r>
      <w:r w:rsidRPr="002C3BEA">
        <w:rPr>
          <w:rFonts w:ascii="Arial" w:hAnsi="Arial" w:cs="Arial"/>
          <w:color w:val="000000"/>
          <w:spacing w:val="-3"/>
          <w:szCs w:val="24"/>
        </w:rPr>
        <w:t>m</w:t>
      </w:r>
      <w:r w:rsidRPr="002C3BEA">
        <w:rPr>
          <w:rFonts w:ascii="Arial" w:hAnsi="Arial" w:cs="Arial"/>
          <w:color w:val="000000"/>
          <w:szCs w:val="24"/>
        </w:rPr>
        <w:t>ocą socjalną</w:t>
      </w:r>
      <w:r w:rsidRPr="002C3BEA">
        <w:rPr>
          <w:rFonts w:ascii="Arial" w:hAnsi="Arial" w:cs="Arial"/>
          <w:color w:val="000000"/>
          <w:spacing w:val="11"/>
          <w:szCs w:val="24"/>
        </w:rPr>
        <w:t xml:space="preserve"> </w:t>
      </w:r>
      <w:r w:rsidRPr="002C3BEA">
        <w:rPr>
          <w:rFonts w:ascii="Arial" w:hAnsi="Arial" w:cs="Arial"/>
          <w:color w:val="000000"/>
          <w:szCs w:val="24"/>
        </w:rPr>
        <w:t>pracownicy dość często obserwują stwarzanie sytuacji sprzyja</w:t>
      </w:r>
      <w:r w:rsidRPr="002C3BEA">
        <w:rPr>
          <w:rFonts w:ascii="Arial" w:hAnsi="Arial" w:cs="Arial"/>
          <w:color w:val="000000"/>
          <w:spacing w:val="-2"/>
          <w:szCs w:val="24"/>
        </w:rPr>
        <w:t>j</w:t>
      </w:r>
      <w:r w:rsidRPr="002C3BEA">
        <w:rPr>
          <w:rFonts w:ascii="Arial" w:hAnsi="Arial" w:cs="Arial"/>
          <w:color w:val="000000"/>
          <w:szCs w:val="24"/>
        </w:rPr>
        <w:t>ących piciu alkoholu, stosowanie</w:t>
      </w:r>
      <w:r w:rsidRPr="002C3BEA">
        <w:rPr>
          <w:rFonts w:ascii="Arial" w:hAnsi="Arial" w:cs="Arial"/>
          <w:color w:val="000000"/>
          <w:spacing w:val="51"/>
          <w:szCs w:val="24"/>
        </w:rPr>
        <w:t xml:space="preserve"> </w:t>
      </w:r>
      <w:r w:rsidRPr="002C3BEA">
        <w:rPr>
          <w:rFonts w:ascii="Arial" w:hAnsi="Arial" w:cs="Arial"/>
          <w:color w:val="000000"/>
          <w:szCs w:val="24"/>
        </w:rPr>
        <w:t>zac</w:t>
      </w:r>
      <w:r w:rsidRPr="002C3BEA">
        <w:rPr>
          <w:rFonts w:ascii="Arial" w:hAnsi="Arial" w:cs="Arial"/>
          <w:color w:val="000000"/>
          <w:spacing w:val="-2"/>
          <w:szCs w:val="24"/>
        </w:rPr>
        <w:t>h</w:t>
      </w:r>
      <w:r w:rsidRPr="002C3BEA">
        <w:rPr>
          <w:rFonts w:ascii="Arial" w:hAnsi="Arial" w:cs="Arial"/>
          <w:color w:val="000000"/>
          <w:szCs w:val="24"/>
        </w:rPr>
        <w:t>ęty</w:t>
      </w:r>
      <w:r w:rsidRPr="002C3BEA">
        <w:rPr>
          <w:rFonts w:ascii="Arial" w:hAnsi="Arial" w:cs="Arial"/>
          <w:color w:val="000000"/>
          <w:spacing w:val="50"/>
          <w:szCs w:val="24"/>
        </w:rPr>
        <w:t xml:space="preserve"> </w:t>
      </w:r>
      <w:r w:rsidRPr="002C3BEA">
        <w:rPr>
          <w:rFonts w:ascii="Arial" w:hAnsi="Arial" w:cs="Arial"/>
          <w:color w:val="000000"/>
          <w:szCs w:val="24"/>
        </w:rPr>
        <w:t>do jego spożywania i</w:t>
      </w:r>
      <w:r w:rsidRPr="002C3BEA">
        <w:rPr>
          <w:rFonts w:ascii="Arial" w:hAnsi="Arial" w:cs="Arial"/>
          <w:color w:val="000000"/>
          <w:spacing w:val="50"/>
          <w:szCs w:val="24"/>
        </w:rPr>
        <w:t xml:space="preserve"> </w:t>
      </w:r>
      <w:r w:rsidRPr="002C3BEA">
        <w:rPr>
          <w:rFonts w:ascii="Arial" w:hAnsi="Arial" w:cs="Arial"/>
          <w:color w:val="000000"/>
          <w:szCs w:val="24"/>
        </w:rPr>
        <w:t>przedstawianie ł</w:t>
      </w:r>
      <w:r w:rsidRPr="002C3BEA">
        <w:rPr>
          <w:rFonts w:ascii="Arial" w:hAnsi="Arial" w:cs="Arial"/>
          <w:color w:val="000000"/>
          <w:spacing w:val="-2"/>
          <w:szCs w:val="24"/>
        </w:rPr>
        <w:t>atw</w:t>
      </w:r>
      <w:r w:rsidRPr="002C3BEA">
        <w:rPr>
          <w:rFonts w:ascii="Arial" w:hAnsi="Arial" w:cs="Arial"/>
          <w:color w:val="000000"/>
          <w:szCs w:val="24"/>
        </w:rPr>
        <w:t>ości jego zdobywania. Szczególnego</w:t>
      </w:r>
      <w:r w:rsidRPr="002C3BEA">
        <w:rPr>
          <w:rFonts w:ascii="Arial" w:hAnsi="Arial" w:cs="Arial"/>
          <w:color w:val="000000"/>
          <w:spacing w:val="52"/>
          <w:szCs w:val="24"/>
        </w:rPr>
        <w:t xml:space="preserve"> </w:t>
      </w:r>
      <w:r w:rsidRPr="002C3BEA">
        <w:rPr>
          <w:rFonts w:ascii="Arial" w:hAnsi="Arial" w:cs="Arial"/>
          <w:color w:val="000000"/>
          <w:szCs w:val="24"/>
        </w:rPr>
        <w:t>znaczenia</w:t>
      </w:r>
      <w:r w:rsidRPr="002C3BEA">
        <w:rPr>
          <w:rFonts w:ascii="Arial" w:hAnsi="Arial" w:cs="Arial"/>
          <w:color w:val="000000"/>
          <w:spacing w:val="52"/>
          <w:szCs w:val="24"/>
        </w:rPr>
        <w:t xml:space="preserve"> </w:t>
      </w:r>
      <w:r w:rsidRPr="002C3BEA">
        <w:rPr>
          <w:rFonts w:ascii="Arial" w:hAnsi="Arial" w:cs="Arial"/>
          <w:color w:val="000000"/>
          <w:spacing w:val="52"/>
          <w:szCs w:val="24"/>
        </w:rPr>
        <w:br/>
      </w:r>
      <w:r w:rsidRPr="002C3BEA">
        <w:rPr>
          <w:rFonts w:ascii="Arial" w:hAnsi="Arial" w:cs="Arial"/>
          <w:color w:val="000000"/>
          <w:szCs w:val="24"/>
        </w:rPr>
        <w:t>w</w:t>
      </w:r>
      <w:r w:rsidRPr="002C3BEA">
        <w:rPr>
          <w:rFonts w:ascii="Arial" w:hAnsi="Arial" w:cs="Arial"/>
          <w:color w:val="000000"/>
          <w:spacing w:val="52"/>
          <w:szCs w:val="24"/>
        </w:rPr>
        <w:t xml:space="preserve"> </w:t>
      </w:r>
      <w:r w:rsidRPr="002C3BEA">
        <w:rPr>
          <w:rFonts w:ascii="Arial" w:hAnsi="Arial" w:cs="Arial"/>
          <w:color w:val="000000"/>
          <w:szCs w:val="24"/>
        </w:rPr>
        <w:t>tych</w:t>
      </w:r>
      <w:r w:rsidRPr="002C3BEA">
        <w:rPr>
          <w:rFonts w:ascii="Arial" w:hAnsi="Arial" w:cs="Arial"/>
          <w:color w:val="000000"/>
          <w:spacing w:val="52"/>
          <w:szCs w:val="24"/>
        </w:rPr>
        <w:t xml:space="preserve"> </w:t>
      </w:r>
      <w:r w:rsidRPr="002C3BEA">
        <w:rPr>
          <w:rFonts w:ascii="Arial" w:hAnsi="Arial" w:cs="Arial"/>
          <w:color w:val="000000"/>
          <w:szCs w:val="24"/>
        </w:rPr>
        <w:t>rodzinach</w:t>
      </w:r>
      <w:r w:rsidRPr="002C3BEA">
        <w:rPr>
          <w:rFonts w:ascii="Arial" w:hAnsi="Arial" w:cs="Arial"/>
          <w:color w:val="000000"/>
          <w:spacing w:val="52"/>
          <w:szCs w:val="24"/>
        </w:rPr>
        <w:t xml:space="preserve"> </w:t>
      </w:r>
      <w:r w:rsidRPr="002C3BEA">
        <w:rPr>
          <w:rFonts w:ascii="Arial" w:hAnsi="Arial" w:cs="Arial"/>
          <w:color w:val="000000"/>
          <w:szCs w:val="24"/>
        </w:rPr>
        <w:t>nabiera</w:t>
      </w:r>
      <w:r w:rsidRPr="002C3BEA">
        <w:rPr>
          <w:rFonts w:ascii="Arial" w:hAnsi="Arial" w:cs="Arial"/>
          <w:color w:val="000000"/>
          <w:spacing w:val="52"/>
          <w:szCs w:val="24"/>
        </w:rPr>
        <w:t xml:space="preserve"> </w:t>
      </w:r>
      <w:r w:rsidRPr="002C3BEA">
        <w:rPr>
          <w:rFonts w:ascii="Arial" w:hAnsi="Arial" w:cs="Arial"/>
          <w:color w:val="000000"/>
          <w:szCs w:val="24"/>
        </w:rPr>
        <w:t>wzorzec</w:t>
      </w:r>
      <w:r w:rsidRPr="002C3BEA">
        <w:rPr>
          <w:rFonts w:ascii="Arial" w:hAnsi="Arial" w:cs="Arial"/>
          <w:color w:val="000000"/>
          <w:spacing w:val="52"/>
          <w:szCs w:val="24"/>
        </w:rPr>
        <w:t xml:space="preserve"> </w:t>
      </w:r>
      <w:r w:rsidRPr="002C3BEA">
        <w:rPr>
          <w:rFonts w:ascii="Arial" w:hAnsi="Arial" w:cs="Arial"/>
          <w:color w:val="000000"/>
          <w:szCs w:val="24"/>
        </w:rPr>
        <w:t>picia</w:t>
      </w:r>
      <w:r w:rsidRPr="002C3BEA">
        <w:rPr>
          <w:rFonts w:ascii="Arial" w:hAnsi="Arial" w:cs="Arial"/>
          <w:color w:val="000000"/>
          <w:spacing w:val="52"/>
          <w:szCs w:val="24"/>
        </w:rPr>
        <w:t xml:space="preserve"> </w:t>
      </w:r>
      <w:r w:rsidRPr="002C3BEA">
        <w:rPr>
          <w:rFonts w:ascii="Arial" w:hAnsi="Arial" w:cs="Arial"/>
          <w:color w:val="000000"/>
          <w:szCs w:val="24"/>
        </w:rPr>
        <w:t>alkoholu</w:t>
      </w:r>
      <w:r w:rsidRPr="002C3BEA">
        <w:rPr>
          <w:rFonts w:ascii="Arial" w:hAnsi="Arial" w:cs="Arial"/>
          <w:color w:val="000000"/>
          <w:spacing w:val="52"/>
          <w:szCs w:val="24"/>
        </w:rPr>
        <w:t xml:space="preserve"> </w:t>
      </w:r>
      <w:r w:rsidRPr="002C3BEA">
        <w:rPr>
          <w:rFonts w:ascii="Arial" w:hAnsi="Arial" w:cs="Arial"/>
          <w:color w:val="000000"/>
          <w:szCs w:val="24"/>
        </w:rPr>
        <w:t>i</w:t>
      </w:r>
      <w:r w:rsidRPr="002C3BEA">
        <w:rPr>
          <w:rFonts w:ascii="Arial" w:hAnsi="Arial" w:cs="Arial"/>
          <w:color w:val="000000"/>
          <w:spacing w:val="52"/>
          <w:szCs w:val="24"/>
        </w:rPr>
        <w:t xml:space="preserve"> </w:t>
      </w:r>
      <w:r w:rsidRPr="002C3BEA">
        <w:rPr>
          <w:rFonts w:ascii="Arial" w:hAnsi="Arial" w:cs="Arial"/>
          <w:color w:val="000000"/>
          <w:szCs w:val="24"/>
        </w:rPr>
        <w:t xml:space="preserve">niekorzystny </w:t>
      </w:r>
      <w:r w:rsidRPr="002C3BEA">
        <w:rPr>
          <w:rFonts w:ascii="Arial" w:hAnsi="Arial" w:cs="Arial"/>
          <w:color w:val="000000"/>
          <w:spacing w:val="-2"/>
          <w:szCs w:val="24"/>
        </w:rPr>
        <w:t>w</w:t>
      </w:r>
      <w:r w:rsidRPr="002C3BEA">
        <w:rPr>
          <w:rFonts w:ascii="Arial" w:hAnsi="Arial" w:cs="Arial"/>
          <w:color w:val="000000"/>
          <w:szCs w:val="24"/>
        </w:rPr>
        <w:t>pływ</w:t>
      </w:r>
      <w:r w:rsidRPr="002C3BEA">
        <w:rPr>
          <w:rFonts w:ascii="Arial" w:hAnsi="Arial" w:cs="Arial"/>
          <w:color w:val="000000"/>
          <w:spacing w:val="16"/>
          <w:szCs w:val="24"/>
        </w:rPr>
        <w:t xml:space="preserve"> </w:t>
      </w:r>
      <w:r w:rsidRPr="002C3BEA">
        <w:rPr>
          <w:rFonts w:ascii="Arial" w:hAnsi="Arial" w:cs="Arial"/>
          <w:color w:val="000000"/>
          <w:szCs w:val="24"/>
        </w:rPr>
        <w:t>rozbi</w:t>
      </w:r>
      <w:r w:rsidRPr="002C3BEA">
        <w:rPr>
          <w:rFonts w:ascii="Arial" w:hAnsi="Arial" w:cs="Arial"/>
          <w:color w:val="000000"/>
          <w:spacing w:val="-2"/>
          <w:szCs w:val="24"/>
        </w:rPr>
        <w:t>e</w:t>
      </w:r>
      <w:r w:rsidRPr="002C3BEA">
        <w:rPr>
          <w:rFonts w:ascii="Arial" w:hAnsi="Arial" w:cs="Arial"/>
          <w:color w:val="000000"/>
          <w:szCs w:val="24"/>
        </w:rPr>
        <w:t>żności</w:t>
      </w:r>
      <w:r w:rsidRPr="002C3BEA">
        <w:rPr>
          <w:rFonts w:ascii="Arial" w:hAnsi="Arial" w:cs="Arial"/>
          <w:color w:val="000000"/>
          <w:spacing w:val="16"/>
          <w:szCs w:val="24"/>
        </w:rPr>
        <w:t xml:space="preserve"> </w:t>
      </w:r>
      <w:r w:rsidRPr="002C3BEA">
        <w:rPr>
          <w:rFonts w:ascii="Arial" w:hAnsi="Arial" w:cs="Arial"/>
          <w:color w:val="000000"/>
          <w:spacing w:val="-3"/>
          <w:szCs w:val="24"/>
        </w:rPr>
        <w:t>m</w:t>
      </w:r>
      <w:r w:rsidRPr="002C3BEA">
        <w:rPr>
          <w:rFonts w:ascii="Arial" w:hAnsi="Arial" w:cs="Arial"/>
          <w:color w:val="000000"/>
          <w:szCs w:val="24"/>
        </w:rPr>
        <w:t>iędzy zachowanie</w:t>
      </w:r>
      <w:r w:rsidRPr="002C3BEA">
        <w:rPr>
          <w:rFonts w:ascii="Arial" w:hAnsi="Arial" w:cs="Arial"/>
          <w:color w:val="000000"/>
          <w:spacing w:val="-3"/>
          <w:szCs w:val="24"/>
        </w:rPr>
        <w:t>m</w:t>
      </w:r>
      <w:r w:rsidRPr="002C3BEA">
        <w:rPr>
          <w:rFonts w:ascii="Arial" w:hAnsi="Arial" w:cs="Arial"/>
          <w:color w:val="000000"/>
          <w:szCs w:val="24"/>
        </w:rPr>
        <w:t xml:space="preserve"> rodziców a</w:t>
      </w:r>
      <w:r>
        <w:rPr>
          <w:rFonts w:ascii="Arial" w:hAnsi="Arial" w:cs="Arial"/>
          <w:color w:val="000000"/>
          <w:spacing w:val="15"/>
          <w:szCs w:val="24"/>
        </w:rPr>
        <w:t xml:space="preserve"> </w:t>
      </w:r>
      <w:r w:rsidRPr="002C3BEA">
        <w:rPr>
          <w:rFonts w:ascii="Arial" w:hAnsi="Arial" w:cs="Arial"/>
          <w:color w:val="000000"/>
          <w:szCs w:val="24"/>
        </w:rPr>
        <w:t>wy</w:t>
      </w:r>
      <w:r w:rsidRPr="002C3BEA">
        <w:rPr>
          <w:rFonts w:ascii="Arial" w:hAnsi="Arial" w:cs="Arial"/>
          <w:color w:val="000000"/>
          <w:spacing w:val="-3"/>
          <w:szCs w:val="24"/>
        </w:rPr>
        <w:t>m</w:t>
      </w:r>
      <w:r w:rsidRPr="002C3BEA">
        <w:rPr>
          <w:rFonts w:ascii="Arial" w:hAnsi="Arial" w:cs="Arial"/>
          <w:color w:val="000000"/>
          <w:szCs w:val="24"/>
        </w:rPr>
        <w:t>agania</w:t>
      </w:r>
      <w:r w:rsidRPr="002C3BEA">
        <w:rPr>
          <w:rFonts w:ascii="Arial" w:hAnsi="Arial" w:cs="Arial"/>
          <w:color w:val="000000"/>
          <w:spacing w:val="-3"/>
          <w:szCs w:val="24"/>
        </w:rPr>
        <w:t>m</w:t>
      </w:r>
      <w:r w:rsidRPr="002C3BEA">
        <w:rPr>
          <w:rFonts w:ascii="Arial" w:hAnsi="Arial" w:cs="Arial"/>
          <w:color w:val="000000"/>
          <w:szCs w:val="24"/>
        </w:rPr>
        <w:t>i stawiany</w:t>
      </w:r>
      <w:r w:rsidRPr="002C3BEA">
        <w:rPr>
          <w:rFonts w:ascii="Arial" w:hAnsi="Arial" w:cs="Arial"/>
          <w:color w:val="000000"/>
          <w:spacing w:val="-3"/>
          <w:szCs w:val="24"/>
        </w:rPr>
        <w:t>m</w:t>
      </w:r>
      <w:r w:rsidRPr="002C3BEA">
        <w:rPr>
          <w:rFonts w:ascii="Arial" w:hAnsi="Arial" w:cs="Arial"/>
          <w:color w:val="000000"/>
          <w:szCs w:val="24"/>
        </w:rPr>
        <w:t>i</w:t>
      </w:r>
      <w:r w:rsidRPr="002C3BEA">
        <w:rPr>
          <w:rFonts w:ascii="Arial" w:hAnsi="Arial" w:cs="Arial"/>
          <w:color w:val="000000"/>
          <w:spacing w:val="15"/>
          <w:szCs w:val="24"/>
        </w:rPr>
        <w:t xml:space="preserve"> </w:t>
      </w:r>
      <w:r w:rsidRPr="002C3BEA">
        <w:rPr>
          <w:rFonts w:ascii="Arial" w:hAnsi="Arial" w:cs="Arial"/>
          <w:color w:val="000000"/>
          <w:szCs w:val="24"/>
        </w:rPr>
        <w:t>wobec dziecka, co do sp</w:t>
      </w:r>
      <w:r w:rsidRPr="002C3BEA">
        <w:rPr>
          <w:rFonts w:ascii="Arial" w:hAnsi="Arial" w:cs="Arial"/>
          <w:color w:val="000000"/>
          <w:spacing w:val="-2"/>
          <w:szCs w:val="24"/>
        </w:rPr>
        <w:t>o</w:t>
      </w:r>
      <w:r w:rsidRPr="002C3BEA">
        <w:rPr>
          <w:rFonts w:ascii="Arial" w:hAnsi="Arial" w:cs="Arial"/>
          <w:color w:val="000000"/>
          <w:szCs w:val="24"/>
        </w:rPr>
        <w:t>żywania alkoholu, brak</w:t>
      </w:r>
      <w:r w:rsidRPr="002C3BEA">
        <w:rPr>
          <w:rFonts w:ascii="Arial" w:hAnsi="Arial" w:cs="Arial"/>
          <w:color w:val="000000"/>
          <w:spacing w:val="43"/>
          <w:szCs w:val="24"/>
        </w:rPr>
        <w:t xml:space="preserve"> </w:t>
      </w:r>
      <w:r w:rsidRPr="002C3BEA">
        <w:rPr>
          <w:rFonts w:ascii="Arial" w:hAnsi="Arial" w:cs="Arial"/>
          <w:color w:val="000000"/>
          <w:szCs w:val="24"/>
        </w:rPr>
        <w:t>kontroli ze s</w:t>
      </w:r>
      <w:r w:rsidRPr="002C3BEA">
        <w:rPr>
          <w:rFonts w:ascii="Arial" w:hAnsi="Arial" w:cs="Arial"/>
          <w:color w:val="000000"/>
          <w:spacing w:val="-2"/>
          <w:szCs w:val="24"/>
        </w:rPr>
        <w:t>t</w:t>
      </w:r>
      <w:r w:rsidRPr="002C3BEA">
        <w:rPr>
          <w:rFonts w:ascii="Arial" w:hAnsi="Arial" w:cs="Arial"/>
          <w:color w:val="000000"/>
          <w:szCs w:val="24"/>
        </w:rPr>
        <w:t>rony</w:t>
      </w:r>
      <w:r w:rsidRPr="002C3BEA">
        <w:rPr>
          <w:rFonts w:ascii="Arial" w:hAnsi="Arial" w:cs="Arial"/>
          <w:color w:val="000000"/>
          <w:spacing w:val="43"/>
          <w:szCs w:val="24"/>
        </w:rPr>
        <w:t xml:space="preserve"> </w:t>
      </w:r>
      <w:r w:rsidRPr="002C3BEA">
        <w:rPr>
          <w:rFonts w:ascii="Arial" w:hAnsi="Arial" w:cs="Arial"/>
          <w:color w:val="000000"/>
          <w:szCs w:val="24"/>
        </w:rPr>
        <w:t>rodziców i stosowanie nie</w:t>
      </w:r>
      <w:r w:rsidRPr="002C3BEA">
        <w:rPr>
          <w:rFonts w:ascii="Arial" w:hAnsi="Arial" w:cs="Arial"/>
          <w:color w:val="000000"/>
          <w:spacing w:val="-2"/>
          <w:szCs w:val="24"/>
        </w:rPr>
        <w:t>w</w:t>
      </w:r>
      <w:r w:rsidRPr="002C3BEA">
        <w:rPr>
          <w:rFonts w:ascii="Arial" w:hAnsi="Arial" w:cs="Arial"/>
          <w:color w:val="000000"/>
          <w:szCs w:val="24"/>
        </w:rPr>
        <w:t>łaściwych</w:t>
      </w:r>
      <w:r w:rsidRPr="002C3BEA">
        <w:rPr>
          <w:rFonts w:ascii="Arial" w:hAnsi="Arial" w:cs="Arial"/>
          <w:color w:val="000000"/>
          <w:spacing w:val="27"/>
          <w:szCs w:val="24"/>
        </w:rPr>
        <w:t xml:space="preserve"> </w:t>
      </w:r>
      <w:r w:rsidRPr="002C3BEA">
        <w:rPr>
          <w:rFonts w:ascii="Arial" w:hAnsi="Arial" w:cs="Arial"/>
          <w:color w:val="000000"/>
          <w:spacing w:val="-3"/>
          <w:szCs w:val="24"/>
        </w:rPr>
        <w:t>m</w:t>
      </w:r>
      <w:r w:rsidRPr="002C3BEA">
        <w:rPr>
          <w:rFonts w:ascii="Arial" w:hAnsi="Arial" w:cs="Arial"/>
          <w:color w:val="000000"/>
          <w:szCs w:val="24"/>
        </w:rPr>
        <w:t>etod</w:t>
      </w:r>
      <w:r w:rsidRPr="002C3BEA">
        <w:rPr>
          <w:rFonts w:ascii="Arial" w:hAnsi="Arial" w:cs="Arial"/>
          <w:color w:val="000000"/>
          <w:spacing w:val="27"/>
          <w:szCs w:val="24"/>
        </w:rPr>
        <w:t xml:space="preserve"> </w:t>
      </w:r>
      <w:r w:rsidRPr="002C3BEA">
        <w:rPr>
          <w:rFonts w:ascii="Arial" w:hAnsi="Arial" w:cs="Arial"/>
          <w:color w:val="000000"/>
          <w:szCs w:val="24"/>
        </w:rPr>
        <w:t>wychowawczych.</w:t>
      </w:r>
      <w:r w:rsidRPr="002C3BEA">
        <w:rPr>
          <w:rFonts w:ascii="Arial" w:hAnsi="Arial" w:cs="Arial"/>
          <w:color w:val="000000"/>
          <w:spacing w:val="27"/>
          <w:szCs w:val="24"/>
        </w:rPr>
        <w:t xml:space="preserve"> </w:t>
      </w:r>
      <w:r w:rsidRPr="002C3BEA">
        <w:rPr>
          <w:rFonts w:ascii="Arial" w:hAnsi="Arial" w:cs="Arial"/>
          <w:color w:val="000000"/>
          <w:spacing w:val="-4"/>
          <w:szCs w:val="24"/>
        </w:rPr>
        <w:t>W</w:t>
      </w:r>
      <w:r w:rsidRPr="002C3BEA">
        <w:rPr>
          <w:rFonts w:ascii="Arial" w:hAnsi="Arial" w:cs="Arial"/>
          <w:color w:val="000000"/>
          <w:spacing w:val="27"/>
          <w:szCs w:val="24"/>
        </w:rPr>
        <w:t xml:space="preserve"> </w:t>
      </w:r>
      <w:r w:rsidRPr="002C3BEA">
        <w:rPr>
          <w:rFonts w:ascii="Arial" w:hAnsi="Arial" w:cs="Arial"/>
          <w:color w:val="000000"/>
          <w:szCs w:val="24"/>
        </w:rPr>
        <w:t>wielu</w:t>
      </w:r>
      <w:r w:rsidRPr="002C3BEA">
        <w:rPr>
          <w:rFonts w:ascii="Arial" w:hAnsi="Arial" w:cs="Arial"/>
          <w:color w:val="000000"/>
          <w:spacing w:val="27"/>
          <w:szCs w:val="24"/>
        </w:rPr>
        <w:t xml:space="preserve"> </w:t>
      </w:r>
      <w:r w:rsidRPr="002C3BEA">
        <w:rPr>
          <w:rFonts w:ascii="Arial" w:hAnsi="Arial" w:cs="Arial"/>
          <w:color w:val="000000"/>
          <w:szCs w:val="24"/>
        </w:rPr>
        <w:t>środowiskach</w:t>
      </w:r>
      <w:r w:rsidRPr="002C3BEA">
        <w:rPr>
          <w:rFonts w:ascii="Arial" w:hAnsi="Arial" w:cs="Arial"/>
          <w:color w:val="000000"/>
          <w:spacing w:val="26"/>
          <w:szCs w:val="24"/>
        </w:rPr>
        <w:t xml:space="preserve"> </w:t>
      </w:r>
      <w:r w:rsidRPr="002C3BEA">
        <w:rPr>
          <w:rFonts w:ascii="Arial" w:hAnsi="Arial" w:cs="Arial"/>
          <w:color w:val="000000"/>
          <w:szCs w:val="24"/>
        </w:rPr>
        <w:t>daje</w:t>
      </w:r>
      <w:r w:rsidRPr="002C3BEA">
        <w:rPr>
          <w:rFonts w:ascii="Arial" w:hAnsi="Arial" w:cs="Arial"/>
          <w:color w:val="000000"/>
          <w:spacing w:val="26"/>
          <w:szCs w:val="24"/>
        </w:rPr>
        <w:t xml:space="preserve"> </w:t>
      </w:r>
      <w:r w:rsidRPr="002C3BEA">
        <w:rPr>
          <w:rFonts w:ascii="Arial" w:hAnsi="Arial" w:cs="Arial"/>
          <w:color w:val="000000"/>
          <w:szCs w:val="24"/>
        </w:rPr>
        <w:t>się</w:t>
      </w:r>
      <w:r w:rsidRPr="002C3BEA">
        <w:rPr>
          <w:rFonts w:ascii="Arial" w:hAnsi="Arial" w:cs="Arial"/>
          <w:color w:val="000000"/>
          <w:spacing w:val="26"/>
          <w:szCs w:val="24"/>
        </w:rPr>
        <w:t xml:space="preserve"> </w:t>
      </w:r>
      <w:r w:rsidRPr="002C3BEA">
        <w:rPr>
          <w:rFonts w:ascii="Arial" w:hAnsi="Arial" w:cs="Arial"/>
          <w:color w:val="000000"/>
          <w:spacing w:val="-2"/>
          <w:szCs w:val="24"/>
        </w:rPr>
        <w:t>zauw</w:t>
      </w:r>
      <w:r w:rsidRPr="002C3BEA">
        <w:rPr>
          <w:rFonts w:ascii="Arial" w:hAnsi="Arial" w:cs="Arial"/>
          <w:color w:val="000000"/>
          <w:szCs w:val="24"/>
        </w:rPr>
        <w:t>ażyć</w:t>
      </w:r>
      <w:r w:rsidRPr="002C3BEA">
        <w:rPr>
          <w:rFonts w:ascii="Arial" w:hAnsi="Arial" w:cs="Arial"/>
          <w:color w:val="000000"/>
          <w:spacing w:val="26"/>
          <w:szCs w:val="24"/>
        </w:rPr>
        <w:t xml:space="preserve"> </w:t>
      </w:r>
      <w:r w:rsidRPr="002C3BEA">
        <w:rPr>
          <w:rFonts w:ascii="Arial" w:hAnsi="Arial" w:cs="Arial"/>
          <w:color w:val="000000"/>
          <w:szCs w:val="24"/>
        </w:rPr>
        <w:t>zjawisko “dziedziczenia”</w:t>
      </w:r>
      <w:r w:rsidRPr="002C3BEA">
        <w:rPr>
          <w:rFonts w:ascii="Arial" w:hAnsi="Arial" w:cs="Arial"/>
          <w:color w:val="000000"/>
          <w:spacing w:val="28"/>
          <w:szCs w:val="24"/>
        </w:rPr>
        <w:t xml:space="preserve"> </w:t>
      </w:r>
      <w:r w:rsidRPr="002C3BEA">
        <w:rPr>
          <w:rFonts w:ascii="Arial" w:hAnsi="Arial" w:cs="Arial"/>
          <w:color w:val="000000"/>
          <w:szCs w:val="24"/>
        </w:rPr>
        <w:t>alkoholiz</w:t>
      </w:r>
      <w:r w:rsidRPr="002C3BEA">
        <w:rPr>
          <w:rFonts w:ascii="Arial" w:hAnsi="Arial" w:cs="Arial"/>
          <w:color w:val="000000"/>
          <w:spacing w:val="-3"/>
          <w:szCs w:val="24"/>
        </w:rPr>
        <w:t>m</w:t>
      </w:r>
      <w:r w:rsidRPr="002C3BEA">
        <w:rPr>
          <w:rFonts w:ascii="Arial" w:hAnsi="Arial" w:cs="Arial"/>
          <w:color w:val="000000"/>
          <w:szCs w:val="24"/>
        </w:rPr>
        <w:t>u.</w:t>
      </w:r>
      <w:r w:rsidRPr="002C3BEA">
        <w:rPr>
          <w:rFonts w:ascii="Arial" w:hAnsi="Arial" w:cs="Arial"/>
          <w:color w:val="000000"/>
          <w:spacing w:val="28"/>
          <w:szCs w:val="24"/>
        </w:rPr>
        <w:t xml:space="preserve"> </w:t>
      </w:r>
      <w:r w:rsidRPr="002C3BEA">
        <w:rPr>
          <w:rFonts w:ascii="Arial" w:hAnsi="Arial" w:cs="Arial"/>
          <w:color w:val="000000"/>
          <w:szCs w:val="24"/>
        </w:rPr>
        <w:t>Proble</w:t>
      </w:r>
      <w:r w:rsidRPr="002C3BEA">
        <w:rPr>
          <w:rFonts w:ascii="Arial" w:hAnsi="Arial" w:cs="Arial"/>
          <w:color w:val="000000"/>
          <w:spacing w:val="-3"/>
          <w:szCs w:val="24"/>
        </w:rPr>
        <w:t>m</w:t>
      </w:r>
      <w:r w:rsidRPr="002C3BEA">
        <w:rPr>
          <w:rFonts w:ascii="Arial" w:hAnsi="Arial" w:cs="Arial"/>
          <w:color w:val="000000"/>
          <w:spacing w:val="28"/>
          <w:szCs w:val="24"/>
        </w:rPr>
        <w:t xml:space="preserve"> </w:t>
      </w:r>
      <w:r w:rsidRPr="002C3BEA">
        <w:rPr>
          <w:rFonts w:ascii="Arial" w:hAnsi="Arial" w:cs="Arial"/>
          <w:color w:val="000000"/>
          <w:szCs w:val="24"/>
        </w:rPr>
        <w:t>nad</w:t>
      </w:r>
      <w:r w:rsidRPr="002C3BEA">
        <w:rPr>
          <w:rFonts w:ascii="Arial" w:hAnsi="Arial" w:cs="Arial"/>
          <w:color w:val="000000"/>
          <w:spacing w:val="-2"/>
          <w:szCs w:val="24"/>
        </w:rPr>
        <w:t>u</w:t>
      </w:r>
      <w:r w:rsidRPr="002C3BEA">
        <w:rPr>
          <w:rFonts w:ascii="Arial" w:hAnsi="Arial" w:cs="Arial"/>
          <w:color w:val="000000"/>
          <w:szCs w:val="24"/>
        </w:rPr>
        <w:t>żywania</w:t>
      </w:r>
      <w:r w:rsidRPr="002C3BEA">
        <w:rPr>
          <w:rFonts w:ascii="Arial" w:hAnsi="Arial" w:cs="Arial"/>
          <w:color w:val="000000"/>
          <w:spacing w:val="28"/>
          <w:szCs w:val="24"/>
        </w:rPr>
        <w:t xml:space="preserve"> </w:t>
      </w:r>
      <w:r w:rsidRPr="002C3BEA">
        <w:rPr>
          <w:rFonts w:ascii="Arial" w:hAnsi="Arial" w:cs="Arial"/>
          <w:color w:val="000000"/>
          <w:szCs w:val="24"/>
        </w:rPr>
        <w:t>alkoholu</w:t>
      </w:r>
      <w:r w:rsidRPr="002C3BEA">
        <w:rPr>
          <w:rFonts w:ascii="Arial" w:hAnsi="Arial" w:cs="Arial"/>
          <w:color w:val="000000"/>
          <w:spacing w:val="28"/>
          <w:szCs w:val="24"/>
        </w:rPr>
        <w:t xml:space="preserve"> </w:t>
      </w:r>
      <w:r w:rsidRPr="002C3BEA">
        <w:rPr>
          <w:rFonts w:ascii="Arial" w:hAnsi="Arial" w:cs="Arial"/>
          <w:color w:val="000000"/>
          <w:szCs w:val="24"/>
        </w:rPr>
        <w:t>przez</w:t>
      </w:r>
      <w:r w:rsidRPr="002C3BEA">
        <w:rPr>
          <w:rFonts w:ascii="Arial" w:hAnsi="Arial" w:cs="Arial"/>
          <w:color w:val="000000"/>
          <w:spacing w:val="28"/>
          <w:szCs w:val="24"/>
        </w:rPr>
        <w:t xml:space="preserve"> </w:t>
      </w:r>
      <w:r w:rsidRPr="002C3BEA">
        <w:rPr>
          <w:rFonts w:ascii="Arial" w:hAnsi="Arial" w:cs="Arial"/>
          <w:color w:val="000000"/>
          <w:szCs w:val="24"/>
        </w:rPr>
        <w:t>podopiecznych</w:t>
      </w:r>
      <w:r w:rsidRPr="002C3BEA">
        <w:rPr>
          <w:rFonts w:ascii="Arial" w:hAnsi="Arial" w:cs="Arial"/>
          <w:color w:val="000000"/>
          <w:spacing w:val="28"/>
          <w:szCs w:val="24"/>
        </w:rPr>
        <w:t xml:space="preserve"> </w:t>
      </w:r>
      <w:r w:rsidRPr="002C3BEA">
        <w:rPr>
          <w:rFonts w:ascii="Arial" w:hAnsi="Arial" w:cs="Arial"/>
          <w:color w:val="000000"/>
          <w:szCs w:val="24"/>
        </w:rPr>
        <w:t>po</w:t>
      </w:r>
      <w:r w:rsidRPr="002C3BEA">
        <w:rPr>
          <w:rFonts w:ascii="Arial" w:hAnsi="Arial" w:cs="Arial"/>
          <w:color w:val="000000"/>
          <w:spacing w:val="-3"/>
          <w:szCs w:val="24"/>
        </w:rPr>
        <w:t>m</w:t>
      </w:r>
      <w:r w:rsidRPr="002C3BEA">
        <w:rPr>
          <w:rFonts w:ascii="Arial" w:hAnsi="Arial" w:cs="Arial"/>
          <w:color w:val="000000"/>
          <w:szCs w:val="24"/>
        </w:rPr>
        <w:t>ocy społecznej</w:t>
      </w:r>
      <w:r w:rsidRPr="002C3BEA">
        <w:rPr>
          <w:rFonts w:ascii="Arial" w:hAnsi="Arial" w:cs="Arial"/>
          <w:color w:val="000000"/>
          <w:spacing w:val="55"/>
          <w:szCs w:val="24"/>
        </w:rPr>
        <w:t xml:space="preserve"> </w:t>
      </w:r>
      <w:r w:rsidRPr="002C3BEA">
        <w:rPr>
          <w:rFonts w:ascii="Arial" w:hAnsi="Arial" w:cs="Arial"/>
          <w:color w:val="000000"/>
          <w:szCs w:val="24"/>
        </w:rPr>
        <w:t>jest</w:t>
      </w:r>
      <w:r w:rsidRPr="002C3BEA">
        <w:rPr>
          <w:rFonts w:ascii="Arial" w:hAnsi="Arial" w:cs="Arial"/>
          <w:color w:val="000000"/>
          <w:spacing w:val="55"/>
          <w:szCs w:val="24"/>
        </w:rPr>
        <w:t xml:space="preserve"> </w:t>
      </w:r>
      <w:r w:rsidRPr="002C3BEA">
        <w:rPr>
          <w:rFonts w:ascii="Arial" w:hAnsi="Arial" w:cs="Arial"/>
          <w:color w:val="000000"/>
          <w:szCs w:val="24"/>
        </w:rPr>
        <w:t>bardzo</w:t>
      </w:r>
      <w:r w:rsidRPr="002C3BEA">
        <w:rPr>
          <w:rFonts w:ascii="Arial" w:hAnsi="Arial" w:cs="Arial"/>
          <w:color w:val="000000"/>
          <w:spacing w:val="55"/>
          <w:szCs w:val="24"/>
        </w:rPr>
        <w:t xml:space="preserve"> </w:t>
      </w:r>
      <w:r w:rsidRPr="002C3BEA">
        <w:rPr>
          <w:rFonts w:ascii="Arial" w:hAnsi="Arial" w:cs="Arial"/>
          <w:color w:val="000000"/>
          <w:szCs w:val="24"/>
        </w:rPr>
        <w:t>sko</w:t>
      </w:r>
      <w:r w:rsidRPr="002C3BEA">
        <w:rPr>
          <w:rFonts w:ascii="Arial" w:hAnsi="Arial" w:cs="Arial"/>
          <w:color w:val="000000"/>
          <w:spacing w:val="-3"/>
          <w:szCs w:val="24"/>
        </w:rPr>
        <w:t>m</w:t>
      </w:r>
      <w:r w:rsidRPr="002C3BEA">
        <w:rPr>
          <w:rFonts w:ascii="Arial" w:hAnsi="Arial" w:cs="Arial"/>
          <w:color w:val="000000"/>
          <w:szCs w:val="24"/>
        </w:rPr>
        <w:t>plikowany</w:t>
      </w:r>
      <w:r w:rsidRPr="002C3BEA">
        <w:rPr>
          <w:rFonts w:ascii="Arial" w:hAnsi="Arial" w:cs="Arial"/>
          <w:color w:val="000000"/>
          <w:spacing w:val="55"/>
          <w:szCs w:val="24"/>
        </w:rPr>
        <w:t>,</w:t>
      </w:r>
      <w:r w:rsidRPr="002C3BEA">
        <w:rPr>
          <w:rFonts w:ascii="Arial" w:hAnsi="Arial" w:cs="Arial"/>
          <w:color w:val="000000"/>
          <w:szCs w:val="24"/>
        </w:rPr>
        <w:t xml:space="preserve"> ponieważ</w:t>
      </w:r>
      <w:r w:rsidRPr="002C3BEA">
        <w:rPr>
          <w:rFonts w:ascii="Arial" w:hAnsi="Arial" w:cs="Arial"/>
          <w:color w:val="000000"/>
          <w:spacing w:val="54"/>
          <w:szCs w:val="24"/>
        </w:rPr>
        <w:t xml:space="preserve"> </w:t>
      </w:r>
      <w:r w:rsidRPr="002C3BEA">
        <w:rPr>
          <w:rFonts w:ascii="Arial" w:hAnsi="Arial" w:cs="Arial"/>
          <w:color w:val="000000"/>
          <w:szCs w:val="24"/>
        </w:rPr>
        <w:t>obok</w:t>
      </w:r>
      <w:r w:rsidRPr="002C3BEA">
        <w:rPr>
          <w:rFonts w:ascii="Arial" w:hAnsi="Arial" w:cs="Arial"/>
          <w:color w:val="000000"/>
          <w:spacing w:val="54"/>
          <w:szCs w:val="24"/>
        </w:rPr>
        <w:t xml:space="preserve"> </w:t>
      </w:r>
      <w:r w:rsidRPr="002C3BEA">
        <w:rPr>
          <w:rFonts w:ascii="Arial" w:hAnsi="Arial" w:cs="Arial"/>
          <w:color w:val="000000"/>
          <w:szCs w:val="24"/>
        </w:rPr>
        <w:t>alkoholiz</w:t>
      </w:r>
      <w:r w:rsidRPr="002C3BEA">
        <w:rPr>
          <w:rFonts w:ascii="Arial" w:hAnsi="Arial" w:cs="Arial"/>
          <w:color w:val="000000"/>
          <w:spacing w:val="-3"/>
          <w:szCs w:val="24"/>
        </w:rPr>
        <w:t>m</w:t>
      </w:r>
      <w:r w:rsidRPr="002C3BEA">
        <w:rPr>
          <w:rFonts w:ascii="Arial" w:hAnsi="Arial" w:cs="Arial"/>
          <w:color w:val="000000"/>
          <w:szCs w:val="24"/>
        </w:rPr>
        <w:t>u</w:t>
      </w:r>
      <w:r w:rsidRPr="002C3BEA">
        <w:rPr>
          <w:rFonts w:ascii="Arial" w:hAnsi="Arial" w:cs="Arial"/>
          <w:color w:val="000000"/>
          <w:spacing w:val="54"/>
          <w:szCs w:val="24"/>
        </w:rPr>
        <w:t xml:space="preserve"> </w:t>
      </w:r>
      <w:r w:rsidRPr="002C3BEA">
        <w:rPr>
          <w:rFonts w:ascii="Arial" w:hAnsi="Arial" w:cs="Arial"/>
          <w:color w:val="000000"/>
          <w:szCs w:val="24"/>
        </w:rPr>
        <w:t>występują</w:t>
      </w:r>
      <w:r w:rsidRPr="002C3BEA">
        <w:rPr>
          <w:rFonts w:ascii="Arial" w:hAnsi="Arial" w:cs="Arial"/>
          <w:color w:val="000000"/>
          <w:spacing w:val="54"/>
          <w:szCs w:val="24"/>
        </w:rPr>
        <w:t xml:space="preserve"> </w:t>
      </w:r>
      <w:r w:rsidRPr="002C3BEA">
        <w:rPr>
          <w:rFonts w:ascii="Arial" w:hAnsi="Arial" w:cs="Arial"/>
          <w:color w:val="000000"/>
          <w:szCs w:val="24"/>
        </w:rPr>
        <w:t>zaburzenia ko</w:t>
      </w:r>
      <w:r w:rsidRPr="002C3BEA">
        <w:rPr>
          <w:rFonts w:ascii="Arial" w:hAnsi="Arial" w:cs="Arial"/>
          <w:color w:val="000000"/>
          <w:spacing w:val="-3"/>
          <w:szCs w:val="24"/>
        </w:rPr>
        <w:t>m</w:t>
      </w:r>
      <w:r w:rsidRPr="002C3BEA">
        <w:rPr>
          <w:rFonts w:ascii="Arial" w:hAnsi="Arial" w:cs="Arial"/>
          <w:color w:val="000000"/>
          <w:szCs w:val="24"/>
        </w:rPr>
        <w:t xml:space="preserve">unikacji </w:t>
      </w:r>
      <w:r w:rsidRPr="002C3BEA">
        <w:rPr>
          <w:rFonts w:ascii="Arial" w:hAnsi="Arial" w:cs="Arial"/>
          <w:color w:val="000000"/>
          <w:spacing w:val="-3"/>
          <w:szCs w:val="24"/>
        </w:rPr>
        <w:t>m</w:t>
      </w:r>
      <w:r w:rsidRPr="002C3BEA">
        <w:rPr>
          <w:rFonts w:ascii="Arial" w:hAnsi="Arial" w:cs="Arial"/>
          <w:color w:val="000000"/>
          <w:szCs w:val="24"/>
        </w:rPr>
        <w:t>iędzy członka</w:t>
      </w:r>
      <w:r w:rsidRPr="002C3BEA">
        <w:rPr>
          <w:rFonts w:ascii="Arial" w:hAnsi="Arial" w:cs="Arial"/>
          <w:color w:val="000000"/>
          <w:spacing w:val="-3"/>
          <w:szCs w:val="24"/>
        </w:rPr>
        <w:t>m</w:t>
      </w:r>
      <w:r w:rsidRPr="002C3BEA">
        <w:rPr>
          <w:rFonts w:ascii="Arial" w:hAnsi="Arial" w:cs="Arial"/>
          <w:color w:val="000000"/>
          <w:szCs w:val="24"/>
        </w:rPr>
        <w:t>i rodziny, bieda, proble</w:t>
      </w:r>
      <w:r w:rsidRPr="002C3BEA">
        <w:rPr>
          <w:rFonts w:ascii="Arial" w:hAnsi="Arial" w:cs="Arial"/>
          <w:color w:val="000000"/>
          <w:spacing w:val="-3"/>
          <w:szCs w:val="24"/>
        </w:rPr>
        <w:t>m</w:t>
      </w:r>
      <w:r w:rsidRPr="002C3BEA">
        <w:rPr>
          <w:rFonts w:ascii="Arial" w:hAnsi="Arial" w:cs="Arial"/>
          <w:color w:val="000000"/>
          <w:szCs w:val="24"/>
        </w:rPr>
        <w:t xml:space="preserve">y wychowawcze i zdrowotne. Alkoholizm to częsta przyczyna interwencji sądu w sprawy opiekuńczo – wychowawcze. </w:t>
      </w:r>
    </w:p>
    <w:p w:rsidR="002C3BEA" w:rsidRPr="002C3BEA" w:rsidRDefault="002C3BEA" w:rsidP="002C3BEA">
      <w:pPr>
        <w:pStyle w:val="tekstrozdzaly"/>
        <w:spacing w:before="240"/>
        <w:rPr>
          <w:rFonts w:ascii="Arial" w:hAnsi="Arial" w:cs="Arial"/>
          <w:szCs w:val="24"/>
        </w:rPr>
      </w:pPr>
      <w:r w:rsidRPr="002C3BEA">
        <w:rPr>
          <w:rFonts w:ascii="Arial" w:hAnsi="Arial" w:cs="Arial"/>
          <w:szCs w:val="24"/>
        </w:rPr>
        <w:t>Praca z tak</w:t>
      </w:r>
      <w:r w:rsidRPr="002C3BEA">
        <w:rPr>
          <w:rFonts w:ascii="Arial" w:hAnsi="Arial" w:cs="Arial"/>
          <w:spacing w:val="1"/>
          <w:szCs w:val="24"/>
        </w:rPr>
        <w:t xml:space="preserve"> </w:t>
      </w:r>
      <w:r w:rsidRPr="002C3BEA">
        <w:rPr>
          <w:rFonts w:ascii="Arial" w:hAnsi="Arial" w:cs="Arial"/>
          <w:szCs w:val="24"/>
        </w:rPr>
        <w:t>zaburzony</w:t>
      </w:r>
      <w:r w:rsidRPr="002C3BEA">
        <w:rPr>
          <w:rFonts w:ascii="Arial" w:hAnsi="Arial" w:cs="Arial"/>
          <w:spacing w:val="-3"/>
          <w:szCs w:val="24"/>
        </w:rPr>
        <w:t>m</w:t>
      </w:r>
      <w:r w:rsidRPr="002C3BEA">
        <w:rPr>
          <w:rFonts w:ascii="Arial" w:hAnsi="Arial" w:cs="Arial"/>
          <w:szCs w:val="24"/>
        </w:rPr>
        <w:t>i klienta</w:t>
      </w:r>
      <w:r w:rsidRPr="002C3BEA">
        <w:rPr>
          <w:rFonts w:ascii="Arial" w:hAnsi="Arial" w:cs="Arial"/>
          <w:spacing w:val="-3"/>
          <w:szCs w:val="24"/>
        </w:rPr>
        <w:t>m</w:t>
      </w:r>
      <w:r w:rsidRPr="002C3BEA">
        <w:rPr>
          <w:rFonts w:ascii="Arial" w:hAnsi="Arial" w:cs="Arial"/>
          <w:szCs w:val="24"/>
        </w:rPr>
        <w:t>i jest bardzo trudna, długotrwała  często</w:t>
      </w:r>
      <w:r w:rsidRPr="002C3BEA">
        <w:rPr>
          <w:rFonts w:ascii="Arial" w:hAnsi="Arial" w:cs="Arial"/>
          <w:spacing w:val="25"/>
          <w:szCs w:val="24"/>
        </w:rPr>
        <w:t xml:space="preserve"> </w:t>
      </w:r>
      <w:r w:rsidRPr="002C3BEA">
        <w:rPr>
          <w:rFonts w:ascii="Arial" w:hAnsi="Arial" w:cs="Arial"/>
          <w:szCs w:val="24"/>
        </w:rPr>
        <w:t>skazana na</w:t>
      </w:r>
      <w:r w:rsidRPr="002C3BEA">
        <w:rPr>
          <w:rFonts w:ascii="Arial" w:hAnsi="Arial" w:cs="Arial"/>
          <w:spacing w:val="25"/>
          <w:szCs w:val="24"/>
        </w:rPr>
        <w:t xml:space="preserve"> </w:t>
      </w:r>
      <w:r w:rsidRPr="002C3BEA">
        <w:rPr>
          <w:rFonts w:ascii="Arial" w:hAnsi="Arial" w:cs="Arial"/>
          <w:szCs w:val="24"/>
        </w:rPr>
        <w:t>niepowodzenie. Z</w:t>
      </w:r>
      <w:r w:rsidRPr="002C3BEA">
        <w:rPr>
          <w:rFonts w:ascii="Arial" w:hAnsi="Arial" w:cs="Arial"/>
          <w:spacing w:val="25"/>
          <w:szCs w:val="24"/>
        </w:rPr>
        <w:t xml:space="preserve"> </w:t>
      </w:r>
      <w:r w:rsidRPr="002C3BEA">
        <w:rPr>
          <w:rFonts w:ascii="Arial" w:hAnsi="Arial" w:cs="Arial"/>
          <w:szCs w:val="24"/>
        </w:rPr>
        <w:t>po</w:t>
      </w:r>
      <w:r w:rsidRPr="002C3BEA">
        <w:rPr>
          <w:rFonts w:ascii="Arial" w:hAnsi="Arial" w:cs="Arial"/>
          <w:spacing w:val="-3"/>
          <w:szCs w:val="24"/>
        </w:rPr>
        <w:t>m</w:t>
      </w:r>
      <w:r w:rsidRPr="002C3BEA">
        <w:rPr>
          <w:rFonts w:ascii="Arial" w:hAnsi="Arial" w:cs="Arial"/>
          <w:szCs w:val="24"/>
        </w:rPr>
        <w:t>o</w:t>
      </w:r>
      <w:r w:rsidRPr="002C3BEA">
        <w:rPr>
          <w:rFonts w:ascii="Arial" w:hAnsi="Arial" w:cs="Arial"/>
          <w:spacing w:val="-2"/>
          <w:szCs w:val="24"/>
        </w:rPr>
        <w:t>c</w:t>
      </w:r>
      <w:r w:rsidRPr="002C3BEA">
        <w:rPr>
          <w:rFonts w:ascii="Arial" w:hAnsi="Arial" w:cs="Arial"/>
          <w:szCs w:val="24"/>
        </w:rPr>
        <w:t>ą</w:t>
      </w:r>
      <w:r w:rsidRPr="002C3BEA">
        <w:rPr>
          <w:rFonts w:ascii="Arial" w:hAnsi="Arial" w:cs="Arial"/>
          <w:spacing w:val="25"/>
          <w:szCs w:val="24"/>
        </w:rPr>
        <w:t xml:space="preserve"> </w:t>
      </w:r>
      <w:r w:rsidRPr="002C3BEA">
        <w:rPr>
          <w:rFonts w:ascii="Arial" w:hAnsi="Arial" w:cs="Arial"/>
          <w:szCs w:val="24"/>
        </w:rPr>
        <w:t>w</w:t>
      </w:r>
      <w:r w:rsidRPr="002C3BEA">
        <w:rPr>
          <w:rFonts w:ascii="Arial" w:hAnsi="Arial" w:cs="Arial"/>
          <w:spacing w:val="25"/>
          <w:szCs w:val="24"/>
        </w:rPr>
        <w:t xml:space="preserve"> </w:t>
      </w:r>
      <w:r w:rsidRPr="002C3BEA">
        <w:rPr>
          <w:rFonts w:ascii="Arial" w:hAnsi="Arial" w:cs="Arial"/>
          <w:szCs w:val="24"/>
        </w:rPr>
        <w:t>pracy</w:t>
      </w:r>
      <w:r w:rsidRPr="002C3BEA">
        <w:rPr>
          <w:rFonts w:ascii="Arial" w:hAnsi="Arial" w:cs="Arial"/>
          <w:spacing w:val="25"/>
          <w:szCs w:val="24"/>
        </w:rPr>
        <w:t xml:space="preserve"> </w:t>
      </w:r>
      <w:r w:rsidRPr="002C3BEA">
        <w:rPr>
          <w:rFonts w:ascii="Arial" w:hAnsi="Arial" w:cs="Arial"/>
          <w:szCs w:val="24"/>
        </w:rPr>
        <w:t>z</w:t>
      </w:r>
      <w:r w:rsidRPr="002C3BEA">
        <w:rPr>
          <w:rFonts w:ascii="Arial" w:hAnsi="Arial" w:cs="Arial"/>
          <w:spacing w:val="25"/>
          <w:szCs w:val="24"/>
        </w:rPr>
        <w:t xml:space="preserve"> </w:t>
      </w:r>
      <w:r w:rsidRPr="002C3BEA">
        <w:rPr>
          <w:rFonts w:ascii="Arial" w:hAnsi="Arial" w:cs="Arial"/>
          <w:szCs w:val="24"/>
        </w:rPr>
        <w:t>osobami uzależnionymi pracownikom socjalny</w:t>
      </w:r>
      <w:r w:rsidRPr="002C3BEA">
        <w:rPr>
          <w:rFonts w:ascii="Arial" w:hAnsi="Arial" w:cs="Arial"/>
          <w:spacing w:val="-3"/>
          <w:szCs w:val="24"/>
        </w:rPr>
        <w:t>m</w:t>
      </w:r>
      <w:r w:rsidRPr="002C3BEA">
        <w:rPr>
          <w:rFonts w:ascii="Arial" w:hAnsi="Arial" w:cs="Arial"/>
          <w:spacing w:val="50"/>
          <w:szCs w:val="24"/>
        </w:rPr>
        <w:t xml:space="preserve"> </w:t>
      </w:r>
      <w:r w:rsidRPr="002C3BEA">
        <w:rPr>
          <w:rFonts w:ascii="Arial" w:hAnsi="Arial" w:cs="Arial"/>
          <w:szCs w:val="24"/>
        </w:rPr>
        <w:t xml:space="preserve">przychodzi Gminna Komisja Rozwiązywania Problemów Alkoholowych. Osoby uzależnione kierowane są na badania w przedmiocie uzależnienia od alkoholu, gdzie najczęściej Sąd Rodzinny wydaje wobec nich postanowienie o konieczności leczenia odwykowego. </w:t>
      </w:r>
    </w:p>
    <w:p w:rsidR="002C3BEA" w:rsidRPr="002C3BEA" w:rsidRDefault="002C3BEA" w:rsidP="002C3BEA">
      <w:pPr>
        <w:pStyle w:val="tekstrozdzaly"/>
        <w:spacing w:before="240"/>
        <w:rPr>
          <w:rFonts w:ascii="Arial" w:hAnsi="Arial" w:cs="Arial"/>
          <w:szCs w:val="24"/>
        </w:rPr>
      </w:pPr>
      <w:r w:rsidRPr="002C3BEA">
        <w:rPr>
          <w:rFonts w:ascii="Arial" w:hAnsi="Arial" w:cs="Arial"/>
          <w:szCs w:val="24"/>
        </w:rPr>
        <w:t>W 201</w:t>
      </w:r>
      <w:r>
        <w:rPr>
          <w:rFonts w:ascii="Arial" w:hAnsi="Arial" w:cs="Arial"/>
          <w:szCs w:val="24"/>
        </w:rPr>
        <w:t>3</w:t>
      </w:r>
      <w:r w:rsidRPr="002C3BEA">
        <w:rPr>
          <w:rFonts w:ascii="Arial" w:hAnsi="Arial" w:cs="Arial"/>
          <w:szCs w:val="24"/>
        </w:rPr>
        <w:t xml:space="preserve"> roku liczba rodzin objętych pomocą finansową z ośrodków pomocy społecznej z powodu alkoholizmu wynosiła </w:t>
      </w:r>
      <w:r>
        <w:rPr>
          <w:rFonts w:ascii="Arial" w:hAnsi="Arial" w:cs="Arial"/>
          <w:szCs w:val="24"/>
        </w:rPr>
        <w:t>8</w:t>
      </w:r>
      <w:r w:rsidRPr="002C3BEA">
        <w:rPr>
          <w:rFonts w:ascii="Arial" w:hAnsi="Arial" w:cs="Arial"/>
          <w:szCs w:val="24"/>
        </w:rPr>
        <w:t xml:space="preserve"> rodzin, w tym </w:t>
      </w:r>
      <w:r>
        <w:rPr>
          <w:rFonts w:ascii="Arial" w:hAnsi="Arial" w:cs="Arial"/>
          <w:szCs w:val="24"/>
        </w:rPr>
        <w:t>29</w:t>
      </w:r>
      <w:r w:rsidRPr="002C3BEA">
        <w:rPr>
          <w:rFonts w:ascii="Arial" w:hAnsi="Arial" w:cs="Arial"/>
          <w:szCs w:val="24"/>
        </w:rPr>
        <w:t xml:space="preserve"> osób w rodzinach. </w:t>
      </w:r>
    </w:p>
    <w:p w:rsidR="002C3BEA" w:rsidRPr="002C3BEA" w:rsidRDefault="002C3BEA" w:rsidP="002C3BEA">
      <w:pPr>
        <w:spacing w:before="240"/>
        <w:jc w:val="both"/>
        <w:rPr>
          <w:rFonts w:ascii="Arial" w:hAnsi="Arial" w:cs="Arial"/>
          <w:sz w:val="24"/>
          <w:szCs w:val="24"/>
        </w:rPr>
      </w:pPr>
      <w:r w:rsidRPr="002C3BEA">
        <w:rPr>
          <w:rFonts w:ascii="Arial" w:hAnsi="Arial" w:cs="Arial"/>
          <w:sz w:val="24"/>
          <w:szCs w:val="24"/>
        </w:rPr>
        <w:t xml:space="preserve">Alkoholizm jako kwestia społeczna jest ściśle związana z innymi problemami społecznymi. Generuje duże koszty zarówno społeczne jak i finansowe na szczeblu gminnym, powiatowym, wojewódzkim i krajowym. Dotychczas nie ma szybkich </w:t>
      </w:r>
      <w:r>
        <w:rPr>
          <w:rFonts w:ascii="Arial" w:hAnsi="Arial" w:cs="Arial"/>
          <w:sz w:val="24"/>
          <w:szCs w:val="24"/>
        </w:rPr>
        <w:br/>
      </w:r>
      <w:r w:rsidRPr="002C3BEA">
        <w:rPr>
          <w:rFonts w:ascii="Arial" w:hAnsi="Arial" w:cs="Arial"/>
          <w:sz w:val="24"/>
          <w:szCs w:val="24"/>
        </w:rPr>
        <w:t xml:space="preserve">i skutecznych metod zwalczania tego problemu a działania. Do zadań obowiązkowych własnych każdego samorządu gminy należy opracowanie i realizacji Gminnego Programu Profilaktyki i Rozwiązywania Problemów Alkoholowych w którym określane są działania w zakresie profilaktyki alkoholowej. Najmniej skutecznym działaniem jest kierowanie osób uzależnionych na przymusowe leczenie odwykowe. Postanowienia Sądu Rodzinnego określające konieczność leczenia odwykowego często są mało realne do wykonania ze względu na niechęć osób uzależnionych do leczenia. Sama </w:t>
      </w:r>
      <w:r w:rsidRPr="002C3BEA">
        <w:rPr>
          <w:rFonts w:ascii="Arial" w:hAnsi="Arial" w:cs="Arial"/>
          <w:sz w:val="24"/>
          <w:szCs w:val="24"/>
        </w:rPr>
        <w:lastRenderedPageBreak/>
        <w:t xml:space="preserve">liczba osób korzystająca ze wsparcia GOPS w </w:t>
      </w:r>
      <w:r>
        <w:rPr>
          <w:rFonts w:ascii="Arial" w:hAnsi="Arial" w:cs="Arial"/>
          <w:sz w:val="24"/>
          <w:szCs w:val="24"/>
        </w:rPr>
        <w:t>Wiśniewo</w:t>
      </w:r>
      <w:r w:rsidRPr="002C3BEA">
        <w:rPr>
          <w:rFonts w:ascii="Arial" w:hAnsi="Arial" w:cs="Arial"/>
          <w:sz w:val="24"/>
          <w:szCs w:val="24"/>
        </w:rPr>
        <w:t xml:space="preserve"> z powodu uzależnienia nie pokazuje skali problemu ze względu na jego złożoność. Należy wziąć pod uwagę: liczbę interwencji policji w sprawie sprawców przemocy pod wpływem alkoholu, liczbę rodzin bezradnych wychowawczo powodu uzależnienia opiekunów, długotrwałe choroby, ubóstwo, bezrobocie, przestępczość pod wpływem alkoholu. Analizując problem alkoholizmu, napotykamy jednocześnie na problem związany z narkomanią, która podobnie jak alkoholiz występuje we wszystkich grupach społecznych, co prawda jej dziedziczenia w chwili obecnej dotyka rodziców i dzieci (osoby w średnim wieku posiadające nastoletnie dzieci). Diagnoza tego problemu jest jednak bardzo trudna i na pewno będzie wymagała od pracowników pomocy społecznej dużej intensyfikacji działań w najbliższych latach. </w:t>
      </w:r>
    </w:p>
    <w:p w:rsidR="00F924A6"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Charakterystyka poziomów intensywności problemu społecznego.</w:t>
      </w:r>
    </w:p>
    <w:p w:rsidR="00624F6B" w:rsidRPr="00D24DC3" w:rsidRDefault="00624F6B" w:rsidP="00D24DC3">
      <w:pPr>
        <w:autoSpaceDE w:val="0"/>
        <w:autoSpaceDN w:val="0"/>
        <w:adjustRightInd w:val="0"/>
        <w:spacing w:after="0" w:line="240" w:lineRule="auto"/>
        <w:jc w:val="both"/>
        <w:rPr>
          <w:rFonts w:ascii="Arial" w:hAnsi="Arial" w:cs="Arial"/>
          <w:b/>
          <w:bCs/>
          <w:color w:val="000000"/>
          <w:sz w:val="24"/>
          <w:szCs w:val="24"/>
        </w:rPr>
      </w:pPr>
    </w:p>
    <w:tbl>
      <w:tblPr>
        <w:tblW w:w="0" w:type="auto"/>
        <w:tblLook w:val="04A0"/>
      </w:tblPr>
      <w:tblGrid>
        <w:gridCol w:w="9500"/>
      </w:tblGrid>
      <w:tr w:rsidR="00F924A6" w:rsidRPr="00D24DC3" w:rsidTr="001941DF">
        <w:tc>
          <w:tcPr>
            <w:tcW w:w="9500" w:type="dxa"/>
          </w:tcPr>
          <w:p w:rsidR="00F924A6" w:rsidRPr="00D24DC3" w:rsidRDefault="00F924A6" w:rsidP="00D24DC3">
            <w:pPr>
              <w:pStyle w:val="wtabelce"/>
              <w:jc w:val="both"/>
              <w:rPr>
                <w:rFonts w:ascii="Arial" w:hAnsi="Arial" w:cs="Arial"/>
                <w:sz w:val="24"/>
                <w:szCs w:val="24"/>
                <w:u w:val="single"/>
              </w:rPr>
            </w:pPr>
            <w:r w:rsidRPr="00D24DC3">
              <w:rPr>
                <w:rFonts w:ascii="Arial" w:hAnsi="Arial" w:cs="Arial"/>
                <w:sz w:val="24"/>
                <w:szCs w:val="24"/>
                <w:u w:val="single"/>
              </w:rPr>
              <w:t>Definicja problemu społecznego:</w:t>
            </w:r>
          </w:p>
          <w:p w:rsidR="00F924A6" w:rsidRPr="00D24DC3" w:rsidRDefault="00F924A6" w:rsidP="00D24DC3">
            <w:pPr>
              <w:pStyle w:val="wtabelce"/>
              <w:jc w:val="both"/>
              <w:rPr>
                <w:rFonts w:ascii="Arial" w:hAnsi="Arial" w:cs="Arial"/>
                <w:sz w:val="24"/>
                <w:szCs w:val="24"/>
              </w:rPr>
            </w:pPr>
            <w:r w:rsidRPr="00D24DC3">
              <w:rPr>
                <w:rFonts w:ascii="Arial" w:hAnsi="Arial" w:cs="Arial"/>
                <w:sz w:val="24"/>
                <w:szCs w:val="24"/>
              </w:rPr>
              <w:t>Zespół zjawisk psychicznych lub somatycznych wynikających z działania środków odurzających lub substancji psychotropowych na organizm ludzki, charakteryzujący się zmianą zachowania lub innymi reakcjami psychofizycznymi i koniecznością używania stale lub okresowo tych środków lub substancji w celu doznania ich wpływu na psychikę lub dla uniknięcia następstw wywołanych ich brakiem.</w:t>
            </w:r>
          </w:p>
          <w:p w:rsidR="00624F6B" w:rsidRDefault="00624F6B" w:rsidP="00624F6B">
            <w:pPr>
              <w:autoSpaceDE w:val="0"/>
              <w:autoSpaceDN w:val="0"/>
              <w:adjustRightInd w:val="0"/>
              <w:spacing w:after="0" w:line="240" w:lineRule="auto"/>
              <w:jc w:val="both"/>
              <w:rPr>
                <w:rFonts w:ascii="Arial" w:hAnsi="Arial" w:cs="Arial"/>
                <w:color w:val="000000"/>
                <w:sz w:val="24"/>
                <w:szCs w:val="24"/>
              </w:rPr>
            </w:pPr>
          </w:p>
          <w:p w:rsidR="00F924A6" w:rsidRPr="00D24DC3" w:rsidRDefault="00624F6B" w:rsidP="00624F6B">
            <w:pPr>
              <w:autoSpaceDE w:val="0"/>
              <w:autoSpaceDN w:val="0"/>
              <w:adjustRightInd w:val="0"/>
              <w:spacing w:after="0" w:line="240" w:lineRule="auto"/>
              <w:jc w:val="both"/>
              <w:rPr>
                <w:rFonts w:ascii="Arial" w:hAnsi="Arial" w:cs="Arial"/>
                <w:sz w:val="24"/>
                <w:szCs w:val="24"/>
              </w:rPr>
            </w:pPr>
            <w:r w:rsidRPr="00D24DC3">
              <w:rPr>
                <w:rFonts w:ascii="Arial" w:hAnsi="Arial" w:cs="Arial"/>
                <w:color w:val="000000"/>
                <w:sz w:val="24"/>
                <w:szCs w:val="24"/>
              </w:rPr>
              <w:t>Poziom niski (1):</w:t>
            </w:r>
          </w:p>
          <w:p w:rsidR="00F924A6" w:rsidRPr="00D24DC3" w:rsidRDefault="00F924A6" w:rsidP="00D24DC3">
            <w:pPr>
              <w:pStyle w:val="wtabelce"/>
              <w:jc w:val="both"/>
              <w:rPr>
                <w:rFonts w:ascii="Arial" w:hAnsi="Arial" w:cs="Arial"/>
                <w:sz w:val="24"/>
                <w:szCs w:val="24"/>
                <w:u w:val="single"/>
              </w:rPr>
            </w:pPr>
            <w:r w:rsidRPr="00D24DC3">
              <w:rPr>
                <w:rFonts w:ascii="Arial" w:hAnsi="Arial" w:cs="Arial"/>
                <w:sz w:val="24"/>
                <w:szCs w:val="24"/>
                <w:u w:val="single"/>
              </w:rPr>
              <w:t>Definicja poziomu niskiego:</w:t>
            </w:r>
          </w:p>
          <w:p w:rsidR="00F924A6" w:rsidRPr="00D24DC3" w:rsidRDefault="00F924A6" w:rsidP="00D24DC3">
            <w:pPr>
              <w:pStyle w:val="wtabelce"/>
              <w:jc w:val="both"/>
              <w:rPr>
                <w:rFonts w:ascii="Arial" w:hAnsi="Arial" w:cs="Arial"/>
                <w:sz w:val="24"/>
                <w:szCs w:val="24"/>
              </w:rPr>
            </w:pPr>
            <w:r w:rsidRPr="00D24DC3">
              <w:rPr>
                <w:rFonts w:ascii="Arial" w:hAnsi="Arial" w:cs="Arial"/>
                <w:sz w:val="24"/>
                <w:szCs w:val="24"/>
              </w:rPr>
              <w:t>Okresowe używanie środków psychoaktywnych lub alkoholu. Wzrost tolerancji i ochoty na używki. Nie występują skumulowane szkody, ale mogą mieć miejsce zdarzenia, które skutkują określonymi konsekwencjami zdrowotnymi, społecznymi, itp. (szczególnie w odniesieniu do młodzieży). Osoba potrafi pełnić określone role społeczne.</w:t>
            </w:r>
          </w:p>
        </w:tc>
      </w:tr>
    </w:tbl>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p>
    <w:p w:rsidR="00F924A6" w:rsidRPr="002C3BEA" w:rsidRDefault="00F924A6" w:rsidP="00D24DC3">
      <w:pPr>
        <w:autoSpaceDE w:val="0"/>
        <w:autoSpaceDN w:val="0"/>
        <w:adjustRightInd w:val="0"/>
        <w:spacing w:after="0" w:line="240" w:lineRule="auto"/>
        <w:jc w:val="both"/>
        <w:rPr>
          <w:rFonts w:ascii="Arial" w:hAnsi="Arial" w:cs="Arial"/>
          <w:b/>
          <w:color w:val="000000"/>
          <w:sz w:val="24"/>
          <w:szCs w:val="24"/>
        </w:rPr>
      </w:pPr>
      <w:r w:rsidRPr="002C3BEA">
        <w:rPr>
          <w:rFonts w:ascii="Arial" w:hAnsi="Arial" w:cs="Arial"/>
          <w:b/>
          <w:color w:val="000000"/>
          <w:sz w:val="24"/>
          <w:szCs w:val="24"/>
        </w:rPr>
        <w:t>Poziom średni (2):</w:t>
      </w:r>
    </w:p>
    <w:tbl>
      <w:tblPr>
        <w:tblW w:w="0" w:type="auto"/>
        <w:tblLook w:val="04A0"/>
      </w:tblPr>
      <w:tblGrid>
        <w:gridCol w:w="9500"/>
      </w:tblGrid>
      <w:tr w:rsidR="00F924A6" w:rsidRPr="002C3BEA" w:rsidTr="001941DF">
        <w:tc>
          <w:tcPr>
            <w:tcW w:w="9500" w:type="dxa"/>
          </w:tcPr>
          <w:p w:rsidR="00F924A6" w:rsidRPr="002C3BEA" w:rsidRDefault="00F924A6" w:rsidP="00D24DC3">
            <w:pPr>
              <w:pStyle w:val="wtabelce"/>
              <w:jc w:val="both"/>
              <w:rPr>
                <w:rFonts w:ascii="Arial" w:hAnsi="Arial" w:cs="Arial"/>
                <w:b/>
                <w:sz w:val="24"/>
                <w:szCs w:val="24"/>
                <w:u w:val="single"/>
              </w:rPr>
            </w:pPr>
            <w:r w:rsidRPr="002C3BEA">
              <w:rPr>
                <w:rFonts w:ascii="Arial" w:hAnsi="Arial" w:cs="Arial"/>
                <w:b/>
                <w:sz w:val="24"/>
                <w:szCs w:val="24"/>
                <w:u w:val="single"/>
              </w:rPr>
              <w:t>Definicja poziomu średniego:</w:t>
            </w:r>
          </w:p>
          <w:p w:rsidR="00F924A6" w:rsidRPr="002C3BEA" w:rsidRDefault="00F924A6" w:rsidP="00D24DC3">
            <w:pPr>
              <w:pStyle w:val="wtabelce"/>
              <w:jc w:val="both"/>
              <w:rPr>
                <w:rFonts w:ascii="Arial" w:hAnsi="Arial" w:cs="Arial"/>
                <w:b/>
                <w:sz w:val="24"/>
                <w:szCs w:val="24"/>
              </w:rPr>
            </w:pPr>
            <w:r w:rsidRPr="002C3BEA">
              <w:rPr>
                <w:rFonts w:ascii="Arial" w:hAnsi="Arial" w:cs="Arial"/>
                <w:b/>
                <w:sz w:val="24"/>
                <w:szCs w:val="24"/>
              </w:rPr>
              <w:t>Nadużywanie środków psychoaktywnych i alkoholu. Występują trudności z pełnieniem określonych ról społecznych, zagrożenie stabilności zawodowej. Zaniedbywanie rodziny, konflikty domowe, pogłębiające się uzależnienie psychiczne i fizyczne, pojawiające się szkody zdrowotne. Wymagający sporego zaangażowania służb, terapeuty. Osoba traci role społeczne.</w:t>
            </w:r>
          </w:p>
        </w:tc>
      </w:tr>
    </w:tbl>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color w:val="000000"/>
          <w:sz w:val="24"/>
          <w:szCs w:val="24"/>
        </w:rPr>
      </w:pPr>
      <w:r w:rsidRPr="00D24DC3">
        <w:rPr>
          <w:rFonts w:ascii="Arial" w:hAnsi="Arial" w:cs="Arial"/>
          <w:color w:val="000000"/>
          <w:sz w:val="24"/>
          <w:szCs w:val="24"/>
        </w:rPr>
        <w:t>Poziom wysoki (3):</w:t>
      </w:r>
    </w:p>
    <w:tbl>
      <w:tblPr>
        <w:tblW w:w="0" w:type="auto"/>
        <w:tblLook w:val="04A0"/>
      </w:tblPr>
      <w:tblGrid>
        <w:gridCol w:w="9500"/>
      </w:tblGrid>
      <w:tr w:rsidR="00F924A6" w:rsidRPr="00D24DC3" w:rsidTr="001941DF">
        <w:tc>
          <w:tcPr>
            <w:tcW w:w="9500" w:type="dxa"/>
          </w:tcPr>
          <w:p w:rsidR="00F924A6" w:rsidRPr="00D24DC3" w:rsidRDefault="00F924A6" w:rsidP="00D24DC3">
            <w:pPr>
              <w:pStyle w:val="wtabelce"/>
              <w:jc w:val="both"/>
              <w:rPr>
                <w:rFonts w:ascii="Arial" w:hAnsi="Arial" w:cs="Arial"/>
                <w:sz w:val="24"/>
                <w:szCs w:val="24"/>
              </w:rPr>
            </w:pPr>
            <w:r w:rsidRPr="00D24DC3">
              <w:rPr>
                <w:rFonts w:ascii="Arial" w:hAnsi="Arial" w:cs="Arial"/>
                <w:sz w:val="24"/>
                <w:szCs w:val="24"/>
                <w:u w:val="single"/>
              </w:rPr>
              <w:t>Definicja poziomu wysokiego:</w:t>
            </w:r>
            <w:r w:rsidRPr="00D24DC3">
              <w:rPr>
                <w:rFonts w:ascii="Arial" w:hAnsi="Arial" w:cs="Arial"/>
                <w:sz w:val="24"/>
                <w:szCs w:val="24"/>
              </w:rPr>
              <w:t xml:space="preserve"> </w:t>
            </w:r>
          </w:p>
          <w:p w:rsidR="00F924A6" w:rsidRPr="00D24DC3" w:rsidRDefault="00F924A6" w:rsidP="00D24DC3">
            <w:pPr>
              <w:pStyle w:val="wtabelce"/>
              <w:jc w:val="both"/>
              <w:rPr>
                <w:rFonts w:ascii="Arial" w:hAnsi="Arial" w:cs="Arial"/>
                <w:sz w:val="24"/>
                <w:szCs w:val="24"/>
              </w:rPr>
            </w:pPr>
            <w:r w:rsidRPr="00D24DC3">
              <w:rPr>
                <w:rFonts w:ascii="Arial" w:hAnsi="Arial" w:cs="Arial"/>
                <w:sz w:val="24"/>
                <w:szCs w:val="24"/>
              </w:rPr>
              <w:t>Uzależnienie od środków psychoaktywnych lub alkoholu. Picie lub branie stanowią dominujący wymiar funkcjonowania jednostki i skutkuje niemożnością wypełniania podstawowych ról społecznych. Zalecana terapia stacjonarna lub ambulatoryjna. Może występować zerwanie więzi społecznych.</w:t>
            </w:r>
          </w:p>
        </w:tc>
      </w:tr>
    </w:tbl>
    <w:p w:rsidR="00F924A6" w:rsidRDefault="00F924A6" w:rsidP="00D24DC3">
      <w:pPr>
        <w:autoSpaceDE w:val="0"/>
        <w:autoSpaceDN w:val="0"/>
        <w:adjustRightInd w:val="0"/>
        <w:spacing w:after="0" w:line="240" w:lineRule="auto"/>
        <w:jc w:val="both"/>
        <w:rPr>
          <w:rFonts w:ascii="Arial" w:hAnsi="Arial" w:cs="Arial"/>
          <w:color w:val="000000"/>
          <w:sz w:val="24"/>
          <w:szCs w:val="24"/>
        </w:rPr>
      </w:pPr>
    </w:p>
    <w:p w:rsidR="00624F6B" w:rsidRPr="00D24DC3" w:rsidRDefault="00624F6B" w:rsidP="00D24DC3">
      <w:pPr>
        <w:autoSpaceDE w:val="0"/>
        <w:autoSpaceDN w:val="0"/>
        <w:adjustRightInd w:val="0"/>
        <w:spacing w:after="0" w:line="240" w:lineRule="auto"/>
        <w:jc w:val="both"/>
        <w:rPr>
          <w:rFonts w:ascii="Arial" w:hAnsi="Arial" w:cs="Arial"/>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lastRenderedPageBreak/>
        <w:t>Prognoza i rekomendacje:</w:t>
      </w:r>
    </w:p>
    <w:p w:rsidR="002C3BEA" w:rsidRDefault="002C3BEA" w:rsidP="002C3BEA">
      <w:pPr>
        <w:pStyle w:val="tekstrozdzaly"/>
        <w:rPr>
          <w:rFonts w:ascii="Arial" w:hAnsi="Arial" w:cs="Arial"/>
          <w:szCs w:val="24"/>
        </w:rPr>
      </w:pPr>
    </w:p>
    <w:p w:rsidR="002C3BEA" w:rsidRPr="002C3BEA" w:rsidRDefault="002C3BEA" w:rsidP="002C3BEA">
      <w:pPr>
        <w:pStyle w:val="tekstrozdzaly"/>
        <w:rPr>
          <w:rFonts w:ascii="Arial" w:hAnsi="Arial" w:cs="Arial"/>
          <w:szCs w:val="24"/>
        </w:rPr>
      </w:pPr>
      <w:r w:rsidRPr="002C3BEA">
        <w:rPr>
          <w:rFonts w:ascii="Arial" w:hAnsi="Arial" w:cs="Arial"/>
          <w:szCs w:val="24"/>
        </w:rPr>
        <w:t xml:space="preserve">Stopień nasilenia problemu związanego z alkoholizmem i narkomanią został uznany za </w:t>
      </w:r>
      <w:r>
        <w:rPr>
          <w:rFonts w:ascii="Arial" w:hAnsi="Arial" w:cs="Arial"/>
          <w:szCs w:val="24"/>
        </w:rPr>
        <w:t>średni</w:t>
      </w:r>
      <w:r w:rsidRPr="002C3BEA">
        <w:rPr>
          <w:rFonts w:ascii="Arial" w:hAnsi="Arial" w:cs="Arial"/>
          <w:szCs w:val="24"/>
        </w:rPr>
        <w:t>. Wynika to z kilku przesłanek. Po pierwsze w badaniach ankietowych prob</w:t>
      </w:r>
      <w:r>
        <w:rPr>
          <w:rFonts w:ascii="Arial" w:hAnsi="Arial" w:cs="Arial"/>
          <w:szCs w:val="24"/>
        </w:rPr>
        <w:t>lem ten dostrzegany jest przez 6</w:t>
      </w:r>
      <w:r w:rsidRPr="002C3BEA">
        <w:rPr>
          <w:rFonts w:ascii="Arial" w:hAnsi="Arial" w:cs="Arial"/>
          <w:szCs w:val="24"/>
        </w:rPr>
        <w:t>0% respondentów, osoby kierowane do GKRPA często otrzymują wskazania do leczenia ambulatoryjnego lub stacjonarnego. Z wywiadów z miejscową Policją wynika, że część przestępstw, wykroczeń dokonywana na terenie gminy następuje pod wpływem alkoholu lub środków odurzających. Pracownicy socjalni dostrzegają jednoczesne przyzwolenie na nadużywanie alkoholu przez cale rodziny i społeczności.</w:t>
      </w:r>
    </w:p>
    <w:p w:rsidR="002C3BEA" w:rsidRPr="002C3BEA" w:rsidRDefault="002C3BEA" w:rsidP="00624F6B">
      <w:pPr>
        <w:pStyle w:val="tekstrozdzaly"/>
        <w:spacing w:after="240"/>
        <w:ind w:firstLine="720"/>
        <w:rPr>
          <w:rFonts w:ascii="Arial" w:hAnsi="Arial" w:cs="Arial"/>
          <w:szCs w:val="24"/>
        </w:rPr>
      </w:pPr>
      <w:r w:rsidRPr="002C3BEA">
        <w:rPr>
          <w:rFonts w:ascii="Arial" w:hAnsi="Arial" w:cs="Arial"/>
          <w:szCs w:val="24"/>
        </w:rPr>
        <w:t xml:space="preserve">Działania w zakresie prowadzenia aktywnej polityki społecznej w obszarze uzależnienia od alkoholu stawiają przed samorządem gminnym nowe wyzwania. Należy większy akcent kłaść na szeroko rozumiana profilaktykę, szczególnie młodzieży gimnazjalnej oraz pomoc psychologiczną i prawną dla osób współ uzależnionych (osób często zamieszkujących z osobą uzależnioną). Ważną kwestią jest zaangażowanie środowiska lokalnego w rozwiązywanie kwestii związanej z uzależnieniem od alkoholu. Istotnym czynnikiem </w:t>
      </w:r>
      <w:r w:rsidR="005F6FC6">
        <w:rPr>
          <w:rFonts w:ascii="Arial" w:hAnsi="Arial" w:cs="Arial"/>
          <w:szCs w:val="24"/>
        </w:rPr>
        <w:t xml:space="preserve">we wsparciu działań profilaktycznych </w:t>
      </w:r>
      <w:r w:rsidRPr="002C3BEA">
        <w:rPr>
          <w:rFonts w:ascii="Arial" w:hAnsi="Arial" w:cs="Arial"/>
          <w:szCs w:val="24"/>
        </w:rPr>
        <w:t>jest współpraca z organizacjami pozarządowymi  i ruchami abstynenckimi, które powinny być wspierane przez samorząd lokalny oraz podnoszenie kompetencji osób zaangażowanych  w przeciwdziałanie alkoholizmowi.</w:t>
      </w:r>
    </w:p>
    <w:p w:rsidR="002C3BEA" w:rsidRPr="002C3BEA" w:rsidRDefault="002C3BEA" w:rsidP="002C3BEA">
      <w:pPr>
        <w:jc w:val="both"/>
        <w:rPr>
          <w:rFonts w:ascii="Arial" w:hAnsi="Arial" w:cs="Arial"/>
          <w:sz w:val="24"/>
          <w:szCs w:val="24"/>
          <w:u w:val="single"/>
        </w:rPr>
      </w:pPr>
      <w:r w:rsidRPr="002C3BEA">
        <w:rPr>
          <w:rFonts w:ascii="Arial" w:hAnsi="Arial" w:cs="Arial"/>
          <w:sz w:val="24"/>
          <w:szCs w:val="24"/>
          <w:u w:val="single"/>
        </w:rPr>
        <w:t>Wyzwania:</w:t>
      </w:r>
    </w:p>
    <w:p w:rsidR="002C3BEA" w:rsidRPr="002C3BEA" w:rsidRDefault="002C3BEA" w:rsidP="00415625">
      <w:pPr>
        <w:pStyle w:val="Akapitzlist"/>
        <w:numPr>
          <w:ilvl w:val="0"/>
          <w:numId w:val="18"/>
        </w:numPr>
        <w:spacing w:after="0"/>
        <w:jc w:val="both"/>
        <w:rPr>
          <w:rFonts w:ascii="Arial" w:hAnsi="Arial" w:cs="Arial"/>
          <w:sz w:val="24"/>
          <w:szCs w:val="24"/>
        </w:rPr>
      </w:pPr>
      <w:r w:rsidRPr="002C3BEA">
        <w:rPr>
          <w:rFonts w:ascii="Arial" w:hAnsi="Arial" w:cs="Arial"/>
          <w:sz w:val="24"/>
          <w:szCs w:val="24"/>
        </w:rPr>
        <w:t>Zmniejszenie ilości punktów sprzedaży alkoholu/ ilości wydawanych koncesji, w tym zlikwidowanie sprzedaży alkoholu na stacjach benzynowych</w:t>
      </w:r>
    </w:p>
    <w:p w:rsidR="002C3BEA" w:rsidRPr="002C3BEA" w:rsidRDefault="002C3BEA" w:rsidP="00415625">
      <w:pPr>
        <w:pStyle w:val="Akapitzlist"/>
        <w:numPr>
          <w:ilvl w:val="0"/>
          <w:numId w:val="18"/>
        </w:numPr>
        <w:spacing w:after="0"/>
        <w:jc w:val="both"/>
        <w:rPr>
          <w:rFonts w:ascii="Arial" w:hAnsi="Arial" w:cs="Arial"/>
          <w:sz w:val="24"/>
          <w:szCs w:val="24"/>
        </w:rPr>
      </w:pPr>
      <w:r w:rsidRPr="002C3BEA">
        <w:rPr>
          <w:rFonts w:ascii="Arial" w:hAnsi="Arial" w:cs="Arial"/>
          <w:sz w:val="24"/>
          <w:szCs w:val="24"/>
        </w:rPr>
        <w:t>Wprowadzenie kontroli, monitoringu sprzedaży alkoholu w punktach sprzedaży (nie sprzedawanie alkoholu nieletnim)</w:t>
      </w:r>
    </w:p>
    <w:p w:rsidR="002C3BEA" w:rsidRPr="002C3BEA" w:rsidRDefault="002C3BEA" w:rsidP="00415625">
      <w:pPr>
        <w:pStyle w:val="Akapitzlist"/>
        <w:numPr>
          <w:ilvl w:val="0"/>
          <w:numId w:val="18"/>
        </w:numPr>
        <w:spacing w:after="0"/>
        <w:jc w:val="both"/>
        <w:rPr>
          <w:rFonts w:ascii="Arial" w:hAnsi="Arial" w:cs="Arial"/>
          <w:sz w:val="24"/>
          <w:szCs w:val="24"/>
        </w:rPr>
      </w:pPr>
      <w:r w:rsidRPr="002C3BEA">
        <w:rPr>
          <w:rFonts w:ascii="Arial" w:hAnsi="Arial" w:cs="Arial"/>
          <w:sz w:val="24"/>
          <w:szCs w:val="24"/>
        </w:rPr>
        <w:t>Zwiększenie świadomości społecznej związanej z problemami takimi jak narkomania czy alkoholizm (kampanie społeczne).</w:t>
      </w:r>
    </w:p>
    <w:p w:rsidR="002C3BEA" w:rsidRPr="002C3BEA" w:rsidRDefault="002C3BEA" w:rsidP="00415625">
      <w:pPr>
        <w:pStyle w:val="Akapitzlist"/>
        <w:numPr>
          <w:ilvl w:val="0"/>
          <w:numId w:val="18"/>
        </w:numPr>
        <w:spacing w:after="0"/>
        <w:jc w:val="both"/>
        <w:rPr>
          <w:rFonts w:ascii="Arial" w:hAnsi="Arial" w:cs="Arial"/>
          <w:sz w:val="24"/>
          <w:szCs w:val="24"/>
        </w:rPr>
      </w:pPr>
      <w:r w:rsidRPr="002C3BEA">
        <w:rPr>
          <w:rFonts w:ascii="Arial" w:hAnsi="Arial" w:cs="Arial"/>
          <w:sz w:val="24"/>
          <w:szCs w:val="24"/>
        </w:rPr>
        <w:t>Wprowadzenie programów profilaktyczno-edukacyjnych dla młodzieży i rodziców w zakresie spożywania alkoholu i narkotyków, prowadzonych przez placówki oświatowe, instytucje kościelne i organizacje pozarządowe.</w:t>
      </w:r>
    </w:p>
    <w:p w:rsidR="002C3BEA" w:rsidRPr="00624F6B" w:rsidRDefault="002C3BEA" w:rsidP="00415625">
      <w:pPr>
        <w:pStyle w:val="Akapitzlist"/>
        <w:numPr>
          <w:ilvl w:val="0"/>
          <w:numId w:val="18"/>
        </w:numPr>
        <w:suppressAutoHyphens/>
        <w:spacing w:after="0"/>
        <w:jc w:val="both"/>
        <w:rPr>
          <w:rFonts w:ascii="Arial" w:hAnsi="Arial" w:cs="Arial"/>
          <w:b/>
          <w:bCs/>
          <w:color w:val="000000"/>
          <w:sz w:val="24"/>
          <w:szCs w:val="24"/>
        </w:rPr>
      </w:pPr>
      <w:r w:rsidRPr="002C3BEA">
        <w:rPr>
          <w:rFonts w:ascii="Arial" w:hAnsi="Arial" w:cs="Arial"/>
          <w:sz w:val="24"/>
          <w:szCs w:val="24"/>
        </w:rPr>
        <w:t>Rozwój programów wsparcia psychologicznego  i socjalnego</w:t>
      </w:r>
    </w:p>
    <w:p w:rsidR="00624F6B" w:rsidRDefault="00624F6B">
      <w:pPr>
        <w:rPr>
          <w:rFonts w:ascii="Arial" w:hAnsi="Arial" w:cs="Arial"/>
          <w:b/>
          <w:bCs/>
          <w:color w:val="000000"/>
          <w:sz w:val="24"/>
          <w:szCs w:val="24"/>
        </w:rPr>
      </w:pPr>
      <w:r>
        <w:rPr>
          <w:rFonts w:ascii="Arial" w:hAnsi="Arial" w:cs="Arial"/>
          <w:b/>
          <w:bCs/>
          <w:color w:val="000000"/>
          <w:sz w:val="24"/>
          <w:szCs w:val="24"/>
        </w:rPr>
        <w:br w:type="page"/>
      </w:r>
    </w:p>
    <w:p w:rsidR="00624F6B" w:rsidRPr="002C3BEA" w:rsidRDefault="00624F6B" w:rsidP="00624F6B">
      <w:pPr>
        <w:pStyle w:val="Akapitzlist"/>
        <w:suppressAutoHyphens/>
        <w:spacing w:after="0"/>
        <w:jc w:val="both"/>
        <w:rPr>
          <w:rFonts w:ascii="Arial" w:hAnsi="Arial" w:cs="Arial"/>
          <w:b/>
          <w:bCs/>
          <w:color w:val="000000"/>
          <w:sz w:val="24"/>
          <w:szCs w:val="24"/>
        </w:rPr>
      </w:pPr>
    </w:p>
    <w:p w:rsidR="00F924A6" w:rsidRPr="00D24DC3" w:rsidRDefault="00F924A6"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ANALIZA SWOT</w:t>
      </w:r>
    </w:p>
    <w:tbl>
      <w:tblPr>
        <w:tblW w:w="0" w:type="auto"/>
        <w:tblLook w:val="04A0"/>
      </w:tblPr>
      <w:tblGrid>
        <w:gridCol w:w="4750"/>
        <w:gridCol w:w="4750"/>
      </w:tblGrid>
      <w:tr w:rsidR="00F924A6" w:rsidRPr="00D24DC3" w:rsidTr="001941DF">
        <w:tc>
          <w:tcPr>
            <w:tcW w:w="4750" w:type="dxa"/>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Mocne strony</w:t>
            </w:r>
          </w:p>
        </w:tc>
        <w:tc>
          <w:tcPr>
            <w:tcW w:w="4750" w:type="dxa"/>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Szanse</w:t>
            </w:r>
          </w:p>
        </w:tc>
      </w:tr>
      <w:tr w:rsidR="00F924A6" w:rsidRPr="00D24DC3" w:rsidTr="001941DF">
        <w:tc>
          <w:tcPr>
            <w:tcW w:w="4750" w:type="dxa"/>
            <w:shd w:val="clear" w:color="auto" w:fill="DBE5F1" w:themeFill="accent1" w:themeFillTint="33"/>
          </w:tcPr>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działania lokalnych instytucji np.: policji (dzielnicowy), Straży Gminnej, Gminnej Komisji Rozwiązywania Problemów Alkoholowych, Zespołu interdyscyplinarnego (zakładanie niebieskich kart- przemoc w rodzinie), Gminnego Ośrodka Pomocy Społecznej, szkół</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funkcjonowanie w Wiśniewie (dyżury raz w tygodniu) punktu informacyjno- konsultacyjnego Anonimowych Alkoholików</w:t>
            </w:r>
          </w:p>
        </w:tc>
        <w:tc>
          <w:tcPr>
            <w:tcW w:w="4750" w:type="dxa"/>
            <w:shd w:val="clear" w:color="auto" w:fill="DBE5F1" w:themeFill="accent1" w:themeFillTint="33"/>
          </w:tcPr>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xml:space="preserve">- współpraca z Zespołem Wsparcia i Ośrodkiem Uzależnień z Mławy, wsparcie dla dorosłych dzieci alkoholików </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coraz więcej osób ma odwagę mówić o problemie związanym z nadużywaniem alkoholu</w:t>
            </w:r>
          </w:p>
        </w:tc>
      </w:tr>
      <w:tr w:rsidR="00F924A6" w:rsidRPr="00D24DC3" w:rsidTr="001941DF">
        <w:tc>
          <w:tcPr>
            <w:tcW w:w="4750" w:type="dxa"/>
            <w:tcBorders>
              <w:bottom w:val="single" w:sz="4" w:space="0" w:color="auto"/>
            </w:tcBorders>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Słabe strony</w:t>
            </w:r>
          </w:p>
        </w:tc>
        <w:tc>
          <w:tcPr>
            <w:tcW w:w="4750" w:type="dxa"/>
            <w:tcBorders>
              <w:bottom w:val="single" w:sz="4" w:space="0" w:color="auto"/>
            </w:tcBorders>
            <w:shd w:val="clear" w:color="auto" w:fill="95B3D7" w:themeFill="accent1" w:themeFillTint="99"/>
          </w:tcPr>
          <w:p w:rsidR="00F924A6" w:rsidRPr="00D24DC3" w:rsidRDefault="00F924A6" w:rsidP="00D24DC3">
            <w:pPr>
              <w:autoSpaceDE w:val="0"/>
              <w:autoSpaceDN w:val="0"/>
              <w:adjustRightInd w:val="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Zagrożenia</w:t>
            </w:r>
          </w:p>
        </w:tc>
      </w:tr>
      <w:tr w:rsidR="00F924A6" w:rsidRPr="00D24DC3" w:rsidTr="001941DF">
        <w:tc>
          <w:tcPr>
            <w:tcW w:w="4750" w:type="dxa"/>
            <w:shd w:val="clear" w:color="auto" w:fill="DBE5F1" w:themeFill="accent1" w:themeFillTint="33"/>
          </w:tcPr>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syndrom wypalenia zawodowego wśród pracowników zajmujących się osobami z uzależnieniem,</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niechęć uzależnionych i współ uzależnionych do współpracy, zbyt mała motywacja do wyjścia z problemu</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konieczność stosowania długoletniego działania wobec osób uzależnionej</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dziedziczenie nałogu (pije dziadek, ojciec i dziecko)</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nałóg i przemoc w rodzinie przyjmowana w niektórych wioska</w:t>
            </w:r>
            <w:r w:rsidR="00362500">
              <w:rPr>
                <w:rFonts w:ascii="Arial" w:hAnsi="Arial" w:cs="Arial"/>
                <w:i/>
                <w:color w:val="000000" w:themeColor="text1"/>
                <w:sz w:val="24"/>
                <w:szCs w:val="24"/>
              </w:rPr>
              <w:t>ch jako norma społeczna (Podkraj</w:t>
            </w:r>
            <w:r w:rsidRPr="00D24DC3">
              <w:rPr>
                <w:rFonts w:ascii="Arial" w:hAnsi="Arial" w:cs="Arial"/>
                <w:i/>
                <w:color w:val="000000" w:themeColor="text1"/>
                <w:sz w:val="24"/>
                <w:szCs w:val="24"/>
              </w:rPr>
              <w:t>ewo)</w:t>
            </w:r>
          </w:p>
        </w:tc>
        <w:tc>
          <w:tcPr>
            <w:tcW w:w="4750" w:type="dxa"/>
            <w:shd w:val="clear" w:color="auto" w:fill="DBE5F1" w:themeFill="accent1" w:themeFillTint="33"/>
          </w:tcPr>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system prawny pomocy społecznej w zbyt małym stopniu wspiera działania prewencyjne, nie można uzależniać wsparcia finansowego dla alkoholika, np. z podjęciem przez niego leczenia, czy zatrudnienia</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xml:space="preserve">- powiązanie problemu z przemocą w rodzinie i bezrobociem </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współ</w:t>
            </w:r>
            <w:r w:rsidR="006C5BD1" w:rsidRPr="00D24DC3">
              <w:rPr>
                <w:rFonts w:ascii="Arial" w:hAnsi="Arial" w:cs="Arial"/>
                <w:i/>
                <w:color w:val="000000" w:themeColor="text1"/>
                <w:sz w:val="24"/>
                <w:szCs w:val="24"/>
              </w:rPr>
              <w:t xml:space="preserve"> </w:t>
            </w:r>
            <w:r w:rsidRPr="00D24DC3">
              <w:rPr>
                <w:rFonts w:ascii="Arial" w:hAnsi="Arial" w:cs="Arial"/>
                <w:i/>
                <w:color w:val="000000" w:themeColor="text1"/>
                <w:sz w:val="24"/>
                <w:szCs w:val="24"/>
              </w:rPr>
              <w:t>uzależnienie członków rodziny (zarówno od alkoholu jak i od przemocy)</w:t>
            </w:r>
          </w:p>
          <w:p w:rsidR="00F924A6" w:rsidRPr="00D24DC3" w:rsidRDefault="00F924A6" w:rsidP="00D24DC3">
            <w:pPr>
              <w:jc w:val="both"/>
              <w:rPr>
                <w:rFonts w:ascii="Arial" w:hAnsi="Arial" w:cs="Arial"/>
                <w:i/>
                <w:color w:val="000000" w:themeColor="text1"/>
                <w:sz w:val="24"/>
                <w:szCs w:val="24"/>
              </w:rPr>
            </w:pPr>
            <w:r w:rsidRPr="00D24DC3">
              <w:rPr>
                <w:rFonts w:ascii="Arial" w:hAnsi="Arial" w:cs="Arial"/>
                <w:i/>
                <w:color w:val="000000" w:themeColor="text1"/>
                <w:sz w:val="24"/>
                <w:szCs w:val="24"/>
              </w:rPr>
              <w:t xml:space="preserve">- trudności w kontroli punktów sprzedaży (np. alkohol sprzedawany jest na zapleczu sklepu- sprzedawcy trzeba udowodnić, że posiadany przez niego alkohol nie jest na jego użytek własny; nielegalna sprzedaż alkoholu następuje po godzinach pracy instytucji kontrolujących ) </w:t>
            </w:r>
          </w:p>
        </w:tc>
      </w:tr>
    </w:tbl>
    <w:p w:rsidR="00F924A6" w:rsidRPr="00D24DC3" w:rsidRDefault="00F924A6" w:rsidP="00D24DC3">
      <w:pPr>
        <w:spacing w:after="0" w:line="240" w:lineRule="auto"/>
        <w:jc w:val="both"/>
        <w:rPr>
          <w:rFonts w:ascii="Arial" w:hAnsi="Arial" w:cs="Arial"/>
          <w:color w:val="4F82BD"/>
          <w:sz w:val="24"/>
          <w:szCs w:val="24"/>
        </w:rPr>
      </w:pPr>
    </w:p>
    <w:p w:rsidR="00F924A6" w:rsidRPr="00F75AA7" w:rsidRDefault="00F924A6" w:rsidP="00F75AA7">
      <w:pPr>
        <w:rPr>
          <w:rFonts w:ascii="Arial" w:eastAsiaTheme="majorEastAsia" w:hAnsi="Arial" w:cs="Arial"/>
          <w:b/>
          <w:bCs/>
          <w:color w:val="4F81BD" w:themeColor="accent1"/>
          <w:sz w:val="24"/>
          <w:szCs w:val="24"/>
        </w:rPr>
      </w:pPr>
      <w:r w:rsidRPr="00D24DC3">
        <w:rPr>
          <w:rFonts w:ascii="Arial" w:hAnsi="Arial" w:cs="Arial"/>
          <w:i/>
          <w:iCs/>
          <w:color w:val="000000"/>
          <w:sz w:val="24"/>
          <w:szCs w:val="24"/>
        </w:rPr>
        <w:br w:type="page"/>
      </w:r>
    </w:p>
    <w:p w:rsidR="00B1518D" w:rsidRPr="00D24DC3" w:rsidRDefault="00B1518D" w:rsidP="00D24DC3">
      <w:pPr>
        <w:spacing w:after="0" w:line="240" w:lineRule="auto"/>
        <w:jc w:val="both"/>
        <w:rPr>
          <w:rFonts w:ascii="Arial" w:hAnsi="Arial" w:cs="Arial"/>
          <w:i/>
          <w:iCs/>
          <w:color w:val="000000"/>
          <w:sz w:val="24"/>
          <w:szCs w:val="24"/>
        </w:rPr>
      </w:pPr>
    </w:p>
    <w:p w:rsidR="00B1518D" w:rsidRPr="00D24DC3" w:rsidRDefault="00B1518D" w:rsidP="00D24DC3">
      <w:pPr>
        <w:pStyle w:val="Nagwek1"/>
        <w:spacing w:before="0" w:line="240" w:lineRule="auto"/>
        <w:jc w:val="both"/>
        <w:rPr>
          <w:rFonts w:ascii="Arial" w:hAnsi="Arial" w:cs="Arial"/>
          <w:sz w:val="24"/>
          <w:szCs w:val="24"/>
        </w:rPr>
      </w:pPr>
      <w:bookmarkStart w:id="164" w:name="_Toc406132589"/>
      <w:r w:rsidRPr="00D24DC3">
        <w:rPr>
          <w:rFonts w:ascii="Arial" w:hAnsi="Arial" w:cs="Arial"/>
          <w:sz w:val="24"/>
          <w:szCs w:val="24"/>
        </w:rPr>
        <w:t>V. Analiza SWOT.</w:t>
      </w:r>
      <w:bookmarkEnd w:id="164"/>
      <w:r w:rsidRPr="00D24DC3">
        <w:rPr>
          <w:rFonts w:ascii="Arial" w:hAnsi="Arial" w:cs="Arial"/>
          <w:noProof/>
          <w:sz w:val="24"/>
          <w:szCs w:val="24"/>
        </w:rPr>
        <w:t xml:space="preserve"> </w:t>
      </w:r>
    </w:p>
    <w:p w:rsidR="00B1518D" w:rsidRPr="00D24DC3" w:rsidRDefault="00B1518D" w:rsidP="00D24DC3">
      <w:pPr>
        <w:autoSpaceDE w:val="0"/>
        <w:autoSpaceDN w:val="0"/>
        <w:adjustRightInd w:val="0"/>
        <w:spacing w:after="0" w:line="240" w:lineRule="auto"/>
        <w:jc w:val="both"/>
        <w:rPr>
          <w:rFonts w:ascii="Arial" w:hAnsi="Arial" w:cs="Arial"/>
          <w:color w:val="000000"/>
          <w:sz w:val="24"/>
          <w:szCs w:val="24"/>
        </w:rPr>
      </w:pPr>
    </w:p>
    <w:tbl>
      <w:tblPr>
        <w:tblW w:w="0" w:type="auto"/>
        <w:tblLook w:val="04A0"/>
      </w:tblPr>
      <w:tblGrid>
        <w:gridCol w:w="4750"/>
        <w:gridCol w:w="4750"/>
      </w:tblGrid>
      <w:tr w:rsidR="00B1518D" w:rsidRPr="00D24DC3" w:rsidTr="00B1518D">
        <w:tc>
          <w:tcPr>
            <w:tcW w:w="4750" w:type="dxa"/>
            <w:shd w:val="clear" w:color="auto" w:fill="95B3D7" w:themeFill="accent1" w:themeFillTint="99"/>
          </w:tcPr>
          <w:p w:rsidR="00B1518D" w:rsidRPr="00D24DC3" w:rsidRDefault="00B1518D" w:rsidP="00AF0AEF">
            <w:pPr>
              <w:autoSpaceDE w:val="0"/>
              <w:autoSpaceDN w:val="0"/>
              <w:adjustRightInd w:val="0"/>
              <w:spacing w:after="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Mocne strony</w:t>
            </w:r>
          </w:p>
        </w:tc>
        <w:tc>
          <w:tcPr>
            <w:tcW w:w="4750" w:type="dxa"/>
            <w:shd w:val="clear" w:color="auto" w:fill="95B3D7" w:themeFill="accent1" w:themeFillTint="99"/>
          </w:tcPr>
          <w:p w:rsidR="00B1518D" w:rsidRPr="00D24DC3" w:rsidRDefault="00B1518D" w:rsidP="00AF0AEF">
            <w:pPr>
              <w:autoSpaceDE w:val="0"/>
              <w:autoSpaceDN w:val="0"/>
              <w:adjustRightInd w:val="0"/>
              <w:spacing w:after="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Szanse</w:t>
            </w:r>
          </w:p>
        </w:tc>
      </w:tr>
      <w:tr w:rsidR="00B1518D" w:rsidRPr="00D24DC3" w:rsidTr="00B1518D">
        <w:tc>
          <w:tcPr>
            <w:tcW w:w="4750" w:type="dxa"/>
            <w:shd w:val="clear" w:color="auto" w:fill="DBE5F1" w:themeFill="accent1" w:themeFillTint="33"/>
          </w:tcPr>
          <w:p w:rsidR="00624F6B" w:rsidRDefault="00624F6B"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w:t>
            </w:r>
            <w:r w:rsidR="00B1518D" w:rsidRPr="00D24DC3">
              <w:rPr>
                <w:rFonts w:ascii="Arial" w:hAnsi="Arial" w:cs="Arial"/>
                <w:i/>
                <w:color w:val="000000" w:themeColor="text1"/>
                <w:sz w:val="24"/>
                <w:szCs w:val="24"/>
              </w:rPr>
              <w:t xml:space="preserve"> Korzystne położenie komunikacyjne</w:t>
            </w:r>
            <w:r>
              <w:rPr>
                <w:rFonts w:ascii="Arial" w:hAnsi="Arial" w:cs="Arial"/>
                <w:i/>
                <w:color w:val="000000" w:themeColor="text1"/>
                <w:sz w:val="24"/>
                <w:szCs w:val="24"/>
              </w:rPr>
              <w:t xml:space="preserve"> gminy na szlaku drogi krajowej nr 7 i drodze Mława- Szreńsk</w:t>
            </w:r>
            <w:r w:rsidR="007E357F">
              <w:rPr>
                <w:rFonts w:ascii="Arial" w:hAnsi="Arial" w:cs="Arial"/>
                <w:i/>
                <w:color w:val="000000" w:themeColor="text1"/>
                <w:sz w:val="24"/>
                <w:szCs w:val="24"/>
              </w:rPr>
              <w:t>, może sprzyjać inwestowaniu</w:t>
            </w:r>
          </w:p>
          <w:p w:rsidR="00B1518D" w:rsidRDefault="00AF0AE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S</w:t>
            </w:r>
            <w:r w:rsidR="00624F6B">
              <w:rPr>
                <w:rFonts w:ascii="Arial" w:hAnsi="Arial" w:cs="Arial"/>
                <w:i/>
                <w:color w:val="000000" w:themeColor="text1"/>
                <w:sz w:val="24"/>
                <w:szCs w:val="24"/>
              </w:rPr>
              <w:t>tosunkowo mały odsetek osób korzystających z pomocy społecznej (5,5% mieszkańców)</w:t>
            </w:r>
          </w:p>
          <w:p w:rsidR="007E357F"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00AF0AEF">
              <w:rPr>
                <w:rFonts w:ascii="Arial" w:hAnsi="Arial" w:cs="Arial"/>
                <w:i/>
                <w:color w:val="000000" w:themeColor="text1"/>
                <w:sz w:val="24"/>
                <w:szCs w:val="24"/>
              </w:rPr>
              <w:t>J</w:t>
            </w:r>
            <w:r>
              <w:rPr>
                <w:rFonts w:ascii="Arial" w:hAnsi="Arial" w:cs="Arial"/>
                <w:i/>
                <w:color w:val="000000" w:themeColor="text1"/>
                <w:sz w:val="24"/>
                <w:szCs w:val="24"/>
              </w:rPr>
              <w:t>ed</w:t>
            </w:r>
            <w:r w:rsidR="00AF0AEF">
              <w:rPr>
                <w:rFonts w:ascii="Arial" w:hAnsi="Arial" w:cs="Arial"/>
                <w:i/>
                <w:color w:val="000000" w:themeColor="text1"/>
                <w:sz w:val="24"/>
                <w:szCs w:val="24"/>
              </w:rPr>
              <w:t>e</w:t>
            </w:r>
            <w:r>
              <w:rPr>
                <w:rFonts w:ascii="Arial" w:hAnsi="Arial" w:cs="Arial"/>
                <w:i/>
                <w:color w:val="000000" w:themeColor="text1"/>
                <w:sz w:val="24"/>
                <w:szCs w:val="24"/>
              </w:rPr>
              <w:t>n z najniższych w powiecie wskaźników bezrobocia</w:t>
            </w:r>
          </w:p>
          <w:p w:rsidR="007E357F" w:rsidRPr="00D24DC3"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00AF0AEF">
              <w:rPr>
                <w:rFonts w:ascii="Arial" w:hAnsi="Arial" w:cs="Arial"/>
                <w:i/>
                <w:color w:val="000000" w:themeColor="text1"/>
                <w:sz w:val="24"/>
                <w:szCs w:val="24"/>
              </w:rPr>
              <w:t>Życie</w:t>
            </w:r>
            <w:r>
              <w:rPr>
                <w:rFonts w:ascii="Arial" w:hAnsi="Arial" w:cs="Arial"/>
                <w:i/>
                <w:color w:val="000000" w:themeColor="text1"/>
                <w:sz w:val="24"/>
                <w:szCs w:val="24"/>
              </w:rPr>
              <w:t xml:space="preserve"> społeczne skoncentrowane wokół dobrze funkcjonujących świetlic wiejskich</w:t>
            </w:r>
          </w:p>
        </w:tc>
        <w:tc>
          <w:tcPr>
            <w:tcW w:w="4750" w:type="dxa"/>
            <w:shd w:val="clear" w:color="auto" w:fill="DBE5F1" w:themeFill="accent1" w:themeFillTint="33"/>
          </w:tcPr>
          <w:p w:rsidR="00624F6B" w:rsidRDefault="00624F6B"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w:t>
            </w:r>
            <w:r w:rsidR="00B1518D" w:rsidRPr="00D24DC3">
              <w:rPr>
                <w:rFonts w:ascii="Arial" w:hAnsi="Arial" w:cs="Arial"/>
                <w:i/>
                <w:color w:val="000000" w:themeColor="text1"/>
                <w:sz w:val="24"/>
                <w:szCs w:val="24"/>
              </w:rPr>
              <w:t xml:space="preserve"> Pozyskiwanie środków unijnych w obszarze ekonomii społecznej</w:t>
            </w:r>
            <w:r>
              <w:rPr>
                <w:rFonts w:ascii="Arial" w:hAnsi="Arial" w:cs="Arial"/>
                <w:i/>
                <w:color w:val="000000" w:themeColor="text1"/>
                <w:sz w:val="24"/>
                <w:szCs w:val="24"/>
              </w:rPr>
              <w:t xml:space="preserve"> oraz na inne projekty związane z rozwojem rynku pracy i polityki społecznej.</w:t>
            </w:r>
          </w:p>
          <w:p w:rsidR="00624F6B" w:rsidRDefault="00624F6B"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w:t>
            </w:r>
            <w:r w:rsidR="00B1518D" w:rsidRPr="00D24DC3">
              <w:rPr>
                <w:rFonts w:ascii="Arial" w:hAnsi="Arial" w:cs="Arial"/>
                <w:i/>
                <w:color w:val="000000" w:themeColor="text1"/>
                <w:sz w:val="24"/>
                <w:szCs w:val="24"/>
              </w:rPr>
              <w:t xml:space="preserve"> Chęć rozwijania dialog</w:t>
            </w:r>
            <w:r>
              <w:rPr>
                <w:rFonts w:ascii="Arial" w:hAnsi="Arial" w:cs="Arial"/>
                <w:i/>
                <w:color w:val="000000" w:themeColor="text1"/>
                <w:sz w:val="24"/>
                <w:szCs w:val="24"/>
              </w:rPr>
              <w:t xml:space="preserve">u społecznego i aktywności społecznej  </w:t>
            </w:r>
          </w:p>
          <w:p w:rsidR="007E357F"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Bliskość Mławy, która zapewnia miejsca pracy dla sporej części mieszkańców gminy</w:t>
            </w:r>
          </w:p>
          <w:p w:rsidR="007E357F"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00AF0AEF">
              <w:rPr>
                <w:rFonts w:ascii="Arial" w:hAnsi="Arial" w:cs="Arial"/>
                <w:i/>
                <w:color w:val="000000" w:themeColor="text1"/>
                <w:sz w:val="24"/>
                <w:szCs w:val="24"/>
              </w:rPr>
              <w:t>M</w:t>
            </w:r>
            <w:r>
              <w:rPr>
                <w:rFonts w:ascii="Arial" w:hAnsi="Arial" w:cs="Arial"/>
                <w:i/>
                <w:color w:val="000000" w:themeColor="text1"/>
                <w:sz w:val="24"/>
                <w:szCs w:val="24"/>
              </w:rPr>
              <w:t>ożliwość rozwoju agroturystyki w oparciu o zasoby dziedzictwa kulturowego i przyrodniczego</w:t>
            </w:r>
          </w:p>
          <w:p w:rsidR="00B1518D" w:rsidRPr="00D24DC3" w:rsidRDefault="00AF0AE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Możliwość rozwoju drobnej przedsiębiorczości w oparciu o szlaki komunikacyjne</w:t>
            </w:r>
          </w:p>
        </w:tc>
      </w:tr>
      <w:tr w:rsidR="00B1518D" w:rsidRPr="00D24DC3" w:rsidTr="00B1518D">
        <w:tc>
          <w:tcPr>
            <w:tcW w:w="4750" w:type="dxa"/>
            <w:tcBorders>
              <w:bottom w:val="single" w:sz="4" w:space="0" w:color="auto"/>
            </w:tcBorders>
            <w:shd w:val="clear" w:color="auto" w:fill="95B3D7" w:themeFill="accent1" w:themeFillTint="99"/>
          </w:tcPr>
          <w:p w:rsidR="00B1518D" w:rsidRPr="00D24DC3" w:rsidRDefault="00B1518D" w:rsidP="00AF0AEF">
            <w:pPr>
              <w:autoSpaceDE w:val="0"/>
              <w:autoSpaceDN w:val="0"/>
              <w:adjustRightInd w:val="0"/>
              <w:spacing w:after="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Słabe strony</w:t>
            </w:r>
          </w:p>
        </w:tc>
        <w:tc>
          <w:tcPr>
            <w:tcW w:w="4750" w:type="dxa"/>
            <w:tcBorders>
              <w:bottom w:val="single" w:sz="4" w:space="0" w:color="auto"/>
            </w:tcBorders>
            <w:shd w:val="clear" w:color="auto" w:fill="95B3D7" w:themeFill="accent1" w:themeFillTint="99"/>
          </w:tcPr>
          <w:p w:rsidR="00B1518D" w:rsidRPr="00D24DC3" w:rsidRDefault="00B1518D" w:rsidP="00AF0AEF">
            <w:pPr>
              <w:autoSpaceDE w:val="0"/>
              <w:autoSpaceDN w:val="0"/>
              <w:adjustRightInd w:val="0"/>
              <w:spacing w:after="0"/>
              <w:jc w:val="both"/>
              <w:rPr>
                <w:rFonts w:ascii="Arial" w:hAnsi="Arial" w:cs="Arial"/>
                <w:b/>
                <w:bCs/>
                <w:i/>
                <w:iCs/>
                <w:color w:val="000000" w:themeColor="text1"/>
                <w:sz w:val="24"/>
                <w:szCs w:val="24"/>
              </w:rPr>
            </w:pPr>
            <w:r w:rsidRPr="00D24DC3">
              <w:rPr>
                <w:rFonts w:ascii="Arial" w:hAnsi="Arial" w:cs="Arial"/>
                <w:b/>
                <w:bCs/>
                <w:i/>
                <w:iCs/>
                <w:color w:val="000000" w:themeColor="text1"/>
                <w:sz w:val="24"/>
                <w:szCs w:val="24"/>
              </w:rPr>
              <w:t>Zagrożenia</w:t>
            </w:r>
          </w:p>
        </w:tc>
      </w:tr>
      <w:tr w:rsidR="00B1518D" w:rsidRPr="00D24DC3" w:rsidTr="00B1518D">
        <w:tc>
          <w:tcPr>
            <w:tcW w:w="4750" w:type="dxa"/>
            <w:shd w:val="clear" w:color="auto" w:fill="DBE5F1" w:themeFill="accent1" w:themeFillTint="33"/>
          </w:tcPr>
          <w:p w:rsidR="007E357F" w:rsidRDefault="00624F6B"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007E357F">
              <w:rPr>
                <w:rFonts w:ascii="Arial" w:hAnsi="Arial" w:cs="Arial"/>
                <w:i/>
                <w:color w:val="000000" w:themeColor="text1"/>
                <w:sz w:val="24"/>
                <w:szCs w:val="24"/>
              </w:rPr>
              <w:t>Spadek poziomu życia rodzin</w:t>
            </w:r>
          </w:p>
          <w:p w:rsidR="007E357F"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w:t>
            </w:r>
            <w:r w:rsidR="00B1518D" w:rsidRPr="00D24DC3">
              <w:rPr>
                <w:rFonts w:ascii="Arial" w:hAnsi="Arial" w:cs="Arial"/>
                <w:i/>
                <w:color w:val="000000" w:themeColor="text1"/>
                <w:sz w:val="24"/>
                <w:szCs w:val="24"/>
              </w:rPr>
              <w:t xml:space="preserve"> Powiększająca się szara strefa rynku pracy</w:t>
            </w:r>
          </w:p>
          <w:p w:rsidR="00B1518D"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w:t>
            </w:r>
            <w:r w:rsidR="00B1518D" w:rsidRPr="00D24DC3">
              <w:rPr>
                <w:rFonts w:ascii="Arial" w:hAnsi="Arial" w:cs="Arial"/>
                <w:i/>
                <w:color w:val="000000" w:themeColor="text1"/>
                <w:sz w:val="24"/>
                <w:szCs w:val="24"/>
              </w:rPr>
              <w:t xml:space="preserve"> Słaba aktywność społeczna</w:t>
            </w:r>
          </w:p>
          <w:p w:rsidR="007E357F"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Niski poziom rozwoju infrastruktury kulturalnej (spadek czytelnictwa) i sportowo rekreacyjnej</w:t>
            </w:r>
          </w:p>
          <w:p w:rsidR="007E357F"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Słaba współpraca pomiędzy instytucjami pomocy społecznej a opieką zdrowotną/ medyczną</w:t>
            </w:r>
          </w:p>
          <w:p w:rsidR="007E357F"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Utrudniony dostęp do specjalistów</w:t>
            </w:r>
          </w:p>
          <w:p w:rsidR="00AF0AEF" w:rsidRDefault="00AF0AE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Mała liczba mieszkańców oraz ich rozproszenie powoduje trudności w realizacji projektów aktywizacyjnych</w:t>
            </w:r>
          </w:p>
          <w:p w:rsidR="00AF0AEF" w:rsidRPr="00D24DC3" w:rsidRDefault="00AF0AE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duża liczba osób z wykształceniem podstawowym i zawodowym zamieszkująca w małych wsiach</w:t>
            </w:r>
          </w:p>
        </w:tc>
        <w:tc>
          <w:tcPr>
            <w:tcW w:w="4750" w:type="dxa"/>
            <w:shd w:val="clear" w:color="auto" w:fill="DBE5F1" w:themeFill="accent1" w:themeFillTint="33"/>
          </w:tcPr>
          <w:p w:rsidR="007E357F"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w:t>
            </w:r>
            <w:r w:rsidR="00B1518D" w:rsidRPr="00D24DC3">
              <w:rPr>
                <w:rFonts w:ascii="Arial" w:hAnsi="Arial" w:cs="Arial"/>
                <w:i/>
                <w:color w:val="000000" w:themeColor="text1"/>
                <w:sz w:val="24"/>
                <w:szCs w:val="24"/>
              </w:rPr>
              <w:t xml:space="preserve"> Spadek liczby osób w wieku produkcyjnym</w:t>
            </w:r>
            <w:r>
              <w:rPr>
                <w:rFonts w:ascii="Arial" w:hAnsi="Arial" w:cs="Arial"/>
                <w:i/>
                <w:color w:val="000000" w:themeColor="text1"/>
                <w:sz w:val="24"/>
                <w:szCs w:val="24"/>
              </w:rPr>
              <w:t xml:space="preserve"> i ujemne saldo przyrostu naturalnego, powolne starzenie się społeczeństwa</w:t>
            </w:r>
          </w:p>
          <w:p w:rsidR="007E357F"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xml:space="preserve">- </w:t>
            </w:r>
            <w:proofErr w:type="spellStart"/>
            <w:r>
              <w:rPr>
                <w:rFonts w:ascii="Arial" w:hAnsi="Arial" w:cs="Arial"/>
                <w:i/>
                <w:color w:val="000000" w:themeColor="text1"/>
                <w:sz w:val="24"/>
                <w:szCs w:val="24"/>
              </w:rPr>
              <w:t>Nadreprezentacja</w:t>
            </w:r>
            <w:proofErr w:type="spellEnd"/>
            <w:r>
              <w:rPr>
                <w:rFonts w:ascii="Arial" w:hAnsi="Arial" w:cs="Arial"/>
                <w:i/>
                <w:color w:val="000000" w:themeColor="text1"/>
                <w:sz w:val="24"/>
                <w:szCs w:val="24"/>
              </w:rPr>
              <w:t xml:space="preserve"> mężczyzn w ogólnej strukturze mieszkańców (starzy kawalerowie, mieszkający na wsi)</w:t>
            </w:r>
          </w:p>
          <w:p w:rsidR="007E357F"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Wzrost ilości kobiet w strukturze bezrobocia</w:t>
            </w:r>
          </w:p>
          <w:p w:rsidR="00B1518D" w:rsidRPr="00D24DC3" w:rsidRDefault="007E357F" w:rsidP="00AF0AEF">
            <w:pPr>
              <w:spacing w:after="0"/>
              <w:jc w:val="both"/>
              <w:rPr>
                <w:rFonts w:ascii="Arial" w:hAnsi="Arial" w:cs="Arial"/>
                <w:i/>
                <w:color w:val="000000" w:themeColor="text1"/>
                <w:sz w:val="24"/>
                <w:szCs w:val="24"/>
              </w:rPr>
            </w:pPr>
            <w:r>
              <w:rPr>
                <w:rFonts w:ascii="Arial" w:hAnsi="Arial" w:cs="Arial"/>
                <w:i/>
                <w:color w:val="000000" w:themeColor="text1"/>
                <w:sz w:val="24"/>
                <w:szCs w:val="24"/>
              </w:rPr>
              <w:t xml:space="preserve">- </w:t>
            </w:r>
            <w:r w:rsidR="00B1518D" w:rsidRPr="00D24DC3">
              <w:rPr>
                <w:rFonts w:ascii="Arial" w:hAnsi="Arial" w:cs="Arial"/>
                <w:i/>
                <w:color w:val="000000" w:themeColor="text1"/>
                <w:sz w:val="24"/>
                <w:szCs w:val="24"/>
              </w:rPr>
              <w:t>Utrzym</w:t>
            </w:r>
            <w:r>
              <w:rPr>
                <w:rFonts w:ascii="Arial" w:hAnsi="Arial" w:cs="Arial"/>
                <w:i/>
                <w:color w:val="000000" w:themeColor="text1"/>
                <w:sz w:val="24"/>
                <w:szCs w:val="24"/>
              </w:rPr>
              <w:t>ujący się kryzys gospodarczy.</w:t>
            </w:r>
            <w:r>
              <w:rPr>
                <w:rFonts w:ascii="Arial" w:hAnsi="Arial" w:cs="Arial"/>
                <w:i/>
                <w:color w:val="000000" w:themeColor="text1"/>
                <w:sz w:val="24"/>
                <w:szCs w:val="24"/>
              </w:rPr>
              <w:br/>
              <w:t xml:space="preserve">- </w:t>
            </w:r>
            <w:r w:rsidR="00B1518D" w:rsidRPr="00D24DC3">
              <w:rPr>
                <w:rFonts w:ascii="Arial" w:hAnsi="Arial" w:cs="Arial"/>
                <w:i/>
                <w:color w:val="000000" w:themeColor="text1"/>
                <w:sz w:val="24"/>
                <w:szCs w:val="24"/>
              </w:rPr>
              <w:t xml:space="preserve"> Uzależnienie od pomocy społec</w:t>
            </w:r>
            <w:r>
              <w:rPr>
                <w:rFonts w:ascii="Arial" w:hAnsi="Arial" w:cs="Arial"/>
                <w:i/>
                <w:color w:val="000000" w:themeColor="text1"/>
                <w:sz w:val="24"/>
                <w:szCs w:val="24"/>
              </w:rPr>
              <w:t>znej części rodzin</w:t>
            </w:r>
          </w:p>
        </w:tc>
      </w:tr>
    </w:tbl>
    <w:p w:rsidR="00B1518D" w:rsidRPr="00D24DC3" w:rsidRDefault="00B1518D" w:rsidP="00AF0AEF">
      <w:pPr>
        <w:autoSpaceDE w:val="0"/>
        <w:autoSpaceDN w:val="0"/>
        <w:adjustRightInd w:val="0"/>
        <w:spacing w:after="0" w:line="240" w:lineRule="auto"/>
        <w:jc w:val="both"/>
        <w:rPr>
          <w:rFonts w:ascii="Arial" w:hAnsi="Arial" w:cs="Arial"/>
          <w:b/>
          <w:bCs/>
          <w:color w:val="365F92"/>
          <w:sz w:val="24"/>
          <w:szCs w:val="24"/>
        </w:rPr>
      </w:pPr>
    </w:p>
    <w:p w:rsidR="00B1518D" w:rsidRPr="00D24DC3" w:rsidRDefault="00B1518D" w:rsidP="00D24DC3">
      <w:pPr>
        <w:autoSpaceDE w:val="0"/>
        <w:autoSpaceDN w:val="0"/>
        <w:adjustRightInd w:val="0"/>
        <w:spacing w:after="0" w:line="240" w:lineRule="auto"/>
        <w:jc w:val="both"/>
        <w:rPr>
          <w:rFonts w:ascii="Arial" w:hAnsi="Arial" w:cs="Arial"/>
          <w:b/>
          <w:bCs/>
          <w:color w:val="365F92"/>
          <w:sz w:val="24"/>
          <w:szCs w:val="24"/>
        </w:rPr>
      </w:pPr>
    </w:p>
    <w:p w:rsidR="00B1518D" w:rsidRPr="00D24DC3" w:rsidRDefault="00B1518D" w:rsidP="00D24DC3">
      <w:pPr>
        <w:spacing w:after="0" w:line="240" w:lineRule="auto"/>
        <w:jc w:val="both"/>
        <w:rPr>
          <w:rFonts w:ascii="Arial" w:hAnsi="Arial" w:cs="Arial"/>
          <w:b/>
          <w:bCs/>
          <w:color w:val="365F92"/>
          <w:sz w:val="24"/>
          <w:szCs w:val="24"/>
        </w:rPr>
      </w:pPr>
      <w:r w:rsidRPr="00D24DC3">
        <w:rPr>
          <w:rFonts w:ascii="Arial" w:hAnsi="Arial" w:cs="Arial"/>
          <w:b/>
          <w:bCs/>
          <w:color w:val="365F92"/>
          <w:sz w:val="24"/>
          <w:szCs w:val="24"/>
        </w:rPr>
        <w:br w:type="page"/>
      </w:r>
    </w:p>
    <w:p w:rsidR="00B1518D" w:rsidRPr="00D24DC3" w:rsidRDefault="00B1518D" w:rsidP="00D24DC3">
      <w:pPr>
        <w:pStyle w:val="Nagwek1"/>
        <w:spacing w:before="0" w:line="240" w:lineRule="auto"/>
        <w:jc w:val="both"/>
        <w:rPr>
          <w:rFonts w:ascii="Arial" w:hAnsi="Arial" w:cs="Arial"/>
          <w:sz w:val="24"/>
          <w:szCs w:val="24"/>
        </w:rPr>
      </w:pPr>
      <w:bookmarkStart w:id="165" w:name="_Toc406132590"/>
      <w:r w:rsidRPr="00D24DC3">
        <w:rPr>
          <w:rFonts w:ascii="Arial" w:hAnsi="Arial" w:cs="Arial"/>
          <w:sz w:val="24"/>
          <w:szCs w:val="24"/>
        </w:rPr>
        <w:lastRenderedPageBreak/>
        <w:t>VI. Cele Strategii.</w:t>
      </w:r>
      <w:bookmarkEnd w:id="165"/>
      <w:r w:rsidRPr="00D24DC3">
        <w:rPr>
          <w:rFonts w:ascii="Arial" w:hAnsi="Arial" w:cs="Arial"/>
          <w:noProof/>
          <w:sz w:val="24"/>
          <w:szCs w:val="24"/>
        </w:rPr>
        <w:t xml:space="preserve"> </w:t>
      </w:r>
    </w:p>
    <w:p w:rsidR="00B1518D" w:rsidRPr="00D24DC3" w:rsidRDefault="00B1518D" w:rsidP="00D24DC3">
      <w:pPr>
        <w:jc w:val="both"/>
        <w:rPr>
          <w:rFonts w:ascii="Arial" w:hAnsi="Arial" w:cs="Arial"/>
          <w:sz w:val="24"/>
          <w:szCs w:val="24"/>
        </w:rPr>
      </w:pPr>
    </w:p>
    <w:p w:rsidR="00B1518D" w:rsidRPr="00D24DC3" w:rsidRDefault="00B1518D" w:rsidP="00D24DC3">
      <w:pPr>
        <w:pStyle w:val="Nagwek3"/>
        <w:jc w:val="both"/>
        <w:rPr>
          <w:rFonts w:ascii="Arial" w:hAnsi="Arial" w:cs="Arial"/>
          <w:sz w:val="24"/>
          <w:szCs w:val="24"/>
        </w:rPr>
      </w:pPr>
      <w:bookmarkStart w:id="166" w:name="_Toc406132591"/>
      <w:r w:rsidRPr="00D24DC3">
        <w:rPr>
          <w:rFonts w:ascii="Arial" w:hAnsi="Arial" w:cs="Arial"/>
          <w:sz w:val="24"/>
          <w:szCs w:val="24"/>
        </w:rPr>
        <w:t>VI.1. Cel główny</w:t>
      </w:r>
      <w:bookmarkEnd w:id="166"/>
    </w:p>
    <w:tbl>
      <w:tblPr>
        <w:tblW w:w="0" w:type="auto"/>
        <w:tblLook w:val="04A0"/>
      </w:tblPr>
      <w:tblGrid>
        <w:gridCol w:w="9500"/>
      </w:tblGrid>
      <w:tr w:rsidR="00B1518D" w:rsidRPr="00D24DC3" w:rsidTr="00B1518D">
        <w:tc>
          <w:tcPr>
            <w:tcW w:w="9500" w:type="dxa"/>
          </w:tcPr>
          <w:p w:rsidR="002645FD" w:rsidRPr="002645FD" w:rsidRDefault="002645FD" w:rsidP="002645FD">
            <w:pPr>
              <w:pStyle w:val="wtabelce"/>
              <w:spacing w:before="240"/>
              <w:jc w:val="both"/>
              <w:rPr>
                <w:rFonts w:ascii="Arial" w:hAnsi="Arial" w:cs="Arial"/>
                <w:bCs/>
                <w:i w:val="0"/>
                <w:color w:val="000000"/>
                <w:sz w:val="24"/>
                <w:szCs w:val="24"/>
              </w:rPr>
            </w:pPr>
            <w:r w:rsidRPr="002645FD">
              <w:rPr>
                <w:rFonts w:ascii="Arial" w:hAnsi="Arial" w:cs="Arial"/>
                <w:bCs/>
                <w:i w:val="0"/>
                <w:color w:val="000000"/>
                <w:sz w:val="24"/>
                <w:szCs w:val="24"/>
              </w:rPr>
              <w:t xml:space="preserve">W wyniku prac zespołu określono </w:t>
            </w:r>
            <w:r>
              <w:rPr>
                <w:rFonts w:ascii="Arial" w:hAnsi="Arial" w:cs="Arial"/>
                <w:bCs/>
                <w:i w:val="0"/>
                <w:color w:val="000000"/>
                <w:sz w:val="24"/>
                <w:szCs w:val="24"/>
              </w:rPr>
              <w:t>następujące</w:t>
            </w:r>
            <w:r w:rsidRPr="002645FD">
              <w:rPr>
                <w:rFonts w:ascii="Arial" w:hAnsi="Arial" w:cs="Arial"/>
                <w:bCs/>
                <w:i w:val="0"/>
                <w:color w:val="000000"/>
                <w:sz w:val="24"/>
                <w:szCs w:val="24"/>
              </w:rPr>
              <w:t xml:space="preserve"> cel</w:t>
            </w:r>
            <w:r>
              <w:rPr>
                <w:rFonts w:ascii="Arial" w:hAnsi="Arial" w:cs="Arial"/>
                <w:bCs/>
                <w:i w:val="0"/>
                <w:color w:val="000000"/>
                <w:sz w:val="24"/>
                <w:szCs w:val="24"/>
              </w:rPr>
              <w:t>e</w:t>
            </w:r>
            <w:r w:rsidRPr="002645FD">
              <w:rPr>
                <w:rFonts w:ascii="Arial" w:hAnsi="Arial" w:cs="Arial"/>
                <w:bCs/>
                <w:i w:val="0"/>
                <w:color w:val="000000"/>
                <w:sz w:val="24"/>
                <w:szCs w:val="24"/>
              </w:rPr>
              <w:t xml:space="preserve"> Strategii Rozwiązywania Problemów Społecznych w Gminie Wi</w:t>
            </w:r>
            <w:r>
              <w:rPr>
                <w:rFonts w:ascii="Arial" w:hAnsi="Arial" w:cs="Arial"/>
                <w:bCs/>
                <w:i w:val="0"/>
                <w:color w:val="000000"/>
                <w:sz w:val="24"/>
                <w:szCs w:val="24"/>
              </w:rPr>
              <w:t>ś</w:t>
            </w:r>
            <w:r w:rsidRPr="002645FD">
              <w:rPr>
                <w:rFonts w:ascii="Arial" w:hAnsi="Arial" w:cs="Arial"/>
                <w:bCs/>
                <w:i w:val="0"/>
                <w:color w:val="000000"/>
                <w:sz w:val="24"/>
                <w:szCs w:val="24"/>
              </w:rPr>
              <w:t>nie</w:t>
            </w:r>
            <w:r>
              <w:rPr>
                <w:rFonts w:ascii="Arial" w:hAnsi="Arial" w:cs="Arial"/>
                <w:bCs/>
                <w:i w:val="0"/>
                <w:color w:val="000000"/>
                <w:sz w:val="24"/>
                <w:szCs w:val="24"/>
              </w:rPr>
              <w:t>w</w:t>
            </w:r>
            <w:r w:rsidRPr="002645FD">
              <w:rPr>
                <w:rFonts w:ascii="Arial" w:hAnsi="Arial" w:cs="Arial"/>
                <w:bCs/>
                <w:i w:val="0"/>
                <w:color w:val="000000"/>
                <w:sz w:val="24"/>
                <w:szCs w:val="24"/>
              </w:rPr>
              <w:t>o</w:t>
            </w:r>
          </w:p>
          <w:p w:rsidR="002645FD" w:rsidRPr="002645FD" w:rsidRDefault="002645FD" w:rsidP="002645FD">
            <w:pPr>
              <w:pStyle w:val="wtabelce"/>
              <w:spacing w:before="240"/>
              <w:jc w:val="both"/>
              <w:rPr>
                <w:rFonts w:ascii="Arial" w:hAnsi="Arial" w:cs="Arial"/>
                <w:bCs/>
                <w:i w:val="0"/>
                <w:color w:val="000000"/>
                <w:sz w:val="24"/>
                <w:szCs w:val="24"/>
              </w:rPr>
            </w:pPr>
          </w:p>
          <w:p w:rsidR="00B1518D" w:rsidRPr="00D24DC3" w:rsidRDefault="00B1518D" w:rsidP="002645FD">
            <w:pPr>
              <w:pStyle w:val="wtabelce"/>
              <w:spacing w:before="240"/>
              <w:jc w:val="both"/>
              <w:rPr>
                <w:rFonts w:ascii="Arial" w:hAnsi="Arial" w:cs="Arial"/>
                <w:sz w:val="24"/>
                <w:szCs w:val="24"/>
              </w:rPr>
            </w:pPr>
            <w:r w:rsidRPr="00D24DC3">
              <w:rPr>
                <w:rFonts w:ascii="Arial" w:hAnsi="Arial" w:cs="Arial"/>
                <w:b/>
                <w:bCs/>
                <w:color w:val="000000"/>
                <w:sz w:val="24"/>
                <w:szCs w:val="24"/>
              </w:rPr>
              <w:t>Cel główny:</w:t>
            </w:r>
            <w:r w:rsidR="00AF0AEF">
              <w:rPr>
                <w:rFonts w:ascii="Arial" w:hAnsi="Arial" w:cs="Arial"/>
                <w:b/>
                <w:bCs/>
                <w:color w:val="000000"/>
                <w:sz w:val="24"/>
                <w:szCs w:val="24"/>
              </w:rPr>
              <w:t xml:space="preserve"> </w:t>
            </w:r>
            <w:r w:rsidR="002645FD">
              <w:rPr>
                <w:rFonts w:ascii="Arial" w:hAnsi="Arial" w:cs="Arial"/>
                <w:b/>
                <w:bCs/>
                <w:color w:val="000000"/>
                <w:sz w:val="24"/>
                <w:szCs w:val="24"/>
              </w:rPr>
              <w:t>Stworzenie zintegrowanego systemu wsparcia zapewniającego godne warunki do życia i rozwoju Mieszkańców Gminy Wiśniewo</w:t>
            </w:r>
          </w:p>
        </w:tc>
      </w:tr>
    </w:tbl>
    <w:p w:rsidR="00AF0AEF" w:rsidRPr="00D24DC3" w:rsidRDefault="00AF0AEF" w:rsidP="00D24DC3">
      <w:pPr>
        <w:autoSpaceDE w:val="0"/>
        <w:autoSpaceDN w:val="0"/>
        <w:adjustRightInd w:val="0"/>
        <w:spacing w:after="0" w:line="240" w:lineRule="auto"/>
        <w:jc w:val="both"/>
        <w:rPr>
          <w:rFonts w:ascii="Arial" w:hAnsi="Arial" w:cs="Arial"/>
          <w:b/>
          <w:bCs/>
          <w:color w:val="000000"/>
          <w:sz w:val="24"/>
          <w:szCs w:val="24"/>
        </w:rPr>
      </w:pPr>
    </w:p>
    <w:p w:rsidR="00B1518D" w:rsidRPr="00D24DC3" w:rsidRDefault="00B1518D"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Cele szczegółowe.</w:t>
      </w:r>
    </w:p>
    <w:tbl>
      <w:tblPr>
        <w:tblW w:w="0" w:type="auto"/>
        <w:tblLook w:val="04A0"/>
      </w:tblPr>
      <w:tblGrid>
        <w:gridCol w:w="9576"/>
      </w:tblGrid>
      <w:tr w:rsidR="00B1518D" w:rsidRPr="00D24DC3" w:rsidTr="00B1518D">
        <w:tc>
          <w:tcPr>
            <w:tcW w:w="9500" w:type="dxa"/>
          </w:tcPr>
          <w:p w:rsidR="00B1518D" w:rsidRDefault="002645FD" w:rsidP="00415625">
            <w:pPr>
              <w:pStyle w:val="wtabelce"/>
              <w:numPr>
                <w:ilvl w:val="2"/>
                <w:numId w:val="17"/>
              </w:numPr>
              <w:tabs>
                <w:tab w:val="clear" w:pos="2160"/>
                <w:tab w:val="num" w:pos="284"/>
              </w:tabs>
              <w:ind w:left="426"/>
              <w:jc w:val="both"/>
              <w:rPr>
                <w:rFonts w:ascii="Arial" w:hAnsi="Arial" w:cs="Arial"/>
                <w:sz w:val="24"/>
                <w:szCs w:val="24"/>
              </w:rPr>
            </w:pPr>
            <w:r>
              <w:rPr>
                <w:rFonts w:ascii="Arial" w:hAnsi="Arial" w:cs="Arial"/>
                <w:sz w:val="24"/>
                <w:szCs w:val="24"/>
              </w:rPr>
              <w:t>Wspieranie osób i rodzin dotkniętych uzależnieniami i przemocą w rodzinie</w:t>
            </w:r>
          </w:p>
          <w:p w:rsidR="002645FD" w:rsidRDefault="002645FD" w:rsidP="00415625">
            <w:pPr>
              <w:pStyle w:val="wtabelce"/>
              <w:numPr>
                <w:ilvl w:val="1"/>
                <w:numId w:val="19"/>
              </w:numPr>
              <w:jc w:val="both"/>
              <w:rPr>
                <w:rFonts w:ascii="Arial" w:hAnsi="Arial" w:cs="Arial"/>
                <w:sz w:val="24"/>
                <w:szCs w:val="24"/>
              </w:rPr>
            </w:pPr>
            <w:r>
              <w:rPr>
                <w:rFonts w:ascii="Arial" w:hAnsi="Arial" w:cs="Arial"/>
                <w:sz w:val="24"/>
                <w:szCs w:val="24"/>
              </w:rPr>
              <w:t>Ograniczenie zjawisk alkoholizmu, narkomani i przemocy w rodzinie</w:t>
            </w:r>
          </w:p>
          <w:p w:rsidR="002645FD" w:rsidRDefault="002645FD" w:rsidP="002645FD">
            <w:pPr>
              <w:pStyle w:val="wtabelce"/>
              <w:ind w:left="816"/>
              <w:jc w:val="both"/>
              <w:rPr>
                <w:rFonts w:ascii="Arial" w:hAnsi="Arial" w:cs="Arial"/>
                <w:sz w:val="24"/>
                <w:szCs w:val="24"/>
              </w:rPr>
            </w:pPr>
          </w:p>
          <w:p w:rsidR="002645FD" w:rsidRDefault="002645FD" w:rsidP="00415625">
            <w:pPr>
              <w:pStyle w:val="wtabelce"/>
              <w:numPr>
                <w:ilvl w:val="2"/>
                <w:numId w:val="17"/>
              </w:numPr>
              <w:tabs>
                <w:tab w:val="clear" w:pos="2160"/>
                <w:tab w:val="num" w:pos="284"/>
              </w:tabs>
              <w:ind w:left="426"/>
              <w:jc w:val="both"/>
              <w:rPr>
                <w:rFonts w:ascii="Arial" w:hAnsi="Arial" w:cs="Arial"/>
                <w:sz w:val="24"/>
                <w:szCs w:val="24"/>
              </w:rPr>
            </w:pPr>
            <w:r>
              <w:rPr>
                <w:rFonts w:ascii="Arial" w:hAnsi="Arial" w:cs="Arial"/>
                <w:sz w:val="24"/>
                <w:szCs w:val="24"/>
              </w:rPr>
              <w:t>Ograniczenie negatywnych skutków starości, niepełnosprawności i długotrwałej i ciężkiej choroby</w:t>
            </w:r>
          </w:p>
          <w:p w:rsidR="002645FD" w:rsidRDefault="002645FD" w:rsidP="002645FD">
            <w:pPr>
              <w:pStyle w:val="wtabelce"/>
              <w:numPr>
                <w:ilvl w:val="1"/>
                <w:numId w:val="8"/>
              </w:numPr>
              <w:jc w:val="both"/>
              <w:rPr>
                <w:rFonts w:ascii="Arial" w:hAnsi="Arial" w:cs="Arial"/>
                <w:sz w:val="24"/>
                <w:szCs w:val="24"/>
              </w:rPr>
            </w:pPr>
            <w:r>
              <w:rPr>
                <w:rFonts w:ascii="Arial" w:hAnsi="Arial" w:cs="Arial"/>
                <w:sz w:val="24"/>
                <w:szCs w:val="24"/>
              </w:rPr>
              <w:t>Aktywizacja osób w wieku senioralnym</w:t>
            </w:r>
          </w:p>
          <w:p w:rsidR="002645FD" w:rsidRDefault="002645FD" w:rsidP="002645FD">
            <w:pPr>
              <w:pStyle w:val="wtabelce"/>
              <w:numPr>
                <w:ilvl w:val="1"/>
                <w:numId w:val="8"/>
              </w:numPr>
              <w:jc w:val="both"/>
              <w:rPr>
                <w:rFonts w:ascii="Arial" w:hAnsi="Arial" w:cs="Arial"/>
                <w:sz w:val="24"/>
                <w:szCs w:val="24"/>
              </w:rPr>
            </w:pPr>
            <w:r>
              <w:rPr>
                <w:rFonts w:ascii="Arial" w:hAnsi="Arial" w:cs="Arial"/>
                <w:sz w:val="24"/>
                <w:szCs w:val="24"/>
              </w:rPr>
              <w:t>Wsparcie i integracja osób niepełnosprawnych i długotrwale chorych</w:t>
            </w:r>
          </w:p>
          <w:p w:rsidR="002645FD" w:rsidRDefault="002645FD" w:rsidP="002645FD">
            <w:pPr>
              <w:pStyle w:val="wtabelce"/>
              <w:ind w:left="816"/>
              <w:jc w:val="both"/>
              <w:rPr>
                <w:rFonts w:ascii="Arial" w:hAnsi="Arial" w:cs="Arial"/>
                <w:sz w:val="24"/>
                <w:szCs w:val="24"/>
              </w:rPr>
            </w:pPr>
          </w:p>
          <w:p w:rsidR="002645FD" w:rsidRDefault="002645FD" w:rsidP="00415625">
            <w:pPr>
              <w:pStyle w:val="wtabelce"/>
              <w:numPr>
                <w:ilvl w:val="2"/>
                <w:numId w:val="17"/>
              </w:numPr>
              <w:tabs>
                <w:tab w:val="clear" w:pos="2160"/>
                <w:tab w:val="num" w:pos="284"/>
              </w:tabs>
              <w:ind w:left="426"/>
              <w:jc w:val="both"/>
              <w:rPr>
                <w:rFonts w:ascii="Arial" w:hAnsi="Arial" w:cs="Arial"/>
                <w:sz w:val="24"/>
                <w:szCs w:val="24"/>
              </w:rPr>
            </w:pPr>
            <w:r>
              <w:rPr>
                <w:rFonts w:ascii="Arial" w:hAnsi="Arial" w:cs="Arial"/>
                <w:sz w:val="24"/>
                <w:szCs w:val="24"/>
              </w:rPr>
              <w:t>Podnoszenie aktywności zawodowej i wspieranie działań samopomocowych mieszkańców</w:t>
            </w:r>
          </w:p>
          <w:p w:rsidR="002645FD" w:rsidRDefault="002645FD" w:rsidP="002645FD">
            <w:pPr>
              <w:pStyle w:val="wtabelce"/>
              <w:ind w:left="426"/>
              <w:jc w:val="both"/>
              <w:rPr>
                <w:rFonts w:ascii="Arial" w:hAnsi="Arial" w:cs="Arial"/>
                <w:sz w:val="24"/>
                <w:szCs w:val="24"/>
              </w:rPr>
            </w:pPr>
            <w:r>
              <w:rPr>
                <w:rFonts w:ascii="Arial" w:hAnsi="Arial" w:cs="Arial"/>
                <w:sz w:val="24"/>
                <w:szCs w:val="24"/>
              </w:rPr>
              <w:t>3.1 Wsparcie i rozwój organizacji pozarządowych</w:t>
            </w:r>
          </w:p>
          <w:p w:rsidR="002645FD" w:rsidRDefault="002645FD" w:rsidP="002645FD">
            <w:pPr>
              <w:pStyle w:val="wtabelce"/>
              <w:ind w:left="426"/>
              <w:jc w:val="both"/>
              <w:rPr>
                <w:rFonts w:ascii="Arial" w:hAnsi="Arial" w:cs="Arial"/>
                <w:sz w:val="24"/>
                <w:szCs w:val="24"/>
              </w:rPr>
            </w:pPr>
            <w:r>
              <w:rPr>
                <w:rFonts w:ascii="Arial" w:hAnsi="Arial" w:cs="Arial"/>
                <w:sz w:val="24"/>
                <w:szCs w:val="24"/>
              </w:rPr>
              <w:t>3.2 Promowanie aktywnego uczestnictwa w życiu społecznym</w:t>
            </w:r>
          </w:p>
          <w:p w:rsidR="002645FD" w:rsidRPr="00D24DC3" w:rsidRDefault="002645FD" w:rsidP="002645FD">
            <w:pPr>
              <w:pStyle w:val="wtabelce"/>
              <w:ind w:left="426"/>
              <w:jc w:val="both"/>
              <w:rPr>
                <w:rFonts w:ascii="Arial" w:hAnsi="Arial" w:cs="Arial"/>
                <w:sz w:val="24"/>
                <w:szCs w:val="24"/>
              </w:rPr>
            </w:pPr>
            <w:r>
              <w:rPr>
                <w:rFonts w:ascii="Arial" w:hAnsi="Arial" w:cs="Arial"/>
                <w:noProof/>
                <w:sz w:val="24"/>
                <w:szCs w:val="24"/>
                <w:shd w:val="clear" w:color="auto" w:fill="auto"/>
              </w:rPr>
              <w:drawing>
                <wp:anchor distT="0" distB="18669" distL="138684" distR="131699" simplePos="0" relativeHeight="251681792" behindDoc="0" locked="0" layoutInCell="1" allowOverlap="1">
                  <wp:simplePos x="0" y="0"/>
                  <wp:positionH relativeFrom="margin">
                    <wp:posOffset>-127635</wp:posOffset>
                  </wp:positionH>
                  <wp:positionV relativeFrom="margin">
                    <wp:posOffset>2397125</wp:posOffset>
                  </wp:positionV>
                  <wp:extent cx="6116955" cy="2913380"/>
                  <wp:effectExtent l="0" t="0" r="17145" b="1270"/>
                  <wp:wrapTopAndBottom/>
                  <wp:docPr id="3" name="Diagram 4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rFonts w:ascii="Arial" w:hAnsi="Arial" w:cs="Arial"/>
                <w:sz w:val="24"/>
                <w:szCs w:val="24"/>
              </w:rPr>
              <w:t>3.3 Zapobieganie i ograniczanie skutków bezrobocia</w:t>
            </w:r>
          </w:p>
        </w:tc>
      </w:tr>
    </w:tbl>
    <w:p w:rsidR="00B1518D" w:rsidRPr="00D24DC3" w:rsidRDefault="00B1518D" w:rsidP="00D24DC3">
      <w:pPr>
        <w:autoSpaceDE w:val="0"/>
        <w:autoSpaceDN w:val="0"/>
        <w:adjustRightInd w:val="0"/>
        <w:spacing w:after="0" w:line="240" w:lineRule="auto"/>
        <w:jc w:val="both"/>
        <w:rPr>
          <w:rFonts w:ascii="Arial" w:hAnsi="Arial" w:cs="Arial"/>
          <w:b/>
          <w:bCs/>
          <w:color w:val="000000"/>
          <w:sz w:val="24"/>
          <w:szCs w:val="24"/>
        </w:rPr>
      </w:pPr>
    </w:p>
    <w:p w:rsidR="00B1518D" w:rsidRDefault="00B1518D" w:rsidP="00D24DC3">
      <w:pPr>
        <w:jc w:val="both"/>
        <w:rPr>
          <w:rFonts w:ascii="Arial" w:hAnsi="Arial" w:cs="Arial"/>
          <w:color w:val="4F82BD"/>
          <w:sz w:val="24"/>
          <w:szCs w:val="24"/>
        </w:rPr>
      </w:pPr>
    </w:p>
    <w:p w:rsidR="002645FD" w:rsidRPr="00D24DC3" w:rsidRDefault="002645FD" w:rsidP="00D24DC3">
      <w:pPr>
        <w:jc w:val="both"/>
        <w:rPr>
          <w:rFonts w:ascii="Arial" w:hAnsi="Arial" w:cs="Arial"/>
          <w:color w:val="4F82BD"/>
          <w:sz w:val="24"/>
          <w:szCs w:val="24"/>
        </w:rPr>
        <w:sectPr w:rsidR="002645FD" w:rsidRPr="00D24DC3" w:rsidSect="0055168C">
          <w:headerReference w:type="default" r:id="rId37"/>
          <w:footerReference w:type="default" r:id="rId38"/>
          <w:pgSz w:w="12240" w:h="15840"/>
          <w:pgMar w:top="1440" w:right="1440" w:bottom="1440" w:left="1440" w:header="708" w:footer="708" w:gutter="0"/>
          <w:cols w:space="708"/>
          <w:docGrid w:linePitch="360"/>
        </w:sectPr>
      </w:pPr>
    </w:p>
    <w:p w:rsidR="00B1518D" w:rsidRPr="00D24DC3" w:rsidRDefault="00B1518D" w:rsidP="00D24DC3">
      <w:pPr>
        <w:pStyle w:val="Nagwek3"/>
        <w:jc w:val="both"/>
        <w:rPr>
          <w:rFonts w:ascii="Arial" w:hAnsi="Arial" w:cs="Arial"/>
          <w:sz w:val="24"/>
          <w:szCs w:val="24"/>
        </w:rPr>
      </w:pPr>
      <w:bookmarkStart w:id="167" w:name="_Toc406132592"/>
      <w:r w:rsidRPr="00D24DC3">
        <w:rPr>
          <w:rFonts w:ascii="Arial" w:hAnsi="Arial" w:cs="Arial"/>
          <w:sz w:val="24"/>
          <w:szCs w:val="24"/>
        </w:rPr>
        <w:lastRenderedPageBreak/>
        <w:t>VI.2. Cel szczegółowy</w:t>
      </w:r>
      <w:bookmarkEnd w:id="167"/>
    </w:p>
    <w:p w:rsidR="00B1518D" w:rsidRPr="00D24DC3" w:rsidRDefault="00B1518D" w:rsidP="00D24DC3">
      <w:pPr>
        <w:autoSpaceDE w:val="0"/>
        <w:autoSpaceDN w:val="0"/>
        <w:adjustRightInd w:val="0"/>
        <w:spacing w:after="0" w:line="240" w:lineRule="auto"/>
        <w:jc w:val="both"/>
        <w:rPr>
          <w:rFonts w:ascii="Arial" w:hAnsi="Arial" w:cs="Arial"/>
          <w:color w:val="4F82BD"/>
          <w:sz w:val="24"/>
          <w:szCs w:val="24"/>
        </w:rPr>
      </w:pPr>
    </w:p>
    <w:tbl>
      <w:tblPr>
        <w:tblW w:w="14425" w:type="dxa"/>
        <w:jc w:val="center"/>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ook w:val="04A0"/>
      </w:tblPr>
      <w:tblGrid>
        <w:gridCol w:w="5727"/>
        <w:gridCol w:w="1729"/>
        <w:gridCol w:w="3397"/>
        <w:gridCol w:w="3572"/>
      </w:tblGrid>
      <w:tr w:rsidR="00B1518D" w:rsidRPr="00D24DC3" w:rsidTr="00B1518D">
        <w:trPr>
          <w:jc w:val="center"/>
        </w:trPr>
        <w:tc>
          <w:tcPr>
            <w:tcW w:w="14425" w:type="dxa"/>
            <w:gridSpan w:val="4"/>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95B3D7" w:themeFill="accent1" w:themeFillTint="99"/>
            <w:hideMark/>
          </w:tcPr>
          <w:p w:rsidR="00B1518D" w:rsidRPr="00D24DC3" w:rsidRDefault="00B1518D" w:rsidP="002645FD">
            <w:pPr>
              <w:jc w:val="both"/>
              <w:rPr>
                <w:rFonts w:ascii="Arial" w:hAnsi="Arial" w:cs="Arial"/>
                <w:bCs/>
                <w:i/>
                <w:sz w:val="24"/>
                <w:szCs w:val="24"/>
              </w:rPr>
            </w:pPr>
            <w:r w:rsidRPr="00D24DC3">
              <w:rPr>
                <w:rFonts w:ascii="Arial" w:hAnsi="Arial" w:cs="Arial"/>
                <w:bCs/>
                <w:i/>
                <w:sz w:val="24"/>
                <w:szCs w:val="24"/>
              </w:rPr>
              <w:t>Cel nr 1</w:t>
            </w:r>
            <w:r w:rsidRPr="00D24DC3">
              <w:rPr>
                <w:rFonts w:ascii="Arial" w:hAnsi="Arial" w:cs="Arial"/>
                <w:i/>
                <w:sz w:val="24"/>
                <w:szCs w:val="24"/>
              </w:rPr>
              <w:t xml:space="preserve"> </w:t>
            </w:r>
            <w:r w:rsidR="00896988" w:rsidRPr="00D24DC3">
              <w:rPr>
                <w:rFonts w:ascii="Arial" w:hAnsi="Arial" w:cs="Arial"/>
                <w:i/>
                <w:sz w:val="24"/>
                <w:szCs w:val="24"/>
              </w:rPr>
              <w:t>–</w:t>
            </w:r>
            <w:r w:rsidRPr="00D24DC3">
              <w:rPr>
                <w:rFonts w:ascii="Arial" w:hAnsi="Arial" w:cs="Arial"/>
                <w:i/>
                <w:sz w:val="24"/>
                <w:szCs w:val="24"/>
              </w:rPr>
              <w:t xml:space="preserve"> </w:t>
            </w:r>
            <w:r w:rsidR="002645FD" w:rsidRPr="002645FD">
              <w:rPr>
                <w:rFonts w:ascii="Arial" w:hAnsi="Arial" w:cs="Arial"/>
                <w:bCs/>
                <w:i/>
                <w:sz w:val="24"/>
                <w:szCs w:val="24"/>
              </w:rPr>
              <w:t>Wspieranie osób i rodzin dotkniętych uzależnieniami i  przemocą w rodzinie</w:t>
            </w:r>
          </w:p>
        </w:tc>
      </w:tr>
      <w:tr w:rsidR="00B1518D" w:rsidRPr="00D24DC3" w:rsidTr="00B1518D">
        <w:trPr>
          <w:jc w:val="center"/>
        </w:trPr>
        <w:tc>
          <w:tcPr>
            <w:tcW w:w="572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vAlign w:val="center"/>
            <w:hideMark/>
          </w:tcPr>
          <w:p w:rsidR="00B1518D" w:rsidRPr="00D24DC3" w:rsidRDefault="00B1518D" w:rsidP="00FE769B">
            <w:pPr>
              <w:spacing w:after="0"/>
              <w:jc w:val="both"/>
              <w:rPr>
                <w:rFonts w:ascii="Arial" w:hAnsi="Arial" w:cs="Arial"/>
                <w:bCs/>
                <w:sz w:val="24"/>
                <w:szCs w:val="24"/>
              </w:rPr>
            </w:pPr>
            <w:r w:rsidRPr="00D24DC3">
              <w:rPr>
                <w:rFonts w:ascii="Arial" w:hAnsi="Arial" w:cs="Arial"/>
                <w:bCs/>
                <w:sz w:val="24"/>
                <w:szCs w:val="24"/>
              </w:rPr>
              <w:t>Działanie:</w:t>
            </w:r>
          </w:p>
        </w:tc>
        <w:tc>
          <w:tcPr>
            <w:tcW w:w="172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vAlign w:val="center"/>
            <w:hideMark/>
          </w:tcPr>
          <w:p w:rsidR="00B1518D" w:rsidRPr="00D24DC3" w:rsidRDefault="00B1518D" w:rsidP="00FE769B">
            <w:pPr>
              <w:spacing w:after="0"/>
              <w:jc w:val="both"/>
              <w:rPr>
                <w:rFonts w:ascii="Arial" w:hAnsi="Arial" w:cs="Arial"/>
                <w:bCs/>
                <w:sz w:val="24"/>
                <w:szCs w:val="24"/>
              </w:rPr>
            </w:pPr>
            <w:r w:rsidRPr="00D24DC3">
              <w:rPr>
                <w:rFonts w:ascii="Arial" w:hAnsi="Arial" w:cs="Arial"/>
                <w:bCs/>
                <w:sz w:val="24"/>
                <w:szCs w:val="24"/>
              </w:rPr>
              <w:t xml:space="preserve">Rodzaj </w:t>
            </w:r>
          </w:p>
          <w:p w:rsidR="00B1518D" w:rsidRPr="00D24DC3" w:rsidRDefault="00B1518D" w:rsidP="00FE769B">
            <w:pPr>
              <w:spacing w:after="0"/>
              <w:jc w:val="both"/>
              <w:rPr>
                <w:rFonts w:ascii="Arial" w:hAnsi="Arial" w:cs="Arial"/>
                <w:bCs/>
                <w:sz w:val="24"/>
                <w:szCs w:val="24"/>
              </w:rPr>
            </w:pPr>
            <w:r w:rsidRPr="00D24DC3">
              <w:rPr>
                <w:rFonts w:ascii="Arial" w:hAnsi="Arial" w:cs="Arial"/>
                <w:bCs/>
                <w:sz w:val="24"/>
                <w:szCs w:val="24"/>
              </w:rPr>
              <w:t>działania:</w:t>
            </w:r>
          </w:p>
        </w:tc>
        <w:tc>
          <w:tcPr>
            <w:tcW w:w="339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vAlign w:val="center"/>
            <w:hideMark/>
          </w:tcPr>
          <w:p w:rsidR="00B1518D" w:rsidRPr="00D24DC3" w:rsidRDefault="00B1518D" w:rsidP="00FE769B">
            <w:pPr>
              <w:spacing w:after="0"/>
              <w:jc w:val="both"/>
              <w:rPr>
                <w:rFonts w:ascii="Arial" w:hAnsi="Arial" w:cs="Arial"/>
                <w:bCs/>
                <w:sz w:val="24"/>
                <w:szCs w:val="24"/>
              </w:rPr>
            </w:pPr>
            <w:r w:rsidRPr="00D24DC3">
              <w:rPr>
                <w:rFonts w:ascii="Arial" w:hAnsi="Arial" w:cs="Arial"/>
                <w:bCs/>
                <w:sz w:val="24"/>
                <w:szCs w:val="24"/>
              </w:rPr>
              <w:t>Produkt:</w:t>
            </w:r>
          </w:p>
        </w:tc>
        <w:tc>
          <w:tcPr>
            <w:tcW w:w="357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vAlign w:val="center"/>
            <w:hideMark/>
          </w:tcPr>
          <w:p w:rsidR="00B1518D" w:rsidRPr="00D24DC3" w:rsidRDefault="00B1518D" w:rsidP="00FE769B">
            <w:pPr>
              <w:spacing w:after="0"/>
              <w:jc w:val="both"/>
              <w:rPr>
                <w:rFonts w:ascii="Arial" w:hAnsi="Arial" w:cs="Arial"/>
                <w:bCs/>
                <w:sz w:val="24"/>
                <w:szCs w:val="24"/>
              </w:rPr>
            </w:pPr>
            <w:r w:rsidRPr="00D24DC3">
              <w:rPr>
                <w:rFonts w:ascii="Arial" w:hAnsi="Arial" w:cs="Arial"/>
                <w:bCs/>
                <w:sz w:val="24"/>
                <w:szCs w:val="24"/>
              </w:rPr>
              <w:t>Wskaźnik pomiaru celu:</w:t>
            </w:r>
          </w:p>
        </w:tc>
      </w:tr>
      <w:tr w:rsidR="00124EC7" w:rsidRPr="00D24DC3" w:rsidTr="00125F0A">
        <w:trPr>
          <w:trHeight w:val="868"/>
          <w:jc w:val="center"/>
        </w:trPr>
        <w:tc>
          <w:tcPr>
            <w:tcW w:w="572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4EC7" w:rsidRPr="00124EC7" w:rsidRDefault="00124EC7" w:rsidP="00124EC7">
            <w:pPr>
              <w:numPr>
                <w:ilvl w:val="0"/>
                <w:numId w:val="2"/>
              </w:numPr>
              <w:spacing w:after="0"/>
              <w:jc w:val="both"/>
              <w:rPr>
                <w:rFonts w:ascii="Arial" w:eastAsia="Times New Roman" w:hAnsi="Arial" w:cs="Arial"/>
                <w:sz w:val="24"/>
                <w:szCs w:val="24"/>
              </w:rPr>
            </w:pPr>
            <w:r w:rsidRPr="00D24DC3">
              <w:rPr>
                <w:rFonts w:ascii="Arial" w:eastAsia="Times New Roman" w:hAnsi="Arial" w:cs="Arial"/>
                <w:sz w:val="24"/>
                <w:szCs w:val="24"/>
              </w:rPr>
              <w:t xml:space="preserve">Opracowanie </w:t>
            </w:r>
            <w:r>
              <w:rPr>
                <w:rFonts w:ascii="Arial" w:eastAsia="Times New Roman" w:hAnsi="Arial" w:cs="Arial"/>
                <w:sz w:val="24"/>
                <w:szCs w:val="24"/>
              </w:rPr>
              <w:t xml:space="preserve">i realizacja </w:t>
            </w:r>
            <w:r w:rsidRPr="00D24DC3">
              <w:rPr>
                <w:rFonts w:ascii="Arial" w:eastAsia="Times New Roman" w:hAnsi="Arial" w:cs="Arial"/>
                <w:sz w:val="24"/>
                <w:szCs w:val="24"/>
              </w:rPr>
              <w:t xml:space="preserve">programów i projektów profilaktyki i terapii uzależnień </w:t>
            </w:r>
          </w:p>
        </w:tc>
        <w:tc>
          <w:tcPr>
            <w:tcW w:w="172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hideMark/>
          </w:tcPr>
          <w:p w:rsidR="00124EC7" w:rsidRPr="00D24DC3" w:rsidRDefault="00124EC7" w:rsidP="00D24DC3">
            <w:pPr>
              <w:jc w:val="both"/>
              <w:rPr>
                <w:rFonts w:ascii="Arial" w:hAnsi="Arial" w:cs="Arial"/>
                <w:bCs/>
                <w:sz w:val="24"/>
                <w:szCs w:val="24"/>
              </w:rPr>
            </w:pPr>
            <w:r w:rsidRPr="00D24DC3">
              <w:rPr>
                <w:rFonts w:ascii="Arial" w:hAnsi="Arial" w:cs="Arial"/>
                <w:bCs/>
                <w:sz w:val="24"/>
                <w:szCs w:val="24"/>
              </w:rPr>
              <w:t xml:space="preserve">Interwencyjne </w:t>
            </w:r>
            <w:r>
              <w:rPr>
                <w:rFonts w:ascii="Arial" w:hAnsi="Arial" w:cs="Arial"/>
                <w:bCs/>
                <w:sz w:val="24"/>
                <w:szCs w:val="24"/>
              </w:rPr>
              <w:t>P</w:t>
            </w:r>
            <w:r w:rsidRPr="00D24DC3">
              <w:rPr>
                <w:rFonts w:ascii="Arial" w:hAnsi="Arial" w:cs="Arial"/>
                <w:bCs/>
                <w:sz w:val="24"/>
                <w:szCs w:val="24"/>
              </w:rPr>
              <w:t>rofilaktyczne</w:t>
            </w:r>
          </w:p>
        </w:tc>
        <w:tc>
          <w:tcPr>
            <w:tcW w:w="3397" w:type="dxa"/>
            <w:vMerge w:val="restart"/>
            <w:tcBorders>
              <w:top w:val="single" w:sz="8" w:space="0" w:color="548DD4" w:themeColor="text2" w:themeTint="99"/>
              <w:left w:val="single" w:sz="8" w:space="0" w:color="548DD4" w:themeColor="text2" w:themeTint="99"/>
              <w:right w:val="single" w:sz="8" w:space="0" w:color="548DD4" w:themeColor="text2" w:themeTint="99"/>
            </w:tcBorders>
            <w:hideMark/>
          </w:tcPr>
          <w:p w:rsidR="00124EC7" w:rsidRPr="00FE769B" w:rsidRDefault="00124EC7" w:rsidP="00E12164">
            <w:pPr>
              <w:pStyle w:val="Strategia-tekst"/>
              <w:numPr>
                <w:ilvl w:val="0"/>
                <w:numId w:val="3"/>
              </w:numPr>
              <w:ind w:left="459" w:hanging="357"/>
              <w:rPr>
                <w:rFonts w:ascii="Arial" w:hAnsi="Arial"/>
                <w:sz w:val="20"/>
              </w:rPr>
            </w:pPr>
            <w:r>
              <w:rPr>
                <w:rFonts w:ascii="Arial" w:eastAsia="Times New Roman" w:hAnsi="Arial"/>
                <w:sz w:val="20"/>
              </w:rPr>
              <w:t xml:space="preserve">Zmniejszenie liczby rodzin dotkniętych uzależnieniami i przemocą </w:t>
            </w:r>
          </w:p>
          <w:p w:rsidR="00124EC7" w:rsidRPr="00FE769B" w:rsidRDefault="00124EC7" w:rsidP="00E12164">
            <w:pPr>
              <w:pStyle w:val="Strategia-tekst"/>
              <w:numPr>
                <w:ilvl w:val="0"/>
                <w:numId w:val="3"/>
              </w:numPr>
              <w:ind w:left="459" w:hanging="357"/>
              <w:rPr>
                <w:rFonts w:ascii="Arial" w:hAnsi="Arial"/>
                <w:sz w:val="20"/>
              </w:rPr>
            </w:pPr>
            <w:r w:rsidRPr="00FE769B">
              <w:rPr>
                <w:rFonts w:ascii="Arial" w:eastAsia="Times New Roman" w:hAnsi="Arial"/>
                <w:sz w:val="20"/>
              </w:rPr>
              <w:t>Nabycie umiejętności opiekuńczo wychowawczych</w:t>
            </w:r>
            <w:r>
              <w:rPr>
                <w:rFonts w:ascii="Arial" w:eastAsia="Times New Roman" w:hAnsi="Arial"/>
                <w:sz w:val="20"/>
              </w:rPr>
              <w:t xml:space="preserve"> przez rodziców i opiekunów prawnych</w:t>
            </w:r>
          </w:p>
          <w:p w:rsidR="00124EC7" w:rsidRPr="00A46392" w:rsidRDefault="00124EC7" w:rsidP="00CC0C9C">
            <w:pPr>
              <w:pStyle w:val="Strategia-tekst"/>
              <w:numPr>
                <w:ilvl w:val="0"/>
                <w:numId w:val="3"/>
              </w:numPr>
              <w:ind w:left="459" w:hanging="357"/>
              <w:rPr>
                <w:rFonts w:ascii="Arial" w:hAnsi="Arial"/>
                <w:sz w:val="20"/>
              </w:rPr>
            </w:pPr>
            <w:r w:rsidRPr="00FE769B">
              <w:rPr>
                <w:rFonts w:ascii="Arial" w:eastAsia="Times New Roman" w:hAnsi="Arial"/>
                <w:sz w:val="20"/>
              </w:rPr>
              <w:t>Zwiększenie świadomości rodziny do zgłaszania proble</w:t>
            </w:r>
            <w:r>
              <w:rPr>
                <w:rFonts w:ascii="Arial" w:eastAsia="Times New Roman" w:hAnsi="Arial"/>
                <w:sz w:val="20"/>
              </w:rPr>
              <w:t>mów uzależnień i przemocy (uwaga</w:t>
            </w:r>
            <w:r w:rsidRPr="00FE769B">
              <w:rPr>
                <w:rFonts w:ascii="Arial" w:eastAsia="Times New Roman" w:hAnsi="Arial"/>
                <w:sz w:val="20"/>
              </w:rPr>
              <w:t xml:space="preserve"> </w:t>
            </w:r>
            <w:r>
              <w:rPr>
                <w:rFonts w:ascii="Arial" w:eastAsia="Times New Roman" w:hAnsi="Arial"/>
                <w:sz w:val="20"/>
              </w:rPr>
              <w:t>może to spowodować wzr</w:t>
            </w:r>
            <w:r w:rsidRPr="00FE769B">
              <w:rPr>
                <w:rFonts w:ascii="Arial" w:eastAsia="Times New Roman" w:hAnsi="Arial"/>
                <w:sz w:val="20"/>
              </w:rPr>
              <w:t>os</w:t>
            </w:r>
            <w:r>
              <w:rPr>
                <w:rFonts w:ascii="Arial" w:eastAsia="Times New Roman" w:hAnsi="Arial"/>
                <w:sz w:val="20"/>
              </w:rPr>
              <w:t>t</w:t>
            </w:r>
            <w:r w:rsidRPr="00FE769B">
              <w:rPr>
                <w:rFonts w:ascii="Arial" w:eastAsia="Times New Roman" w:hAnsi="Arial"/>
                <w:sz w:val="20"/>
              </w:rPr>
              <w:t xml:space="preserve"> wskaźnik</w:t>
            </w:r>
            <w:r>
              <w:rPr>
                <w:rFonts w:ascii="Arial" w:eastAsia="Times New Roman" w:hAnsi="Arial"/>
                <w:sz w:val="20"/>
              </w:rPr>
              <w:t>a</w:t>
            </w:r>
            <w:r w:rsidRPr="00FE769B">
              <w:rPr>
                <w:rFonts w:ascii="Arial" w:eastAsia="Times New Roman" w:hAnsi="Arial"/>
                <w:sz w:val="20"/>
              </w:rPr>
              <w:t xml:space="preserve"> osób objętych</w:t>
            </w:r>
            <w:r>
              <w:rPr>
                <w:rFonts w:ascii="Arial" w:eastAsia="Times New Roman" w:hAnsi="Arial"/>
                <w:sz w:val="20"/>
              </w:rPr>
              <w:t xml:space="preserve"> pomocą)</w:t>
            </w:r>
            <w:r w:rsidRPr="00FE769B">
              <w:rPr>
                <w:rFonts w:ascii="Arial" w:eastAsia="Times New Roman" w:hAnsi="Arial"/>
                <w:sz w:val="20"/>
              </w:rPr>
              <w:t xml:space="preserve"> </w:t>
            </w:r>
          </w:p>
          <w:p w:rsidR="00A46392" w:rsidRPr="00FE769B" w:rsidRDefault="00A46392" w:rsidP="00CC0C9C">
            <w:pPr>
              <w:pStyle w:val="Strategia-tekst"/>
              <w:numPr>
                <w:ilvl w:val="0"/>
                <w:numId w:val="3"/>
              </w:numPr>
              <w:ind w:left="459" w:hanging="357"/>
              <w:rPr>
                <w:rFonts w:ascii="Arial" w:hAnsi="Arial"/>
                <w:sz w:val="20"/>
              </w:rPr>
            </w:pPr>
            <w:r>
              <w:rPr>
                <w:rFonts w:ascii="Arial" w:eastAsia="Times New Roman" w:hAnsi="Arial"/>
                <w:sz w:val="20"/>
              </w:rPr>
              <w:t>Projekty na rzecz osób i rodzin dotkniętych uzależnieniami i przemocą w rodzinie</w:t>
            </w:r>
          </w:p>
        </w:tc>
        <w:tc>
          <w:tcPr>
            <w:tcW w:w="3572" w:type="dxa"/>
            <w:vMerge w:val="restart"/>
            <w:tcBorders>
              <w:top w:val="single" w:sz="8" w:space="0" w:color="548DD4" w:themeColor="text2" w:themeTint="99"/>
              <w:left w:val="single" w:sz="8" w:space="0" w:color="548DD4" w:themeColor="text2" w:themeTint="99"/>
              <w:right w:val="single" w:sz="8" w:space="0" w:color="548DD4" w:themeColor="text2" w:themeTint="99"/>
            </w:tcBorders>
            <w:hideMark/>
          </w:tcPr>
          <w:p w:rsidR="00124EC7" w:rsidRPr="00FE769B" w:rsidRDefault="00124EC7" w:rsidP="00E12164">
            <w:pPr>
              <w:pStyle w:val="Akapitzlist"/>
              <w:numPr>
                <w:ilvl w:val="0"/>
                <w:numId w:val="4"/>
              </w:numPr>
              <w:ind w:hanging="357"/>
              <w:jc w:val="both"/>
              <w:rPr>
                <w:rFonts w:ascii="Arial" w:eastAsia="Times New Roman" w:hAnsi="Arial" w:cs="Arial"/>
                <w:sz w:val="20"/>
                <w:szCs w:val="20"/>
              </w:rPr>
            </w:pPr>
            <w:r w:rsidRPr="00FE769B">
              <w:rPr>
                <w:rFonts w:ascii="Arial" w:eastAsia="Times New Roman" w:hAnsi="Arial" w:cs="Arial"/>
                <w:sz w:val="20"/>
                <w:szCs w:val="20"/>
              </w:rPr>
              <w:t>Liczba programów wsparcia rodziny 3 (programy trzy letnie)</w:t>
            </w:r>
          </w:p>
          <w:p w:rsidR="00124EC7" w:rsidRPr="00FE769B" w:rsidRDefault="00124EC7" w:rsidP="00E12164">
            <w:pPr>
              <w:pStyle w:val="Akapitzlist"/>
              <w:numPr>
                <w:ilvl w:val="0"/>
                <w:numId w:val="4"/>
              </w:numPr>
              <w:ind w:hanging="357"/>
              <w:jc w:val="both"/>
              <w:rPr>
                <w:rFonts w:ascii="Arial" w:eastAsia="Times New Roman" w:hAnsi="Arial" w:cs="Arial"/>
                <w:sz w:val="20"/>
                <w:szCs w:val="20"/>
              </w:rPr>
            </w:pPr>
            <w:r w:rsidRPr="00FE769B">
              <w:rPr>
                <w:rFonts w:ascii="Arial" w:eastAsia="Times New Roman" w:hAnsi="Arial" w:cs="Arial"/>
                <w:sz w:val="20"/>
                <w:szCs w:val="20"/>
              </w:rPr>
              <w:t>Liczba programów profilaktyki rozwiązywania problemów alkoholowych i przeciwdziałania narkomanii  - 6 (programy roczne)</w:t>
            </w:r>
          </w:p>
          <w:p w:rsidR="00124EC7" w:rsidRPr="00FE769B" w:rsidRDefault="00124EC7" w:rsidP="00E12164">
            <w:pPr>
              <w:pStyle w:val="Akapitzlist"/>
              <w:numPr>
                <w:ilvl w:val="0"/>
                <w:numId w:val="4"/>
              </w:numPr>
              <w:ind w:hanging="357"/>
              <w:jc w:val="both"/>
              <w:rPr>
                <w:rFonts w:ascii="Arial" w:eastAsia="Times New Roman" w:hAnsi="Arial" w:cs="Arial"/>
                <w:sz w:val="20"/>
                <w:szCs w:val="20"/>
              </w:rPr>
            </w:pPr>
            <w:r w:rsidRPr="00FE769B">
              <w:rPr>
                <w:rFonts w:ascii="Arial" w:eastAsia="Times New Roman" w:hAnsi="Arial" w:cs="Arial"/>
                <w:sz w:val="20"/>
                <w:szCs w:val="20"/>
              </w:rPr>
              <w:t xml:space="preserve">Liczba </w:t>
            </w:r>
            <w:r>
              <w:rPr>
                <w:rFonts w:ascii="Arial" w:eastAsia="Times New Roman" w:hAnsi="Arial" w:cs="Arial"/>
                <w:sz w:val="20"/>
                <w:szCs w:val="20"/>
              </w:rPr>
              <w:t>rodzin i osób w rodzinach objętych wsparciem</w:t>
            </w:r>
          </w:p>
          <w:p w:rsidR="00124EC7" w:rsidRPr="00FE769B" w:rsidRDefault="00124EC7" w:rsidP="00E12164">
            <w:pPr>
              <w:pStyle w:val="Akapitzlist"/>
              <w:numPr>
                <w:ilvl w:val="0"/>
                <w:numId w:val="4"/>
              </w:numPr>
              <w:ind w:hanging="357"/>
              <w:jc w:val="both"/>
              <w:rPr>
                <w:rFonts w:ascii="Arial" w:eastAsia="Times New Roman" w:hAnsi="Arial" w:cs="Arial"/>
                <w:sz w:val="20"/>
                <w:szCs w:val="20"/>
              </w:rPr>
            </w:pPr>
            <w:r>
              <w:rPr>
                <w:rFonts w:ascii="Arial" w:eastAsia="Times New Roman" w:hAnsi="Arial" w:cs="Arial"/>
                <w:sz w:val="20"/>
                <w:szCs w:val="20"/>
              </w:rPr>
              <w:t>L</w:t>
            </w:r>
            <w:r w:rsidRPr="00FE769B">
              <w:rPr>
                <w:rFonts w:ascii="Arial" w:eastAsia="Times New Roman" w:hAnsi="Arial" w:cs="Arial"/>
                <w:sz w:val="20"/>
                <w:szCs w:val="20"/>
              </w:rPr>
              <w:t>iczba rodzin świadomych problemów związanych z uzależnieniami o 5%</w:t>
            </w:r>
          </w:p>
          <w:p w:rsidR="00124EC7" w:rsidRDefault="00124EC7" w:rsidP="00E12164">
            <w:pPr>
              <w:pStyle w:val="Akapitzlist"/>
              <w:numPr>
                <w:ilvl w:val="0"/>
                <w:numId w:val="4"/>
              </w:numPr>
              <w:ind w:hanging="357"/>
              <w:jc w:val="both"/>
              <w:rPr>
                <w:rFonts w:ascii="Arial" w:eastAsia="Times New Roman" w:hAnsi="Arial" w:cs="Arial"/>
                <w:sz w:val="20"/>
                <w:szCs w:val="20"/>
              </w:rPr>
            </w:pPr>
            <w:r w:rsidRPr="00FE769B">
              <w:rPr>
                <w:rFonts w:ascii="Arial" w:eastAsia="Times New Roman" w:hAnsi="Arial" w:cs="Arial"/>
                <w:sz w:val="20"/>
                <w:szCs w:val="20"/>
              </w:rPr>
              <w:t>Wzrost zatrudnienia</w:t>
            </w:r>
            <w:r>
              <w:rPr>
                <w:rFonts w:ascii="Arial" w:eastAsia="Times New Roman" w:hAnsi="Arial" w:cs="Arial"/>
                <w:sz w:val="20"/>
                <w:szCs w:val="20"/>
              </w:rPr>
              <w:t xml:space="preserve"> w GOPS</w:t>
            </w:r>
            <w:r w:rsidRPr="00FE769B">
              <w:rPr>
                <w:rFonts w:ascii="Arial" w:eastAsia="Times New Roman" w:hAnsi="Arial" w:cs="Arial"/>
                <w:sz w:val="20"/>
                <w:szCs w:val="20"/>
              </w:rPr>
              <w:t xml:space="preserve"> – asystent rodziny 1 osoba</w:t>
            </w:r>
          </w:p>
          <w:p w:rsidR="00A46392" w:rsidRPr="00FE769B" w:rsidRDefault="00A46392" w:rsidP="00E12164">
            <w:pPr>
              <w:pStyle w:val="Akapitzlist"/>
              <w:numPr>
                <w:ilvl w:val="0"/>
                <w:numId w:val="4"/>
              </w:numPr>
              <w:ind w:hanging="357"/>
              <w:jc w:val="both"/>
              <w:rPr>
                <w:rFonts w:ascii="Arial" w:eastAsia="Times New Roman" w:hAnsi="Arial" w:cs="Arial"/>
                <w:sz w:val="20"/>
                <w:szCs w:val="20"/>
              </w:rPr>
            </w:pPr>
            <w:r>
              <w:rPr>
                <w:rFonts w:ascii="Arial" w:eastAsia="Times New Roman" w:hAnsi="Arial" w:cs="Arial"/>
                <w:sz w:val="20"/>
                <w:szCs w:val="20"/>
              </w:rPr>
              <w:t>Liczba projektów zrealizowanych na rzecz rodzin i osób</w:t>
            </w:r>
          </w:p>
        </w:tc>
      </w:tr>
      <w:tr w:rsidR="00124EC7" w:rsidRPr="00D24DC3" w:rsidTr="00125F0A">
        <w:trPr>
          <w:trHeight w:val="256"/>
          <w:jc w:val="center"/>
        </w:trPr>
        <w:tc>
          <w:tcPr>
            <w:tcW w:w="572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4EC7" w:rsidRPr="00124EC7" w:rsidRDefault="00124EC7" w:rsidP="00124EC7">
            <w:pPr>
              <w:pStyle w:val="Akapitzlist"/>
              <w:numPr>
                <w:ilvl w:val="0"/>
                <w:numId w:val="2"/>
              </w:numPr>
              <w:jc w:val="both"/>
              <w:rPr>
                <w:rFonts w:ascii="Arial" w:eastAsia="Times New Roman" w:hAnsi="Arial" w:cs="Arial"/>
                <w:sz w:val="24"/>
                <w:szCs w:val="24"/>
              </w:rPr>
            </w:pPr>
            <w:r w:rsidRPr="00124EC7">
              <w:rPr>
                <w:rFonts w:ascii="Arial" w:eastAsia="Times New Roman" w:hAnsi="Arial" w:cs="Arial"/>
                <w:sz w:val="24"/>
                <w:szCs w:val="24"/>
              </w:rPr>
              <w:t>Opracowanie i realizacja programów wsparcia rodziny w kryzysie oraz projektów profilaktycznych.</w:t>
            </w:r>
          </w:p>
        </w:tc>
        <w:tc>
          <w:tcPr>
            <w:tcW w:w="172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4EC7" w:rsidRPr="00D24DC3" w:rsidRDefault="00124EC7" w:rsidP="00D24DC3">
            <w:pPr>
              <w:jc w:val="both"/>
              <w:rPr>
                <w:rFonts w:ascii="Arial" w:hAnsi="Arial" w:cs="Arial"/>
                <w:bCs/>
                <w:sz w:val="24"/>
                <w:szCs w:val="24"/>
              </w:rPr>
            </w:pPr>
            <w:r w:rsidRPr="00D24DC3">
              <w:rPr>
                <w:rFonts w:ascii="Arial" w:hAnsi="Arial" w:cs="Arial"/>
                <w:bCs/>
                <w:sz w:val="24"/>
                <w:szCs w:val="24"/>
              </w:rPr>
              <w:t xml:space="preserve">Interwencyjne </w:t>
            </w:r>
            <w:r>
              <w:rPr>
                <w:rFonts w:ascii="Arial" w:hAnsi="Arial" w:cs="Arial"/>
                <w:bCs/>
                <w:sz w:val="24"/>
                <w:szCs w:val="24"/>
              </w:rPr>
              <w:t>P</w:t>
            </w:r>
            <w:r w:rsidRPr="00D24DC3">
              <w:rPr>
                <w:rFonts w:ascii="Arial" w:hAnsi="Arial" w:cs="Arial"/>
                <w:bCs/>
                <w:sz w:val="24"/>
                <w:szCs w:val="24"/>
              </w:rPr>
              <w:t>rofilaktyczne</w:t>
            </w:r>
          </w:p>
        </w:tc>
        <w:tc>
          <w:tcPr>
            <w:tcW w:w="0" w:type="auto"/>
            <w:vMerge/>
            <w:tcBorders>
              <w:left w:val="single" w:sz="8" w:space="0" w:color="548DD4" w:themeColor="text2" w:themeTint="99"/>
              <w:bottom w:val="single" w:sz="8" w:space="0" w:color="548DD4" w:themeColor="text2" w:themeTint="99"/>
              <w:right w:val="single" w:sz="8" w:space="0" w:color="548DD4" w:themeColor="text2" w:themeTint="99"/>
            </w:tcBorders>
            <w:vAlign w:val="center"/>
          </w:tcPr>
          <w:p w:rsidR="00124EC7" w:rsidRPr="00D24DC3" w:rsidRDefault="00124EC7" w:rsidP="00D24DC3">
            <w:pPr>
              <w:jc w:val="both"/>
              <w:rPr>
                <w:rFonts w:ascii="Arial" w:hAnsi="Arial" w:cs="Arial"/>
                <w:sz w:val="24"/>
                <w:szCs w:val="24"/>
                <w:lang w:eastAsia="en-US"/>
              </w:rPr>
            </w:pPr>
          </w:p>
        </w:tc>
        <w:tc>
          <w:tcPr>
            <w:tcW w:w="0" w:type="auto"/>
            <w:vMerge/>
            <w:tcBorders>
              <w:left w:val="single" w:sz="8" w:space="0" w:color="548DD4" w:themeColor="text2" w:themeTint="99"/>
              <w:bottom w:val="single" w:sz="8" w:space="0" w:color="548DD4" w:themeColor="text2" w:themeTint="99"/>
              <w:right w:val="single" w:sz="8" w:space="0" w:color="548DD4" w:themeColor="text2" w:themeTint="99"/>
            </w:tcBorders>
            <w:vAlign w:val="center"/>
          </w:tcPr>
          <w:p w:rsidR="00124EC7" w:rsidRPr="00D24DC3" w:rsidRDefault="00124EC7" w:rsidP="00D24DC3">
            <w:pPr>
              <w:jc w:val="both"/>
              <w:rPr>
                <w:rFonts w:ascii="Arial" w:eastAsia="Times New Roman" w:hAnsi="Arial" w:cs="Arial"/>
                <w:sz w:val="24"/>
                <w:szCs w:val="24"/>
              </w:rPr>
            </w:pPr>
          </w:p>
        </w:tc>
      </w:tr>
    </w:tbl>
    <w:p w:rsidR="00124EC7" w:rsidRDefault="00124EC7"/>
    <w:p w:rsidR="00124EC7" w:rsidRDefault="00124EC7">
      <w:r>
        <w:br w:type="page"/>
      </w:r>
    </w:p>
    <w:p w:rsidR="00124EC7" w:rsidRDefault="00124EC7"/>
    <w:tbl>
      <w:tblPr>
        <w:tblW w:w="14425" w:type="dxa"/>
        <w:jc w:val="center"/>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ook w:val="04A0"/>
      </w:tblPr>
      <w:tblGrid>
        <w:gridCol w:w="5727"/>
        <w:gridCol w:w="1729"/>
        <w:gridCol w:w="3397"/>
        <w:gridCol w:w="3572"/>
      </w:tblGrid>
      <w:tr w:rsidR="00B1518D" w:rsidRPr="00D24DC3" w:rsidTr="00B1518D">
        <w:trPr>
          <w:jc w:val="center"/>
        </w:trPr>
        <w:tc>
          <w:tcPr>
            <w:tcW w:w="14425" w:type="dxa"/>
            <w:gridSpan w:val="4"/>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B8CCE4" w:themeFill="accent1" w:themeFillTint="66"/>
            <w:hideMark/>
          </w:tcPr>
          <w:p w:rsidR="00B1518D" w:rsidRPr="00D24DC3" w:rsidRDefault="00B1518D" w:rsidP="00124EC7">
            <w:pPr>
              <w:jc w:val="both"/>
              <w:rPr>
                <w:rFonts w:ascii="Arial" w:hAnsi="Arial" w:cs="Arial"/>
                <w:bCs/>
                <w:sz w:val="24"/>
                <w:szCs w:val="24"/>
              </w:rPr>
            </w:pPr>
            <w:r w:rsidRPr="00D24DC3">
              <w:rPr>
                <w:rFonts w:ascii="Arial" w:hAnsi="Arial" w:cs="Arial"/>
                <w:bCs/>
                <w:i/>
                <w:sz w:val="24"/>
                <w:szCs w:val="24"/>
              </w:rPr>
              <w:t xml:space="preserve">Cel nr 2 </w:t>
            </w:r>
            <w:r w:rsidR="00CC210E" w:rsidRPr="00D24DC3">
              <w:rPr>
                <w:rFonts w:ascii="Arial" w:hAnsi="Arial" w:cs="Arial"/>
                <w:bCs/>
                <w:i/>
                <w:sz w:val="24"/>
                <w:szCs w:val="24"/>
              </w:rPr>
              <w:t>Ograniczenie negatywnych skutków</w:t>
            </w:r>
            <w:r w:rsidR="00124EC7">
              <w:rPr>
                <w:rFonts w:ascii="Arial" w:hAnsi="Arial" w:cs="Arial"/>
                <w:bCs/>
                <w:i/>
                <w:sz w:val="24"/>
                <w:szCs w:val="24"/>
              </w:rPr>
              <w:t xml:space="preserve"> starości, niepełnosprawności , </w:t>
            </w:r>
            <w:r w:rsidR="00CC210E" w:rsidRPr="00D24DC3">
              <w:rPr>
                <w:rFonts w:ascii="Arial" w:hAnsi="Arial" w:cs="Arial"/>
                <w:bCs/>
                <w:i/>
                <w:sz w:val="24"/>
                <w:szCs w:val="24"/>
              </w:rPr>
              <w:t>długotrwałej</w:t>
            </w:r>
            <w:r w:rsidR="00124EC7">
              <w:rPr>
                <w:rFonts w:ascii="Arial" w:hAnsi="Arial" w:cs="Arial"/>
                <w:bCs/>
                <w:i/>
                <w:sz w:val="24"/>
                <w:szCs w:val="24"/>
              </w:rPr>
              <w:t xml:space="preserve"> i ciężkiej </w:t>
            </w:r>
            <w:r w:rsidR="00CC210E" w:rsidRPr="00D24DC3">
              <w:rPr>
                <w:rFonts w:ascii="Arial" w:hAnsi="Arial" w:cs="Arial"/>
                <w:bCs/>
                <w:i/>
                <w:sz w:val="24"/>
                <w:szCs w:val="24"/>
              </w:rPr>
              <w:t xml:space="preserve"> choroby</w:t>
            </w:r>
            <w:r w:rsidRPr="00D24DC3">
              <w:rPr>
                <w:rFonts w:ascii="Arial" w:hAnsi="Arial" w:cs="Arial"/>
                <w:i/>
                <w:sz w:val="24"/>
                <w:szCs w:val="24"/>
              </w:rPr>
              <w:t>.</w:t>
            </w:r>
          </w:p>
        </w:tc>
      </w:tr>
      <w:tr w:rsidR="00B1518D" w:rsidRPr="00D24DC3" w:rsidTr="00B1518D">
        <w:trPr>
          <w:jc w:val="center"/>
        </w:trPr>
        <w:tc>
          <w:tcPr>
            <w:tcW w:w="572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vAlign w:val="center"/>
            <w:hideMark/>
          </w:tcPr>
          <w:p w:rsidR="00B1518D" w:rsidRPr="00D24DC3" w:rsidRDefault="00B1518D" w:rsidP="00D24DC3">
            <w:pPr>
              <w:spacing w:after="0"/>
              <w:jc w:val="both"/>
              <w:rPr>
                <w:rFonts w:ascii="Arial" w:hAnsi="Arial" w:cs="Arial"/>
                <w:bCs/>
                <w:sz w:val="24"/>
                <w:szCs w:val="24"/>
              </w:rPr>
            </w:pPr>
            <w:r w:rsidRPr="00D24DC3">
              <w:rPr>
                <w:rFonts w:ascii="Arial" w:hAnsi="Arial" w:cs="Arial"/>
                <w:bCs/>
                <w:sz w:val="24"/>
                <w:szCs w:val="24"/>
              </w:rPr>
              <w:t>Działanie:</w:t>
            </w:r>
          </w:p>
        </w:tc>
        <w:tc>
          <w:tcPr>
            <w:tcW w:w="172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vAlign w:val="center"/>
            <w:hideMark/>
          </w:tcPr>
          <w:p w:rsidR="00B1518D" w:rsidRPr="00D24DC3" w:rsidRDefault="00B1518D" w:rsidP="00D24DC3">
            <w:pPr>
              <w:spacing w:after="0"/>
              <w:jc w:val="both"/>
              <w:rPr>
                <w:rFonts w:ascii="Arial" w:hAnsi="Arial" w:cs="Arial"/>
                <w:bCs/>
                <w:sz w:val="24"/>
                <w:szCs w:val="24"/>
              </w:rPr>
            </w:pPr>
            <w:r w:rsidRPr="00D24DC3">
              <w:rPr>
                <w:rFonts w:ascii="Arial" w:hAnsi="Arial" w:cs="Arial"/>
                <w:bCs/>
                <w:sz w:val="24"/>
                <w:szCs w:val="24"/>
              </w:rPr>
              <w:t xml:space="preserve">Rodzaj </w:t>
            </w:r>
          </w:p>
          <w:p w:rsidR="00B1518D" w:rsidRPr="00D24DC3" w:rsidRDefault="00B1518D" w:rsidP="00D24DC3">
            <w:pPr>
              <w:spacing w:after="0"/>
              <w:jc w:val="both"/>
              <w:rPr>
                <w:rFonts w:ascii="Arial" w:hAnsi="Arial" w:cs="Arial"/>
                <w:bCs/>
                <w:sz w:val="24"/>
                <w:szCs w:val="24"/>
              </w:rPr>
            </w:pPr>
            <w:r w:rsidRPr="00D24DC3">
              <w:rPr>
                <w:rFonts w:ascii="Arial" w:hAnsi="Arial" w:cs="Arial"/>
                <w:bCs/>
                <w:sz w:val="24"/>
                <w:szCs w:val="24"/>
              </w:rPr>
              <w:t>działania:</w:t>
            </w:r>
          </w:p>
        </w:tc>
        <w:tc>
          <w:tcPr>
            <w:tcW w:w="339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vAlign w:val="center"/>
            <w:hideMark/>
          </w:tcPr>
          <w:p w:rsidR="00B1518D" w:rsidRPr="00D24DC3" w:rsidRDefault="00B1518D" w:rsidP="00D24DC3">
            <w:pPr>
              <w:spacing w:after="0"/>
              <w:jc w:val="both"/>
              <w:rPr>
                <w:rFonts w:ascii="Arial" w:hAnsi="Arial" w:cs="Arial"/>
                <w:bCs/>
                <w:sz w:val="24"/>
                <w:szCs w:val="24"/>
              </w:rPr>
            </w:pPr>
            <w:r w:rsidRPr="00D24DC3">
              <w:rPr>
                <w:rFonts w:ascii="Arial" w:hAnsi="Arial" w:cs="Arial"/>
                <w:bCs/>
                <w:sz w:val="24"/>
                <w:szCs w:val="24"/>
              </w:rPr>
              <w:t>Produkt:</w:t>
            </w:r>
          </w:p>
        </w:tc>
        <w:tc>
          <w:tcPr>
            <w:tcW w:w="357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vAlign w:val="center"/>
            <w:hideMark/>
          </w:tcPr>
          <w:p w:rsidR="00B1518D" w:rsidRPr="00D24DC3" w:rsidRDefault="00B1518D" w:rsidP="00D24DC3">
            <w:pPr>
              <w:spacing w:after="0"/>
              <w:jc w:val="both"/>
              <w:rPr>
                <w:rFonts w:ascii="Arial" w:hAnsi="Arial" w:cs="Arial"/>
                <w:bCs/>
                <w:sz w:val="24"/>
                <w:szCs w:val="24"/>
              </w:rPr>
            </w:pPr>
            <w:r w:rsidRPr="00D24DC3">
              <w:rPr>
                <w:rFonts w:ascii="Arial" w:hAnsi="Arial" w:cs="Arial"/>
                <w:bCs/>
                <w:sz w:val="24"/>
                <w:szCs w:val="24"/>
              </w:rPr>
              <w:t>Wskaźnik pomiaru celu:</w:t>
            </w:r>
          </w:p>
        </w:tc>
      </w:tr>
      <w:tr w:rsidR="00124EC7" w:rsidRPr="00D24DC3" w:rsidTr="00125F0A">
        <w:trPr>
          <w:trHeight w:val="161"/>
          <w:jc w:val="center"/>
        </w:trPr>
        <w:tc>
          <w:tcPr>
            <w:tcW w:w="572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4EC7" w:rsidRPr="00D24DC3" w:rsidRDefault="00124EC7" w:rsidP="00124EC7">
            <w:pPr>
              <w:pStyle w:val="Akapitzlist"/>
              <w:numPr>
                <w:ilvl w:val="0"/>
                <w:numId w:val="11"/>
              </w:numPr>
              <w:spacing w:after="0"/>
              <w:jc w:val="both"/>
              <w:rPr>
                <w:rFonts w:ascii="Arial" w:eastAsia="Times New Roman" w:hAnsi="Arial" w:cs="Arial"/>
                <w:sz w:val="24"/>
                <w:szCs w:val="24"/>
              </w:rPr>
            </w:pPr>
            <w:r w:rsidRPr="00D24DC3">
              <w:rPr>
                <w:rFonts w:ascii="Arial" w:eastAsia="Times New Roman" w:hAnsi="Arial" w:cs="Arial"/>
                <w:sz w:val="24"/>
                <w:szCs w:val="24"/>
              </w:rPr>
              <w:t>Aktywizacja osób w wieku senioralnym</w:t>
            </w:r>
          </w:p>
        </w:tc>
        <w:tc>
          <w:tcPr>
            <w:tcW w:w="172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4EC7" w:rsidRPr="00D24DC3" w:rsidRDefault="00124EC7" w:rsidP="00D24DC3">
            <w:pPr>
              <w:jc w:val="both"/>
              <w:rPr>
                <w:rFonts w:ascii="Arial" w:hAnsi="Arial" w:cs="Arial"/>
                <w:sz w:val="24"/>
                <w:szCs w:val="24"/>
              </w:rPr>
            </w:pPr>
            <w:r>
              <w:rPr>
                <w:rFonts w:ascii="Arial" w:hAnsi="Arial" w:cs="Arial"/>
                <w:bCs/>
                <w:sz w:val="24"/>
                <w:szCs w:val="24"/>
              </w:rPr>
              <w:t>Aktywizacyjne</w:t>
            </w:r>
          </w:p>
        </w:tc>
        <w:tc>
          <w:tcPr>
            <w:tcW w:w="3397" w:type="dxa"/>
            <w:vMerge w:val="restart"/>
            <w:tcBorders>
              <w:top w:val="single" w:sz="8" w:space="0" w:color="548DD4" w:themeColor="text2" w:themeTint="99"/>
              <w:left w:val="single" w:sz="8" w:space="0" w:color="548DD4" w:themeColor="text2" w:themeTint="99"/>
              <w:right w:val="single" w:sz="8" w:space="0" w:color="548DD4" w:themeColor="text2" w:themeTint="99"/>
            </w:tcBorders>
          </w:tcPr>
          <w:p w:rsidR="00124EC7" w:rsidRPr="00A46392" w:rsidRDefault="00124EC7" w:rsidP="00124EC7">
            <w:pPr>
              <w:pStyle w:val="Strategia-tekst"/>
              <w:ind w:firstLine="0"/>
              <w:rPr>
                <w:rFonts w:ascii="Arial" w:eastAsia="Times New Roman" w:hAnsi="Arial"/>
                <w:sz w:val="22"/>
                <w:szCs w:val="22"/>
              </w:rPr>
            </w:pPr>
            <w:r w:rsidRPr="00A46392">
              <w:rPr>
                <w:rFonts w:ascii="Arial" w:eastAsia="Times New Roman" w:hAnsi="Arial"/>
                <w:sz w:val="22"/>
                <w:szCs w:val="22"/>
              </w:rPr>
              <w:t>- Zwiększenie dostępności usług opiekuńczych i medycznych</w:t>
            </w:r>
          </w:p>
          <w:p w:rsidR="00125F0A" w:rsidRPr="00A46392" w:rsidRDefault="00124EC7" w:rsidP="00124EC7">
            <w:pPr>
              <w:pStyle w:val="Strategia-tekst"/>
              <w:ind w:firstLine="0"/>
              <w:rPr>
                <w:rFonts w:ascii="Arial" w:eastAsia="Times New Roman" w:hAnsi="Arial"/>
                <w:sz w:val="22"/>
                <w:szCs w:val="22"/>
              </w:rPr>
            </w:pPr>
            <w:r w:rsidRPr="00A46392">
              <w:rPr>
                <w:rFonts w:ascii="Arial" w:eastAsia="Times New Roman" w:hAnsi="Arial"/>
                <w:sz w:val="22"/>
                <w:szCs w:val="22"/>
              </w:rPr>
              <w:t>- Organizacja doraźnego systemu wsparcia, osób niepełnosprawnych, osób długotrwale i ciężko chorych oraz ich rodzin</w:t>
            </w:r>
            <w:r w:rsidR="00125F0A" w:rsidRPr="00A46392">
              <w:rPr>
                <w:rFonts w:ascii="Arial" w:eastAsia="Times New Roman" w:hAnsi="Arial"/>
                <w:sz w:val="22"/>
                <w:szCs w:val="22"/>
              </w:rPr>
              <w:t xml:space="preserve"> – powołanie grupy wsparcia, systemu wymiany informacji dla rodziny</w:t>
            </w:r>
          </w:p>
          <w:p w:rsidR="00124EC7" w:rsidRPr="00A46392" w:rsidRDefault="00124EC7" w:rsidP="00124EC7">
            <w:pPr>
              <w:pStyle w:val="Strategia-tekst"/>
              <w:ind w:firstLine="0"/>
              <w:rPr>
                <w:rFonts w:ascii="Arial" w:eastAsia="Times New Roman" w:hAnsi="Arial"/>
                <w:sz w:val="22"/>
                <w:szCs w:val="22"/>
              </w:rPr>
            </w:pPr>
            <w:r w:rsidRPr="00A46392">
              <w:rPr>
                <w:rFonts w:ascii="Arial" w:eastAsia="Times New Roman" w:hAnsi="Arial"/>
                <w:sz w:val="22"/>
                <w:szCs w:val="22"/>
              </w:rPr>
              <w:t>- Programy</w:t>
            </w:r>
            <w:r w:rsidR="00125F0A" w:rsidRPr="00A46392">
              <w:rPr>
                <w:rFonts w:ascii="Arial" w:eastAsia="Times New Roman" w:hAnsi="Arial"/>
                <w:sz w:val="22"/>
                <w:szCs w:val="22"/>
              </w:rPr>
              <w:t xml:space="preserve"> i projekty</w:t>
            </w:r>
            <w:r w:rsidRPr="00A46392">
              <w:rPr>
                <w:rFonts w:ascii="Arial" w:eastAsia="Times New Roman" w:hAnsi="Arial"/>
                <w:sz w:val="22"/>
                <w:szCs w:val="22"/>
              </w:rPr>
              <w:t xml:space="preserve"> aktywizacyjne dla seniorów</w:t>
            </w:r>
          </w:p>
        </w:tc>
        <w:tc>
          <w:tcPr>
            <w:tcW w:w="3572" w:type="dxa"/>
            <w:vMerge w:val="restart"/>
            <w:tcBorders>
              <w:top w:val="single" w:sz="8" w:space="0" w:color="548DD4" w:themeColor="text2" w:themeTint="99"/>
              <w:left w:val="single" w:sz="8" w:space="0" w:color="548DD4" w:themeColor="text2" w:themeTint="99"/>
              <w:right w:val="single" w:sz="8" w:space="0" w:color="548DD4" w:themeColor="text2" w:themeTint="99"/>
            </w:tcBorders>
          </w:tcPr>
          <w:p w:rsidR="00124EC7" w:rsidRPr="00A46392" w:rsidRDefault="00124EC7" w:rsidP="00D24DC3">
            <w:pPr>
              <w:jc w:val="both"/>
              <w:rPr>
                <w:rFonts w:ascii="Arial" w:hAnsi="Arial" w:cs="Arial"/>
              </w:rPr>
            </w:pPr>
            <w:r w:rsidRPr="00A46392">
              <w:rPr>
                <w:rFonts w:ascii="Arial" w:hAnsi="Arial" w:cs="Arial"/>
              </w:rPr>
              <w:t>Liczba klubów seniora (</w:t>
            </w:r>
            <w:r w:rsidR="00125F0A" w:rsidRPr="00A46392">
              <w:rPr>
                <w:rFonts w:ascii="Arial" w:hAnsi="Arial" w:cs="Arial"/>
              </w:rPr>
              <w:t>2 funkcjonujące rocznie</w:t>
            </w:r>
            <w:r w:rsidRPr="00A46392">
              <w:rPr>
                <w:rFonts w:ascii="Arial" w:hAnsi="Arial" w:cs="Arial"/>
              </w:rPr>
              <w:t>)</w:t>
            </w:r>
          </w:p>
          <w:p w:rsidR="00124EC7" w:rsidRPr="00A46392" w:rsidRDefault="00125F0A" w:rsidP="00D24DC3">
            <w:pPr>
              <w:jc w:val="both"/>
              <w:rPr>
                <w:rFonts w:ascii="Arial" w:hAnsi="Arial" w:cs="Arial"/>
              </w:rPr>
            </w:pPr>
            <w:r w:rsidRPr="00A46392">
              <w:rPr>
                <w:rFonts w:ascii="Arial" w:hAnsi="Arial" w:cs="Arial"/>
              </w:rPr>
              <w:t>Ilość</w:t>
            </w:r>
            <w:r w:rsidR="00124EC7" w:rsidRPr="00A46392">
              <w:rPr>
                <w:rFonts w:ascii="Arial" w:hAnsi="Arial" w:cs="Arial"/>
              </w:rPr>
              <w:t xml:space="preserve"> </w:t>
            </w:r>
            <w:r w:rsidRPr="00A46392">
              <w:rPr>
                <w:rFonts w:ascii="Arial" w:hAnsi="Arial" w:cs="Arial"/>
              </w:rPr>
              <w:t>osób</w:t>
            </w:r>
            <w:r w:rsidR="00124EC7" w:rsidRPr="00A46392">
              <w:rPr>
                <w:rFonts w:ascii="Arial" w:hAnsi="Arial" w:cs="Arial"/>
              </w:rPr>
              <w:t xml:space="preserve"> uczęszczających na spotkania w </w:t>
            </w:r>
            <w:r w:rsidRPr="00A46392">
              <w:rPr>
                <w:rFonts w:ascii="Arial" w:hAnsi="Arial" w:cs="Arial"/>
              </w:rPr>
              <w:t>klubach</w:t>
            </w:r>
            <w:r w:rsidR="00124EC7" w:rsidRPr="00A46392">
              <w:rPr>
                <w:rFonts w:ascii="Arial" w:hAnsi="Arial" w:cs="Arial"/>
              </w:rPr>
              <w:t xml:space="preserve"> seniora </w:t>
            </w:r>
            <w:r w:rsidRPr="00A46392">
              <w:rPr>
                <w:rFonts w:ascii="Arial" w:hAnsi="Arial" w:cs="Arial"/>
              </w:rPr>
              <w:t>50 osób rocznie</w:t>
            </w:r>
          </w:p>
          <w:p w:rsidR="00124EC7" w:rsidRPr="00A46392" w:rsidRDefault="00124EC7" w:rsidP="00125F0A">
            <w:pPr>
              <w:jc w:val="both"/>
              <w:rPr>
                <w:rFonts w:ascii="Arial" w:hAnsi="Arial" w:cs="Arial"/>
              </w:rPr>
            </w:pPr>
            <w:r w:rsidRPr="00A46392">
              <w:rPr>
                <w:rFonts w:ascii="Arial" w:hAnsi="Arial" w:cs="Arial"/>
              </w:rPr>
              <w:t xml:space="preserve">Liczba opiekunek </w:t>
            </w:r>
            <w:r w:rsidR="00125F0A" w:rsidRPr="00A46392">
              <w:rPr>
                <w:rFonts w:ascii="Arial" w:hAnsi="Arial" w:cs="Arial"/>
              </w:rPr>
              <w:t>– wzrost do 5 rocznie</w:t>
            </w:r>
          </w:p>
          <w:p w:rsidR="00125F0A" w:rsidRPr="00A46392" w:rsidRDefault="00125F0A" w:rsidP="00125F0A">
            <w:pPr>
              <w:jc w:val="both"/>
              <w:rPr>
                <w:rFonts w:ascii="Arial" w:hAnsi="Arial" w:cs="Arial"/>
              </w:rPr>
            </w:pPr>
            <w:r w:rsidRPr="00A46392">
              <w:rPr>
                <w:rFonts w:ascii="Arial" w:hAnsi="Arial" w:cs="Arial"/>
              </w:rPr>
              <w:t>Liczba osób korzystających z porad medycznych – wzrost o 3%</w:t>
            </w:r>
          </w:p>
          <w:p w:rsidR="00125F0A" w:rsidRPr="00A46392" w:rsidRDefault="00125F0A" w:rsidP="00125F0A">
            <w:pPr>
              <w:jc w:val="both"/>
              <w:rPr>
                <w:rFonts w:ascii="Arial" w:hAnsi="Arial" w:cs="Arial"/>
              </w:rPr>
            </w:pPr>
            <w:r w:rsidRPr="00A46392">
              <w:rPr>
                <w:rFonts w:ascii="Arial" w:hAnsi="Arial" w:cs="Arial"/>
              </w:rPr>
              <w:t>Liczba powołanych i działających nieformalnych grup wsparcia, systemu informacji dla rodziny</w:t>
            </w:r>
          </w:p>
        </w:tc>
      </w:tr>
      <w:tr w:rsidR="00124EC7" w:rsidRPr="00D24DC3" w:rsidTr="00125F0A">
        <w:trPr>
          <w:trHeight w:val="161"/>
          <w:jc w:val="center"/>
        </w:trPr>
        <w:tc>
          <w:tcPr>
            <w:tcW w:w="572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4EC7" w:rsidRPr="00D24DC3" w:rsidRDefault="00124EC7" w:rsidP="00124EC7">
            <w:pPr>
              <w:pStyle w:val="Akapitzlist"/>
              <w:numPr>
                <w:ilvl w:val="0"/>
                <w:numId w:val="20"/>
              </w:numPr>
              <w:spacing w:after="0"/>
              <w:jc w:val="both"/>
              <w:rPr>
                <w:rFonts w:ascii="Arial" w:eastAsia="Times New Roman" w:hAnsi="Arial" w:cs="Arial"/>
                <w:sz w:val="24"/>
                <w:szCs w:val="24"/>
              </w:rPr>
            </w:pPr>
            <w:r w:rsidRPr="00D24DC3">
              <w:rPr>
                <w:rFonts w:ascii="Arial" w:eastAsia="Times New Roman" w:hAnsi="Arial" w:cs="Arial"/>
                <w:sz w:val="24"/>
                <w:szCs w:val="24"/>
              </w:rPr>
              <w:t>Wsparcie i integracja osób niepełnosprawnych, długotrwale chorych i ich rodzin</w:t>
            </w:r>
          </w:p>
        </w:tc>
        <w:tc>
          <w:tcPr>
            <w:tcW w:w="172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4EC7" w:rsidRPr="00D24DC3" w:rsidRDefault="00124EC7" w:rsidP="00D24DC3">
            <w:pPr>
              <w:jc w:val="both"/>
              <w:rPr>
                <w:rFonts w:ascii="Arial" w:hAnsi="Arial" w:cs="Arial"/>
                <w:bCs/>
                <w:sz w:val="24"/>
                <w:szCs w:val="24"/>
              </w:rPr>
            </w:pPr>
            <w:r>
              <w:rPr>
                <w:rFonts w:ascii="Arial" w:hAnsi="Arial" w:cs="Arial"/>
                <w:bCs/>
                <w:sz w:val="24"/>
                <w:szCs w:val="24"/>
              </w:rPr>
              <w:t>Interwencyjne P</w:t>
            </w:r>
            <w:r w:rsidRPr="00D24DC3">
              <w:rPr>
                <w:rFonts w:ascii="Arial" w:hAnsi="Arial" w:cs="Arial"/>
                <w:bCs/>
                <w:sz w:val="24"/>
                <w:szCs w:val="24"/>
              </w:rPr>
              <w:t>rofilaktyczne</w:t>
            </w:r>
          </w:p>
        </w:tc>
        <w:tc>
          <w:tcPr>
            <w:tcW w:w="3397" w:type="dxa"/>
            <w:vMerge/>
            <w:tcBorders>
              <w:left w:val="single" w:sz="8" w:space="0" w:color="548DD4" w:themeColor="text2" w:themeTint="99"/>
              <w:right w:val="single" w:sz="8" w:space="0" w:color="548DD4" w:themeColor="text2" w:themeTint="99"/>
            </w:tcBorders>
          </w:tcPr>
          <w:p w:rsidR="00124EC7" w:rsidRPr="00D24DC3" w:rsidRDefault="00124EC7" w:rsidP="00D24DC3">
            <w:pPr>
              <w:pStyle w:val="Strategia-tekst"/>
              <w:rPr>
                <w:rFonts w:ascii="Arial" w:eastAsia="Times New Roman" w:hAnsi="Arial"/>
                <w:sz w:val="24"/>
                <w:szCs w:val="24"/>
              </w:rPr>
            </w:pPr>
          </w:p>
        </w:tc>
        <w:tc>
          <w:tcPr>
            <w:tcW w:w="3572" w:type="dxa"/>
            <w:vMerge/>
            <w:tcBorders>
              <w:left w:val="single" w:sz="8" w:space="0" w:color="548DD4" w:themeColor="text2" w:themeTint="99"/>
              <w:right w:val="single" w:sz="8" w:space="0" w:color="548DD4" w:themeColor="text2" w:themeTint="99"/>
            </w:tcBorders>
          </w:tcPr>
          <w:p w:rsidR="00124EC7" w:rsidRPr="00D24DC3" w:rsidRDefault="00124EC7" w:rsidP="00D24DC3">
            <w:pPr>
              <w:jc w:val="both"/>
              <w:rPr>
                <w:rFonts w:ascii="Arial" w:hAnsi="Arial" w:cs="Arial"/>
                <w:sz w:val="24"/>
                <w:szCs w:val="24"/>
              </w:rPr>
            </w:pPr>
          </w:p>
        </w:tc>
      </w:tr>
      <w:tr w:rsidR="00124EC7" w:rsidRPr="00D24DC3" w:rsidTr="00125F0A">
        <w:trPr>
          <w:trHeight w:val="161"/>
          <w:jc w:val="center"/>
        </w:trPr>
        <w:tc>
          <w:tcPr>
            <w:tcW w:w="572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4EC7" w:rsidRPr="00D24DC3" w:rsidRDefault="00124EC7" w:rsidP="00124EC7">
            <w:pPr>
              <w:pStyle w:val="Akapitzlist"/>
              <w:numPr>
                <w:ilvl w:val="0"/>
                <w:numId w:val="20"/>
              </w:numPr>
              <w:spacing w:after="0"/>
              <w:jc w:val="both"/>
              <w:rPr>
                <w:rFonts w:ascii="Arial" w:eastAsia="Times New Roman" w:hAnsi="Arial" w:cs="Arial"/>
                <w:sz w:val="24"/>
                <w:szCs w:val="24"/>
              </w:rPr>
            </w:pPr>
            <w:r w:rsidRPr="00D24DC3">
              <w:rPr>
                <w:rFonts w:ascii="Arial" w:eastAsia="Times New Roman" w:hAnsi="Arial" w:cs="Arial"/>
                <w:sz w:val="24"/>
                <w:szCs w:val="24"/>
              </w:rPr>
              <w:t>Wzmocnienie systemu opieki środowiskowej i medycznej</w:t>
            </w:r>
          </w:p>
        </w:tc>
        <w:tc>
          <w:tcPr>
            <w:tcW w:w="172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4EC7" w:rsidRPr="00D24DC3" w:rsidRDefault="00124EC7" w:rsidP="00D24DC3">
            <w:pPr>
              <w:jc w:val="both"/>
              <w:rPr>
                <w:rFonts w:ascii="Arial" w:hAnsi="Arial" w:cs="Arial"/>
                <w:bCs/>
                <w:sz w:val="24"/>
                <w:szCs w:val="24"/>
              </w:rPr>
            </w:pPr>
            <w:r>
              <w:rPr>
                <w:rFonts w:ascii="Arial" w:hAnsi="Arial" w:cs="Arial"/>
                <w:bCs/>
                <w:sz w:val="24"/>
                <w:szCs w:val="24"/>
              </w:rPr>
              <w:t>Interwencyjne P</w:t>
            </w:r>
            <w:r w:rsidRPr="00D24DC3">
              <w:rPr>
                <w:rFonts w:ascii="Arial" w:hAnsi="Arial" w:cs="Arial"/>
                <w:bCs/>
                <w:sz w:val="24"/>
                <w:szCs w:val="24"/>
              </w:rPr>
              <w:t>rofilaktyczne</w:t>
            </w:r>
          </w:p>
        </w:tc>
        <w:tc>
          <w:tcPr>
            <w:tcW w:w="3397" w:type="dxa"/>
            <w:vMerge/>
            <w:tcBorders>
              <w:left w:val="single" w:sz="8" w:space="0" w:color="548DD4" w:themeColor="text2" w:themeTint="99"/>
              <w:bottom w:val="single" w:sz="8" w:space="0" w:color="548DD4" w:themeColor="text2" w:themeTint="99"/>
              <w:right w:val="single" w:sz="8" w:space="0" w:color="548DD4" w:themeColor="text2" w:themeTint="99"/>
            </w:tcBorders>
          </w:tcPr>
          <w:p w:rsidR="00124EC7" w:rsidRPr="00D24DC3" w:rsidRDefault="00124EC7" w:rsidP="00D24DC3">
            <w:pPr>
              <w:pStyle w:val="Strategia-tekst"/>
              <w:rPr>
                <w:rFonts w:ascii="Arial" w:eastAsia="Times New Roman" w:hAnsi="Arial"/>
                <w:sz w:val="24"/>
                <w:szCs w:val="24"/>
              </w:rPr>
            </w:pPr>
          </w:p>
        </w:tc>
        <w:tc>
          <w:tcPr>
            <w:tcW w:w="3572" w:type="dxa"/>
            <w:vMerge/>
            <w:tcBorders>
              <w:left w:val="single" w:sz="8" w:space="0" w:color="548DD4" w:themeColor="text2" w:themeTint="99"/>
              <w:bottom w:val="single" w:sz="8" w:space="0" w:color="548DD4" w:themeColor="text2" w:themeTint="99"/>
              <w:right w:val="single" w:sz="8" w:space="0" w:color="548DD4" w:themeColor="text2" w:themeTint="99"/>
            </w:tcBorders>
          </w:tcPr>
          <w:p w:rsidR="00124EC7" w:rsidRPr="00D24DC3" w:rsidRDefault="00124EC7" w:rsidP="00D24DC3">
            <w:pPr>
              <w:jc w:val="both"/>
              <w:rPr>
                <w:rFonts w:ascii="Arial" w:hAnsi="Arial" w:cs="Arial"/>
                <w:sz w:val="24"/>
                <w:szCs w:val="24"/>
              </w:rPr>
            </w:pPr>
          </w:p>
        </w:tc>
      </w:tr>
    </w:tbl>
    <w:p w:rsidR="00124EC7" w:rsidRDefault="00124EC7">
      <w:r>
        <w:br w:type="page"/>
      </w:r>
    </w:p>
    <w:tbl>
      <w:tblPr>
        <w:tblW w:w="14425" w:type="dxa"/>
        <w:jc w:val="center"/>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ook w:val="04A0"/>
      </w:tblPr>
      <w:tblGrid>
        <w:gridCol w:w="5727"/>
        <w:gridCol w:w="1729"/>
        <w:gridCol w:w="3397"/>
        <w:gridCol w:w="3572"/>
      </w:tblGrid>
      <w:tr w:rsidR="00FA2BDF" w:rsidRPr="00D24DC3" w:rsidTr="00125F0A">
        <w:trPr>
          <w:trHeight w:val="161"/>
          <w:jc w:val="center"/>
        </w:trPr>
        <w:tc>
          <w:tcPr>
            <w:tcW w:w="14425" w:type="dxa"/>
            <w:gridSpan w:val="4"/>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B6DDE8" w:themeFill="accent5" w:themeFillTint="66"/>
          </w:tcPr>
          <w:p w:rsidR="00FA2BDF" w:rsidRPr="00125F0A" w:rsidRDefault="00125F0A" w:rsidP="00125F0A">
            <w:pPr>
              <w:jc w:val="both"/>
              <w:rPr>
                <w:rFonts w:ascii="Arial" w:hAnsi="Arial" w:cs="Arial"/>
                <w:sz w:val="24"/>
                <w:szCs w:val="24"/>
              </w:rPr>
            </w:pPr>
            <w:r>
              <w:rPr>
                <w:rFonts w:ascii="Arial" w:eastAsia="Times New Roman" w:hAnsi="Arial" w:cs="Arial"/>
                <w:sz w:val="24"/>
                <w:szCs w:val="24"/>
              </w:rPr>
              <w:lastRenderedPageBreak/>
              <w:t xml:space="preserve">Cel nr 3: </w:t>
            </w:r>
            <w:r w:rsidR="00FA2BDF" w:rsidRPr="00125F0A">
              <w:rPr>
                <w:rFonts w:ascii="Arial" w:eastAsia="Times New Roman" w:hAnsi="Arial" w:cs="Arial"/>
                <w:sz w:val="24"/>
                <w:szCs w:val="24"/>
              </w:rPr>
              <w:t>Podnoszenie aktywności zawodowej i wspieranie działań samopomocowych mieszkańców</w:t>
            </w:r>
          </w:p>
        </w:tc>
      </w:tr>
      <w:tr w:rsidR="00125F0A" w:rsidRPr="00D24DC3" w:rsidTr="00125F0A">
        <w:trPr>
          <w:trHeight w:val="161"/>
          <w:jc w:val="center"/>
        </w:trPr>
        <w:tc>
          <w:tcPr>
            <w:tcW w:w="572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AEEF3" w:themeFill="accent5" w:themeFillTint="33"/>
            <w:vAlign w:val="center"/>
          </w:tcPr>
          <w:p w:rsidR="00125F0A" w:rsidRPr="00D24DC3" w:rsidRDefault="00125F0A" w:rsidP="00125F0A">
            <w:pPr>
              <w:spacing w:after="0"/>
              <w:jc w:val="both"/>
              <w:rPr>
                <w:rFonts w:ascii="Arial" w:hAnsi="Arial" w:cs="Arial"/>
                <w:bCs/>
                <w:sz w:val="24"/>
                <w:szCs w:val="24"/>
              </w:rPr>
            </w:pPr>
            <w:r w:rsidRPr="00D24DC3">
              <w:rPr>
                <w:rFonts w:ascii="Arial" w:hAnsi="Arial" w:cs="Arial"/>
                <w:bCs/>
                <w:sz w:val="24"/>
                <w:szCs w:val="24"/>
              </w:rPr>
              <w:t>Działanie:</w:t>
            </w:r>
          </w:p>
        </w:tc>
        <w:tc>
          <w:tcPr>
            <w:tcW w:w="172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AEEF3" w:themeFill="accent5" w:themeFillTint="33"/>
            <w:vAlign w:val="center"/>
          </w:tcPr>
          <w:p w:rsidR="00125F0A" w:rsidRPr="00D24DC3" w:rsidRDefault="00125F0A" w:rsidP="00125F0A">
            <w:pPr>
              <w:spacing w:after="0"/>
              <w:jc w:val="both"/>
              <w:rPr>
                <w:rFonts w:ascii="Arial" w:hAnsi="Arial" w:cs="Arial"/>
                <w:bCs/>
                <w:sz w:val="24"/>
                <w:szCs w:val="24"/>
              </w:rPr>
            </w:pPr>
            <w:r w:rsidRPr="00D24DC3">
              <w:rPr>
                <w:rFonts w:ascii="Arial" w:hAnsi="Arial" w:cs="Arial"/>
                <w:bCs/>
                <w:sz w:val="24"/>
                <w:szCs w:val="24"/>
              </w:rPr>
              <w:t xml:space="preserve">Rodzaj </w:t>
            </w:r>
          </w:p>
          <w:p w:rsidR="00125F0A" w:rsidRPr="00D24DC3" w:rsidRDefault="00125F0A" w:rsidP="00125F0A">
            <w:pPr>
              <w:spacing w:after="0"/>
              <w:jc w:val="both"/>
              <w:rPr>
                <w:rFonts w:ascii="Arial" w:hAnsi="Arial" w:cs="Arial"/>
                <w:bCs/>
                <w:sz w:val="24"/>
                <w:szCs w:val="24"/>
              </w:rPr>
            </w:pPr>
            <w:r w:rsidRPr="00D24DC3">
              <w:rPr>
                <w:rFonts w:ascii="Arial" w:hAnsi="Arial" w:cs="Arial"/>
                <w:bCs/>
                <w:sz w:val="24"/>
                <w:szCs w:val="24"/>
              </w:rPr>
              <w:t>działania:</w:t>
            </w:r>
          </w:p>
        </w:tc>
        <w:tc>
          <w:tcPr>
            <w:tcW w:w="339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AEEF3" w:themeFill="accent5" w:themeFillTint="33"/>
            <w:vAlign w:val="center"/>
          </w:tcPr>
          <w:p w:rsidR="00125F0A" w:rsidRPr="00D24DC3" w:rsidRDefault="00125F0A" w:rsidP="00125F0A">
            <w:pPr>
              <w:spacing w:after="0"/>
              <w:jc w:val="both"/>
              <w:rPr>
                <w:rFonts w:ascii="Arial" w:hAnsi="Arial" w:cs="Arial"/>
                <w:bCs/>
                <w:sz w:val="24"/>
                <w:szCs w:val="24"/>
              </w:rPr>
            </w:pPr>
            <w:r w:rsidRPr="00D24DC3">
              <w:rPr>
                <w:rFonts w:ascii="Arial" w:hAnsi="Arial" w:cs="Arial"/>
                <w:bCs/>
                <w:sz w:val="24"/>
                <w:szCs w:val="24"/>
              </w:rPr>
              <w:t>Produkt:</w:t>
            </w:r>
          </w:p>
        </w:tc>
        <w:tc>
          <w:tcPr>
            <w:tcW w:w="357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AEEF3" w:themeFill="accent5" w:themeFillTint="33"/>
            <w:vAlign w:val="center"/>
          </w:tcPr>
          <w:p w:rsidR="00125F0A" w:rsidRPr="00D24DC3" w:rsidRDefault="00125F0A" w:rsidP="00125F0A">
            <w:pPr>
              <w:spacing w:after="0"/>
              <w:jc w:val="both"/>
              <w:rPr>
                <w:rFonts w:ascii="Arial" w:hAnsi="Arial" w:cs="Arial"/>
                <w:bCs/>
                <w:sz w:val="24"/>
                <w:szCs w:val="24"/>
              </w:rPr>
            </w:pPr>
            <w:r w:rsidRPr="00D24DC3">
              <w:rPr>
                <w:rFonts w:ascii="Arial" w:hAnsi="Arial" w:cs="Arial"/>
                <w:bCs/>
                <w:sz w:val="24"/>
                <w:szCs w:val="24"/>
              </w:rPr>
              <w:t>Wskaźnik pomiaru celu:</w:t>
            </w:r>
          </w:p>
        </w:tc>
      </w:tr>
      <w:tr w:rsidR="00125F0A" w:rsidRPr="00D24DC3" w:rsidTr="00125F0A">
        <w:trPr>
          <w:trHeight w:val="161"/>
          <w:jc w:val="center"/>
        </w:trPr>
        <w:tc>
          <w:tcPr>
            <w:tcW w:w="572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5F0A" w:rsidRPr="00125F0A" w:rsidRDefault="00125F0A" w:rsidP="00125F0A">
            <w:pPr>
              <w:jc w:val="both"/>
              <w:rPr>
                <w:rFonts w:ascii="Arial" w:eastAsia="Times New Roman" w:hAnsi="Arial" w:cs="Arial"/>
                <w:sz w:val="24"/>
                <w:szCs w:val="24"/>
              </w:rPr>
            </w:pPr>
            <w:r w:rsidRPr="00125F0A">
              <w:rPr>
                <w:rFonts w:ascii="Arial" w:eastAsia="Times New Roman" w:hAnsi="Arial" w:cs="Arial"/>
                <w:sz w:val="24"/>
                <w:szCs w:val="24"/>
              </w:rPr>
              <w:t>Wspieranie i rozwoju organizacji pozarządowych</w:t>
            </w:r>
          </w:p>
        </w:tc>
        <w:tc>
          <w:tcPr>
            <w:tcW w:w="172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5F0A" w:rsidRPr="00D24DC3" w:rsidRDefault="00125F0A" w:rsidP="00D24DC3">
            <w:pPr>
              <w:jc w:val="both"/>
              <w:rPr>
                <w:rFonts w:ascii="Arial" w:hAnsi="Arial" w:cs="Arial"/>
                <w:bCs/>
                <w:sz w:val="24"/>
                <w:szCs w:val="24"/>
              </w:rPr>
            </w:pPr>
            <w:r>
              <w:rPr>
                <w:rFonts w:ascii="Arial" w:hAnsi="Arial" w:cs="Arial"/>
                <w:bCs/>
                <w:sz w:val="24"/>
                <w:szCs w:val="24"/>
              </w:rPr>
              <w:t>Aktywizacyjne</w:t>
            </w:r>
          </w:p>
        </w:tc>
        <w:tc>
          <w:tcPr>
            <w:tcW w:w="3397" w:type="dxa"/>
            <w:vMerge w:val="restart"/>
            <w:tcBorders>
              <w:top w:val="single" w:sz="8" w:space="0" w:color="548DD4" w:themeColor="text2" w:themeTint="99"/>
              <w:left w:val="single" w:sz="8" w:space="0" w:color="548DD4" w:themeColor="text2" w:themeTint="99"/>
              <w:right w:val="single" w:sz="8" w:space="0" w:color="548DD4" w:themeColor="text2" w:themeTint="99"/>
            </w:tcBorders>
          </w:tcPr>
          <w:p w:rsidR="00125F0A" w:rsidRPr="00F23C62" w:rsidRDefault="00125F0A" w:rsidP="00F23C62">
            <w:pPr>
              <w:pStyle w:val="Strategia-tekst"/>
              <w:spacing w:line="276" w:lineRule="auto"/>
              <w:ind w:firstLine="0"/>
              <w:rPr>
                <w:rFonts w:ascii="Arial" w:eastAsia="Times New Roman" w:hAnsi="Arial"/>
                <w:sz w:val="20"/>
              </w:rPr>
            </w:pPr>
            <w:r w:rsidRPr="00F23C62">
              <w:rPr>
                <w:rFonts w:ascii="Arial" w:eastAsia="Times New Roman" w:hAnsi="Arial"/>
                <w:sz w:val="20"/>
              </w:rPr>
              <w:t>Projekty realizowane przez organizacje pozarządowe</w:t>
            </w:r>
            <w:r w:rsidR="00F23C62">
              <w:rPr>
                <w:rFonts w:ascii="Arial" w:eastAsia="Times New Roman" w:hAnsi="Arial"/>
                <w:sz w:val="20"/>
              </w:rPr>
              <w:t xml:space="preserve"> i grupy nieformalne</w:t>
            </w:r>
          </w:p>
          <w:p w:rsidR="00125F0A" w:rsidRPr="00F23C62" w:rsidRDefault="00125F0A" w:rsidP="00F23C62">
            <w:pPr>
              <w:pStyle w:val="Strategia-tekst"/>
              <w:spacing w:line="276" w:lineRule="auto"/>
              <w:ind w:firstLine="0"/>
              <w:rPr>
                <w:rFonts w:ascii="Arial" w:eastAsia="Times New Roman" w:hAnsi="Arial"/>
                <w:sz w:val="20"/>
              </w:rPr>
            </w:pPr>
          </w:p>
          <w:p w:rsidR="00125F0A" w:rsidRPr="00F23C62" w:rsidRDefault="00F23C62" w:rsidP="00F23C62">
            <w:pPr>
              <w:pStyle w:val="Strategia-tekst"/>
              <w:spacing w:line="276" w:lineRule="auto"/>
              <w:ind w:firstLine="0"/>
              <w:rPr>
                <w:rFonts w:ascii="Arial" w:eastAsia="Times New Roman" w:hAnsi="Arial"/>
                <w:sz w:val="20"/>
              </w:rPr>
            </w:pPr>
            <w:r>
              <w:rPr>
                <w:rFonts w:ascii="Arial" w:eastAsia="Times New Roman" w:hAnsi="Arial"/>
                <w:sz w:val="20"/>
              </w:rPr>
              <w:t>Z</w:t>
            </w:r>
            <w:r w:rsidR="00125F0A" w:rsidRPr="00F23C62">
              <w:rPr>
                <w:rFonts w:ascii="Arial" w:eastAsia="Times New Roman" w:hAnsi="Arial"/>
                <w:sz w:val="20"/>
              </w:rPr>
              <w:t xml:space="preserve">większenie zakresu zadań organizacji pozarządowych o działania związane z redystrybucją żywności dla osób i rodzin potrzebujących </w:t>
            </w:r>
          </w:p>
          <w:p w:rsidR="00125F0A" w:rsidRPr="00F23C62" w:rsidRDefault="00125F0A" w:rsidP="00F23C62">
            <w:pPr>
              <w:pStyle w:val="Strategia-tekst"/>
              <w:spacing w:line="276" w:lineRule="auto"/>
              <w:ind w:firstLine="0"/>
              <w:rPr>
                <w:rFonts w:ascii="Arial" w:eastAsia="Times New Roman" w:hAnsi="Arial"/>
                <w:sz w:val="20"/>
              </w:rPr>
            </w:pPr>
          </w:p>
          <w:p w:rsidR="00F23C62" w:rsidRDefault="00125F0A" w:rsidP="00F23C62">
            <w:pPr>
              <w:spacing w:after="0"/>
              <w:jc w:val="both"/>
              <w:rPr>
                <w:rFonts w:ascii="Arial" w:eastAsia="Times New Roman" w:hAnsi="Arial"/>
                <w:sz w:val="20"/>
                <w:szCs w:val="20"/>
              </w:rPr>
            </w:pPr>
            <w:r w:rsidRPr="00F23C62">
              <w:rPr>
                <w:rFonts w:ascii="Arial" w:eastAsia="Times New Roman" w:hAnsi="Arial"/>
                <w:sz w:val="20"/>
                <w:szCs w:val="20"/>
              </w:rPr>
              <w:t>Prowadzenie kursów dla</w:t>
            </w:r>
            <w:r w:rsidR="00F23C62">
              <w:rPr>
                <w:rFonts w:ascii="Arial" w:eastAsia="Times New Roman" w:hAnsi="Arial"/>
                <w:sz w:val="20"/>
                <w:szCs w:val="20"/>
              </w:rPr>
              <w:t xml:space="preserve"> bezrobotnych i dzieci </w:t>
            </w:r>
            <w:r w:rsidRPr="00F23C62">
              <w:rPr>
                <w:rFonts w:ascii="Arial" w:eastAsia="Times New Roman" w:hAnsi="Arial"/>
                <w:sz w:val="20"/>
                <w:szCs w:val="20"/>
              </w:rPr>
              <w:t>pokrywanie kosztów szkoleń</w:t>
            </w:r>
          </w:p>
          <w:p w:rsidR="00F23C62" w:rsidRPr="00F23C62" w:rsidRDefault="00F23C62" w:rsidP="00F23C62">
            <w:pPr>
              <w:spacing w:after="0"/>
              <w:jc w:val="both"/>
              <w:rPr>
                <w:rFonts w:ascii="Arial" w:hAnsi="Arial" w:cs="Arial"/>
                <w:sz w:val="20"/>
                <w:szCs w:val="20"/>
              </w:rPr>
            </w:pPr>
            <w:r w:rsidRPr="00F23C62">
              <w:rPr>
                <w:rFonts w:ascii="Arial" w:hAnsi="Arial" w:cs="Arial"/>
                <w:sz w:val="20"/>
                <w:szCs w:val="20"/>
              </w:rPr>
              <w:t xml:space="preserve"> </w:t>
            </w:r>
          </w:p>
          <w:p w:rsidR="00F23C62" w:rsidRPr="00F23C62" w:rsidRDefault="00F23C62" w:rsidP="00F23C62">
            <w:pPr>
              <w:spacing w:after="0"/>
              <w:jc w:val="both"/>
              <w:rPr>
                <w:rFonts w:ascii="Arial" w:hAnsi="Arial" w:cs="Arial"/>
                <w:sz w:val="20"/>
                <w:szCs w:val="20"/>
              </w:rPr>
            </w:pPr>
            <w:r w:rsidRPr="00F23C62">
              <w:rPr>
                <w:rFonts w:ascii="Arial" w:hAnsi="Arial" w:cs="Arial"/>
                <w:sz w:val="20"/>
                <w:szCs w:val="20"/>
              </w:rPr>
              <w:t xml:space="preserve">Współpraca z instytucjami rynku pracy (rozwój </w:t>
            </w:r>
            <w:proofErr w:type="spellStart"/>
            <w:r w:rsidRPr="00F23C62">
              <w:rPr>
                <w:rFonts w:ascii="Arial" w:hAnsi="Arial" w:cs="Arial"/>
                <w:sz w:val="20"/>
                <w:szCs w:val="20"/>
              </w:rPr>
              <w:t>partnerstw</w:t>
            </w:r>
            <w:proofErr w:type="spellEnd"/>
            <w:r w:rsidRPr="00F23C62">
              <w:rPr>
                <w:rFonts w:ascii="Arial" w:hAnsi="Arial" w:cs="Arial"/>
                <w:sz w:val="20"/>
                <w:szCs w:val="20"/>
              </w:rPr>
              <w:t xml:space="preserve"> lokalnych w zakresie rynku pracy)</w:t>
            </w:r>
          </w:p>
          <w:p w:rsidR="00125F0A" w:rsidRPr="00D24DC3" w:rsidRDefault="00125F0A" w:rsidP="00F23C62">
            <w:pPr>
              <w:pStyle w:val="Strategia-tekst"/>
              <w:ind w:firstLine="0"/>
              <w:rPr>
                <w:rFonts w:ascii="Arial" w:eastAsia="Times New Roman" w:hAnsi="Arial"/>
                <w:sz w:val="24"/>
                <w:szCs w:val="24"/>
              </w:rPr>
            </w:pPr>
          </w:p>
        </w:tc>
        <w:tc>
          <w:tcPr>
            <w:tcW w:w="3572" w:type="dxa"/>
            <w:vMerge w:val="restart"/>
            <w:tcBorders>
              <w:top w:val="single" w:sz="8" w:space="0" w:color="548DD4" w:themeColor="text2" w:themeTint="99"/>
              <w:left w:val="single" w:sz="8" w:space="0" w:color="548DD4" w:themeColor="text2" w:themeTint="99"/>
              <w:right w:val="single" w:sz="8" w:space="0" w:color="548DD4" w:themeColor="text2" w:themeTint="99"/>
            </w:tcBorders>
          </w:tcPr>
          <w:p w:rsidR="00125F0A" w:rsidRPr="00F23C62" w:rsidRDefault="00125F0A" w:rsidP="00F23C62">
            <w:pPr>
              <w:pStyle w:val="Strategia-tekst"/>
              <w:spacing w:line="276" w:lineRule="auto"/>
              <w:ind w:firstLine="0"/>
              <w:rPr>
                <w:rFonts w:ascii="Arial" w:eastAsia="Times New Roman" w:hAnsi="Arial"/>
                <w:sz w:val="20"/>
              </w:rPr>
            </w:pPr>
            <w:r w:rsidRPr="00F23C62">
              <w:rPr>
                <w:rFonts w:ascii="Arial" w:eastAsia="Times New Roman" w:hAnsi="Arial"/>
                <w:sz w:val="20"/>
              </w:rPr>
              <w:t>- Liczba projektów społecznych, co najmniej 2 rocznie</w:t>
            </w:r>
          </w:p>
          <w:p w:rsidR="00125F0A" w:rsidRPr="00F23C62" w:rsidRDefault="00125F0A" w:rsidP="00F23C62">
            <w:pPr>
              <w:spacing w:after="0"/>
              <w:jc w:val="both"/>
              <w:rPr>
                <w:rFonts w:ascii="Arial" w:hAnsi="Arial" w:cs="Arial"/>
                <w:sz w:val="20"/>
                <w:szCs w:val="20"/>
              </w:rPr>
            </w:pPr>
            <w:r w:rsidRPr="00F23C62">
              <w:rPr>
                <w:rFonts w:ascii="Arial" w:hAnsi="Arial" w:cs="Arial"/>
                <w:sz w:val="20"/>
                <w:szCs w:val="20"/>
              </w:rPr>
              <w:t>- Liczba czynnie działających organizacji pozarządowych i grup nieformalnych</w:t>
            </w:r>
          </w:p>
          <w:p w:rsidR="00125F0A" w:rsidRPr="00F23C62" w:rsidRDefault="00125F0A" w:rsidP="00F23C62">
            <w:pPr>
              <w:spacing w:after="0"/>
              <w:jc w:val="both"/>
              <w:rPr>
                <w:rFonts w:ascii="Arial" w:hAnsi="Arial" w:cs="Arial"/>
                <w:sz w:val="20"/>
                <w:szCs w:val="20"/>
              </w:rPr>
            </w:pPr>
            <w:r w:rsidRPr="00F23C62">
              <w:rPr>
                <w:rFonts w:ascii="Arial" w:hAnsi="Arial" w:cs="Arial"/>
                <w:sz w:val="20"/>
                <w:szCs w:val="20"/>
              </w:rPr>
              <w:t>- Liczba osób które skorzystały ze wsparcia żywnościowego</w:t>
            </w:r>
          </w:p>
          <w:p w:rsidR="00125F0A" w:rsidRPr="00F23C62" w:rsidRDefault="00125F0A" w:rsidP="00F23C62">
            <w:pPr>
              <w:spacing w:after="0"/>
              <w:jc w:val="both"/>
              <w:rPr>
                <w:rFonts w:ascii="Arial" w:hAnsi="Arial" w:cs="Arial"/>
                <w:sz w:val="20"/>
                <w:szCs w:val="20"/>
              </w:rPr>
            </w:pPr>
            <w:r w:rsidRPr="00F23C62">
              <w:rPr>
                <w:rFonts w:ascii="Arial" w:hAnsi="Arial" w:cs="Arial"/>
                <w:sz w:val="20"/>
                <w:szCs w:val="20"/>
              </w:rPr>
              <w:t>- Liczba osób/ wolontariuszy działających w organizacjach pozarządowych</w:t>
            </w:r>
          </w:p>
          <w:p w:rsidR="00125F0A" w:rsidRPr="00F23C62" w:rsidRDefault="00F23C62" w:rsidP="00F23C62">
            <w:pPr>
              <w:spacing w:after="0"/>
              <w:jc w:val="both"/>
              <w:rPr>
                <w:rFonts w:ascii="Arial" w:hAnsi="Arial" w:cs="Arial"/>
                <w:sz w:val="20"/>
                <w:szCs w:val="20"/>
              </w:rPr>
            </w:pPr>
            <w:r>
              <w:rPr>
                <w:rFonts w:ascii="Arial" w:hAnsi="Arial" w:cs="Arial"/>
                <w:sz w:val="20"/>
                <w:szCs w:val="20"/>
              </w:rPr>
              <w:t xml:space="preserve">- </w:t>
            </w:r>
            <w:r w:rsidRPr="00F23C62">
              <w:rPr>
                <w:rFonts w:ascii="Arial" w:hAnsi="Arial" w:cs="Arial"/>
                <w:sz w:val="20"/>
                <w:szCs w:val="20"/>
              </w:rPr>
              <w:t xml:space="preserve">Liczba </w:t>
            </w:r>
            <w:r w:rsidR="00125F0A" w:rsidRPr="00F23C62">
              <w:rPr>
                <w:rFonts w:ascii="Arial" w:hAnsi="Arial" w:cs="Arial"/>
                <w:sz w:val="20"/>
                <w:szCs w:val="20"/>
              </w:rPr>
              <w:t xml:space="preserve">festynów </w:t>
            </w:r>
            <w:r w:rsidRPr="00F23C62">
              <w:rPr>
                <w:rFonts w:ascii="Arial" w:hAnsi="Arial" w:cs="Arial"/>
                <w:sz w:val="20"/>
                <w:szCs w:val="20"/>
              </w:rPr>
              <w:t xml:space="preserve">zorganizowanych w sołectwach – </w:t>
            </w:r>
            <w:r w:rsidR="00125F0A" w:rsidRPr="00F23C62">
              <w:rPr>
                <w:rFonts w:ascii="Arial" w:hAnsi="Arial" w:cs="Arial"/>
                <w:sz w:val="20"/>
                <w:szCs w:val="20"/>
              </w:rPr>
              <w:t>1</w:t>
            </w:r>
            <w:r w:rsidRPr="00F23C62">
              <w:rPr>
                <w:rFonts w:ascii="Arial" w:hAnsi="Arial" w:cs="Arial"/>
                <w:sz w:val="20"/>
                <w:szCs w:val="20"/>
              </w:rPr>
              <w:t>7 rocznie</w:t>
            </w:r>
          </w:p>
          <w:p w:rsidR="00F23C62" w:rsidRPr="00F23C62" w:rsidRDefault="00F23C62" w:rsidP="00F23C62">
            <w:pPr>
              <w:spacing w:after="0"/>
              <w:jc w:val="both"/>
              <w:rPr>
                <w:rFonts w:ascii="Arial" w:hAnsi="Arial" w:cs="Arial"/>
                <w:sz w:val="20"/>
                <w:szCs w:val="20"/>
              </w:rPr>
            </w:pPr>
            <w:r w:rsidRPr="00F23C62">
              <w:rPr>
                <w:rFonts w:ascii="Arial" w:hAnsi="Arial" w:cs="Arial"/>
                <w:sz w:val="20"/>
                <w:szCs w:val="20"/>
              </w:rPr>
              <w:t>- Liczba osób uczestniczących w działaniach realizowanych przez organizacje pozarządowe i  grupy nieformalne</w:t>
            </w:r>
          </w:p>
          <w:p w:rsidR="00125F0A" w:rsidRPr="00F23C62" w:rsidRDefault="00F23C62" w:rsidP="00F23C62">
            <w:pPr>
              <w:spacing w:after="0"/>
              <w:jc w:val="both"/>
              <w:rPr>
                <w:rFonts w:ascii="Arial" w:hAnsi="Arial" w:cs="Arial"/>
                <w:sz w:val="20"/>
                <w:szCs w:val="20"/>
              </w:rPr>
            </w:pPr>
            <w:r w:rsidRPr="00F23C62">
              <w:rPr>
                <w:rFonts w:ascii="Arial" w:hAnsi="Arial" w:cs="Arial"/>
                <w:sz w:val="20"/>
                <w:szCs w:val="20"/>
              </w:rPr>
              <w:t xml:space="preserve">- Liczba zawiązanych </w:t>
            </w:r>
            <w:proofErr w:type="spellStart"/>
            <w:r w:rsidRPr="00F23C62">
              <w:rPr>
                <w:rFonts w:ascii="Arial" w:hAnsi="Arial" w:cs="Arial"/>
                <w:sz w:val="20"/>
                <w:szCs w:val="20"/>
              </w:rPr>
              <w:t>partnerstw</w:t>
            </w:r>
            <w:proofErr w:type="spellEnd"/>
            <w:r w:rsidRPr="00F23C62">
              <w:rPr>
                <w:rFonts w:ascii="Arial" w:hAnsi="Arial" w:cs="Arial"/>
                <w:sz w:val="20"/>
                <w:szCs w:val="20"/>
              </w:rPr>
              <w:t xml:space="preserve"> na rzecz zatrudnienia</w:t>
            </w:r>
          </w:p>
          <w:p w:rsidR="00125F0A" w:rsidRPr="00D24DC3" w:rsidRDefault="00F23C62" w:rsidP="00F23C62">
            <w:pPr>
              <w:jc w:val="both"/>
              <w:rPr>
                <w:rFonts w:ascii="Arial" w:hAnsi="Arial" w:cs="Arial"/>
                <w:sz w:val="24"/>
                <w:szCs w:val="24"/>
              </w:rPr>
            </w:pPr>
            <w:r>
              <w:rPr>
                <w:rFonts w:ascii="Arial" w:hAnsi="Arial" w:cs="Arial"/>
                <w:sz w:val="20"/>
                <w:szCs w:val="20"/>
              </w:rPr>
              <w:t>- Liczba</w:t>
            </w:r>
            <w:r w:rsidR="00125F0A" w:rsidRPr="00F23C62">
              <w:rPr>
                <w:rFonts w:ascii="Arial" w:hAnsi="Arial" w:cs="Arial"/>
                <w:sz w:val="20"/>
                <w:szCs w:val="20"/>
              </w:rPr>
              <w:t xml:space="preserve"> dzieci zdobywa</w:t>
            </w:r>
            <w:r>
              <w:rPr>
                <w:rFonts w:ascii="Arial" w:hAnsi="Arial" w:cs="Arial"/>
                <w:sz w:val="20"/>
                <w:szCs w:val="20"/>
              </w:rPr>
              <w:t>jących</w:t>
            </w:r>
            <w:r w:rsidR="00125F0A" w:rsidRPr="00F23C62">
              <w:rPr>
                <w:rFonts w:ascii="Arial" w:hAnsi="Arial" w:cs="Arial"/>
                <w:sz w:val="20"/>
                <w:szCs w:val="20"/>
              </w:rPr>
              <w:t xml:space="preserve"> umiejętności niezbędnych na rynku pracy</w:t>
            </w:r>
          </w:p>
        </w:tc>
      </w:tr>
      <w:tr w:rsidR="00125F0A" w:rsidRPr="00D24DC3" w:rsidTr="00125F0A">
        <w:trPr>
          <w:trHeight w:val="161"/>
          <w:jc w:val="center"/>
        </w:trPr>
        <w:tc>
          <w:tcPr>
            <w:tcW w:w="572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5F0A" w:rsidRPr="00125F0A" w:rsidRDefault="00125F0A" w:rsidP="00125F0A">
            <w:pPr>
              <w:jc w:val="both"/>
              <w:rPr>
                <w:rFonts w:ascii="Arial" w:eastAsia="Times New Roman" w:hAnsi="Arial" w:cs="Arial"/>
                <w:sz w:val="24"/>
                <w:szCs w:val="24"/>
              </w:rPr>
            </w:pPr>
            <w:r w:rsidRPr="00125F0A">
              <w:rPr>
                <w:rFonts w:ascii="Arial" w:eastAsia="Times New Roman" w:hAnsi="Arial" w:cs="Arial"/>
                <w:sz w:val="24"/>
                <w:szCs w:val="24"/>
              </w:rPr>
              <w:t>Promowanie aktywnego uczestnictwa w życiu społecznym</w:t>
            </w:r>
          </w:p>
        </w:tc>
        <w:tc>
          <w:tcPr>
            <w:tcW w:w="172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5F0A" w:rsidRPr="00D24DC3" w:rsidRDefault="00125F0A" w:rsidP="00D24DC3">
            <w:pPr>
              <w:jc w:val="both"/>
              <w:rPr>
                <w:rFonts w:ascii="Arial" w:hAnsi="Arial" w:cs="Arial"/>
                <w:bCs/>
                <w:sz w:val="24"/>
                <w:szCs w:val="24"/>
              </w:rPr>
            </w:pPr>
            <w:r>
              <w:rPr>
                <w:rFonts w:ascii="Arial" w:hAnsi="Arial" w:cs="Arial"/>
                <w:bCs/>
                <w:sz w:val="24"/>
                <w:szCs w:val="24"/>
              </w:rPr>
              <w:t>Aktywizacyjne</w:t>
            </w:r>
          </w:p>
        </w:tc>
        <w:tc>
          <w:tcPr>
            <w:tcW w:w="3397" w:type="dxa"/>
            <w:vMerge/>
            <w:tcBorders>
              <w:left w:val="single" w:sz="8" w:space="0" w:color="548DD4" w:themeColor="text2" w:themeTint="99"/>
              <w:right w:val="single" w:sz="8" w:space="0" w:color="548DD4" w:themeColor="text2" w:themeTint="99"/>
            </w:tcBorders>
          </w:tcPr>
          <w:p w:rsidR="00125F0A" w:rsidRPr="00D24DC3" w:rsidRDefault="00125F0A" w:rsidP="00D24DC3">
            <w:pPr>
              <w:pStyle w:val="Strategia-tekst"/>
              <w:rPr>
                <w:rFonts w:ascii="Arial" w:eastAsia="Times New Roman" w:hAnsi="Arial"/>
                <w:sz w:val="24"/>
                <w:szCs w:val="24"/>
              </w:rPr>
            </w:pPr>
          </w:p>
        </w:tc>
        <w:tc>
          <w:tcPr>
            <w:tcW w:w="3572" w:type="dxa"/>
            <w:vMerge/>
            <w:tcBorders>
              <w:left w:val="single" w:sz="8" w:space="0" w:color="548DD4" w:themeColor="text2" w:themeTint="99"/>
              <w:right w:val="single" w:sz="8" w:space="0" w:color="548DD4" w:themeColor="text2" w:themeTint="99"/>
            </w:tcBorders>
          </w:tcPr>
          <w:p w:rsidR="00125F0A" w:rsidRPr="00D24DC3" w:rsidRDefault="00125F0A" w:rsidP="00D24DC3">
            <w:pPr>
              <w:jc w:val="both"/>
              <w:rPr>
                <w:rFonts w:ascii="Arial" w:hAnsi="Arial" w:cs="Arial"/>
                <w:sz w:val="24"/>
                <w:szCs w:val="24"/>
              </w:rPr>
            </w:pPr>
          </w:p>
        </w:tc>
      </w:tr>
      <w:tr w:rsidR="00125F0A" w:rsidRPr="00D24DC3" w:rsidTr="00125F0A">
        <w:trPr>
          <w:trHeight w:val="161"/>
          <w:jc w:val="center"/>
        </w:trPr>
        <w:tc>
          <w:tcPr>
            <w:tcW w:w="5727"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5F0A" w:rsidRPr="00125F0A" w:rsidRDefault="00125F0A" w:rsidP="00125F0A">
            <w:pPr>
              <w:jc w:val="both"/>
              <w:rPr>
                <w:rFonts w:ascii="Arial" w:eastAsia="Times New Roman" w:hAnsi="Arial" w:cs="Arial"/>
                <w:sz w:val="24"/>
                <w:szCs w:val="24"/>
              </w:rPr>
            </w:pPr>
            <w:r w:rsidRPr="00125F0A">
              <w:rPr>
                <w:rFonts w:ascii="Arial" w:eastAsia="Times New Roman" w:hAnsi="Arial" w:cs="Arial"/>
                <w:sz w:val="24"/>
                <w:szCs w:val="24"/>
              </w:rPr>
              <w:t>Zapobieganie i ograniczanie sutków bezrobocia</w:t>
            </w:r>
          </w:p>
        </w:tc>
        <w:tc>
          <w:tcPr>
            <w:tcW w:w="1729"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25F0A" w:rsidRDefault="00125F0A" w:rsidP="00D24DC3">
            <w:pPr>
              <w:jc w:val="both"/>
              <w:rPr>
                <w:rFonts w:ascii="Arial" w:hAnsi="Arial" w:cs="Arial"/>
                <w:bCs/>
                <w:sz w:val="24"/>
                <w:szCs w:val="24"/>
              </w:rPr>
            </w:pPr>
            <w:r>
              <w:rPr>
                <w:rFonts w:ascii="Arial" w:hAnsi="Arial" w:cs="Arial"/>
                <w:bCs/>
                <w:sz w:val="24"/>
                <w:szCs w:val="24"/>
              </w:rPr>
              <w:t>Aktywizacyjne</w:t>
            </w:r>
          </w:p>
          <w:p w:rsidR="00125F0A" w:rsidRPr="00D24DC3" w:rsidRDefault="00125F0A" w:rsidP="00D24DC3">
            <w:pPr>
              <w:jc w:val="both"/>
              <w:rPr>
                <w:rFonts w:ascii="Arial" w:hAnsi="Arial" w:cs="Arial"/>
                <w:bCs/>
                <w:sz w:val="24"/>
                <w:szCs w:val="24"/>
              </w:rPr>
            </w:pPr>
            <w:r>
              <w:rPr>
                <w:rFonts w:ascii="Arial" w:hAnsi="Arial" w:cs="Arial"/>
                <w:bCs/>
                <w:sz w:val="24"/>
                <w:szCs w:val="24"/>
              </w:rPr>
              <w:t>Interwencyjne</w:t>
            </w:r>
          </w:p>
        </w:tc>
        <w:tc>
          <w:tcPr>
            <w:tcW w:w="3397" w:type="dxa"/>
            <w:vMerge/>
            <w:tcBorders>
              <w:left w:val="single" w:sz="8" w:space="0" w:color="548DD4" w:themeColor="text2" w:themeTint="99"/>
              <w:bottom w:val="single" w:sz="8" w:space="0" w:color="548DD4" w:themeColor="text2" w:themeTint="99"/>
              <w:right w:val="single" w:sz="8" w:space="0" w:color="548DD4" w:themeColor="text2" w:themeTint="99"/>
            </w:tcBorders>
          </w:tcPr>
          <w:p w:rsidR="00125F0A" w:rsidRPr="00D24DC3" w:rsidRDefault="00125F0A" w:rsidP="00D24DC3">
            <w:pPr>
              <w:pStyle w:val="Strategia-tekst"/>
              <w:rPr>
                <w:rFonts w:ascii="Arial" w:eastAsia="Times New Roman" w:hAnsi="Arial"/>
                <w:sz w:val="24"/>
                <w:szCs w:val="24"/>
              </w:rPr>
            </w:pPr>
          </w:p>
        </w:tc>
        <w:tc>
          <w:tcPr>
            <w:tcW w:w="3572" w:type="dxa"/>
            <w:vMerge/>
            <w:tcBorders>
              <w:left w:val="single" w:sz="8" w:space="0" w:color="548DD4" w:themeColor="text2" w:themeTint="99"/>
              <w:bottom w:val="single" w:sz="8" w:space="0" w:color="548DD4" w:themeColor="text2" w:themeTint="99"/>
              <w:right w:val="single" w:sz="8" w:space="0" w:color="548DD4" w:themeColor="text2" w:themeTint="99"/>
            </w:tcBorders>
          </w:tcPr>
          <w:p w:rsidR="00125F0A" w:rsidRPr="00D24DC3" w:rsidRDefault="00125F0A" w:rsidP="00D24DC3">
            <w:pPr>
              <w:jc w:val="both"/>
              <w:rPr>
                <w:rFonts w:ascii="Arial" w:hAnsi="Arial" w:cs="Arial"/>
                <w:sz w:val="24"/>
                <w:szCs w:val="24"/>
              </w:rPr>
            </w:pPr>
          </w:p>
        </w:tc>
      </w:tr>
    </w:tbl>
    <w:p w:rsidR="00F23C62" w:rsidRDefault="00F23C62" w:rsidP="00D24DC3">
      <w:pPr>
        <w:pStyle w:val="Nagwek3"/>
        <w:jc w:val="both"/>
        <w:rPr>
          <w:rFonts w:ascii="Arial" w:hAnsi="Arial" w:cs="Arial"/>
          <w:sz w:val="24"/>
          <w:szCs w:val="24"/>
        </w:rPr>
      </w:pPr>
    </w:p>
    <w:p w:rsidR="00F23C62" w:rsidRDefault="00F23C62" w:rsidP="00F23C62">
      <w:pPr>
        <w:rPr>
          <w:rFonts w:eastAsiaTheme="majorEastAsia"/>
          <w:color w:val="4F81BD" w:themeColor="accent1"/>
        </w:rPr>
      </w:pPr>
      <w:r>
        <w:br w:type="page"/>
      </w:r>
    </w:p>
    <w:p w:rsidR="00B1518D" w:rsidRPr="00D24DC3" w:rsidRDefault="000E2B94" w:rsidP="00D24DC3">
      <w:pPr>
        <w:pStyle w:val="Nagwek3"/>
        <w:jc w:val="both"/>
        <w:rPr>
          <w:rFonts w:ascii="Arial" w:hAnsi="Arial" w:cs="Arial"/>
          <w:sz w:val="24"/>
          <w:szCs w:val="24"/>
        </w:rPr>
      </w:pPr>
      <w:bookmarkStart w:id="168" w:name="_Toc406132593"/>
      <w:r>
        <w:rPr>
          <w:rFonts w:ascii="Arial" w:hAnsi="Arial" w:cs="Arial"/>
          <w:sz w:val="24"/>
          <w:szCs w:val="24"/>
        </w:rPr>
        <w:lastRenderedPageBreak/>
        <w:t xml:space="preserve">VI.3 </w:t>
      </w:r>
      <w:r w:rsidR="00B1518D" w:rsidRPr="00D24DC3">
        <w:rPr>
          <w:rFonts w:ascii="Arial" w:hAnsi="Arial" w:cs="Arial"/>
          <w:sz w:val="24"/>
          <w:szCs w:val="24"/>
        </w:rPr>
        <w:t>Szczegółowe wskaźniki:</w:t>
      </w:r>
      <w:bookmarkEnd w:id="168"/>
    </w:p>
    <w:tbl>
      <w:tblPr>
        <w:tblW w:w="13858" w:type="dxa"/>
        <w:jc w:val="center"/>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tblPr>
      <w:tblGrid>
        <w:gridCol w:w="9039"/>
        <w:gridCol w:w="69"/>
        <w:gridCol w:w="2482"/>
        <w:gridCol w:w="2268"/>
      </w:tblGrid>
      <w:tr w:rsidR="00B1518D" w:rsidRPr="00D24DC3" w:rsidTr="00B1518D">
        <w:trPr>
          <w:jc w:val="center"/>
        </w:trPr>
        <w:tc>
          <w:tcPr>
            <w:tcW w:w="13858" w:type="dxa"/>
            <w:gridSpan w:val="4"/>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95B3D7" w:themeFill="accent1" w:themeFillTint="99"/>
            <w:hideMark/>
          </w:tcPr>
          <w:p w:rsidR="00B1518D" w:rsidRPr="00D24DC3" w:rsidRDefault="00B1518D" w:rsidP="000E2B94">
            <w:pPr>
              <w:ind w:left="720"/>
              <w:jc w:val="both"/>
              <w:rPr>
                <w:rFonts w:ascii="Arial" w:hAnsi="Arial" w:cs="Arial"/>
                <w:bCs/>
                <w:sz w:val="24"/>
                <w:szCs w:val="24"/>
              </w:rPr>
            </w:pPr>
            <w:r w:rsidRPr="00D24DC3">
              <w:rPr>
                <w:rFonts w:ascii="Arial" w:hAnsi="Arial" w:cs="Arial"/>
                <w:bCs/>
                <w:sz w:val="24"/>
                <w:szCs w:val="24"/>
              </w:rPr>
              <w:t>Cel nr 1</w:t>
            </w:r>
            <w:r w:rsidRPr="00D24DC3">
              <w:rPr>
                <w:rFonts w:ascii="Arial" w:hAnsi="Arial" w:cs="Arial"/>
                <w:sz w:val="24"/>
                <w:szCs w:val="24"/>
              </w:rPr>
              <w:t xml:space="preserve"> </w:t>
            </w:r>
            <w:r w:rsidRPr="00D24DC3">
              <w:rPr>
                <w:rFonts w:ascii="Arial" w:hAnsi="Arial" w:cs="Arial"/>
                <w:bCs/>
                <w:sz w:val="24"/>
                <w:szCs w:val="24"/>
              </w:rPr>
              <w:t xml:space="preserve">- </w:t>
            </w:r>
            <w:r w:rsidR="007B7B7E" w:rsidRPr="00D24DC3">
              <w:rPr>
                <w:rFonts w:ascii="Arial" w:hAnsi="Arial" w:cs="Arial"/>
                <w:bCs/>
                <w:sz w:val="24"/>
                <w:szCs w:val="24"/>
              </w:rPr>
              <w:t xml:space="preserve">Wspieranie osób i rodzin </w:t>
            </w:r>
            <w:r w:rsidR="00F23C62" w:rsidRPr="00D24DC3">
              <w:rPr>
                <w:rFonts w:ascii="Arial" w:hAnsi="Arial" w:cs="Arial"/>
                <w:bCs/>
                <w:sz w:val="24"/>
                <w:szCs w:val="24"/>
              </w:rPr>
              <w:t>dotkniętych</w:t>
            </w:r>
            <w:r w:rsidR="007B7B7E" w:rsidRPr="00D24DC3">
              <w:rPr>
                <w:rFonts w:ascii="Arial" w:hAnsi="Arial" w:cs="Arial"/>
                <w:bCs/>
                <w:sz w:val="24"/>
                <w:szCs w:val="24"/>
              </w:rPr>
              <w:t xml:space="preserve"> </w:t>
            </w:r>
            <w:r w:rsidR="00F23C62" w:rsidRPr="00D24DC3">
              <w:rPr>
                <w:rFonts w:ascii="Arial" w:hAnsi="Arial" w:cs="Arial"/>
                <w:bCs/>
                <w:sz w:val="24"/>
                <w:szCs w:val="24"/>
              </w:rPr>
              <w:t>uzależnieniami</w:t>
            </w:r>
            <w:r w:rsidR="00F23C62">
              <w:rPr>
                <w:rFonts w:ascii="Arial" w:hAnsi="Arial" w:cs="Arial"/>
                <w:bCs/>
                <w:sz w:val="24"/>
                <w:szCs w:val="24"/>
              </w:rPr>
              <w:t xml:space="preserve"> i przemocą w rodzinie</w:t>
            </w:r>
          </w:p>
        </w:tc>
      </w:tr>
      <w:tr w:rsidR="00B1518D" w:rsidRPr="00D24DC3" w:rsidTr="00B1518D">
        <w:trPr>
          <w:jc w:val="center"/>
        </w:trPr>
        <w:tc>
          <w:tcPr>
            <w:tcW w:w="9108"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B1518D" w:rsidRPr="00D24DC3" w:rsidRDefault="00B1518D" w:rsidP="00D24DC3">
            <w:pPr>
              <w:jc w:val="both"/>
              <w:rPr>
                <w:rFonts w:ascii="Arial" w:hAnsi="Arial" w:cs="Arial"/>
                <w:sz w:val="24"/>
                <w:szCs w:val="24"/>
              </w:rPr>
            </w:pPr>
            <w:r w:rsidRPr="00D24DC3">
              <w:rPr>
                <w:rFonts w:ascii="Arial" w:hAnsi="Arial" w:cs="Arial"/>
                <w:sz w:val="24"/>
                <w:szCs w:val="24"/>
              </w:rPr>
              <w:t>Wskaźnik pomiaru celu:</w:t>
            </w:r>
          </w:p>
        </w:tc>
        <w:tc>
          <w:tcPr>
            <w:tcW w:w="2482"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B1518D" w:rsidRPr="00D24DC3" w:rsidRDefault="00B1518D" w:rsidP="00D24DC3">
            <w:pPr>
              <w:jc w:val="both"/>
              <w:rPr>
                <w:rFonts w:ascii="Arial" w:hAnsi="Arial" w:cs="Arial"/>
                <w:sz w:val="24"/>
                <w:szCs w:val="24"/>
              </w:rPr>
            </w:pPr>
            <w:r w:rsidRPr="00D24DC3">
              <w:rPr>
                <w:rFonts w:ascii="Arial" w:hAnsi="Arial" w:cs="Arial"/>
                <w:sz w:val="24"/>
                <w:szCs w:val="24"/>
              </w:rPr>
              <w:t>Wartość obecna wskaźnika:</w:t>
            </w:r>
          </w:p>
        </w:tc>
        <w:tc>
          <w:tcPr>
            <w:tcW w:w="2268"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B1518D" w:rsidRPr="00D24DC3" w:rsidRDefault="00B1518D" w:rsidP="00D24DC3">
            <w:pPr>
              <w:jc w:val="both"/>
              <w:rPr>
                <w:rFonts w:ascii="Arial" w:hAnsi="Arial" w:cs="Arial"/>
                <w:sz w:val="24"/>
                <w:szCs w:val="24"/>
              </w:rPr>
            </w:pPr>
            <w:r w:rsidRPr="00D24DC3">
              <w:rPr>
                <w:rFonts w:ascii="Arial" w:hAnsi="Arial" w:cs="Arial"/>
                <w:sz w:val="24"/>
                <w:szCs w:val="24"/>
              </w:rPr>
              <w:t>Wartość docelowa wskaźnika:</w:t>
            </w:r>
          </w:p>
        </w:tc>
      </w:tr>
      <w:tr w:rsidR="00B1518D" w:rsidRPr="00D24DC3" w:rsidTr="00B1518D">
        <w:trPr>
          <w:jc w:val="center"/>
        </w:trPr>
        <w:tc>
          <w:tcPr>
            <w:tcW w:w="9108"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hideMark/>
          </w:tcPr>
          <w:p w:rsidR="00F23C62" w:rsidRPr="00F23C62" w:rsidRDefault="00F23C62" w:rsidP="00F23C62">
            <w:pPr>
              <w:pStyle w:val="Akapitzlist"/>
              <w:numPr>
                <w:ilvl w:val="0"/>
                <w:numId w:val="23"/>
              </w:numPr>
              <w:jc w:val="both"/>
              <w:rPr>
                <w:rFonts w:ascii="Arial" w:eastAsia="Times New Roman" w:hAnsi="Arial" w:cs="Arial"/>
              </w:rPr>
            </w:pPr>
            <w:r w:rsidRPr="00F23C62">
              <w:rPr>
                <w:rFonts w:ascii="Arial" w:eastAsia="Times New Roman" w:hAnsi="Arial" w:cs="Arial"/>
              </w:rPr>
              <w:t>Liczba programów wsparcia rodziny 3 (programy trzy letnie)</w:t>
            </w:r>
          </w:p>
          <w:p w:rsidR="00F23C62" w:rsidRPr="00F23C62" w:rsidRDefault="00F23C62" w:rsidP="00F23C62">
            <w:pPr>
              <w:pStyle w:val="Akapitzlist"/>
              <w:numPr>
                <w:ilvl w:val="0"/>
                <w:numId w:val="23"/>
              </w:numPr>
              <w:jc w:val="both"/>
              <w:rPr>
                <w:rFonts w:ascii="Arial" w:eastAsia="Times New Roman" w:hAnsi="Arial" w:cs="Arial"/>
              </w:rPr>
            </w:pPr>
            <w:r w:rsidRPr="00F23C62">
              <w:rPr>
                <w:rFonts w:ascii="Arial" w:eastAsia="Times New Roman" w:hAnsi="Arial" w:cs="Arial"/>
              </w:rPr>
              <w:t>Liczba programów profilaktyki rozwiązywania problemów alkoholowych i przeciwdziałania narkomanii  - 6 (programy roczne)</w:t>
            </w:r>
          </w:p>
          <w:p w:rsidR="00F23C62" w:rsidRPr="00F23C62" w:rsidRDefault="00F23C62" w:rsidP="00F23C62">
            <w:pPr>
              <w:pStyle w:val="Akapitzlist"/>
              <w:numPr>
                <w:ilvl w:val="0"/>
                <w:numId w:val="23"/>
              </w:numPr>
              <w:jc w:val="both"/>
              <w:rPr>
                <w:rFonts w:ascii="Arial" w:eastAsia="Times New Roman" w:hAnsi="Arial" w:cs="Arial"/>
              </w:rPr>
            </w:pPr>
            <w:r w:rsidRPr="00F23C62">
              <w:rPr>
                <w:rFonts w:ascii="Arial" w:eastAsia="Times New Roman" w:hAnsi="Arial" w:cs="Arial"/>
              </w:rPr>
              <w:t>Liczba rodzin i osób w rodzinach objętych wsparciem</w:t>
            </w:r>
          </w:p>
          <w:p w:rsidR="00F23C62" w:rsidRPr="00F23C62" w:rsidRDefault="00F23C62" w:rsidP="00F23C62">
            <w:pPr>
              <w:pStyle w:val="Akapitzlist"/>
              <w:numPr>
                <w:ilvl w:val="0"/>
                <w:numId w:val="23"/>
              </w:numPr>
              <w:jc w:val="both"/>
              <w:rPr>
                <w:rFonts w:ascii="Arial" w:eastAsia="Times New Roman" w:hAnsi="Arial" w:cs="Arial"/>
              </w:rPr>
            </w:pPr>
            <w:r w:rsidRPr="00F23C62">
              <w:rPr>
                <w:rFonts w:ascii="Arial" w:eastAsia="Times New Roman" w:hAnsi="Arial" w:cs="Arial"/>
              </w:rPr>
              <w:t>Liczba rodzin świadomych problemów związanych z uzależnieniami o 5%</w:t>
            </w:r>
          </w:p>
          <w:p w:rsidR="00B1518D" w:rsidRPr="00A46392" w:rsidRDefault="00F23C62" w:rsidP="00F23C62">
            <w:pPr>
              <w:pStyle w:val="Akapitzlist"/>
              <w:numPr>
                <w:ilvl w:val="0"/>
                <w:numId w:val="23"/>
              </w:numPr>
              <w:jc w:val="both"/>
              <w:rPr>
                <w:rFonts w:ascii="Arial" w:eastAsia="Times New Roman" w:hAnsi="Arial" w:cs="Arial"/>
                <w:sz w:val="24"/>
                <w:szCs w:val="24"/>
              </w:rPr>
            </w:pPr>
            <w:r w:rsidRPr="00F23C62">
              <w:rPr>
                <w:rFonts w:ascii="Arial" w:eastAsia="Times New Roman" w:hAnsi="Arial" w:cs="Arial"/>
              </w:rPr>
              <w:t>Wzrost zatrudnienia w GOPS – asystent rodziny 1 osoba</w:t>
            </w:r>
          </w:p>
          <w:p w:rsidR="00A46392" w:rsidRPr="00D24DC3" w:rsidRDefault="00A46392" w:rsidP="00F23C62">
            <w:pPr>
              <w:pStyle w:val="Akapitzlist"/>
              <w:numPr>
                <w:ilvl w:val="0"/>
                <w:numId w:val="23"/>
              </w:numPr>
              <w:jc w:val="both"/>
              <w:rPr>
                <w:rFonts w:ascii="Arial" w:eastAsia="Times New Roman" w:hAnsi="Arial" w:cs="Arial"/>
                <w:sz w:val="24"/>
                <w:szCs w:val="24"/>
              </w:rPr>
            </w:pPr>
            <w:r>
              <w:rPr>
                <w:rFonts w:ascii="Arial" w:eastAsia="Times New Roman" w:hAnsi="Arial" w:cs="Arial"/>
              </w:rPr>
              <w:t>Liczba projektów zrealizowanych na rzecz osób i rodzin dotkniętych i/lub zagrożonych uzależnieniami i przemocą w rodzinie</w:t>
            </w:r>
          </w:p>
        </w:tc>
        <w:tc>
          <w:tcPr>
            <w:tcW w:w="2482"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hideMark/>
          </w:tcPr>
          <w:p w:rsidR="00A46392" w:rsidRDefault="00A46392" w:rsidP="00A46392">
            <w:pPr>
              <w:jc w:val="both"/>
              <w:rPr>
                <w:rFonts w:ascii="Arial" w:hAnsi="Arial" w:cs="Arial"/>
                <w:color w:val="000000" w:themeColor="text1"/>
                <w:sz w:val="24"/>
                <w:szCs w:val="24"/>
              </w:rPr>
            </w:pPr>
            <w:r>
              <w:rPr>
                <w:rFonts w:ascii="Arial" w:hAnsi="Arial" w:cs="Arial"/>
                <w:color w:val="000000" w:themeColor="text1"/>
                <w:sz w:val="24"/>
                <w:szCs w:val="24"/>
              </w:rPr>
              <w:t>5</w:t>
            </w:r>
            <w:r w:rsidR="00B1518D" w:rsidRPr="00D24DC3">
              <w:rPr>
                <w:rFonts w:ascii="Arial" w:hAnsi="Arial" w:cs="Arial"/>
                <w:color w:val="000000" w:themeColor="text1"/>
                <w:sz w:val="24"/>
                <w:szCs w:val="24"/>
              </w:rPr>
              <w:t>%</w:t>
            </w:r>
            <w:r>
              <w:rPr>
                <w:rFonts w:ascii="Arial" w:hAnsi="Arial" w:cs="Arial"/>
                <w:color w:val="000000" w:themeColor="text1"/>
                <w:sz w:val="24"/>
                <w:szCs w:val="24"/>
              </w:rPr>
              <w:t xml:space="preserve"> </w:t>
            </w:r>
          </w:p>
          <w:p w:rsidR="00B1518D" w:rsidRPr="00D24DC3" w:rsidRDefault="00A46392" w:rsidP="00A46392">
            <w:pPr>
              <w:jc w:val="both"/>
              <w:rPr>
                <w:rFonts w:ascii="Arial" w:hAnsi="Arial" w:cs="Arial"/>
                <w:color w:val="000000" w:themeColor="text1"/>
                <w:sz w:val="24"/>
                <w:szCs w:val="24"/>
              </w:rPr>
            </w:pPr>
            <w:r w:rsidRPr="00A46392">
              <w:rPr>
                <w:rFonts w:ascii="Arial" w:hAnsi="Arial" w:cs="Arial"/>
                <w:color w:val="000000" w:themeColor="text1"/>
                <w:sz w:val="18"/>
                <w:szCs w:val="18"/>
              </w:rPr>
              <w:t xml:space="preserve">(stosunek liczby rodzin objętych wsparciem z powodu problemów alkoholowych i przemocy w rodzinie </w:t>
            </w:r>
            <w:r w:rsidR="00360D51">
              <w:rPr>
                <w:rFonts w:ascii="Arial" w:hAnsi="Arial" w:cs="Arial"/>
                <w:color w:val="000000" w:themeColor="text1"/>
                <w:sz w:val="18"/>
                <w:szCs w:val="18"/>
              </w:rPr>
              <w:t xml:space="preserve">(10) </w:t>
            </w:r>
            <w:r w:rsidRPr="00A46392">
              <w:rPr>
                <w:rFonts w:ascii="Arial" w:hAnsi="Arial" w:cs="Arial"/>
                <w:color w:val="000000" w:themeColor="text1"/>
                <w:sz w:val="18"/>
                <w:szCs w:val="18"/>
              </w:rPr>
              <w:t xml:space="preserve">do ogólnej liczby rodzin objętych wsparciem w 2013 </w:t>
            </w:r>
            <w:r w:rsidR="00360D51">
              <w:rPr>
                <w:rFonts w:ascii="Arial" w:hAnsi="Arial" w:cs="Arial"/>
                <w:color w:val="000000" w:themeColor="text1"/>
                <w:sz w:val="18"/>
                <w:szCs w:val="18"/>
              </w:rPr>
              <w:t xml:space="preserve">(202) </w:t>
            </w:r>
            <w:r w:rsidRPr="00A46392">
              <w:rPr>
                <w:rFonts w:ascii="Arial" w:hAnsi="Arial" w:cs="Arial"/>
                <w:color w:val="000000" w:themeColor="text1"/>
                <w:sz w:val="18"/>
                <w:szCs w:val="18"/>
              </w:rPr>
              <w:t>roku</w:t>
            </w:r>
            <w:r>
              <w:rPr>
                <w:rFonts w:ascii="Arial" w:hAnsi="Arial" w:cs="Arial"/>
                <w:color w:val="000000" w:themeColor="text1"/>
                <w:sz w:val="18"/>
                <w:szCs w:val="18"/>
              </w:rPr>
              <w:t xml:space="preserve"> przez GOPS; dane ocena zasobów pomocy społecznej</w:t>
            </w:r>
            <w:r w:rsidRPr="00A46392">
              <w:rPr>
                <w:rFonts w:ascii="Arial" w:hAnsi="Arial" w:cs="Arial"/>
                <w:color w:val="000000" w:themeColor="text1"/>
                <w:sz w:val="18"/>
                <w:szCs w:val="18"/>
              </w:rPr>
              <w:t>)</w:t>
            </w:r>
          </w:p>
        </w:tc>
        <w:tc>
          <w:tcPr>
            <w:tcW w:w="2268"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hideMark/>
          </w:tcPr>
          <w:p w:rsidR="00B1518D" w:rsidRPr="00D24DC3" w:rsidRDefault="00F23C62" w:rsidP="00F23C62">
            <w:pPr>
              <w:jc w:val="center"/>
              <w:rPr>
                <w:rFonts w:ascii="Arial" w:hAnsi="Arial" w:cs="Arial"/>
                <w:color w:val="000000" w:themeColor="text1"/>
                <w:sz w:val="24"/>
                <w:szCs w:val="24"/>
              </w:rPr>
            </w:pPr>
            <w:r w:rsidRPr="001035B1">
              <w:rPr>
                <w:sz w:val="24"/>
                <w:szCs w:val="24"/>
              </w:rPr>
              <w:t xml:space="preserve">Mierzona będzie wskaźnikami </w:t>
            </w:r>
            <w:r w:rsidRPr="001035B1">
              <w:rPr>
                <w:sz w:val="24"/>
              </w:rPr>
              <w:t>powstałego</w:t>
            </w:r>
            <w:r w:rsidRPr="001035B1">
              <w:rPr>
                <w:sz w:val="24"/>
                <w:szCs w:val="24"/>
              </w:rPr>
              <w:t xml:space="preserve"> produktu, rezultatu i oddziaływania.</w:t>
            </w:r>
          </w:p>
        </w:tc>
      </w:tr>
      <w:tr w:rsidR="00B1518D" w:rsidRPr="00D24DC3" w:rsidTr="00B1518D">
        <w:trPr>
          <w:trHeight w:val="194"/>
          <w:jc w:val="center"/>
        </w:trPr>
        <w:tc>
          <w:tcPr>
            <w:tcW w:w="13858" w:type="dxa"/>
            <w:gridSpan w:val="4"/>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tcPr>
          <w:p w:rsidR="00B1518D" w:rsidRPr="00D24DC3" w:rsidRDefault="00B1518D" w:rsidP="00D24DC3">
            <w:pPr>
              <w:jc w:val="both"/>
              <w:rPr>
                <w:rFonts w:ascii="Arial" w:hAnsi="Arial" w:cs="Arial"/>
                <w:sz w:val="24"/>
                <w:szCs w:val="24"/>
              </w:rPr>
            </w:pPr>
            <w:r w:rsidRPr="00D24DC3">
              <w:rPr>
                <w:rFonts w:ascii="Arial" w:hAnsi="Arial" w:cs="Arial"/>
                <w:sz w:val="24"/>
                <w:szCs w:val="24"/>
              </w:rPr>
              <w:t>Wstępny sposób weryfikacji wskaźnika oraz częstotliwość pomiaru:</w:t>
            </w:r>
          </w:p>
          <w:p w:rsidR="00A46392" w:rsidRDefault="00A46392" w:rsidP="00A46392">
            <w:pPr>
              <w:pStyle w:val="Akapitzlist"/>
              <w:numPr>
                <w:ilvl w:val="0"/>
                <w:numId w:val="24"/>
              </w:numPr>
              <w:spacing w:before="120" w:after="120" w:line="240" w:lineRule="auto"/>
              <w:rPr>
                <w:rFonts w:eastAsia="Times New Roman"/>
                <w:sz w:val="24"/>
                <w:szCs w:val="24"/>
              </w:rPr>
            </w:pPr>
            <w:r w:rsidRPr="001035B1">
              <w:rPr>
                <w:rFonts w:eastAsia="Times New Roman"/>
                <w:sz w:val="24"/>
                <w:szCs w:val="24"/>
              </w:rPr>
              <w:t>Sprawozdanie z realizacji Gminnego Programu Profilaktyki   i Rozwiązywania Problemów Alkoholowych ora</w:t>
            </w:r>
            <w:r>
              <w:rPr>
                <w:rFonts w:eastAsia="Times New Roman"/>
                <w:sz w:val="24"/>
                <w:szCs w:val="24"/>
              </w:rPr>
              <w:t>z Przeciwdziałania Narkomanii;</w:t>
            </w:r>
          </w:p>
          <w:p w:rsidR="00A46392" w:rsidRPr="001035B1" w:rsidRDefault="00A46392" w:rsidP="00A46392">
            <w:pPr>
              <w:pStyle w:val="Akapitzlist"/>
              <w:numPr>
                <w:ilvl w:val="0"/>
                <w:numId w:val="24"/>
              </w:numPr>
              <w:spacing w:before="120" w:after="120" w:line="240" w:lineRule="auto"/>
              <w:rPr>
                <w:rFonts w:eastAsia="Times New Roman"/>
                <w:sz w:val="24"/>
                <w:szCs w:val="24"/>
              </w:rPr>
            </w:pPr>
            <w:r>
              <w:rPr>
                <w:rFonts w:eastAsia="Times New Roman"/>
                <w:sz w:val="24"/>
                <w:szCs w:val="24"/>
              </w:rPr>
              <w:t>Sprawozdanie z Gminnego Programu Wspierania Rodziny w Gminie</w:t>
            </w:r>
          </w:p>
          <w:p w:rsidR="00A46392" w:rsidRPr="001035B1" w:rsidRDefault="00A46392" w:rsidP="00A46392">
            <w:pPr>
              <w:pStyle w:val="Akapitzlist"/>
              <w:numPr>
                <w:ilvl w:val="0"/>
                <w:numId w:val="24"/>
              </w:numPr>
              <w:spacing w:before="120" w:after="120" w:line="240" w:lineRule="auto"/>
              <w:rPr>
                <w:rFonts w:eastAsia="Times New Roman"/>
                <w:sz w:val="24"/>
                <w:szCs w:val="24"/>
              </w:rPr>
            </w:pPr>
            <w:r w:rsidRPr="001035B1">
              <w:rPr>
                <w:rFonts w:eastAsia="Times New Roman"/>
                <w:sz w:val="24"/>
                <w:szCs w:val="24"/>
              </w:rPr>
              <w:t>Ocena Zasobów Pomocy Społecznej</w:t>
            </w:r>
            <w:r>
              <w:rPr>
                <w:rFonts w:eastAsia="Times New Roman"/>
                <w:sz w:val="24"/>
                <w:szCs w:val="24"/>
              </w:rPr>
              <w:t>;</w:t>
            </w:r>
          </w:p>
          <w:p w:rsidR="00A46392" w:rsidRDefault="00A46392" w:rsidP="00A46392">
            <w:pPr>
              <w:pStyle w:val="Akapitzlist"/>
              <w:numPr>
                <w:ilvl w:val="0"/>
                <w:numId w:val="24"/>
              </w:numPr>
              <w:spacing w:before="120" w:after="120" w:line="240" w:lineRule="auto"/>
              <w:rPr>
                <w:rFonts w:eastAsia="Times New Roman"/>
                <w:sz w:val="24"/>
                <w:szCs w:val="24"/>
              </w:rPr>
            </w:pPr>
            <w:r w:rsidRPr="001035B1">
              <w:rPr>
                <w:rFonts w:eastAsia="Times New Roman"/>
                <w:sz w:val="24"/>
                <w:szCs w:val="24"/>
              </w:rPr>
              <w:t>Statystyki z policji</w:t>
            </w:r>
          </w:p>
          <w:p w:rsidR="00A46392" w:rsidRDefault="00A46392" w:rsidP="00A46392">
            <w:pPr>
              <w:pStyle w:val="Akapitzlist"/>
              <w:numPr>
                <w:ilvl w:val="0"/>
                <w:numId w:val="24"/>
              </w:numPr>
              <w:spacing w:before="120" w:after="120" w:line="240" w:lineRule="auto"/>
              <w:rPr>
                <w:rFonts w:eastAsia="Times New Roman"/>
                <w:sz w:val="24"/>
                <w:szCs w:val="24"/>
              </w:rPr>
            </w:pPr>
            <w:r>
              <w:rPr>
                <w:rFonts w:eastAsia="Times New Roman"/>
                <w:sz w:val="24"/>
                <w:szCs w:val="24"/>
              </w:rPr>
              <w:t>S</w:t>
            </w:r>
            <w:r w:rsidRPr="00BD007B">
              <w:rPr>
                <w:rFonts w:eastAsia="Times New Roman"/>
                <w:sz w:val="24"/>
                <w:szCs w:val="24"/>
              </w:rPr>
              <w:t>prawozdania , raporty ewaluacyjne z realizacji projektów z Unii Europejskiej, programów krajowych , wojewód</w:t>
            </w:r>
            <w:r>
              <w:rPr>
                <w:rFonts w:eastAsia="Times New Roman"/>
                <w:sz w:val="24"/>
                <w:szCs w:val="24"/>
              </w:rPr>
              <w:t>zkich, regionalnych i lokalnych;</w:t>
            </w:r>
          </w:p>
          <w:p w:rsidR="00A46392" w:rsidRDefault="00A46392" w:rsidP="00A46392">
            <w:pPr>
              <w:pStyle w:val="Akapitzlist"/>
              <w:numPr>
                <w:ilvl w:val="0"/>
                <w:numId w:val="24"/>
              </w:numPr>
              <w:spacing w:before="120" w:after="120" w:line="240" w:lineRule="auto"/>
              <w:rPr>
                <w:rFonts w:eastAsia="Times New Roman"/>
                <w:sz w:val="24"/>
                <w:szCs w:val="24"/>
              </w:rPr>
            </w:pPr>
            <w:r w:rsidRPr="00BD007B">
              <w:rPr>
                <w:rFonts w:eastAsia="Times New Roman"/>
                <w:sz w:val="24"/>
                <w:szCs w:val="24"/>
              </w:rPr>
              <w:t>Podpisane porozumienia o współpracy;</w:t>
            </w:r>
          </w:p>
          <w:p w:rsidR="00A46392" w:rsidRPr="001035B1" w:rsidRDefault="00A46392" w:rsidP="00A46392">
            <w:pPr>
              <w:rPr>
                <w:rFonts w:cs="Tahoma"/>
                <w:sz w:val="6"/>
                <w:szCs w:val="24"/>
              </w:rPr>
            </w:pPr>
          </w:p>
          <w:p w:rsidR="00B1518D" w:rsidRDefault="00A46392" w:rsidP="00A46392">
            <w:pPr>
              <w:rPr>
                <w:rFonts w:eastAsia="Times New Roman" w:cs="Tahoma"/>
                <w:i/>
                <w:sz w:val="24"/>
                <w:szCs w:val="24"/>
              </w:rPr>
            </w:pPr>
            <w:r w:rsidRPr="00C476A9">
              <w:rPr>
                <w:rFonts w:cs="Tahoma"/>
                <w:i/>
                <w:sz w:val="24"/>
                <w:szCs w:val="24"/>
              </w:rPr>
              <w:t>Częstotliwość pomiaru:</w:t>
            </w:r>
            <w:r>
              <w:rPr>
                <w:rFonts w:cs="Tahoma"/>
                <w:i/>
                <w:sz w:val="24"/>
                <w:szCs w:val="24"/>
              </w:rPr>
              <w:t xml:space="preserve"> </w:t>
            </w:r>
            <w:r w:rsidRPr="00C476A9">
              <w:rPr>
                <w:rFonts w:eastAsia="Times New Roman" w:cs="Tahoma"/>
                <w:i/>
                <w:sz w:val="24"/>
                <w:szCs w:val="24"/>
              </w:rPr>
              <w:t>co 12 miesięcy</w:t>
            </w:r>
          </w:p>
          <w:p w:rsidR="00A46392" w:rsidRPr="00D24DC3" w:rsidRDefault="00A46392" w:rsidP="00A46392">
            <w:pPr>
              <w:rPr>
                <w:rFonts w:ascii="Arial" w:eastAsia="Times New Roman" w:hAnsi="Arial" w:cs="Arial"/>
                <w:i/>
                <w:sz w:val="24"/>
                <w:szCs w:val="24"/>
              </w:rPr>
            </w:pPr>
          </w:p>
        </w:tc>
      </w:tr>
      <w:tr w:rsidR="00B1518D" w:rsidRPr="00D24DC3" w:rsidTr="00B1518D">
        <w:trPr>
          <w:jc w:val="center"/>
        </w:trPr>
        <w:tc>
          <w:tcPr>
            <w:tcW w:w="13858" w:type="dxa"/>
            <w:gridSpan w:val="4"/>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95B3D7" w:themeFill="accent1" w:themeFillTint="99"/>
            <w:hideMark/>
          </w:tcPr>
          <w:p w:rsidR="00B1518D" w:rsidRPr="00D24DC3" w:rsidRDefault="00B1518D" w:rsidP="00A46392">
            <w:pPr>
              <w:ind w:left="317"/>
              <w:jc w:val="both"/>
              <w:rPr>
                <w:rFonts w:ascii="Arial" w:hAnsi="Arial" w:cs="Arial"/>
                <w:bCs/>
                <w:sz w:val="24"/>
                <w:szCs w:val="24"/>
              </w:rPr>
            </w:pPr>
            <w:r w:rsidRPr="00D24DC3">
              <w:rPr>
                <w:rFonts w:ascii="Arial" w:hAnsi="Arial" w:cs="Arial"/>
                <w:i/>
                <w:sz w:val="24"/>
                <w:szCs w:val="24"/>
              </w:rPr>
              <w:lastRenderedPageBreak/>
              <w:t xml:space="preserve">Cel nr 2 </w:t>
            </w:r>
            <w:r w:rsidR="00A46392">
              <w:rPr>
                <w:rFonts w:ascii="Arial" w:hAnsi="Arial" w:cs="Arial"/>
                <w:i/>
                <w:sz w:val="24"/>
                <w:szCs w:val="24"/>
              </w:rPr>
              <w:t>–</w:t>
            </w:r>
            <w:r w:rsidRPr="00D24DC3">
              <w:rPr>
                <w:rFonts w:ascii="Arial" w:hAnsi="Arial" w:cs="Arial"/>
                <w:i/>
                <w:sz w:val="24"/>
                <w:szCs w:val="24"/>
              </w:rPr>
              <w:t xml:space="preserve"> </w:t>
            </w:r>
            <w:r w:rsidR="00A46392">
              <w:rPr>
                <w:rFonts w:ascii="Arial" w:hAnsi="Arial" w:cs="Arial"/>
                <w:bCs/>
                <w:sz w:val="24"/>
                <w:szCs w:val="24"/>
              </w:rPr>
              <w:t xml:space="preserve">Ograniczenia negatywnych skutków starości, </w:t>
            </w:r>
            <w:r w:rsidR="00360D51">
              <w:rPr>
                <w:rFonts w:ascii="Arial" w:hAnsi="Arial" w:cs="Arial"/>
                <w:bCs/>
                <w:sz w:val="24"/>
                <w:szCs w:val="24"/>
              </w:rPr>
              <w:t xml:space="preserve">niepełnosprawności i długotrwałej i ciężkiej choroby </w:t>
            </w:r>
          </w:p>
        </w:tc>
      </w:tr>
      <w:tr w:rsidR="00B1518D" w:rsidRPr="00D24DC3" w:rsidTr="00B1518D">
        <w:trPr>
          <w:jc w:val="center"/>
        </w:trPr>
        <w:tc>
          <w:tcPr>
            <w:tcW w:w="9039"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B1518D" w:rsidRPr="00D24DC3" w:rsidRDefault="00B1518D" w:rsidP="00D24DC3">
            <w:pPr>
              <w:jc w:val="both"/>
              <w:rPr>
                <w:rFonts w:ascii="Arial" w:hAnsi="Arial" w:cs="Arial"/>
                <w:sz w:val="24"/>
                <w:szCs w:val="24"/>
              </w:rPr>
            </w:pPr>
            <w:r w:rsidRPr="00D24DC3">
              <w:rPr>
                <w:rFonts w:ascii="Arial" w:hAnsi="Arial" w:cs="Arial"/>
                <w:sz w:val="24"/>
                <w:szCs w:val="24"/>
              </w:rPr>
              <w:t>Wskaźnik pomiaru celu:</w:t>
            </w:r>
          </w:p>
        </w:tc>
        <w:tc>
          <w:tcPr>
            <w:tcW w:w="2551"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B1518D" w:rsidRPr="00D24DC3" w:rsidRDefault="00B1518D" w:rsidP="00D24DC3">
            <w:pPr>
              <w:jc w:val="both"/>
              <w:rPr>
                <w:rFonts w:ascii="Arial" w:hAnsi="Arial" w:cs="Arial"/>
                <w:sz w:val="24"/>
                <w:szCs w:val="24"/>
              </w:rPr>
            </w:pPr>
            <w:r w:rsidRPr="00D24DC3">
              <w:rPr>
                <w:rFonts w:ascii="Arial" w:hAnsi="Arial" w:cs="Arial"/>
                <w:sz w:val="24"/>
                <w:szCs w:val="24"/>
              </w:rPr>
              <w:t>Wartość obecna wskaźnika:</w:t>
            </w:r>
          </w:p>
        </w:tc>
        <w:tc>
          <w:tcPr>
            <w:tcW w:w="2268"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B1518D" w:rsidRPr="00D24DC3" w:rsidRDefault="00B1518D" w:rsidP="00D24DC3">
            <w:pPr>
              <w:jc w:val="both"/>
              <w:rPr>
                <w:rFonts w:ascii="Arial" w:hAnsi="Arial" w:cs="Arial"/>
                <w:sz w:val="24"/>
                <w:szCs w:val="24"/>
              </w:rPr>
            </w:pPr>
            <w:r w:rsidRPr="00D24DC3">
              <w:rPr>
                <w:rFonts w:ascii="Arial" w:hAnsi="Arial" w:cs="Arial"/>
                <w:sz w:val="24"/>
                <w:szCs w:val="24"/>
              </w:rPr>
              <w:t>Wartość docelowa wskaźnika:</w:t>
            </w:r>
          </w:p>
        </w:tc>
      </w:tr>
      <w:tr w:rsidR="00B1518D" w:rsidRPr="00D24DC3" w:rsidTr="00B1518D">
        <w:trPr>
          <w:trHeight w:val="350"/>
          <w:jc w:val="center"/>
        </w:trPr>
        <w:tc>
          <w:tcPr>
            <w:tcW w:w="9039"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hideMark/>
          </w:tcPr>
          <w:p w:rsidR="00360D51" w:rsidRPr="00360D51" w:rsidRDefault="00360D51" w:rsidP="00360D51">
            <w:pPr>
              <w:pStyle w:val="Akapitzlist"/>
              <w:numPr>
                <w:ilvl w:val="0"/>
                <w:numId w:val="25"/>
              </w:numPr>
              <w:jc w:val="both"/>
              <w:rPr>
                <w:rFonts w:ascii="Arial" w:hAnsi="Arial" w:cs="Arial"/>
              </w:rPr>
            </w:pPr>
            <w:r w:rsidRPr="00360D51">
              <w:rPr>
                <w:rFonts w:ascii="Arial" w:hAnsi="Arial" w:cs="Arial"/>
              </w:rPr>
              <w:t>Liczba klubów seniora (2 funkcjonujące rocznie)</w:t>
            </w:r>
          </w:p>
          <w:p w:rsidR="00360D51" w:rsidRPr="00360D51" w:rsidRDefault="00360D51" w:rsidP="00360D51">
            <w:pPr>
              <w:pStyle w:val="Akapitzlist"/>
              <w:numPr>
                <w:ilvl w:val="0"/>
                <w:numId w:val="25"/>
              </w:numPr>
              <w:jc w:val="both"/>
              <w:rPr>
                <w:rFonts w:ascii="Arial" w:hAnsi="Arial" w:cs="Arial"/>
              </w:rPr>
            </w:pPr>
            <w:r w:rsidRPr="00360D51">
              <w:rPr>
                <w:rFonts w:ascii="Arial" w:hAnsi="Arial" w:cs="Arial"/>
              </w:rPr>
              <w:t>Ilość osób uczęszczających na spotkania w klubach seniora 50 osób rocznie</w:t>
            </w:r>
          </w:p>
          <w:p w:rsidR="00360D51" w:rsidRPr="00360D51" w:rsidRDefault="00360D51" w:rsidP="00360D51">
            <w:pPr>
              <w:pStyle w:val="Akapitzlist"/>
              <w:numPr>
                <w:ilvl w:val="0"/>
                <w:numId w:val="25"/>
              </w:numPr>
              <w:jc w:val="both"/>
              <w:rPr>
                <w:rFonts w:ascii="Arial" w:hAnsi="Arial" w:cs="Arial"/>
              </w:rPr>
            </w:pPr>
            <w:r w:rsidRPr="00360D51">
              <w:rPr>
                <w:rFonts w:ascii="Arial" w:hAnsi="Arial" w:cs="Arial"/>
              </w:rPr>
              <w:t>Liczba opiekunek – wzrost do 5 rocznie</w:t>
            </w:r>
          </w:p>
          <w:p w:rsidR="00360D51" w:rsidRPr="00360D51" w:rsidRDefault="00360D51" w:rsidP="00360D51">
            <w:pPr>
              <w:pStyle w:val="Akapitzlist"/>
              <w:numPr>
                <w:ilvl w:val="0"/>
                <w:numId w:val="25"/>
              </w:numPr>
              <w:jc w:val="both"/>
              <w:rPr>
                <w:rFonts w:ascii="Arial" w:hAnsi="Arial" w:cs="Arial"/>
              </w:rPr>
            </w:pPr>
            <w:r w:rsidRPr="00360D51">
              <w:rPr>
                <w:rFonts w:ascii="Arial" w:hAnsi="Arial" w:cs="Arial"/>
              </w:rPr>
              <w:t>Liczba osób korzystających z porad medycznych – wzrost o 3%</w:t>
            </w:r>
          </w:p>
          <w:p w:rsidR="00B1518D" w:rsidRPr="00360D51" w:rsidRDefault="00360D51" w:rsidP="00360D51">
            <w:pPr>
              <w:pStyle w:val="Akapitzlist"/>
              <w:numPr>
                <w:ilvl w:val="0"/>
                <w:numId w:val="25"/>
              </w:numPr>
              <w:jc w:val="both"/>
              <w:rPr>
                <w:rFonts w:ascii="Arial" w:eastAsia="Times New Roman" w:hAnsi="Arial" w:cs="Arial"/>
                <w:sz w:val="24"/>
                <w:szCs w:val="24"/>
              </w:rPr>
            </w:pPr>
            <w:r w:rsidRPr="00360D51">
              <w:rPr>
                <w:rFonts w:ascii="Arial" w:hAnsi="Arial" w:cs="Arial"/>
              </w:rPr>
              <w:t>Liczba powołanych i działających nieformalnych grup wsparcia, systemu informacji dla rodziny</w:t>
            </w:r>
          </w:p>
        </w:tc>
        <w:tc>
          <w:tcPr>
            <w:tcW w:w="2551"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hideMark/>
          </w:tcPr>
          <w:p w:rsidR="00B1518D" w:rsidRPr="00D24DC3" w:rsidRDefault="00360D51" w:rsidP="00360D51">
            <w:pPr>
              <w:jc w:val="both"/>
              <w:rPr>
                <w:rFonts w:ascii="Arial" w:hAnsi="Arial" w:cs="Arial"/>
                <w:color w:val="000000" w:themeColor="text1"/>
                <w:sz w:val="24"/>
                <w:szCs w:val="24"/>
              </w:rPr>
            </w:pPr>
            <w:r>
              <w:rPr>
                <w:rFonts w:ascii="Arial" w:hAnsi="Arial" w:cs="Arial"/>
                <w:color w:val="000000" w:themeColor="text1"/>
                <w:sz w:val="24"/>
                <w:szCs w:val="24"/>
              </w:rPr>
              <w:t xml:space="preserve">40% </w:t>
            </w:r>
            <w:r w:rsidRPr="00A46392">
              <w:rPr>
                <w:rFonts w:ascii="Arial" w:hAnsi="Arial" w:cs="Arial"/>
                <w:color w:val="000000" w:themeColor="text1"/>
                <w:sz w:val="18"/>
                <w:szCs w:val="18"/>
              </w:rPr>
              <w:t xml:space="preserve">(stosunek liczby rodzin objętych wsparciem z powodu </w:t>
            </w:r>
            <w:r>
              <w:rPr>
                <w:rFonts w:ascii="Arial" w:hAnsi="Arial" w:cs="Arial"/>
                <w:color w:val="000000" w:themeColor="text1"/>
                <w:sz w:val="18"/>
                <w:szCs w:val="18"/>
              </w:rPr>
              <w:t>niepełnosprawności i długotrwałej i ciężkiej choroby</w:t>
            </w:r>
            <w:r w:rsidRPr="00A46392">
              <w:rPr>
                <w:rFonts w:ascii="Arial" w:hAnsi="Arial" w:cs="Arial"/>
                <w:color w:val="000000" w:themeColor="text1"/>
                <w:sz w:val="18"/>
                <w:szCs w:val="18"/>
              </w:rPr>
              <w:t xml:space="preserve"> </w:t>
            </w:r>
            <w:r>
              <w:rPr>
                <w:rFonts w:ascii="Arial" w:hAnsi="Arial" w:cs="Arial"/>
                <w:color w:val="000000" w:themeColor="text1"/>
                <w:sz w:val="18"/>
                <w:szCs w:val="18"/>
              </w:rPr>
              <w:t xml:space="preserve">(90) </w:t>
            </w:r>
            <w:r w:rsidRPr="00A46392">
              <w:rPr>
                <w:rFonts w:ascii="Arial" w:hAnsi="Arial" w:cs="Arial"/>
                <w:color w:val="000000" w:themeColor="text1"/>
                <w:sz w:val="18"/>
                <w:szCs w:val="18"/>
              </w:rPr>
              <w:t xml:space="preserve">do ogólnej liczby rodzin objętych wsparciem w 2013 </w:t>
            </w:r>
            <w:r>
              <w:rPr>
                <w:rFonts w:ascii="Arial" w:hAnsi="Arial" w:cs="Arial"/>
                <w:color w:val="000000" w:themeColor="text1"/>
                <w:sz w:val="18"/>
                <w:szCs w:val="18"/>
              </w:rPr>
              <w:t xml:space="preserve">(202) </w:t>
            </w:r>
            <w:r w:rsidRPr="00A46392">
              <w:rPr>
                <w:rFonts w:ascii="Arial" w:hAnsi="Arial" w:cs="Arial"/>
                <w:color w:val="000000" w:themeColor="text1"/>
                <w:sz w:val="18"/>
                <w:szCs w:val="18"/>
              </w:rPr>
              <w:t>roku</w:t>
            </w:r>
            <w:r>
              <w:rPr>
                <w:rFonts w:ascii="Arial" w:hAnsi="Arial" w:cs="Arial"/>
                <w:color w:val="000000" w:themeColor="text1"/>
                <w:sz w:val="18"/>
                <w:szCs w:val="18"/>
              </w:rPr>
              <w:t xml:space="preserve"> przez GOPS; dane ocena zasobów pomocy społecznej</w:t>
            </w:r>
            <w:r w:rsidRPr="00A46392">
              <w:rPr>
                <w:rFonts w:ascii="Arial" w:hAnsi="Arial" w:cs="Arial"/>
                <w:color w:val="000000" w:themeColor="text1"/>
                <w:sz w:val="18"/>
                <w:szCs w:val="18"/>
              </w:rPr>
              <w:t>)</w:t>
            </w:r>
          </w:p>
        </w:tc>
        <w:tc>
          <w:tcPr>
            <w:tcW w:w="2268"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hideMark/>
          </w:tcPr>
          <w:p w:rsidR="00B1518D" w:rsidRPr="00D24DC3" w:rsidRDefault="000D45A6" w:rsidP="000D45A6">
            <w:pPr>
              <w:jc w:val="center"/>
              <w:rPr>
                <w:rFonts w:ascii="Arial" w:hAnsi="Arial" w:cs="Arial"/>
                <w:color w:val="000000" w:themeColor="text1"/>
                <w:sz w:val="24"/>
                <w:szCs w:val="24"/>
              </w:rPr>
            </w:pPr>
            <w:r w:rsidRPr="001035B1">
              <w:rPr>
                <w:sz w:val="24"/>
                <w:szCs w:val="24"/>
              </w:rPr>
              <w:t xml:space="preserve">Mierzona będzie wskaźnikami </w:t>
            </w:r>
            <w:r w:rsidRPr="001035B1">
              <w:rPr>
                <w:sz w:val="24"/>
              </w:rPr>
              <w:t>powstałego</w:t>
            </w:r>
            <w:r w:rsidRPr="001035B1">
              <w:rPr>
                <w:sz w:val="24"/>
                <w:szCs w:val="24"/>
              </w:rPr>
              <w:t xml:space="preserve"> produktu, rezultatu i oddziaływania.</w:t>
            </w:r>
          </w:p>
        </w:tc>
      </w:tr>
      <w:tr w:rsidR="00B1518D" w:rsidRPr="00D24DC3" w:rsidTr="00B1518D">
        <w:trPr>
          <w:trHeight w:val="283"/>
          <w:jc w:val="center"/>
        </w:trPr>
        <w:tc>
          <w:tcPr>
            <w:tcW w:w="13858" w:type="dxa"/>
            <w:gridSpan w:val="4"/>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hideMark/>
          </w:tcPr>
          <w:p w:rsidR="00B1518D" w:rsidRPr="00D24DC3" w:rsidRDefault="00B1518D" w:rsidP="00D24DC3">
            <w:pPr>
              <w:jc w:val="both"/>
              <w:rPr>
                <w:rFonts w:ascii="Arial" w:hAnsi="Arial" w:cs="Arial"/>
                <w:sz w:val="24"/>
                <w:szCs w:val="24"/>
              </w:rPr>
            </w:pPr>
            <w:r w:rsidRPr="00D24DC3">
              <w:rPr>
                <w:rFonts w:ascii="Arial" w:hAnsi="Arial" w:cs="Arial"/>
                <w:sz w:val="24"/>
                <w:szCs w:val="24"/>
              </w:rPr>
              <w:t>Wstępny sposób weryfikacji wskaźnika oraz częstotliwość pomiaru:………</w:t>
            </w:r>
          </w:p>
          <w:p w:rsidR="000D45A6" w:rsidRDefault="000D45A6" w:rsidP="000D45A6">
            <w:pPr>
              <w:pStyle w:val="Akapitzlist"/>
              <w:numPr>
                <w:ilvl w:val="0"/>
                <w:numId w:val="26"/>
              </w:numPr>
              <w:spacing w:before="120" w:after="120" w:line="240" w:lineRule="auto"/>
              <w:ind w:left="348" w:hanging="283"/>
              <w:rPr>
                <w:rFonts w:eastAsia="Times New Roman"/>
                <w:sz w:val="24"/>
              </w:rPr>
            </w:pPr>
            <w:r>
              <w:rPr>
                <w:rFonts w:eastAsia="Times New Roman"/>
                <w:sz w:val="24"/>
              </w:rPr>
              <w:t>Sprawozdania merytoryczne i finansowe z zakresu realizacji ustawy o pomocy społecznej</w:t>
            </w:r>
          </w:p>
          <w:p w:rsidR="000D45A6" w:rsidRDefault="000D45A6" w:rsidP="000D45A6">
            <w:pPr>
              <w:pStyle w:val="Akapitzlist"/>
              <w:numPr>
                <w:ilvl w:val="0"/>
                <w:numId w:val="26"/>
              </w:numPr>
              <w:spacing w:before="120" w:after="120" w:line="240" w:lineRule="auto"/>
              <w:ind w:left="348" w:hanging="283"/>
              <w:rPr>
                <w:rFonts w:eastAsia="Times New Roman"/>
                <w:sz w:val="24"/>
              </w:rPr>
            </w:pPr>
            <w:r>
              <w:rPr>
                <w:rFonts w:eastAsia="Times New Roman"/>
                <w:sz w:val="24"/>
                <w:szCs w:val="24"/>
              </w:rPr>
              <w:t>Sprawozdanie z Gminnego Programu Wspierania Rodziny w Gminie</w:t>
            </w:r>
          </w:p>
          <w:p w:rsidR="000D45A6" w:rsidRDefault="000D45A6" w:rsidP="000D45A6">
            <w:pPr>
              <w:pStyle w:val="Akapitzlist"/>
              <w:numPr>
                <w:ilvl w:val="0"/>
                <w:numId w:val="26"/>
              </w:numPr>
              <w:spacing w:before="120" w:after="120" w:line="240" w:lineRule="auto"/>
              <w:ind w:left="348" w:hanging="283"/>
              <w:rPr>
                <w:rFonts w:eastAsia="Times New Roman"/>
                <w:sz w:val="24"/>
              </w:rPr>
            </w:pPr>
            <w:r>
              <w:rPr>
                <w:rFonts w:eastAsia="Times New Roman"/>
                <w:sz w:val="24"/>
              </w:rPr>
              <w:t>Analiza porównawcza (Ocena Zasobów Pomocy Społecznej)</w:t>
            </w:r>
          </w:p>
          <w:p w:rsidR="000D45A6" w:rsidRPr="00BD007B" w:rsidRDefault="000D45A6" w:rsidP="000D45A6">
            <w:pPr>
              <w:pStyle w:val="Akapitzlist"/>
              <w:numPr>
                <w:ilvl w:val="0"/>
                <w:numId w:val="26"/>
              </w:numPr>
              <w:spacing w:before="120" w:after="120" w:line="240" w:lineRule="auto"/>
              <w:ind w:left="348" w:hanging="283"/>
              <w:rPr>
                <w:rFonts w:eastAsia="Times New Roman"/>
                <w:sz w:val="24"/>
              </w:rPr>
            </w:pPr>
            <w:r>
              <w:rPr>
                <w:rFonts w:eastAsia="Times New Roman"/>
                <w:sz w:val="24"/>
              </w:rPr>
              <w:t>Sprawozdania raporty ewaluacyjne z realizacji projektów Unii Europejskiej, programów krajowych, wojewódzkich, regionalnych i lokalnych</w:t>
            </w:r>
          </w:p>
          <w:p w:rsidR="000D45A6" w:rsidRPr="001035B1" w:rsidRDefault="000D45A6" w:rsidP="000D45A6">
            <w:pPr>
              <w:rPr>
                <w:rFonts w:cs="Tahoma"/>
                <w:sz w:val="6"/>
                <w:szCs w:val="24"/>
              </w:rPr>
            </w:pPr>
          </w:p>
          <w:p w:rsidR="000D45A6" w:rsidRDefault="000D45A6" w:rsidP="000D45A6">
            <w:pPr>
              <w:rPr>
                <w:rFonts w:eastAsia="Times New Roman" w:cs="Tahoma"/>
                <w:i/>
                <w:sz w:val="24"/>
                <w:szCs w:val="24"/>
              </w:rPr>
            </w:pPr>
            <w:r w:rsidRPr="00C476A9">
              <w:rPr>
                <w:rFonts w:cs="Tahoma"/>
                <w:i/>
                <w:sz w:val="24"/>
                <w:szCs w:val="24"/>
              </w:rPr>
              <w:t>Częstotliwość pomiaru:</w:t>
            </w:r>
            <w:r w:rsidRPr="00C476A9">
              <w:rPr>
                <w:rFonts w:cs="Tahoma"/>
                <w:sz w:val="24"/>
                <w:szCs w:val="24"/>
              </w:rPr>
              <w:t xml:space="preserve"> </w:t>
            </w:r>
            <w:r w:rsidRPr="00C476A9">
              <w:rPr>
                <w:rFonts w:eastAsia="Times New Roman" w:cs="Tahoma"/>
                <w:i/>
                <w:sz w:val="24"/>
                <w:szCs w:val="24"/>
              </w:rPr>
              <w:t>co 12 miesięcy</w:t>
            </w:r>
          </w:p>
          <w:p w:rsidR="00B1518D" w:rsidRPr="00D24DC3" w:rsidRDefault="00B1518D" w:rsidP="00D24DC3">
            <w:pPr>
              <w:jc w:val="both"/>
              <w:rPr>
                <w:rFonts w:ascii="Arial" w:hAnsi="Arial" w:cs="Arial"/>
                <w:sz w:val="24"/>
                <w:szCs w:val="24"/>
              </w:rPr>
            </w:pPr>
          </w:p>
        </w:tc>
      </w:tr>
    </w:tbl>
    <w:p w:rsidR="00B1518D" w:rsidRDefault="00B1518D" w:rsidP="00D24DC3">
      <w:pPr>
        <w:pStyle w:val="Nagwek1"/>
        <w:spacing w:before="0" w:line="240" w:lineRule="auto"/>
        <w:jc w:val="both"/>
        <w:rPr>
          <w:rFonts w:ascii="Arial" w:hAnsi="Arial" w:cs="Arial"/>
          <w:sz w:val="24"/>
          <w:szCs w:val="24"/>
        </w:rPr>
      </w:pPr>
    </w:p>
    <w:p w:rsidR="000D45A6" w:rsidRDefault="000D45A6" w:rsidP="000D45A6"/>
    <w:p w:rsidR="000D45A6" w:rsidRDefault="000D45A6" w:rsidP="000D45A6"/>
    <w:p w:rsidR="000D45A6" w:rsidRDefault="000D45A6" w:rsidP="000D45A6"/>
    <w:tbl>
      <w:tblPr>
        <w:tblW w:w="13858" w:type="dxa"/>
        <w:jc w:val="center"/>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tblPr>
      <w:tblGrid>
        <w:gridCol w:w="9039"/>
        <w:gridCol w:w="2551"/>
        <w:gridCol w:w="2268"/>
      </w:tblGrid>
      <w:tr w:rsidR="000D45A6" w:rsidRPr="00D24DC3" w:rsidTr="000D45A6">
        <w:trPr>
          <w:jc w:val="center"/>
        </w:trPr>
        <w:tc>
          <w:tcPr>
            <w:tcW w:w="13858" w:type="dxa"/>
            <w:gridSpan w:val="3"/>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95B3D7" w:themeFill="accent1" w:themeFillTint="99"/>
            <w:hideMark/>
          </w:tcPr>
          <w:p w:rsidR="000D45A6" w:rsidRPr="00D24DC3" w:rsidRDefault="000D45A6" w:rsidP="000D45A6">
            <w:pPr>
              <w:ind w:left="317"/>
              <w:jc w:val="both"/>
              <w:rPr>
                <w:rFonts w:ascii="Arial" w:hAnsi="Arial" w:cs="Arial"/>
                <w:bCs/>
                <w:sz w:val="24"/>
                <w:szCs w:val="24"/>
              </w:rPr>
            </w:pPr>
            <w:r>
              <w:rPr>
                <w:rFonts w:ascii="Arial" w:hAnsi="Arial" w:cs="Arial"/>
                <w:i/>
                <w:sz w:val="24"/>
                <w:szCs w:val="24"/>
              </w:rPr>
              <w:lastRenderedPageBreak/>
              <w:t>Cel nr 3</w:t>
            </w:r>
            <w:r w:rsidRPr="00D24DC3">
              <w:rPr>
                <w:rFonts w:ascii="Arial" w:hAnsi="Arial" w:cs="Arial"/>
                <w:i/>
                <w:sz w:val="24"/>
                <w:szCs w:val="24"/>
              </w:rPr>
              <w:t xml:space="preserve"> </w:t>
            </w:r>
            <w:r>
              <w:rPr>
                <w:rFonts w:ascii="Arial" w:hAnsi="Arial" w:cs="Arial"/>
                <w:i/>
                <w:sz w:val="24"/>
                <w:szCs w:val="24"/>
              </w:rPr>
              <w:t>–</w:t>
            </w:r>
            <w:r w:rsidRPr="00D24DC3">
              <w:rPr>
                <w:rFonts w:ascii="Arial" w:hAnsi="Arial" w:cs="Arial"/>
                <w:i/>
                <w:sz w:val="24"/>
                <w:szCs w:val="24"/>
              </w:rPr>
              <w:t xml:space="preserve"> </w:t>
            </w:r>
            <w:r>
              <w:rPr>
                <w:rFonts w:ascii="Arial" w:hAnsi="Arial" w:cs="Arial"/>
                <w:bCs/>
                <w:sz w:val="24"/>
                <w:szCs w:val="24"/>
              </w:rPr>
              <w:t xml:space="preserve">Podnoszenie aktywności zawodowej i wsparcie </w:t>
            </w:r>
            <w:r w:rsidR="000E2B94">
              <w:rPr>
                <w:rFonts w:ascii="Arial" w:hAnsi="Arial" w:cs="Arial"/>
                <w:bCs/>
                <w:sz w:val="24"/>
                <w:szCs w:val="24"/>
              </w:rPr>
              <w:t>działań</w:t>
            </w:r>
            <w:r>
              <w:rPr>
                <w:rFonts w:ascii="Arial" w:hAnsi="Arial" w:cs="Arial"/>
                <w:bCs/>
                <w:sz w:val="24"/>
                <w:szCs w:val="24"/>
              </w:rPr>
              <w:t xml:space="preserve"> samopomocowych mieszkańców </w:t>
            </w:r>
          </w:p>
        </w:tc>
      </w:tr>
      <w:tr w:rsidR="000D45A6" w:rsidRPr="00D24DC3" w:rsidTr="000D45A6">
        <w:trPr>
          <w:jc w:val="center"/>
        </w:trPr>
        <w:tc>
          <w:tcPr>
            <w:tcW w:w="9039"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0D45A6" w:rsidRPr="00D24DC3" w:rsidRDefault="000D45A6" w:rsidP="000D45A6">
            <w:pPr>
              <w:jc w:val="both"/>
              <w:rPr>
                <w:rFonts w:ascii="Arial" w:hAnsi="Arial" w:cs="Arial"/>
                <w:sz w:val="24"/>
                <w:szCs w:val="24"/>
              </w:rPr>
            </w:pPr>
            <w:r w:rsidRPr="00D24DC3">
              <w:rPr>
                <w:rFonts w:ascii="Arial" w:hAnsi="Arial" w:cs="Arial"/>
                <w:sz w:val="24"/>
                <w:szCs w:val="24"/>
              </w:rPr>
              <w:t>Wskaźnik pomiaru celu:</w:t>
            </w:r>
          </w:p>
        </w:tc>
        <w:tc>
          <w:tcPr>
            <w:tcW w:w="2551"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0D45A6" w:rsidRPr="00D24DC3" w:rsidRDefault="000D45A6" w:rsidP="000D45A6">
            <w:pPr>
              <w:jc w:val="both"/>
              <w:rPr>
                <w:rFonts w:ascii="Arial" w:hAnsi="Arial" w:cs="Arial"/>
                <w:sz w:val="24"/>
                <w:szCs w:val="24"/>
              </w:rPr>
            </w:pPr>
            <w:r w:rsidRPr="00D24DC3">
              <w:rPr>
                <w:rFonts w:ascii="Arial" w:hAnsi="Arial" w:cs="Arial"/>
                <w:sz w:val="24"/>
                <w:szCs w:val="24"/>
              </w:rPr>
              <w:t>Wartość obecna wskaźnika:</w:t>
            </w:r>
          </w:p>
        </w:tc>
        <w:tc>
          <w:tcPr>
            <w:tcW w:w="2268"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0D45A6" w:rsidRPr="00D24DC3" w:rsidRDefault="000D45A6" w:rsidP="000D45A6">
            <w:pPr>
              <w:jc w:val="both"/>
              <w:rPr>
                <w:rFonts w:ascii="Arial" w:hAnsi="Arial" w:cs="Arial"/>
                <w:sz w:val="24"/>
                <w:szCs w:val="24"/>
              </w:rPr>
            </w:pPr>
            <w:r w:rsidRPr="00D24DC3">
              <w:rPr>
                <w:rFonts w:ascii="Arial" w:hAnsi="Arial" w:cs="Arial"/>
                <w:sz w:val="24"/>
                <w:szCs w:val="24"/>
              </w:rPr>
              <w:t>Wartość docelowa wskaźnika:</w:t>
            </w:r>
          </w:p>
        </w:tc>
      </w:tr>
      <w:tr w:rsidR="000D45A6" w:rsidRPr="00D24DC3" w:rsidTr="000D45A6">
        <w:trPr>
          <w:trHeight w:val="350"/>
          <w:jc w:val="center"/>
        </w:trPr>
        <w:tc>
          <w:tcPr>
            <w:tcW w:w="9039"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hideMark/>
          </w:tcPr>
          <w:p w:rsidR="000D45A6" w:rsidRPr="000D45A6" w:rsidRDefault="000D45A6" w:rsidP="000D45A6">
            <w:pPr>
              <w:pStyle w:val="Strategia-tekst"/>
              <w:numPr>
                <w:ilvl w:val="0"/>
                <w:numId w:val="28"/>
              </w:numPr>
              <w:spacing w:line="276" w:lineRule="auto"/>
              <w:rPr>
                <w:rFonts w:ascii="Arial" w:eastAsia="Times New Roman" w:hAnsi="Arial"/>
                <w:sz w:val="22"/>
                <w:szCs w:val="22"/>
              </w:rPr>
            </w:pPr>
            <w:r w:rsidRPr="000D45A6">
              <w:rPr>
                <w:rFonts w:ascii="Arial" w:eastAsia="Times New Roman" w:hAnsi="Arial"/>
                <w:sz w:val="22"/>
                <w:szCs w:val="22"/>
              </w:rPr>
              <w:t>- Liczba projektów społecznych, co najmniej 2 rocznie</w:t>
            </w:r>
          </w:p>
          <w:p w:rsidR="000D45A6" w:rsidRPr="000D45A6" w:rsidRDefault="000D45A6" w:rsidP="000D45A6">
            <w:pPr>
              <w:pStyle w:val="Akapitzlist"/>
              <w:numPr>
                <w:ilvl w:val="0"/>
                <w:numId w:val="28"/>
              </w:numPr>
              <w:spacing w:after="0"/>
              <w:jc w:val="both"/>
              <w:rPr>
                <w:rFonts w:ascii="Arial" w:hAnsi="Arial" w:cs="Arial"/>
              </w:rPr>
            </w:pPr>
            <w:r w:rsidRPr="000D45A6">
              <w:rPr>
                <w:rFonts w:ascii="Arial" w:hAnsi="Arial" w:cs="Arial"/>
              </w:rPr>
              <w:t>- Liczba czynnie działających organizacji pozarządowych i grup nieformalnych</w:t>
            </w:r>
          </w:p>
          <w:p w:rsidR="000D45A6" w:rsidRPr="000D45A6" w:rsidRDefault="000D45A6" w:rsidP="000D45A6">
            <w:pPr>
              <w:pStyle w:val="Akapitzlist"/>
              <w:numPr>
                <w:ilvl w:val="0"/>
                <w:numId w:val="28"/>
              </w:numPr>
              <w:spacing w:after="0"/>
              <w:jc w:val="both"/>
              <w:rPr>
                <w:rFonts w:ascii="Arial" w:hAnsi="Arial" w:cs="Arial"/>
              </w:rPr>
            </w:pPr>
            <w:r w:rsidRPr="000D45A6">
              <w:rPr>
                <w:rFonts w:ascii="Arial" w:hAnsi="Arial" w:cs="Arial"/>
              </w:rPr>
              <w:t>- Liczba osób które skorzystały ze wsparcia żywnościowego</w:t>
            </w:r>
          </w:p>
          <w:p w:rsidR="000D45A6" w:rsidRPr="000D45A6" w:rsidRDefault="000D45A6" w:rsidP="000D45A6">
            <w:pPr>
              <w:pStyle w:val="Akapitzlist"/>
              <w:numPr>
                <w:ilvl w:val="0"/>
                <w:numId w:val="28"/>
              </w:numPr>
              <w:spacing w:after="0"/>
              <w:jc w:val="both"/>
              <w:rPr>
                <w:rFonts w:ascii="Arial" w:hAnsi="Arial" w:cs="Arial"/>
              </w:rPr>
            </w:pPr>
            <w:r w:rsidRPr="000D45A6">
              <w:rPr>
                <w:rFonts w:ascii="Arial" w:hAnsi="Arial" w:cs="Arial"/>
              </w:rPr>
              <w:t>- Liczba osób/ wolontariuszy działających w organizacjach pozarządowych</w:t>
            </w:r>
          </w:p>
          <w:p w:rsidR="000D45A6" w:rsidRPr="000D45A6" w:rsidRDefault="000D45A6" w:rsidP="000D45A6">
            <w:pPr>
              <w:pStyle w:val="Akapitzlist"/>
              <w:numPr>
                <w:ilvl w:val="0"/>
                <w:numId w:val="28"/>
              </w:numPr>
              <w:spacing w:after="0"/>
              <w:jc w:val="both"/>
              <w:rPr>
                <w:rFonts w:ascii="Arial" w:hAnsi="Arial" w:cs="Arial"/>
              </w:rPr>
            </w:pPr>
            <w:r w:rsidRPr="000D45A6">
              <w:rPr>
                <w:rFonts w:ascii="Arial" w:hAnsi="Arial" w:cs="Arial"/>
              </w:rPr>
              <w:t>- Liczba festynów zorganizowanych w sołectwach – 17 rocznie</w:t>
            </w:r>
          </w:p>
          <w:p w:rsidR="000D45A6" w:rsidRPr="000D45A6" w:rsidRDefault="000D45A6" w:rsidP="000D45A6">
            <w:pPr>
              <w:pStyle w:val="Akapitzlist"/>
              <w:numPr>
                <w:ilvl w:val="0"/>
                <w:numId w:val="28"/>
              </w:numPr>
              <w:spacing w:after="0"/>
              <w:jc w:val="both"/>
              <w:rPr>
                <w:rFonts w:ascii="Arial" w:hAnsi="Arial" w:cs="Arial"/>
              </w:rPr>
            </w:pPr>
            <w:r w:rsidRPr="000D45A6">
              <w:rPr>
                <w:rFonts w:ascii="Arial" w:hAnsi="Arial" w:cs="Arial"/>
              </w:rPr>
              <w:t>- Liczba osób uczestniczących w działaniach realizowanych przez organizacje pozarządowe i  grupy nieformalne</w:t>
            </w:r>
          </w:p>
          <w:p w:rsidR="000D45A6" w:rsidRPr="000D45A6" w:rsidRDefault="000D45A6" w:rsidP="000D45A6">
            <w:pPr>
              <w:pStyle w:val="Akapitzlist"/>
              <w:numPr>
                <w:ilvl w:val="0"/>
                <w:numId w:val="28"/>
              </w:numPr>
              <w:spacing w:after="0"/>
              <w:jc w:val="both"/>
              <w:rPr>
                <w:rFonts w:ascii="Arial" w:hAnsi="Arial" w:cs="Arial"/>
              </w:rPr>
            </w:pPr>
            <w:r w:rsidRPr="000D45A6">
              <w:rPr>
                <w:rFonts w:ascii="Arial" w:hAnsi="Arial" w:cs="Arial"/>
              </w:rPr>
              <w:t xml:space="preserve">- Liczba zawiązanych </w:t>
            </w:r>
            <w:proofErr w:type="spellStart"/>
            <w:r w:rsidRPr="000D45A6">
              <w:rPr>
                <w:rFonts w:ascii="Arial" w:hAnsi="Arial" w:cs="Arial"/>
              </w:rPr>
              <w:t>partnerstw</w:t>
            </w:r>
            <w:proofErr w:type="spellEnd"/>
            <w:r w:rsidRPr="000D45A6">
              <w:rPr>
                <w:rFonts w:ascii="Arial" w:hAnsi="Arial" w:cs="Arial"/>
              </w:rPr>
              <w:t xml:space="preserve"> na rzecz zatrudnienia</w:t>
            </w:r>
          </w:p>
          <w:p w:rsidR="000D45A6" w:rsidRPr="000D45A6" w:rsidRDefault="000D45A6" w:rsidP="000D45A6">
            <w:pPr>
              <w:pStyle w:val="Akapitzlist"/>
              <w:numPr>
                <w:ilvl w:val="0"/>
                <w:numId w:val="28"/>
              </w:numPr>
              <w:jc w:val="both"/>
              <w:rPr>
                <w:rFonts w:ascii="Arial" w:eastAsia="Times New Roman" w:hAnsi="Arial" w:cs="Arial"/>
                <w:sz w:val="24"/>
                <w:szCs w:val="24"/>
              </w:rPr>
            </w:pPr>
            <w:r w:rsidRPr="000D45A6">
              <w:rPr>
                <w:rFonts w:ascii="Arial" w:hAnsi="Arial" w:cs="Arial"/>
              </w:rPr>
              <w:t>Liczba dzieci zdobywających umiejętności niezbędnych na rynku pracy</w:t>
            </w:r>
          </w:p>
        </w:tc>
        <w:tc>
          <w:tcPr>
            <w:tcW w:w="2551"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hideMark/>
          </w:tcPr>
          <w:p w:rsidR="000D45A6" w:rsidRPr="00D24DC3" w:rsidRDefault="000D45A6" w:rsidP="000D45A6">
            <w:pPr>
              <w:jc w:val="both"/>
              <w:rPr>
                <w:rFonts w:ascii="Arial" w:hAnsi="Arial" w:cs="Arial"/>
                <w:color w:val="000000" w:themeColor="text1"/>
                <w:sz w:val="24"/>
                <w:szCs w:val="24"/>
              </w:rPr>
            </w:pPr>
            <w:r>
              <w:rPr>
                <w:rFonts w:ascii="Arial" w:hAnsi="Arial" w:cs="Arial"/>
                <w:color w:val="000000" w:themeColor="text1"/>
                <w:sz w:val="24"/>
                <w:szCs w:val="24"/>
              </w:rPr>
              <w:t xml:space="preserve">70% </w:t>
            </w:r>
            <w:r w:rsidRPr="00A46392">
              <w:rPr>
                <w:rFonts w:ascii="Arial" w:hAnsi="Arial" w:cs="Arial"/>
                <w:color w:val="000000" w:themeColor="text1"/>
                <w:sz w:val="18"/>
                <w:szCs w:val="18"/>
              </w:rPr>
              <w:t xml:space="preserve">(stosunek liczby rodzin objętych wsparciem z powodu </w:t>
            </w:r>
            <w:r>
              <w:rPr>
                <w:rFonts w:ascii="Arial" w:hAnsi="Arial" w:cs="Arial"/>
                <w:color w:val="000000" w:themeColor="text1"/>
                <w:sz w:val="18"/>
                <w:szCs w:val="18"/>
              </w:rPr>
              <w:t>bezrobocia i ubóstwa</w:t>
            </w:r>
            <w:r w:rsidRPr="00A46392">
              <w:rPr>
                <w:rFonts w:ascii="Arial" w:hAnsi="Arial" w:cs="Arial"/>
                <w:color w:val="000000" w:themeColor="text1"/>
                <w:sz w:val="18"/>
                <w:szCs w:val="18"/>
              </w:rPr>
              <w:t xml:space="preserve"> </w:t>
            </w:r>
            <w:r>
              <w:rPr>
                <w:rFonts w:ascii="Arial" w:hAnsi="Arial" w:cs="Arial"/>
                <w:color w:val="000000" w:themeColor="text1"/>
                <w:sz w:val="18"/>
                <w:szCs w:val="18"/>
              </w:rPr>
              <w:t xml:space="preserve">(142) </w:t>
            </w:r>
            <w:r w:rsidRPr="00A46392">
              <w:rPr>
                <w:rFonts w:ascii="Arial" w:hAnsi="Arial" w:cs="Arial"/>
                <w:color w:val="000000" w:themeColor="text1"/>
                <w:sz w:val="18"/>
                <w:szCs w:val="18"/>
              </w:rPr>
              <w:t xml:space="preserve">do ogólnej liczby rodzin objętych wsparciem w 2013 </w:t>
            </w:r>
            <w:r>
              <w:rPr>
                <w:rFonts w:ascii="Arial" w:hAnsi="Arial" w:cs="Arial"/>
                <w:color w:val="000000" w:themeColor="text1"/>
                <w:sz w:val="18"/>
                <w:szCs w:val="18"/>
              </w:rPr>
              <w:t xml:space="preserve">(202) </w:t>
            </w:r>
            <w:r w:rsidRPr="00A46392">
              <w:rPr>
                <w:rFonts w:ascii="Arial" w:hAnsi="Arial" w:cs="Arial"/>
                <w:color w:val="000000" w:themeColor="text1"/>
                <w:sz w:val="18"/>
                <w:szCs w:val="18"/>
              </w:rPr>
              <w:t>roku</w:t>
            </w:r>
            <w:r>
              <w:rPr>
                <w:rFonts w:ascii="Arial" w:hAnsi="Arial" w:cs="Arial"/>
                <w:color w:val="000000" w:themeColor="text1"/>
                <w:sz w:val="18"/>
                <w:szCs w:val="18"/>
              </w:rPr>
              <w:t xml:space="preserve"> przez GOPS; dane ocena zasobów pomocy społecznej</w:t>
            </w:r>
            <w:r w:rsidRPr="00A46392">
              <w:rPr>
                <w:rFonts w:ascii="Arial" w:hAnsi="Arial" w:cs="Arial"/>
                <w:color w:val="000000" w:themeColor="text1"/>
                <w:sz w:val="18"/>
                <w:szCs w:val="18"/>
              </w:rPr>
              <w:t>)</w:t>
            </w:r>
          </w:p>
        </w:tc>
        <w:tc>
          <w:tcPr>
            <w:tcW w:w="2268"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hideMark/>
          </w:tcPr>
          <w:p w:rsidR="000D45A6" w:rsidRPr="00D24DC3" w:rsidRDefault="000D45A6" w:rsidP="000D45A6">
            <w:pPr>
              <w:jc w:val="center"/>
              <w:rPr>
                <w:rFonts w:ascii="Arial" w:hAnsi="Arial" w:cs="Arial"/>
                <w:color w:val="000000" w:themeColor="text1"/>
                <w:sz w:val="24"/>
                <w:szCs w:val="24"/>
              </w:rPr>
            </w:pPr>
            <w:r w:rsidRPr="001035B1">
              <w:rPr>
                <w:sz w:val="24"/>
                <w:szCs w:val="24"/>
              </w:rPr>
              <w:t xml:space="preserve">Mierzona będzie wskaźnikami </w:t>
            </w:r>
            <w:r w:rsidRPr="001035B1">
              <w:rPr>
                <w:sz w:val="24"/>
              </w:rPr>
              <w:t>powstałego</w:t>
            </w:r>
            <w:r w:rsidRPr="001035B1">
              <w:rPr>
                <w:sz w:val="24"/>
                <w:szCs w:val="24"/>
              </w:rPr>
              <w:t xml:space="preserve"> produktu, rezultatu i oddziaływania.</w:t>
            </w:r>
          </w:p>
        </w:tc>
      </w:tr>
      <w:tr w:rsidR="000D45A6" w:rsidRPr="00D24DC3" w:rsidTr="000D45A6">
        <w:trPr>
          <w:trHeight w:val="283"/>
          <w:jc w:val="center"/>
        </w:trPr>
        <w:tc>
          <w:tcPr>
            <w:tcW w:w="13858" w:type="dxa"/>
            <w:gridSpan w:val="3"/>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hideMark/>
          </w:tcPr>
          <w:p w:rsidR="000D45A6" w:rsidRPr="00D24DC3" w:rsidRDefault="000D45A6" w:rsidP="000D45A6">
            <w:pPr>
              <w:jc w:val="both"/>
              <w:rPr>
                <w:rFonts w:ascii="Arial" w:hAnsi="Arial" w:cs="Arial"/>
                <w:sz w:val="24"/>
                <w:szCs w:val="24"/>
              </w:rPr>
            </w:pPr>
            <w:r w:rsidRPr="00D24DC3">
              <w:rPr>
                <w:rFonts w:ascii="Arial" w:hAnsi="Arial" w:cs="Arial"/>
                <w:sz w:val="24"/>
                <w:szCs w:val="24"/>
              </w:rPr>
              <w:t>Wstępny sposób weryfikacji wskaźnik</w:t>
            </w:r>
            <w:r>
              <w:rPr>
                <w:rFonts w:ascii="Arial" w:hAnsi="Arial" w:cs="Arial"/>
                <w:sz w:val="24"/>
                <w:szCs w:val="24"/>
              </w:rPr>
              <w:t>a oraz częstotliwość pomiaru:</w:t>
            </w:r>
          </w:p>
          <w:p w:rsidR="000D45A6" w:rsidRPr="00F408FA" w:rsidRDefault="00F408FA" w:rsidP="00F408FA">
            <w:pPr>
              <w:pStyle w:val="Akapitzlist"/>
              <w:numPr>
                <w:ilvl w:val="0"/>
                <w:numId w:val="26"/>
              </w:numPr>
              <w:spacing w:before="120" w:after="120" w:line="240" w:lineRule="auto"/>
              <w:ind w:left="346" w:hanging="5"/>
              <w:rPr>
                <w:rFonts w:eastAsia="Times New Roman"/>
                <w:sz w:val="24"/>
              </w:rPr>
            </w:pPr>
            <w:r>
              <w:rPr>
                <w:rFonts w:eastAsia="Times New Roman"/>
                <w:sz w:val="24"/>
              </w:rPr>
              <w:t>Sprawozdania merytoryczne i finansowe z zakresu realizacji ustawy o pomocy społecznej</w:t>
            </w:r>
          </w:p>
          <w:p w:rsidR="000D45A6" w:rsidRDefault="000D45A6" w:rsidP="000D45A6">
            <w:pPr>
              <w:pStyle w:val="Akapitzlist"/>
              <w:numPr>
                <w:ilvl w:val="0"/>
                <w:numId w:val="26"/>
              </w:numPr>
              <w:spacing w:before="120" w:after="120" w:line="240" w:lineRule="auto"/>
              <w:rPr>
                <w:rFonts w:eastAsia="Times New Roman"/>
                <w:sz w:val="24"/>
              </w:rPr>
            </w:pPr>
            <w:r w:rsidRPr="0008486F">
              <w:rPr>
                <w:rFonts w:eastAsia="Times New Roman"/>
                <w:sz w:val="24"/>
              </w:rPr>
              <w:t>Rejestr lub sprawozdawczość (liczba osób i rodziny korzystająca z porad; liczba uczestników imprez, ilość zorganizowanych form wypoczynku;</w:t>
            </w:r>
          </w:p>
          <w:p w:rsidR="00F408FA" w:rsidRPr="00F408FA" w:rsidRDefault="00F408FA" w:rsidP="00F408FA">
            <w:pPr>
              <w:pStyle w:val="Akapitzlist"/>
              <w:numPr>
                <w:ilvl w:val="0"/>
                <w:numId w:val="26"/>
              </w:numPr>
              <w:spacing w:before="120" w:after="120" w:line="240" w:lineRule="auto"/>
              <w:ind w:left="348" w:hanging="7"/>
              <w:rPr>
                <w:rFonts w:eastAsia="Times New Roman"/>
                <w:sz w:val="24"/>
              </w:rPr>
            </w:pPr>
            <w:r>
              <w:rPr>
                <w:rFonts w:eastAsia="Times New Roman"/>
                <w:sz w:val="24"/>
                <w:szCs w:val="24"/>
              </w:rPr>
              <w:t>Sprawozdanie z Gminnego Programu Wspierania Rodziny w Gminie</w:t>
            </w:r>
          </w:p>
          <w:p w:rsidR="000D45A6" w:rsidRDefault="000D45A6" w:rsidP="000D45A6">
            <w:pPr>
              <w:pStyle w:val="Akapitzlist"/>
              <w:numPr>
                <w:ilvl w:val="0"/>
                <w:numId w:val="26"/>
              </w:numPr>
              <w:spacing w:before="120" w:after="120" w:line="240" w:lineRule="auto"/>
              <w:rPr>
                <w:rFonts w:eastAsia="Times New Roman"/>
                <w:sz w:val="24"/>
              </w:rPr>
            </w:pPr>
            <w:r w:rsidRPr="0008486F">
              <w:rPr>
                <w:rFonts w:eastAsia="Times New Roman"/>
                <w:sz w:val="24"/>
              </w:rPr>
              <w:t>Dane statystyczne od pedagogów</w:t>
            </w:r>
            <w:r w:rsidRPr="00BD007B">
              <w:rPr>
                <w:rFonts w:eastAsia="Times New Roman"/>
                <w:sz w:val="24"/>
              </w:rPr>
              <w:t xml:space="preserve"> szkolnych</w:t>
            </w:r>
            <w:r w:rsidR="00F408FA">
              <w:rPr>
                <w:rFonts w:eastAsia="Times New Roman"/>
                <w:sz w:val="24"/>
              </w:rPr>
              <w:t>/ nauczycieli</w:t>
            </w:r>
            <w:r w:rsidRPr="00BD007B">
              <w:rPr>
                <w:rFonts w:eastAsia="Times New Roman"/>
                <w:sz w:val="24"/>
              </w:rPr>
              <w:t xml:space="preserve"> w zakresie analizy opracowanej na potrzeby ewaluacji działań w strategii i stopnia osiągania zamierzonego celu</w:t>
            </w:r>
            <w:r>
              <w:rPr>
                <w:rFonts w:eastAsia="Times New Roman"/>
                <w:sz w:val="24"/>
              </w:rPr>
              <w:t>.</w:t>
            </w:r>
          </w:p>
          <w:p w:rsidR="000D45A6" w:rsidRDefault="000D45A6" w:rsidP="000D45A6">
            <w:pPr>
              <w:pStyle w:val="Akapitzlist"/>
              <w:numPr>
                <w:ilvl w:val="0"/>
                <w:numId w:val="26"/>
              </w:numPr>
              <w:spacing w:before="120" w:after="120" w:line="240" w:lineRule="auto"/>
              <w:rPr>
                <w:rFonts w:eastAsia="Times New Roman"/>
                <w:sz w:val="24"/>
                <w:szCs w:val="24"/>
              </w:rPr>
            </w:pPr>
            <w:r>
              <w:rPr>
                <w:rFonts w:eastAsia="Times New Roman"/>
                <w:sz w:val="24"/>
                <w:szCs w:val="24"/>
              </w:rPr>
              <w:t>S</w:t>
            </w:r>
            <w:r w:rsidRPr="00BD007B">
              <w:rPr>
                <w:rFonts w:eastAsia="Times New Roman"/>
                <w:sz w:val="24"/>
                <w:szCs w:val="24"/>
              </w:rPr>
              <w:t>prawozdania , raporty ewaluacyjne z realizacji projektów z Unii Europejskiej, programów krajowych , wojewód</w:t>
            </w:r>
            <w:r>
              <w:rPr>
                <w:rFonts w:eastAsia="Times New Roman"/>
                <w:sz w:val="24"/>
                <w:szCs w:val="24"/>
              </w:rPr>
              <w:t>zkich, regionalnych i lokalnych;</w:t>
            </w:r>
          </w:p>
          <w:p w:rsidR="000D45A6" w:rsidRDefault="000D45A6" w:rsidP="000D45A6">
            <w:pPr>
              <w:pStyle w:val="Akapitzlist"/>
              <w:numPr>
                <w:ilvl w:val="0"/>
                <w:numId w:val="26"/>
              </w:numPr>
              <w:spacing w:before="120" w:after="120" w:line="240" w:lineRule="auto"/>
              <w:rPr>
                <w:rFonts w:eastAsia="Times New Roman"/>
                <w:sz w:val="24"/>
                <w:szCs w:val="24"/>
              </w:rPr>
            </w:pPr>
            <w:r w:rsidRPr="00BD007B">
              <w:rPr>
                <w:rFonts w:eastAsia="Times New Roman"/>
                <w:sz w:val="24"/>
                <w:szCs w:val="24"/>
              </w:rPr>
              <w:t>Podpisane porozumienia o współpracy;</w:t>
            </w:r>
          </w:p>
          <w:p w:rsidR="00F408FA" w:rsidRDefault="00F408FA" w:rsidP="000D45A6">
            <w:pPr>
              <w:pStyle w:val="Akapitzlist"/>
              <w:numPr>
                <w:ilvl w:val="0"/>
                <w:numId w:val="26"/>
              </w:numPr>
              <w:spacing w:before="120" w:after="120" w:line="240" w:lineRule="auto"/>
              <w:rPr>
                <w:rFonts w:eastAsia="Times New Roman"/>
                <w:sz w:val="24"/>
                <w:szCs w:val="24"/>
              </w:rPr>
            </w:pPr>
            <w:r>
              <w:rPr>
                <w:rFonts w:eastAsia="Times New Roman"/>
                <w:sz w:val="24"/>
                <w:szCs w:val="24"/>
              </w:rPr>
              <w:t>Sprawozdanie z realizacji Rocznego Programu współpracy z organizacjami pozarządowymi</w:t>
            </w:r>
          </w:p>
          <w:p w:rsidR="000D45A6" w:rsidRPr="001035B1" w:rsidRDefault="000D45A6" w:rsidP="000D45A6">
            <w:pPr>
              <w:rPr>
                <w:rFonts w:cs="Tahoma"/>
                <w:sz w:val="6"/>
                <w:szCs w:val="24"/>
              </w:rPr>
            </w:pPr>
          </w:p>
          <w:p w:rsidR="000D45A6" w:rsidRPr="00D24DC3" w:rsidRDefault="000D45A6" w:rsidP="00F408FA">
            <w:pPr>
              <w:rPr>
                <w:rFonts w:ascii="Arial" w:hAnsi="Arial" w:cs="Arial"/>
                <w:sz w:val="24"/>
                <w:szCs w:val="24"/>
              </w:rPr>
            </w:pPr>
            <w:r w:rsidRPr="00C476A9">
              <w:rPr>
                <w:rFonts w:cs="Tahoma"/>
                <w:i/>
                <w:sz w:val="24"/>
                <w:szCs w:val="24"/>
              </w:rPr>
              <w:t>Częstotliwość pomiaru:</w:t>
            </w:r>
            <w:r w:rsidRPr="00C476A9">
              <w:rPr>
                <w:rFonts w:cs="Tahoma"/>
                <w:sz w:val="24"/>
                <w:szCs w:val="24"/>
              </w:rPr>
              <w:t xml:space="preserve"> </w:t>
            </w:r>
            <w:r w:rsidRPr="00C476A9">
              <w:rPr>
                <w:rFonts w:eastAsia="Times New Roman" w:cs="Tahoma"/>
                <w:i/>
                <w:sz w:val="24"/>
                <w:szCs w:val="24"/>
              </w:rPr>
              <w:t>co 12 miesięcy</w:t>
            </w:r>
          </w:p>
        </w:tc>
      </w:tr>
    </w:tbl>
    <w:p w:rsidR="000D45A6" w:rsidRDefault="000D45A6" w:rsidP="000D45A6"/>
    <w:p w:rsidR="000D45A6" w:rsidRPr="000D45A6" w:rsidRDefault="000D45A6" w:rsidP="000D45A6">
      <w:pPr>
        <w:sectPr w:rsidR="000D45A6" w:rsidRPr="000D45A6" w:rsidSect="006410F9">
          <w:pgSz w:w="15840" w:h="12240" w:orient="landscape"/>
          <w:pgMar w:top="1440" w:right="1440" w:bottom="1440" w:left="1440" w:header="709" w:footer="709" w:gutter="0"/>
          <w:cols w:space="708"/>
          <w:docGrid w:linePitch="360"/>
        </w:sectPr>
      </w:pPr>
    </w:p>
    <w:p w:rsidR="00B1518D" w:rsidRPr="00D24DC3" w:rsidRDefault="000E2B94" w:rsidP="00D24DC3">
      <w:pPr>
        <w:pStyle w:val="Nagwek1"/>
        <w:jc w:val="both"/>
        <w:rPr>
          <w:rFonts w:ascii="Arial" w:hAnsi="Arial" w:cs="Arial"/>
          <w:sz w:val="24"/>
          <w:szCs w:val="24"/>
        </w:rPr>
      </w:pPr>
      <w:bookmarkStart w:id="169" w:name="_Toc406132594"/>
      <w:r>
        <w:rPr>
          <w:rFonts w:ascii="Arial" w:hAnsi="Arial" w:cs="Arial"/>
          <w:sz w:val="24"/>
          <w:szCs w:val="24"/>
        </w:rPr>
        <w:lastRenderedPageBreak/>
        <w:t xml:space="preserve">VII </w:t>
      </w:r>
      <w:r w:rsidR="00B1518D" w:rsidRPr="00D24DC3">
        <w:rPr>
          <w:rFonts w:ascii="Arial" w:hAnsi="Arial" w:cs="Arial"/>
          <w:sz w:val="24"/>
          <w:szCs w:val="24"/>
        </w:rPr>
        <w:t xml:space="preserve"> Planowany budżet ]</w:t>
      </w:r>
      <w:bookmarkEnd w:id="169"/>
    </w:p>
    <w:p w:rsidR="00B1518D" w:rsidRPr="00D24DC3" w:rsidRDefault="00B1518D" w:rsidP="00D24DC3">
      <w:pPr>
        <w:jc w:val="both"/>
        <w:rPr>
          <w:rFonts w:ascii="Arial" w:hAnsi="Arial" w:cs="Arial"/>
          <w:sz w:val="24"/>
          <w:szCs w:val="24"/>
        </w:rPr>
      </w:pPr>
    </w:p>
    <w:p w:rsidR="000E2B94" w:rsidRPr="000E2B94" w:rsidRDefault="000E2B94" w:rsidP="000E2B94">
      <w:pPr>
        <w:ind w:firstLine="709"/>
        <w:jc w:val="both"/>
        <w:rPr>
          <w:rFonts w:ascii="Arial" w:hAnsi="Arial" w:cs="Arial"/>
          <w:sz w:val="24"/>
          <w:szCs w:val="24"/>
        </w:rPr>
      </w:pPr>
      <w:r w:rsidRPr="000E2B94">
        <w:rPr>
          <w:rFonts w:ascii="Arial" w:hAnsi="Arial" w:cs="Arial"/>
          <w:sz w:val="24"/>
          <w:szCs w:val="24"/>
        </w:rPr>
        <w:t>W ramach realizacji działań statutowych przewidywane jest pozyskiwanie w znacznym zakresie środków zewnętrznych, w tym działania partnerskie z organizacjami pozarządowymi, będącymi Liderem w realizacji zadań publicznych. Na działania określone w Strategii Rozwiązywania Problemów Społecznych  na lata 2015 – 2020 środki finansowe będą pochodzić z:</w:t>
      </w:r>
    </w:p>
    <w:p w:rsidR="000E2B94" w:rsidRPr="000E2B94" w:rsidRDefault="000E2B94" w:rsidP="000E2B94">
      <w:pPr>
        <w:pStyle w:val="Akapitzlist"/>
        <w:numPr>
          <w:ilvl w:val="0"/>
          <w:numId w:val="29"/>
        </w:numPr>
        <w:spacing w:before="120" w:after="120"/>
        <w:jc w:val="both"/>
        <w:rPr>
          <w:rFonts w:ascii="Arial" w:hAnsi="Arial" w:cs="Arial"/>
          <w:sz w:val="24"/>
          <w:szCs w:val="24"/>
        </w:rPr>
      </w:pPr>
      <w:r w:rsidRPr="000E2B94">
        <w:rPr>
          <w:rFonts w:ascii="Arial" w:hAnsi="Arial" w:cs="Arial"/>
          <w:color w:val="000000"/>
          <w:sz w:val="24"/>
          <w:szCs w:val="24"/>
        </w:rPr>
        <w:t>środki z budżetu samorządu gminy i powiatu;</w:t>
      </w:r>
    </w:p>
    <w:p w:rsidR="000E2B94" w:rsidRPr="000E2B94" w:rsidRDefault="000E2B94" w:rsidP="000E2B94">
      <w:pPr>
        <w:pStyle w:val="Akapitzlist"/>
        <w:numPr>
          <w:ilvl w:val="0"/>
          <w:numId w:val="29"/>
        </w:numPr>
        <w:spacing w:before="120" w:after="120"/>
        <w:jc w:val="both"/>
        <w:rPr>
          <w:rFonts w:ascii="Arial" w:hAnsi="Arial" w:cs="Arial"/>
          <w:sz w:val="24"/>
          <w:szCs w:val="24"/>
        </w:rPr>
      </w:pPr>
      <w:r w:rsidRPr="000E2B94">
        <w:rPr>
          <w:rFonts w:ascii="Arial" w:hAnsi="Arial" w:cs="Arial"/>
          <w:color w:val="000000"/>
          <w:sz w:val="24"/>
          <w:szCs w:val="24"/>
        </w:rPr>
        <w:t>środki z budżetu samorządu województwa;</w:t>
      </w:r>
    </w:p>
    <w:p w:rsidR="000E2B94" w:rsidRPr="000E2B94" w:rsidRDefault="000E2B94" w:rsidP="000E2B94">
      <w:pPr>
        <w:pStyle w:val="Akapitzlist"/>
        <w:numPr>
          <w:ilvl w:val="0"/>
          <w:numId w:val="29"/>
        </w:numPr>
        <w:spacing w:before="120" w:after="120"/>
        <w:jc w:val="both"/>
        <w:rPr>
          <w:rFonts w:ascii="Arial" w:hAnsi="Arial" w:cs="Arial"/>
          <w:sz w:val="24"/>
          <w:szCs w:val="24"/>
        </w:rPr>
      </w:pPr>
      <w:r w:rsidRPr="000E2B94">
        <w:rPr>
          <w:rFonts w:ascii="Arial" w:hAnsi="Arial" w:cs="Arial"/>
          <w:color w:val="000000"/>
          <w:sz w:val="24"/>
          <w:szCs w:val="24"/>
        </w:rPr>
        <w:t>środki własne partnerów biorących udział w realizacji celów Strategii (np. organizacji pozarządowych, podmiotów prywatnych);</w:t>
      </w:r>
    </w:p>
    <w:p w:rsidR="000E2B94" w:rsidRPr="000E2B94" w:rsidRDefault="000E2B94" w:rsidP="000E2B94">
      <w:pPr>
        <w:pStyle w:val="Akapitzlist"/>
        <w:numPr>
          <w:ilvl w:val="0"/>
          <w:numId w:val="29"/>
        </w:numPr>
        <w:spacing w:before="120" w:after="120"/>
        <w:jc w:val="both"/>
        <w:rPr>
          <w:rFonts w:ascii="Arial" w:hAnsi="Arial" w:cs="Arial"/>
          <w:sz w:val="24"/>
          <w:szCs w:val="24"/>
        </w:rPr>
      </w:pPr>
      <w:r w:rsidRPr="000E2B94">
        <w:rPr>
          <w:rFonts w:ascii="Arial" w:hAnsi="Arial" w:cs="Arial"/>
          <w:color w:val="000000"/>
          <w:sz w:val="24"/>
          <w:szCs w:val="24"/>
        </w:rPr>
        <w:t>środki z funduszy zewnętrznych, m.in. z fundacji;</w:t>
      </w:r>
    </w:p>
    <w:p w:rsidR="000E2B94" w:rsidRPr="000E2B94" w:rsidRDefault="000E2B94" w:rsidP="000E2B94">
      <w:pPr>
        <w:pStyle w:val="Akapitzlist"/>
        <w:numPr>
          <w:ilvl w:val="0"/>
          <w:numId w:val="29"/>
        </w:numPr>
        <w:spacing w:before="120" w:after="120"/>
        <w:jc w:val="both"/>
        <w:rPr>
          <w:rFonts w:ascii="Arial" w:hAnsi="Arial" w:cs="Arial"/>
          <w:sz w:val="24"/>
          <w:szCs w:val="24"/>
        </w:rPr>
      </w:pPr>
      <w:r w:rsidRPr="000E2B94">
        <w:rPr>
          <w:rFonts w:ascii="Arial" w:hAnsi="Arial" w:cs="Arial"/>
          <w:color w:val="000000"/>
          <w:sz w:val="24"/>
          <w:szCs w:val="24"/>
        </w:rPr>
        <w:t>środki z budżetu państwa;</w:t>
      </w:r>
    </w:p>
    <w:p w:rsidR="000E2B94" w:rsidRPr="000E2B94" w:rsidRDefault="000E2B94" w:rsidP="000E2B94">
      <w:pPr>
        <w:pStyle w:val="Akapitzlist"/>
        <w:numPr>
          <w:ilvl w:val="0"/>
          <w:numId w:val="29"/>
        </w:numPr>
        <w:spacing w:before="120" w:after="120"/>
        <w:jc w:val="both"/>
        <w:rPr>
          <w:rFonts w:ascii="Arial" w:hAnsi="Arial" w:cs="Arial"/>
          <w:sz w:val="24"/>
          <w:szCs w:val="24"/>
        </w:rPr>
      </w:pPr>
      <w:r w:rsidRPr="000E2B94">
        <w:rPr>
          <w:rFonts w:ascii="Arial" w:hAnsi="Arial" w:cs="Arial"/>
          <w:color w:val="000000"/>
          <w:sz w:val="24"/>
          <w:szCs w:val="24"/>
        </w:rPr>
        <w:t>środki z funduszy krajowych (np. z Państwowego Funduszu Rehabilitacji Osób Niepełnosprawnych) oraz - środki pozyskiwane z celowych programów realizowanych na szczeblu krajowym, np. z Krajowego Programu Przeciwdziałania Przemocy w Rodzinie, Programu „Aktywne Formy Przeciwdziałania Wykluczeniu Społecznemu”, Programu wieloletniego „Pomoc państwa w zakresie dożywiania ” i innych, Asystent Rodziny;</w:t>
      </w:r>
    </w:p>
    <w:p w:rsidR="000E2B94" w:rsidRPr="000E2B94" w:rsidRDefault="000E2B94" w:rsidP="000E2B94">
      <w:pPr>
        <w:pStyle w:val="Akapitzlist"/>
        <w:numPr>
          <w:ilvl w:val="0"/>
          <w:numId w:val="29"/>
        </w:numPr>
        <w:spacing w:before="120" w:after="120"/>
        <w:jc w:val="both"/>
        <w:rPr>
          <w:rFonts w:ascii="Arial" w:hAnsi="Arial" w:cs="Arial"/>
          <w:sz w:val="24"/>
          <w:szCs w:val="24"/>
        </w:rPr>
      </w:pPr>
      <w:r w:rsidRPr="000E2B94">
        <w:rPr>
          <w:rFonts w:ascii="Arial" w:hAnsi="Arial" w:cs="Arial"/>
          <w:color w:val="000000"/>
          <w:sz w:val="24"/>
          <w:szCs w:val="24"/>
        </w:rPr>
        <w:t>środki z budżetu Unii Europejskiej (z Europejskiego Funduszu Społecznego, Europejskiego Funduszu Rozwoju Regionalnego) w ramach realizacji Programów Operacyjnych.</w:t>
      </w:r>
    </w:p>
    <w:p w:rsidR="000E2B94" w:rsidRPr="000E2B94" w:rsidRDefault="000E2B94" w:rsidP="000E2B94">
      <w:pPr>
        <w:ind w:firstLine="709"/>
        <w:jc w:val="both"/>
        <w:rPr>
          <w:rFonts w:ascii="Arial" w:hAnsi="Arial" w:cs="Arial"/>
          <w:sz w:val="24"/>
          <w:szCs w:val="24"/>
        </w:rPr>
      </w:pPr>
      <w:r w:rsidRPr="000E2B94">
        <w:rPr>
          <w:rFonts w:ascii="Arial" w:hAnsi="Arial" w:cs="Arial"/>
          <w:sz w:val="24"/>
          <w:szCs w:val="24"/>
        </w:rPr>
        <w:t>Szczegółowe określenie wysokości planowanych środków na realizację Strategii nie jest możliwe ze względu na długi okres obowiązywania dokumentu, brak długookresowych źródeł finansowania, a także wieloletnich dokumentów finansowych określających planowane wydatki gminy na bieżącą działalność. Czynnikiem utrudniającym szacowanie źródeł finansowania jest powstawanie dokumentów programowych nowej perspektywy finansowej Unii Europejskiej na lata 2014 – 2020. Ponadto wysokość środków przeznaczonych na realizację Strategii będzie zależała także od stopnia zaangażowania różnych podmiotów – partnerów realizacji Strategii.</w:t>
      </w:r>
    </w:p>
    <w:p w:rsidR="00B1518D" w:rsidRPr="00D24DC3" w:rsidRDefault="000E2B94" w:rsidP="000E2B94">
      <w:pPr>
        <w:jc w:val="both"/>
        <w:rPr>
          <w:rFonts w:ascii="Arial" w:eastAsiaTheme="majorEastAsia" w:hAnsi="Arial" w:cs="Arial"/>
          <w:b/>
          <w:bCs/>
          <w:color w:val="365F91" w:themeColor="accent1" w:themeShade="BF"/>
          <w:sz w:val="24"/>
          <w:szCs w:val="24"/>
        </w:rPr>
      </w:pPr>
      <w:r w:rsidRPr="000E2B94">
        <w:rPr>
          <w:rFonts w:ascii="Arial" w:hAnsi="Arial" w:cs="Arial"/>
          <w:sz w:val="24"/>
          <w:szCs w:val="24"/>
        </w:rPr>
        <w:t xml:space="preserve">Zakłada się, że cele i działania określone w Strategii będą wyznaczały kierunki finansowania polityki społecznej gminy i będą uwzględniane przy konstruowaniu budżetu gminy w kolejnych latach. Zapisy dokumentu będą również podstawą starań o pozyskiwanie środków zewnętrznych na finansowanie określonych przedsięwzięć. </w:t>
      </w:r>
      <w:bookmarkStart w:id="170" w:name="_Toc380501617"/>
      <w:r w:rsidRPr="000E2B94">
        <w:rPr>
          <w:rFonts w:ascii="Arial" w:hAnsi="Arial" w:cs="Arial"/>
          <w:sz w:val="24"/>
          <w:szCs w:val="24"/>
        </w:rPr>
        <w:t>System wdrażania SRP</w:t>
      </w:r>
      <w:bookmarkEnd w:id="170"/>
      <w:r w:rsidRPr="000E2B94">
        <w:rPr>
          <w:rFonts w:ascii="Arial" w:hAnsi="Arial" w:cs="Arial"/>
          <w:sz w:val="24"/>
          <w:szCs w:val="24"/>
        </w:rPr>
        <w:t>S.</w:t>
      </w:r>
      <w:r w:rsidR="00B1518D" w:rsidRPr="00D24DC3">
        <w:rPr>
          <w:rFonts w:ascii="Arial" w:hAnsi="Arial" w:cs="Arial"/>
          <w:sz w:val="24"/>
          <w:szCs w:val="24"/>
        </w:rPr>
        <w:br w:type="page"/>
      </w:r>
    </w:p>
    <w:p w:rsidR="00B1518D" w:rsidRPr="00D24DC3" w:rsidRDefault="00B1518D" w:rsidP="00D24DC3">
      <w:pPr>
        <w:pStyle w:val="Nagwek1"/>
        <w:spacing w:before="0" w:line="240" w:lineRule="auto"/>
        <w:jc w:val="both"/>
        <w:rPr>
          <w:rFonts w:ascii="Arial" w:hAnsi="Arial" w:cs="Arial"/>
          <w:sz w:val="24"/>
          <w:szCs w:val="24"/>
        </w:rPr>
        <w:sectPr w:rsidR="00B1518D" w:rsidRPr="00D24DC3" w:rsidSect="006410F9">
          <w:pgSz w:w="12240" w:h="15840"/>
          <w:pgMar w:top="1440" w:right="1440" w:bottom="1440" w:left="1440" w:header="709" w:footer="709" w:gutter="0"/>
          <w:cols w:space="708"/>
          <w:docGrid w:linePitch="360"/>
        </w:sectPr>
      </w:pPr>
    </w:p>
    <w:p w:rsidR="00B1518D" w:rsidRPr="00D24DC3" w:rsidRDefault="00B1518D" w:rsidP="00D24DC3">
      <w:pPr>
        <w:pStyle w:val="Nagwek1"/>
        <w:spacing w:before="0" w:line="240" w:lineRule="auto"/>
        <w:jc w:val="both"/>
        <w:rPr>
          <w:rFonts w:ascii="Arial" w:hAnsi="Arial" w:cs="Arial"/>
          <w:sz w:val="24"/>
          <w:szCs w:val="24"/>
        </w:rPr>
      </w:pPr>
      <w:bookmarkStart w:id="171" w:name="_Toc406132595"/>
      <w:r w:rsidRPr="00D24DC3">
        <w:rPr>
          <w:rFonts w:ascii="Arial" w:hAnsi="Arial" w:cs="Arial"/>
          <w:sz w:val="24"/>
          <w:szCs w:val="24"/>
        </w:rPr>
        <w:lastRenderedPageBreak/>
        <w:t>VIII. Harmonogram</w:t>
      </w:r>
      <w:bookmarkEnd w:id="171"/>
    </w:p>
    <w:p w:rsidR="00B1518D" w:rsidRPr="00D24DC3" w:rsidRDefault="00B1518D" w:rsidP="00D24DC3">
      <w:pPr>
        <w:autoSpaceDE w:val="0"/>
        <w:autoSpaceDN w:val="0"/>
        <w:adjustRightInd w:val="0"/>
        <w:spacing w:after="0" w:line="240" w:lineRule="auto"/>
        <w:jc w:val="both"/>
        <w:rPr>
          <w:rFonts w:ascii="Arial" w:hAnsi="Arial" w:cs="Arial"/>
          <w:color w:val="FFFFFF"/>
          <w:sz w:val="24"/>
          <w:szCs w:val="24"/>
        </w:rPr>
      </w:pPr>
      <w:r w:rsidRPr="00D24DC3">
        <w:rPr>
          <w:rFonts w:ascii="Arial" w:hAnsi="Arial" w:cs="Arial"/>
          <w:color w:val="FFFFFF"/>
          <w:sz w:val="24"/>
          <w:szCs w:val="24"/>
        </w:rPr>
        <w:t>Cel i działanie Okres</w:t>
      </w:r>
    </w:p>
    <w:p w:rsidR="00B1518D" w:rsidRPr="00D24DC3" w:rsidRDefault="00B1518D" w:rsidP="00D24DC3">
      <w:pPr>
        <w:autoSpaceDE w:val="0"/>
        <w:autoSpaceDN w:val="0"/>
        <w:adjustRightInd w:val="0"/>
        <w:spacing w:after="0" w:line="240" w:lineRule="auto"/>
        <w:jc w:val="both"/>
        <w:rPr>
          <w:rFonts w:ascii="Arial" w:hAnsi="Arial" w:cs="Arial"/>
          <w:color w:val="000000"/>
          <w:sz w:val="24"/>
          <w:szCs w:val="24"/>
        </w:rPr>
      </w:pPr>
    </w:p>
    <w:tbl>
      <w:tblPr>
        <w:tblW w:w="0" w:type="auto"/>
        <w:tblLook w:val="04A0"/>
      </w:tblPr>
      <w:tblGrid>
        <w:gridCol w:w="9500"/>
      </w:tblGrid>
      <w:tr w:rsidR="00B1518D" w:rsidRPr="00D24DC3" w:rsidTr="00B1518D">
        <w:tc>
          <w:tcPr>
            <w:tcW w:w="9500" w:type="dxa"/>
          </w:tcPr>
          <w:p w:rsidR="00B1518D" w:rsidRPr="00D24DC3" w:rsidRDefault="00B1518D" w:rsidP="00D24DC3">
            <w:pPr>
              <w:pStyle w:val="wtabelce"/>
              <w:jc w:val="both"/>
              <w:rPr>
                <w:rStyle w:val="apple-converted-space"/>
                <w:rFonts w:ascii="Arial" w:hAnsi="Arial" w:cs="Arial"/>
                <w:sz w:val="24"/>
                <w:szCs w:val="24"/>
              </w:rPr>
            </w:pPr>
            <w:r w:rsidRPr="00D24DC3">
              <w:rPr>
                <w:rFonts w:ascii="Arial" w:hAnsi="Arial" w:cs="Arial"/>
                <w:sz w:val="24"/>
                <w:szCs w:val="24"/>
              </w:rPr>
              <w:t>Dane do tabeli tworzącej harmonogram importowane są automatycznie, z poprzednich kroków Generatora.</w:t>
            </w:r>
            <w:r w:rsidRPr="00D24DC3">
              <w:rPr>
                <w:rStyle w:val="apple-converted-space"/>
                <w:rFonts w:ascii="Arial" w:hAnsi="Arial" w:cs="Arial"/>
                <w:sz w:val="24"/>
                <w:szCs w:val="24"/>
              </w:rPr>
              <w:t> </w:t>
            </w:r>
          </w:p>
          <w:p w:rsidR="00B1518D" w:rsidRPr="00D24DC3" w:rsidRDefault="00B1518D" w:rsidP="00D24DC3">
            <w:pPr>
              <w:pStyle w:val="wtabelce"/>
              <w:jc w:val="both"/>
              <w:rPr>
                <w:rFonts w:ascii="Arial" w:hAnsi="Arial" w:cs="Arial"/>
                <w:sz w:val="24"/>
                <w:szCs w:val="24"/>
              </w:rPr>
            </w:pPr>
            <w:r w:rsidRPr="00D24DC3">
              <w:rPr>
                <w:rFonts w:ascii="Arial" w:hAnsi="Arial" w:cs="Arial"/>
                <w:sz w:val="24"/>
                <w:szCs w:val="24"/>
              </w:rPr>
              <w:br/>
              <w:t>W danym kroku znajduje się także pole opisowe umożliwiające dodanie dowolnych informacji związanych z harmonogramem realizacji poszczególnych działań.</w:t>
            </w:r>
          </w:p>
        </w:tc>
      </w:tr>
    </w:tbl>
    <w:p w:rsidR="00B1518D" w:rsidRPr="00D24DC3" w:rsidRDefault="00B1518D" w:rsidP="00D24DC3">
      <w:pPr>
        <w:spacing w:after="0" w:line="240" w:lineRule="auto"/>
        <w:jc w:val="both"/>
        <w:rPr>
          <w:rFonts w:ascii="Arial" w:hAnsi="Arial" w:cs="Arial"/>
          <w:color w:val="000000"/>
          <w:sz w:val="24"/>
          <w:szCs w:val="24"/>
        </w:rPr>
      </w:pPr>
    </w:p>
    <w:tbl>
      <w:tblPr>
        <w:tblW w:w="14992" w:type="dxa"/>
        <w:jc w:val="center"/>
        <w:tblLook w:val="04A0"/>
      </w:tblPr>
      <w:tblGrid>
        <w:gridCol w:w="5078"/>
        <w:gridCol w:w="1150"/>
        <w:gridCol w:w="748"/>
        <w:gridCol w:w="748"/>
        <w:gridCol w:w="748"/>
        <w:gridCol w:w="748"/>
        <w:gridCol w:w="748"/>
        <w:gridCol w:w="748"/>
        <w:gridCol w:w="748"/>
        <w:gridCol w:w="3528"/>
      </w:tblGrid>
      <w:tr w:rsidR="00B1518D" w:rsidRPr="00D24DC3" w:rsidTr="000E2B94">
        <w:trPr>
          <w:trHeight w:val="1134"/>
          <w:jc w:val="center"/>
        </w:trPr>
        <w:tc>
          <w:tcPr>
            <w:tcW w:w="5078" w:type="dxa"/>
            <w:tcBorders>
              <w:top w:val="single" w:sz="8" w:space="0" w:color="4F81BD" w:themeColor="accent1"/>
              <w:left w:val="single" w:sz="8" w:space="0" w:color="4F81BD" w:themeColor="accent1"/>
              <w:bottom w:val="single" w:sz="8" w:space="0" w:color="4F81BD" w:themeColor="accent1"/>
              <w:right w:val="single" w:sz="8" w:space="0" w:color="4BACC6" w:themeColor="accent5"/>
            </w:tcBorders>
            <w:vAlign w:val="center"/>
            <w:hideMark/>
          </w:tcPr>
          <w:p w:rsidR="00B1518D" w:rsidRPr="00D24DC3" w:rsidRDefault="00B1518D" w:rsidP="00D24DC3">
            <w:pPr>
              <w:jc w:val="both"/>
              <w:rPr>
                <w:rFonts w:ascii="Arial" w:eastAsiaTheme="majorEastAsia" w:hAnsi="Arial" w:cs="Arial"/>
                <w:sz w:val="24"/>
                <w:szCs w:val="24"/>
              </w:rPr>
            </w:pPr>
            <w:r w:rsidRPr="00D24DC3">
              <w:rPr>
                <w:rFonts w:ascii="Arial" w:eastAsiaTheme="majorEastAsia" w:hAnsi="Arial" w:cs="Arial"/>
                <w:sz w:val="24"/>
                <w:szCs w:val="24"/>
              </w:rPr>
              <w:t>Cel i działanie</w:t>
            </w:r>
          </w:p>
        </w:tc>
        <w:tc>
          <w:tcPr>
            <w:tcW w:w="1150" w:type="dxa"/>
            <w:tcBorders>
              <w:top w:val="single" w:sz="8" w:space="0" w:color="4F81BD" w:themeColor="accent1"/>
              <w:left w:val="single" w:sz="8" w:space="0" w:color="4BACC6" w:themeColor="accent5"/>
              <w:bottom w:val="single" w:sz="8" w:space="0" w:color="4F81BD" w:themeColor="accent1"/>
              <w:right w:val="single" w:sz="8" w:space="0" w:color="4BACC6" w:themeColor="accent5"/>
            </w:tcBorders>
            <w:vAlign w:val="center"/>
            <w:hideMark/>
          </w:tcPr>
          <w:p w:rsidR="00B1518D" w:rsidRPr="00D24DC3" w:rsidRDefault="00B1518D" w:rsidP="00D24DC3">
            <w:pPr>
              <w:jc w:val="both"/>
              <w:rPr>
                <w:rFonts w:ascii="Arial" w:eastAsiaTheme="majorEastAsia" w:hAnsi="Arial" w:cs="Arial"/>
                <w:sz w:val="24"/>
                <w:szCs w:val="24"/>
              </w:rPr>
            </w:pPr>
            <w:r w:rsidRPr="00D24DC3">
              <w:rPr>
                <w:rFonts w:ascii="Arial" w:eastAsiaTheme="majorEastAsia" w:hAnsi="Arial" w:cs="Arial"/>
                <w:sz w:val="24"/>
                <w:szCs w:val="24"/>
              </w:rPr>
              <w:t>Okres realizacji</w:t>
            </w:r>
          </w:p>
        </w:tc>
        <w:tc>
          <w:tcPr>
            <w:tcW w:w="748" w:type="dxa"/>
            <w:tcBorders>
              <w:top w:val="single" w:sz="8" w:space="0" w:color="4F81BD" w:themeColor="accent1"/>
              <w:left w:val="single" w:sz="8" w:space="0" w:color="4BACC6" w:themeColor="accent5"/>
              <w:bottom w:val="single" w:sz="8" w:space="0" w:color="4F81BD" w:themeColor="accent1"/>
              <w:right w:val="single" w:sz="8" w:space="0" w:color="4BACC6" w:themeColor="accent5"/>
            </w:tcBorders>
            <w:textDirection w:val="btLr"/>
            <w:vAlign w:val="center"/>
            <w:hideMark/>
          </w:tcPr>
          <w:p w:rsidR="00B1518D" w:rsidRPr="00D24DC3" w:rsidRDefault="00B1518D" w:rsidP="00D24DC3">
            <w:pPr>
              <w:ind w:left="113" w:right="113"/>
              <w:jc w:val="both"/>
              <w:rPr>
                <w:rFonts w:ascii="Arial" w:eastAsiaTheme="majorEastAsia" w:hAnsi="Arial" w:cs="Arial"/>
                <w:sz w:val="24"/>
                <w:szCs w:val="24"/>
              </w:rPr>
            </w:pPr>
            <w:r w:rsidRPr="00D24DC3">
              <w:rPr>
                <w:rFonts w:ascii="Arial" w:eastAsiaTheme="majorEastAsia" w:hAnsi="Arial" w:cs="Arial"/>
                <w:sz w:val="24"/>
                <w:szCs w:val="24"/>
              </w:rPr>
              <w:t>2014</w:t>
            </w:r>
          </w:p>
        </w:tc>
        <w:tc>
          <w:tcPr>
            <w:tcW w:w="748" w:type="dxa"/>
            <w:tcBorders>
              <w:top w:val="single" w:sz="8" w:space="0" w:color="4F81BD" w:themeColor="accent1"/>
              <w:left w:val="single" w:sz="8" w:space="0" w:color="4BACC6" w:themeColor="accent5"/>
              <w:bottom w:val="single" w:sz="8" w:space="0" w:color="4F81BD" w:themeColor="accent1"/>
              <w:right w:val="single" w:sz="8" w:space="0" w:color="4BACC6" w:themeColor="accent5"/>
            </w:tcBorders>
            <w:textDirection w:val="btLr"/>
            <w:vAlign w:val="center"/>
            <w:hideMark/>
          </w:tcPr>
          <w:p w:rsidR="00B1518D" w:rsidRPr="00D24DC3" w:rsidRDefault="00B1518D" w:rsidP="00D24DC3">
            <w:pPr>
              <w:ind w:left="113" w:right="113"/>
              <w:jc w:val="both"/>
              <w:rPr>
                <w:rFonts w:ascii="Arial" w:eastAsiaTheme="majorEastAsia" w:hAnsi="Arial" w:cs="Arial"/>
                <w:sz w:val="24"/>
                <w:szCs w:val="24"/>
              </w:rPr>
            </w:pPr>
            <w:r w:rsidRPr="00D24DC3">
              <w:rPr>
                <w:rFonts w:ascii="Arial" w:eastAsiaTheme="majorEastAsia" w:hAnsi="Arial" w:cs="Arial"/>
                <w:sz w:val="24"/>
                <w:szCs w:val="24"/>
              </w:rPr>
              <w:t>2015</w:t>
            </w:r>
          </w:p>
        </w:tc>
        <w:tc>
          <w:tcPr>
            <w:tcW w:w="748" w:type="dxa"/>
            <w:tcBorders>
              <w:top w:val="single" w:sz="8" w:space="0" w:color="4F81BD" w:themeColor="accent1"/>
              <w:left w:val="single" w:sz="8" w:space="0" w:color="4BACC6" w:themeColor="accent5"/>
              <w:bottom w:val="single" w:sz="8" w:space="0" w:color="4F81BD" w:themeColor="accent1"/>
              <w:right w:val="single" w:sz="8" w:space="0" w:color="4BACC6" w:themeColor="accent5"/>
            </w:tcBorders>
            <w:textDirection w:val="btLr"/>
            <w:vAlign w:val="center"/>
            <w:hideMark/>
          </w:tcPr>
          <w:p w:rsidR="00B1518D" w:rsidRPr="00D24DC3" w:rsidRDefault="00B1518D" w:rsidP="00D24DC3">
            <w:pPr>
              <w:ind w:left="113" w:right="113"/>
              <w:jc w:val="both"/>
              <w:rPr>
                <w:rFonts w:ascii="Arial" w:eastAsiaTheme="majorEastAsia" w:hAnsi="Arial" w:cs="Arial"/>
                <w:sz w:val="24"/>
                <w:szCs w:val="24"/>
              </w:rPr>
            </w:pPr>
            <w:r w:rsidRPr="00D24DC3">
              <w:rPr>
                <w:rFonts w:ascii="Arial" w:eastAsiaTheme="majorEastAsia" w:hAnsi="Arial" w:cs="Arial"/>
                <w:sz w:val="24"/>
                <w:szCs w:val="24"/>
              </w:rPr>
              <w:t>2016</w:t>
            </w:r>
          </w:p>
        </w:tc>
        <w:tc>
          <w:tcPr>
            <w:tcW w:w="748" w:type="dxa"/>
            <w:tcBorders>
              <w:top w:val="single" w:sz="8" w:space="0" w:color="4F81BD" w:themeColor="accent1"/>
              <w:left w:val="single" w:sz="8" w:space="0" w:color="4BACC6" w:themeColor="accent5"/>
              <w:bottom w:val="single" w:sz="8" w:space="0" w:color="4F81BD" w:themeColor="accent1"/>
              <w:right w:val="single" w:sz="8" w:space="0" w:color="4BACC6" w:themeColor="accent5"/>
            </w:tcBorders>
            <w:textDirection w:val="btLr"/>
            <w:vAlign w:val="center"/>
            <w:hideMark/>
          </w:tcPr>
          <w:p w:rsidR="00B1518D" w:rsidRPr="00D24DC3" w:rsidRDefault="00B1518D" w:rsidP="00D24DC3">
            <w:pPr>
              <w:ind w:left="113" w:right="113"/>
              <w:jc w:val="both"/>
              <w:rPr>
                <w:rFonts w:ascii="Arial" w:eastAsiaTheme="majorEastAsia" w:hAnsi="Arial" w:cs="Arial"/>
                <w:sz w:val="24"/>
                <w:szCs w:val="24"/>
              </w:rPr>
            </w:pPr>
            <w:r w:rsidRPr="00D24DC3">
              <w:rPr>
                <w:rFonts w:ascii="Arial" w:eastAsiaTheme="majorEastAsia" w:hAnsi="Arial" w:cs="Arial"/>
                <w:sz w:val="24"/>
                <w:szCs w:val="24"/>
              </w:rPr>
              <w:t>2017</w:t>
            </w:r>
          </w:p>
        </w:tc>
        <w:tc>
          <w:tcPr>
            <w:tcW w:w="748" w:type="dxa"/>
            <w:tcBorders>
              <w:top w:val="single" w:sz="8" w:space="0" w:color="4F81BD" w:themeColor="accent1"/>
              <w:left w:val="single" w:sz="8" w:space="0" w:color="4BACC6" w:themeColor="accent5"/>
              <w:bottom w:val="single" w:sz="8" w:space="0" w:color="4F81BD" w:themeColor="accent1"/>
              <w:right w:val="single" w:sz="8" w:space="0" w:color="4BACC6" w:themeColor="accent5"/>
            </w:tcBorders>
            <w:textDirection w:val="btLr"/>
            <w:vAlign w:val="center"/>
            <w:hideMark/>
          </w:tcPr>
          <w:p w:rsidR="00B1518D" w:rsidRPr="00D24DC3" w:rsidRDefault="00B1518D" w:rsidP="00D24DC3">
            <w:pPr>
              <w:ind w:left="113" w:right="113"/>
              <w:jc w:val="both"/>
              <w:rPr>
                <w:rFonts w:ascii="Arial" w:eastAsiaTheme="majorEastAsia" w:hAnsi="Arial" w:cs="Arial"/>
                <w:sz w:val="24"/>
                <w:szCs w:val="24"/>
              </w:rPr>
            </w:pPr>
            <w:r w:rsidRPr="00D24DC3">
              <w:rPr>
                <w:rFonts w:ascii="Arial" w:eastAsiaTheme="majorEastAsia" w:hAnsi="Arial" w:cs="Arial"/>
                <w:sz w:val="24"/>
                <w:szCs w:val="24"/>
              </w:rPr>
              <w:t>2018</w:t>
            </w:r>
          </w:p>
        </w:tc>
        <w:tc>
          <w:tcPr>
            <w:tcW w:w="748" w:type="dxa"/>
            <w:tcBorders>
              <w:top w:val="single" w:sz="8" w:space="0" w:color="4F81BD" w:themeColor="accent1"/>
              <w:left w:val="single" w:sz="8" w:space="0" w:color="4BACC6" w:themeColor="accent5"/>
              <w:bottom w:val="single" w:sz="8" w:space="0" w:color="4F81BD" w:themeColor="accent1"/>
              <w:right w:val="single" w:sz="8" w:space="0" w:color="4BACC6" w:themeColor="accent5"/>
            </w:tcBorders>
            <w:textDirection w:val="btLr"/>
            <w:vAlign w:val="center"/>
            <w:hideMark/>
          </w:tcPr>
          <w:p w:rsidR="00B1518D" w:rsidRPr="00D24DC3" w:rsidRDefault="00B1518D" w:rsidP="00D24DC3">
            <w:pPr>
              <w:ind w:left="113" w:right="113"/>
              <w:jc w:val="both"/>
              <w:rPr>
                <w:rFonts w:ascii="Arial" w:eastAsiaTheme="majorEastAsia" w:hAnsi="Arial" w:cs="Arial"/>
                <w:sz w:val="24"/>
                <w:szCs w:val="24"/>
              </w:rPr>
            </w:pPr>
            <w:r w:rsidRPr="00D24DC3">
              <w:rPr>
                <w:rFonts w:ascii="Arial" w:eastAsiaTheme="majorEastAsia" w:hAnsi="Arial" w:cs="Arial"/>
                <w:sz w:val="24"/>
                <w:szCs w:val="24"/>
              </w:rPr>
              <w:t>2019</w:t>
            </w:r>
          </w:p>
        </w:tc>
        <w:tc>
          <w:tcPr>
            <w:tcW w:w="748" w:type="dxa"/>
            <w:tcBorders>
              <w:top w:val="single" w:sz="8" w:space="0" w:color="4F81BD" w:themeColor="accent1"/>
              <w:left w:val="single" w:sz="8" w:space="0" w:color="4BACC6" w:themeColor="accent5"/>
              <w:bottom w:val="single" w:sz="8" w:space="0" w:color="4F81BD" w:themeColor="accent1"/>
              <w:right w:val="single" w:sz="8" w:space="0" w:color="4BACC6" w:themeColor="accent5"/>
            </w:tcBorders>
            <w:textDirection w:val="btLr"/>
            <w:vAlign w:val="center"/>
            <w:hideMark/>
          </w:tcPr>
          <w:p w:rsidR="00B1518D" w:rsidRPr="00D24DC3" w:rsidRDefault="00B1518D" w:rsidP="00D24DC3">
            <w:pPr>
              <w:ind w:left="113" w:right="113"/>
              <w:jc w:val="both"/>
              <w:rPr>
                <w:rFonts w:ascii="Arial" w:eastAsiaTheme="majorEastAsia" w:hAnsi="Arial" w:cs="Arial"/>
                <w:sz w:val="24"/>
                <w:szCs w:val="24"/>
              </w:rPr>
            </w:pPr>
            <w:r w:rsidRPr="00D24DC3">
              <w:rPr>
                <w:rFonts w:ascii="Arial" w:eastAsiaTheme="majorEastAsia" w:hAnsi="Arial" w:cs="Arial"/>
                <w:sz w:val="24"/>
                <w:szCs w:val="24"/>
              </w:rPr>
              <w:t>2020</w:t>
            </w:r>
          </w:p>
        </w:tc>
        <w:tc>
          <w:tcPr>
            <w:tcW w:w="3528" w:type="dxa"/>
            <w:tcBorders>
              <w:top w:val="single" w:sz="8" w:space="0" w:color="4F81BD" w:themeColor="accent1"/>
              <w:left w:val="single" w:sz="8" w:space="0" w:color="4BACC6" w:themeColor="accent5"/>
              <w:bottom w:val="single" w:sz="8" w:space="0" w:color="4F81BD" w:themeColor="accent1"/>
              <w:right w:val="single" w:sz="8" w:space="0" w:color="4F81BD" w:themeColor="accent1"/>
            </w:tcBorders>
            <w:vAlign w:val="center"/>
            <w:hideMark/>
          </w:tcPr>
          <w:p w:rsidR="00B1518D" w:rsidRPr="00D24DC3" w:rsidRDefault="00B1518D" w:rsidP="00D24DC3">
            <w:pPr>
              <w:spacing w:after="60"/>
              <w:jc w:val="both"/>
              <w:rPr>
                <w:rFonts w:ascii="Arial" w:eastAsiaTheme="majorEastAsia" w:hAnsi="Arial" w:cs="Arial"/>
                <w:sz w:val="24"/>
                <w:szCs w:val="24"/>
              </w:rPr>
            </w:pPr>
            <w:r w:rsidRPr="00D24DC3">
              <w:rPr>
                <w:rFonts w:ascii="Arial" w:eastAsiaTheme="majorEastAsia" w:hAnsi="Arial" w:cs="Arial"/>
                <w:sz w:val="24"/>
                <w:szCs w:val="24"/>
              </w:rPr>
              <w:t>Realizatorzy</w:t>
            </w:r>
          </w:p>
        </w:tc>
      </w:tr>
      <w:tr w:rsidR="00B1518D" w:rsidRPr="00D24DC3" w:rsidTr="00B1518D">
        <w:trPr>
          <w:trHeight w:val="368"/>
          <w:jc w:val="center"/>
        </w:trPr>
        <w:tc>
          <w:tcPr>
            <w:tcW w:w="14992" w:type="dxa"/>
            <w:gridSpan w:val="10"/>
            <w:shd w:val="clear" w:color="auto" w:fill="B8CCE4" w:themeFill="accent1" w:themeFillTint="66"/>
            <w:hideMark/>
          </w:tcPr>
          <w:p w:rsidR="00B1518D" w:rsidRPr="00D24DC3" w:rsidRDefault="000E2B94" w:rsidP="00D24DC3">
            <w:pPr>
              <w:spacing w:after="60"/>
              <w:jc w:val="both"/>
              <w:rPr>
                <w:rFonts w:ascii="Arial" w:eastAsiaTheme="majorEastAsia" w:hAnsi="Arial" w:cs="Arial"/>
                <w:b/>
                <w:sz w:val="24"/>
                <w:szCs w:val="24"/>
              </w:rPr>
            </w:pPr>
            <w:r w:rsidRPr="00D24DC3">
              <w:rPr>
                <w:rFonts w:ascii="Arial" w:hAnsi="Arial" w:cs="Arial"/>
                <w:bCs/>
                <w:sz w:val="24"/>
                <w:szCs w:val="24"/>
              </w:rPr>
              <w:t>Cel nr 1</w:t>
            </w:r>
            <w:r w:rsidRPr="00D24DC3">
              <w:rPr>
                <w:rFonts w:ascii="Arial" w:hAnsi="Arial" w:cs="Arial"/>
                <w:sz w:val="24"/>
                <w:szCs w:val="24"/>
              </w:rPr>
              <w:t xml:space="preserve"> </w:t>
            </w:r>
            <w:r w:rsidRPr="00D24DC3">
              <w:rPr>
                <w:rFonts w:ascii="Arial" w:hAnsi="Arial" w:cs="Arial"/>
                <w:bCs/>
                <w:sz w:val="24"/>
                <w:szCs w:val="24"/>
              </w:rPr>
              <w:t>- Wspieranie osób i rodzin dotkniętych uzależnieniami</w:t>
            </w:r>
            <w:r>
              <w:rPr>
                <w:rFonts w:ascii="Arial" w:hAnsi="Arial" w:cs="Arial"/>
                <w:bCs/>
                <w:sz w:val="24"/>
                <w:szCs w:val="24"/>
              </w:rPr>
              <w:t xml:space="preserve"> i przemocą w rodzinie</w:t>
            </w:r>
          </w:p>
        </w:tc>
      </w:tr>
      <w:tr w:rsidR="00104FB1" w:rsidRPr="00D24DC3" w:rsidTr="00187068">
        <w:trPr>
          <w:jc w:val="center"/>
        </w:trPr>
        <w:tc>
          <w:tcPr>
            <w:tcW w:w="5078" w:type="dxa"/>
            <w:tcBorders>
              <w:top w:val="single" w:sz="8" w:space="0" w:color="4BACC6" w:themeColor="accent5"/>
              <w:left w:val="single" w:sz="8" w:space="0" w:color="4F81BD" w:themeColor="accent1"/>
              <w:bottom w:val="single" w:sz="8" w:space="0" w:color="4BACC6" w:themeColor="accent5"/>
              <w:right w:val="single" w:sz="8" w:space="0" w:color="4BACC6" w:themeColor="accent5"/>
            </w:tcBorders>
            <w:hideMark/>
          </w:tcPr>
          <w:p w:rsidR="00104FB1" w:rsidRPr="00EE4766" w:rsidRDefault="00104FB1" w:rsidP="00EE4766">
            <w:pPr>
              <w:pStyle w:val="Akapitzlist"/>
              <w:numPr>
                <w:ilvl w:val="3"/>
                <w:numId w:val="17"/>
              </w:numPr>
              <w:spacing w:after="0"/>
              <w:ind w:hanging="20"/>
              <w:jc w:val="both"/>
              <w:rPr>
                <w:rFonts w:ascii="Arial" w:eastAsia="Times New Roman" w:hAnsi="Arial" w:cs="Arial"/>
                <w:sz w:val="24"/>
                <w:szCs w:val="24"/>
              </w:rPr>
            </w:pPr>
            <w:r w:rsidRPr="00EE4766">
              <w:rPr>
                <w:rFonts w:ascii="Arial" w:eastAsia="Times New Roman" w:hAnsi="Arial" w:cs="Arial"/>
                <w:sz w:val="24"/>
                <w:szCs w:val="24"/>
              </w:rPr>
              <w:t xml:space="preserve">Opracowanie i realizacja programów i projektów profilaktyki i terapii uzależnień </w:t>
            </w:r>
          </w:p>
        </w:tc>
        <w:tc>
          <w:tcPr>
            <w:tcW w:w="11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hideMark/>
          </w:tcPr>
          <w:p w:rsidR="00104FB1" w:rsidRDefault="00104FB1" w:rsidP="00D24DC3">
            <w:pPr>
              <w:jc w:val="both"/>
              <w:rPr>
                <w:rFonts w:ascii="Arial" w:hAnsi="Arial" w:cs="Arial"/>
                <w:sz w:val="24"/>
                <w:szCs w:val="24"/>
              </w:rPr>
            </w:pPr>
            <w:r>
              <w:rPr>
                <w:rFonts w:ascii="Arial" w:hAnsi="Arial" w:cs="Arial"/>
                <w:sz w:val="24"/>
                <w:szCs w:val="24"/>
              </w:rPr>
              <w:t>7 lat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3528" w:type="dxa"/>
            <w:vMerge w:val="restart"/>
            <w:tcBorders>
              <w:top w:val="single" w:sz="8" w:space="0" w:color="4BACC6" w:themeColor="accent5"/>
              <w:left w:val="single" w:sz="8" w:space="0" w:color="4BACC6" w:themeColor="accent5"/>
              <w:right w:val="single" w:sz="8" w:space="0" w:color="4F81BD" w:themeColor="accent1"/>
            </w:tcBorders>
            <w:hideMark/>
          </w:tcPr>
          <w:p w:rsidR="00104FB1" w:rsidRPr="00EE4766" w:rsidRDefault="00104FB1" w:rsidP="00E12164">
            <w:pPr>
              <w:pStyle w:val="Akapitzlist"/>
              <w:numPr>
                <w:ilvl w:val="0"/>
                <w:numId w:val="7"/>
              </w:numPr>
              <w:spacing w:after="60"/>
              <w:ind w:left="459"/>
              <w:jc w:val="both"/>
              <w:rPr>
                <w:rFonts w:ascii="Arial" w:eastAsiaTheme="majorEastAsia" w:hAnsi="Arial" w:cs="Arial"/>
                <w:sz w:val="24"/>
                <w:szCs w:val="24"/>
              </w:rPr>
            </w:pPr>
            <w:r w:rsidRPr="00D24DC3">
              <w:rPr>
                <w:rFonts w:ascii="Arial" w:hAnsi="Arial" w:cs="Arial"/>
                <w:sz w:val="24"/>
                <w:szCs w:val="24"/>
              </w:rPr>
              <w:t xml:space="preserve">GOPS, </w:t>
            </w:r>
          </w:p>
          <w:p w:rsidR="00104FB1" w:rsidRPr="00EE4766" w:rsidRDefault="00104FB1" w:rsidP="00EE4766">
            <w:pPr>
              <w:pStyle w:val="Akapitzlist"/>
              <w:numPr>
                <w:ilvl w:val="0"/>
                <w:numId w:val="7"/>
              </w:numPr>
              <w:spacing w:after="60"/>
              <w:ind w:left="459"/>
              <w:jc w:val="both"/>
              <w:rPr>
                <w:rFonts w:ascii="Arial" w:eastAsiaTheme="majorEastAsia" w:hAnsi="Arial" w:cs="Arial"/>
                <w:sz w:val="24"/>
                <w:szCs w:val="24"/>
              </w:rPr>
            </w:pPr>
            <w:r>
              <w:rPr>
                <w:rFonts w:ascii="Arial" w:hAnsi="Arial" w:cs="Arial"/>
                <w:sz w:val="24"/>
                <w:szCs w:val="24"/>
              </w:rPr>
              <w:t>GKRPA</w:t>
            </w:r>
          </w:p>
          <w:p w:rsidR="00104FB1" w:rsidRDefault="00104FB1" w:rsidP="00E12164">
            <w:pPr>
              <w:pStyle w:val="Akapitzlist"/>
              <w:numPr>
                <w:ilvl w:val="0"/>
                <w:numId w:val="7"/>
              </w:numPr>
              <w:spacing w:after="60"/>
              <w:ind w:left="459"/>
              <w:jc w:val="both"/>
              <w:rPr>
                <w:rFonts w:ascii="Arial" w:hAnsi="Arial" w:cs="Arial"/>
                <w:sz w:val="24"/>
                <w:szCs w:val="24"/>
              </w:rPr>
            </w:pPr>
            <w:r w:rsidRPr="00D24DC3">
              <w:rPr>
                <w:rFonts w:ascii="Arial" w:hAnsi="Arial" w:cs="Arial"/>
                <w:sz w:val="24"/>
                <w:szCs w:val="24"/>
              </w:rPr>
              <w:t>NGO</w:t>
            </w:r>
          </w:p>
          <w:p w:rsidR="00104FB1" w:rsidRDefault="00104FB1" w:rsidP="00E12164">
            <w:pPr>
              <w:pStyle w:val="Akapitzlist"/>
              <w:numPr>
                <w:ilvl w:val="0"/>
                <w:numId w:val="7"/>
              </w:numPr>
              <w:spacing w:after="60"/>
              <w:ind w:left="459"/>
              <w:jc w:val="both"/>
              <w:rPr>
                <w:rFonts w:ascii="Arial" w:hAnsi="Arial" w:cs="Arial"/>
                <w:sz w:val="24"/>
                <w:szCs w:val="24"/>
              </w:rPr>
            </w:pPr>
            <w:r>
              <w:rPr>
                <w:rFonts w:ascii="Arial" w:hAnsi="Arial" w:cs="Arial"/>
                <w:sz w:val="24"/>
                <w:szCs w:val="24"/>
              </w:rPr>
              <w:t>Zespół interdyscyplinarny</w:t>
            </w:r>
          </w:p>
          <w:p w:rsidR="00104FB1" w:rsidRDefault="00104FB1" w:rsidP="00E12164">
            <w:pPr>
              <w:pStyle w:val="Akapitzlist"/>
              <w:numPr>
                <w:ilvl w:val="0"/>
                <w:numId w:val="7"/>
              </w:numPr>
              <w:spacing w:after="60"/>
              <w:ind w:left="459"/>
              <w:jc w:val="both"/>
              <w:rPr>
                <w:rFonts w:ascii="Arial" w:hAnsi="Arial" w:cs="Arial"/>
                <w:sz w:val="24"/>
                <w:szCs w:val="24"/>
              </w:rPr>
            </w:pPr>
            <w:r>
              <w:rPr>
                <w:rFonts w:ascii="Arial" w:hAnsi="Arial" w:cs="Arial"/>
                <w:sz w:val="24"/>
                <w:szCs w:val="24"/>
              </w:rPr>
              <w:t>Szkoły i placówki oświatowe</w:t>
            </w:r>
          </w:p>
          <w:p w:rsidR="00104FB1" w:rsidRPr="00D24DC3" w:rsidRDefault="00104FB1" w:rsidP="00E12164">
            <w:pPr>
              <w:pStyle w:val="Akapitzlist"/>
              <w:numPr>
                <w:ilvl w:val="0"/>
                <w:numId w:val="7"/>
              </w:numPr>
              <w:spacing w:after="60"/>
              <w:ind w:left="459"/>
              <w:jc w:val="both"/>
              <w:rPr>
                <w:rFonts w:ascii="Arial" w:hAnsi="Arial" w:cs="Arial"/>
                <w:sz w:val="24"/>
                <w:szCs w:val="24"/>
              </w:rPr>
            </w:pPr>
            <w:r>
              <w:rPr>
                <w:rFonts w:ascii="Arial" w:hAnsi="Arial" w:cs="Arial"/>
                <w:sz w:val="24"/>
                <w:szCs w:val="24"/>
              </w:rPr>
              <w:t>UG</w:t>
            </w:r>
          </w:p>
        </w:tc>
      </w:tr>
      <w:tr w:rsidR="00EE4766" w:rsidRPr="00D24DC3" w:rsidTr="00187068">
        <w:trPr>
          <w:jc w:val="center"/>
        </w:trPr>
        <w:tc>
          <w:tcPr>
            <w:tcW w:w="5078" w:type="dxa"/>
            <w:tcBorders>
              <w:top w:val="single" w:sz="8" w:space="0" w:color="4BACC6" w:themeColor="accent5"/>
              <w:left w:val="single" w:sz="8" w:space="0" w:color="4F81BD" w:themeColor="accent1"/>
              <w:bottom w:val="single" w:sz="8" w:space="0" w:color="4BACC6" w:themeColor="accent5"/>
              <w:right w:val="single" w:sz="8" w:space="0" w:color="4BACC6" w:themeColor="accent5"/>
            </w:tcBorders>
            <w:hideMark/>
          </w:tcPr>
          <w:p w:rsidR="00EE4766" w:rsidRPr="00124EC7" w:rsidRDefault="00EE4766" w:rsidP="00EE4766">
            <w:pPr>
              <w:pStyle w:val="Akapitzlist"/>
              <w:numPr>
                <w:ilvl w:val="0"/>
                <w:numId w:val="17"/>
              </w:numPr>
              <w:jc w:val="both"/>
              <w:rPr>
                <w:rFonts w:ascii="Arial" w:eastAsia="Times New Roman" w:hAnsi="Arial" w:cs="Arial"/>
                <w:sz w:val="24"/>
                <w:szCs w:val="24"/>
              </w:rPr>
            </w:pPr>
            <w:r w:rsidRPr="00124EC7">
              <w:rPr>
                <w:rFonts w:ascii="Arial" w:eastAsia="Times New Roman" w:hAnsi="Arial" w:cs="Arial"/>
                <w:sz w:val="24"/>
                <w:szCs w:val="24"/>
              </w:rPr>
              <w:t>Opracowanie i realizacja programów wsparcia rodziny w kryzysie oraz projektów profilaktycznych.</w:t>
            </w:r>
          </w:p>
        </w:tc>
        <w:tc>
          <w:tcPr>
            <w:tcW w:w="115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hideMark/>
          </w:tcPr>
          <w:p w:rsidR="00EE4766" w:rsidRPr="00D24DC3" w:rsidRDefault="00EE4766" w:rsidP="00D24DC3">
            <w:pPr>
              <w:jc w:val="both"/>
              <w:rPr>
                <w:rFonts w:ascii="Arial" w:eastAsiaTheme="majorEastAsia" w:hAnsi="Arial" w:cs="Arial"/>
                <w:sz w:val="24"/>
                <w:szCs w:val="24"/>
              </w:rPr>
            </w:pPr>
            <w:r>
              <w:rPr>
                <w:rFonts w:ascii="Arial" w:hAnsi="Arial" w:cs="Arial"/>
                <w:sz w:val="24"/>
                <w:szCs w:val="24"/>
              </w:rPr>
              <w:t>7 lat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3528" w:type="dxa"/>
            <w:vMerge/>
            <w:tcBorders>
              <w:left w:val="single" w:sz="8" w:space="0" w:color="4BACC6" w:themeColor="accent5"/>
              <w:bottom w:val="single" w:sz="8" w:space="0" w:color="4BACC6" w:themeColor="accent5"/>
              <w:right w:val="single" w:sz="8" w:space="0" w:color="4F81BD" w:themeColor="accent1"/>
            </w:tcBorders>
            <w:hideMark/>
          </w:tcPr>
          <w:p w:rsidR="00EE4766" w:rsidRPr="00D24DC3" w:rsidRDefault="00EE4766" w:rsidP="00E12164">
            <w:pPr>
              <w:pStyle w:val="Akapitzlist"/>
              <w:numPr>
                <w:ilvl w:val="0"/>
                <w:numId w:val="7"/>
              </w:numPr>
              <w:spacing w:after="60"/>
              <w:ind w:left="459"/>
              <w:jc w:val="both"/>
              <w:rPr>
                <w:rFonts w:ascii="Arial" w:eastAsiaTheme="majorEastAsia" w:hAnsi="Arial" w:cs="Arial"/>
                <w:sz w:val="24"/>
                <w:szCs w:val="24"/>
              </w:rPr>
            </w:pPr>
          </w:p>
        </w:tc>
      </w:tr>
      <w:tr w:rsidR="00B1518D" w:rsidRPr="00D24DC3" w:rsidTr="00B1518D">
        <w:trPr>
          <w:jc w:val="center"/>
        </w:trPr>
        <w:tc>
          <w:tcPr>
            <w:tcW w:w="14992" w:type="dxa"/>
            <w:gridSpan w:val="10"/>
            <w:tcBorders>
              <w:top w:val="nil"/>
              <w:bottom w:val="nil"/>
            </w:tcBorders>
            <w:shd w:val="clear" w:color="auto" w:fill="B8CCE4" w:themeFill="accent1" w:themeFillTint="66"/>
            <w:hideMark/>
          </w:tcPr>
          <w:p w:rsidR="00B1518D" w:rsidRPr="00D24DC3" w:rsidRDefault="000E2B94" w:rsidP="000E2B94">
            <w:pPr>
              <w:tabs>
                <w:tab w:val="left" w:pos="2608"/>
              </w:tabs>
              <w:spacing w:after="60"/>
              <w:jc w:val="both"/>
              <w:rPr>
                <w:rFonts w:ascii="Arial" w:eastAsiaTheme="majorEastAsia" w:hAnsi="Arial" w:cs="Arial"/>
                <w:sz w:val="24"/>
                <w:szCs w:val="24"/>
              </w:rPr>
            </w:pPr>
            <w:r w:rsidRPr="00D24DC3">
              <w:rPr>
                <w:rFonts w:ascii="Arial" w:hAnsi="Arial" w:cs="Arial"/>
                <w:i/>
                <w:sz w:val="24"/>
                <w:szCs w:val="24"/>
              </w:rPr>
              <w:t xml:space="preserve">Cel nr 2 </w:t>
            </w:r>
            <w:r>
              <w:rPr>
                <w:rFonts w:ascii="Arial" w:hAnsi="Arial" w:cs="Arial"/>
                <w:i/>
                <w:sz w:val="24"/>
                <w:szCs w:val="24"/>
              </w:rPr>
              <w:t>–</w:t>
            </w:r>
            <w:r w:rsidRPr="00D24DC3">
              <w:rPr>
                <w:rFonts w:ascii="Arial" w:hAnsi="Arial" w:cs="Arial"/>
                <w:i/>
                <w:sz w:val="24"/>
                <w:szCs w:val="24"/>
              </w:rPr>
              <w:t xml:space="preserve"> </w:t>
            </w:r>
            <w:r>
              <w:rPr>
                <w:rFonts w:ascii="Arial" w:hAnsi="Arial" w:cs="Arial"/>
                <w:bCs/>
                <w:sz w:val="24"/>
                <w:szCs w:val="24"/>
              </w:rPr>
              <w:t>Ograniczenia negatywnych skutków starości, niepełnosprawności i długotrwałej i ciężkiej choroby</w:t>
            </w:r>
          </w:p>
        </w:tc>
      </w:tr>
      <w:tr w:rsidR="00104FB1" w:rsidRPr="00D24DC3" w:rsidTr="00187068">
        <w:trPr>
          <w:jc w:val="center"/>
        </w:trPr>
        <w:tc>
          <w:tcPr>
            <w:tcW w:w="5078" w:type="dxa"/>
            <w:tcBorders>
              <w:top w:val="nil"/>
              <w:left w:val="single" w:sz="8" w:space="0" w:color="4F81BD" w:themeColor="accent1"/>
              <w:bottom w:val="single" w:sz="8" w:space="0" w:color="548DD4" w:themeColor="text2" w:themeTint="99"/>
              <w:right w:val="single" w:sz="8" w:space="0" w:color="4BACC6" w:themeColor="accent5"/>
            </w:tcBorders>
            <w:hideMark/>
          </w:tcPr>
          <w:p w:rsidR="00104FB1" w:rsidRPr="00EE4766" w:rsidRDefault="00104FB1" w:rsidP="00EE4766">
            <w:pPr>
              <w:spacing w:after="0"/>
              <w:ind w:left="482"/>
              <w:jc w:val="both"/>
              <w:rPr>
                <w:rFonts w:ascii="Arial" w:eastAsia="Times New Roman" w:hAnsi="Arial" w:cs="Arial"/>
                <w:sz w:val="24"/>
                <w:szCs w:val="24"/>
              </w:rPr>
            </w:pPr>
            <w:r>
              <w:rPr>
                <w:rFonts w:ascii="Arial" w:eastAsia="Times New Roman" w:hAnsi="Arial" w:cs="Arial"/>
                <w:sz w:val="24"/>
                <w:szCs w:val="24"/>
              </w:rPr>
              <w:t>1.</w:t>
            </w:r>
            <w:r w:rsidRPr="00EE4766">
              <w:rPr>
                <w:rFonts w:ascii="Arial" w:eastAsia="Times New Roman" w:hAnsi="Arial" w:cs="Arial"/>
                <w:sz w:val="24"/>
                <w:szCs w:val="24"/>
              </w:rPr>
              <w:t>Aktywizacja osób w wieku senioralnym</w:t>
            </w:r>
          </w:p>
        </w:tc>
        <w:tc>
          <w:tcPr>
            <w:tcW w:w="1150" w:type="dxa"/>
            <w:tcBorders>
              <w:top w:val="nil"/>
              <w:left w:val="single" w:sz="8" w:space="0" w:color="4BACC6" w:themeColor="accent5"/>
              <w:bottom w:val="single" w:sz="8" w:space="0" w:color="548DD4" w:themeColor="text2" w:themeTint="99"/>
              <w:right w:val="single" w:sz="8" w:space="0" w:color="4BACC6" w:themeColor="accent5"/>
            </w:tcBorders>
            <w:hideMark/>
          </w:tcPr>
          <w:p w:rsidR="00104FB1" w:rsidRDefault="00104FB1" w:rsidP="00D24DC3">
            <w:pPr>
              <w:jc w:val="both"/>
              <w:rPr>
                <w:rFonts w:ascii="Arial" w:hAnsi="Arial" w:cs="Arial"/>
                <w:sz w:val="24"/>
                <w:szCs w:val="24"/>
              </w:rPr>
            </w:pPr>
            <w:r>
              <w:rPr>
                <w:rFonts w:ascii="Arial" w:hAnsi="Arial" w:cs="Arial"/>
                <w:sz w:val="24"/>
                <w:szCs w:val="24"/>
              </w:rPr>
              <w:t>7 lat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3528" w:type="dxa"/>
            <w:vMerge w:val="restart"/>
            <w:tcBorders>
              <w:top w:val="nil"/>
              <w:left w:val="single" w:sz="8" w:space="0" w:color="4BACC6" w:themeColor="accent5"/>
              <w:right w:val="single" w:sz="8" w:space="0" w:color="4F81BD" w:themeColor="accent1"/>
            </w:tcBorders>
            <w:hideMark/>
          </w:tcPr>
          <w:p w:rsidR="00104FB1" w:rsidRDefault="00104FB1" w:rsidP="00EE4766">
            <w:pPr>
              <w:pStyle w:val="Akapitzlist"/>
              <w:numPr>
                <w:ilvl w:val="0"/>
                <w:numId w:val="7"/>
              </w:numPr>
              <w:spacing w:after="60"/>
              <w:ind w:left="459"/>
              <w:jc w:val="both"/>
              <w:rPr>
                <w:rFonts w:ascii="Arial" w:hAnsi="Arial" w:cs="Arial"/>
                <w:sz w:val="24"/>
                <w:szCs w:val="24"/>
              </w:rPr>
            </w:pPr>
            <w:r w:rsidRPr="00D24DC3">
              <w:rPr>
                <w:rFonts w:ascii="Arial" w:hAnsi="Arial" w:cs="Arial"/>
                <w:sz w:val="24"/>
                <w:szCs w:val="24"/>
              </w:rPr>
              <w:t xml:space="preserve">Zespół interdyscyplinarny </w:t>
            </w:r>
          </w:p>
          <w:p w:rsidR="00104FB1" w:rsidRDefault="00104FB1" w:rsidP="00EE4766">
            <w:pPr>
              <w:pStyle w:val="Akapitzlist"/>
              <w:numPr>
                <w:ilvl w:val="0"/>
                <w:numId w:val="7"/>
              </w:numPr>
              <w:spacing w:after="60"/>
              <w:ind w:left="459"/>
              <w:jc w:val="both"/>
              <w:rPr>
                <w:rFonts w:ascii="Arial" w:hAnsi="Arial" w:cs="Arial"/>
                <w:sz w:val="24"/>
                <w:szCs w:val="24"/>
              </w:rPr>
            </w:pPr>
            <w:r>
              <w:rPr>
                <w:rFonts w:ascii="Arial" w:hAnsi="Arial" w:cs="Arial"/>
                <w:sz w:val="24"/>
                <w:szCs w:val="24"/>
              </w:rPr>
              <w:t>GOPS</w:t>
            </w:r>
          </w:p>
          <w:p w:rsidR="00104FB1" w:rsidRDefault="00104FB1" w:rsidP="00EE4766">
            <w:pPr>
              <w:pStyle w:val="Akapitzlist"/>
              <w:numPr>
                <w:ilvl w:val="0"/>
                <w:numId w:val="7"/>
              </w:numPr>
              <w:spacing w:after="60"/>
              <w:ind w:left="459"/>
              <w:jc w:val="both"/>
              <w:rPr>
                <w:rFonts w:ascii="Arial" w:hAnsi="Arial" w:cs="Arial"/>
                <w:sz w:val="24"/>
                <w:szCs w:val="24"/>
              </w:rPr>
            </w:pPr>
            <w:r>
              <w:rPr>
                <w:rFonts w:ascii="Arial" w:hAnsi="Arial" w:cs="Arial"/>
                <w:sz w:val="24"/>
                <w:szCs w:val="24"/>
              </w:rPr>
              <w:t>PCPR</w:t>
            </w:r>
          </w:p>
          <w:p w:rsidR="00104FB1" w:rsidRDefault="00104FB1" w:rsidP="00EE4766">
            <w:pPr>
              <w:pStyle w:val="Akapitzlist"/>
              <w:numPr>
                <w:ilvl w:val="0"/>
                <w:numId w:val="7"/>
              </w:numPr>
              <w:spacing w:after="60"/>
              <w:ind w:left="459"/>
              <w:jc w:val="both"/>
              <w:rPr>
                <w:rFonts w:ascii="Arial" w:hAnsi="Arial" w:cs="Arial"/>
                <w:sz w:val="24"/>
                <w:szCs w:val="24"/>
              </w:rPr>
            </w:pPr>
            <w:r>
              <w:rPr>
                <w:rFonts w:ascii="Arial" w:hAnsi="Arial" w:cs="Arial"/>
                <w:sz w:val="24"/>
                <w:szCs w:val="24"/>
              </w:rPr>
              <w:t>NGO</w:t>
            </w:r>
          </w:p>
          <w:p w:rsidR="00104FB1" w:rsidRDefault="00104FB1" w:rsidP="00EE4766">
            <w:pPr>
              <w:pStyle w:val="Akapitzlist"/>
              <w:numPr>
                <w:ilvl w:val="0"/>
                <w:numId w:val="7"/>
              </w:numPr>
              <w:spacing w:after="60"/>
              <w:ind w:left="459"/>
              <w:jc w:val="both"/>
              <w:rPr>
                <w:rFonts w:ascii="Arial" w:hAnsi="Arial" w:cs="Arial"/>
                <w:sz w:val="24"/>
                <w:szCs w:val="24"/>
              </w:rPr>
            </w:pPr>
            <w:r>
              <w:rPr>
                <w:rFonts w:ascii="Arial" w:hAnsi="Arial" w:cs="Arial"/>
                <w:sz w:val="24"/>
                <w:szCs w:val="24"/>
              </w:rPr>
              <w:t>Placówki medyczne NZOZ</w:t>
            </w:r>
          </w:p>
          <w:p w:rsidR="00104FB1" w:rsidRDefault="00104FB1" w:rsidP="00EE4766">
            <w:pPr>
              <w:pStyle w:val="Akapitzlist"/>
              <w:numPr>
                <w:ilvl w:val="0"/>
                <w:numId w:val="7"/>
              </w:numPr>
              <w:spacing w:after="60"/>
              <w:ind w:left="459"/>
              <w:jc w:val="both"/>
              <w:rPr>
                <w:rFonts w:ascii="Arial" w:hAnsi="Arial" w:cs="Arial"/>
                <w:sz w:val="24"/>
                <w:szCs w:val="24"/>
              </w:rPr>
            </w:pPr>
            <w:r>
              <w:rPr>
                <w:rFonts w:ascii="Arial" w:hAnsi="Arial" w:cs="Arial"/>
                <w:sz w:val="24"/>
                <w:szCs w:val="24"/>
              </w:rPr>
              <w:t>Opiekunki środowiskowe i medyczne</w:t>
            </w:r>
          </w:p>
          <w:p w:rsidR="00104FB1" w:rsidRPr="00D24DC3" w:rsidRDefault="00104FB1" w:rsidP="00EE4766">
            <w:pPr>
              <w:pStyle w:val="Akapitzlist"/>
              <w:numPr>
                <w:ilvl w:val="0"/>
                <w:numId w:val="7"/>
              </w:numPr>
              <w:spacing w:after="60"/>
              <w:ind w:left="459"/>
              <w:jc w:val="both"/>
              <w:rPr>
                <w:rFonts w:ascii="Arial" w:hAnsi="Arial" w:cs="Arial"/>
                <w:sz w:val="24"/>
                <w:szCs w:val="24"/>
              </w:rPr>
            </w:pPr>
            <w:r>
              <w:rPr>
                <w:rFonts w:ascii="Arial" w:hAnsi="Arial" w:cs="Arial"/>
                <w:sz w:val="24"/>
                <w:szCs w:val="24"/>
              </w:rPr>
              <w:lastRenderedPageBreak/>
              <w:t>Liderzy lokalni</w:t>
            </w:r>
          </w:p>
        </w:tc>
      </w:tr>
      <w:tr w:rsidR="00EE4766" w:rsidRPr="00D24DC3" w:rsidTr="00187068">
        <w:trPr>
          <w:jc w:val="center"/>
        </w:trPr>
        <w:tc>
          <w:tcPr>
            <w:tcW w:w="5078" w:type="dxa"/>
            <w:tcBorders>
              <w:top w:val="nil"/>
              <w:left w:val="single" w:sz="8" w:space="0" w:color="4F81BD" w:themeColor="accent1"/>
              <w:bottom w:val="single" w:sz="8" w:space="0" w:color="548DD4" w:themeColor="text2" w:themeTint="99"/>
              <w:right w:val="single" w:sz="8" w:space="0" w:color="4BACC6" w:themeColor="accent5"/>
            </w:tcBorders>
            <w:hideMark/>
          </w:tcPr>
          <w:p w:rsidR="00EE4766" w:rsidRPr="00EE4766" w:rsidRDefault="00EE4766" w:rsidP="00EE4766">
            <w:pPr>
              <w:pStyle w:val="Akapitzlist"/>
              <w:numPr>
                <w:ilvl w:val="0"/>
                <w:numId w:val="11"/>
              </w:numPr>
              <w:spacing w:after="0"/>
              <w:jc w:val="both"/>
              <w:rPr>
                <w:rFonts w:ascii="Arial" w:eastAsia="Times New Roman" w:hAnsi="Arial" w:cs="Arial"/>
                <w:sz w:val="24"/>
                <w:szCs w:val="24"/>
              </w:rPr>
            </w:pPr>
            <w:r w:rsidRPr="00EE4766">
              <w:rPr>
                <w:rFonts w:ascii="Arial" w:eastAsia="Times New Roman" w:hAnsi="Arial" w:cs="Arial"/>
                <w:sz w:val="24"/>
                <w:szCs w:val="24"/>
              </w:rPr>
              <w:t>Wsparcie i integracja osób niepełnosprawnych, długotrwale chorych i ich rodzin</w:t>
            </w:r>
          </w:p>
        </w:tc>
        <w:tc>
          <w:tcPr>
            <w:tcW w:w="1150" w:type="dxa"/>
            <w:tcBorders>
              <w:top w:val="nil"/>
              <w:left w:val="single" w:sz="8" w:space="0" w:color="4BACC6" w:themeColor="accent5"/>
              <w:bottom w:val="single" w:sz="8" w:space="0" w:color="548DD4" w:themeColor="text2" w:themeTint="99"/>
              <w:right w:val="single" w:sz="8" w:space="0" w:color="4BACC6" w:themeColor="accent5"/>
            </w:tcBorders>
            <w:hideMark/>
          </w:tcPr>
          <w:p w:rsidR="00EE4766" w:rsidRPr="00D24DC3" w:rsidRDefault="00EE4766" w:rsidP="00D24DC3">
            <w:pPr>
              <w:jc w:val="both"/>
              <w:rPr>
                <w:rFonts w:ascii="Arial" w:eastAsiaTheme="majorEastAsia" w:hAnsi="Arial" w:cs="Arial"/>
                <w:sz w:val="24"/>
                <w:szCs w:val="24"/>
              </w:rPr>
            </w:pPr>
            <w:r>
              <w:rPr>
                <w:rFonts w:ascii="Arial" w:hAnsi="Arial" w:cs="Arial"/>
                <w:sz w:val="24"/>
                <w:szCs w:val="24"/>
              </w:rPr>
              <w:t>7 lat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EE4766" w:rsidRPr="00D24DC3" w:rsidRDefault="00EE4766" w:rsidP="00D24DC3">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3528" w:type="dxa"/>
            <w:vMerge/>
            <w:tcBorders>
              <w:left w:val="single" w:sz="8" w:space="0" w:color="4BACC6" w:themeColor="accent5"/>
              <w:right w:val="single" w:sz="8" w:space="0" w:color="4F81BD" w:themeColor="accent1"/>
            </w:tcBorders>
            <w:hideMark/>
          </w:tcPr>
          <w:p w:rsidR="00EE4766" w:rsidRPr="00D24DC3" w:rsidRDefault="00EE4766" w:rsidP="00E12164">
            <w:pPr>
              <w:pStyle w:val="Akapitzlist"/>
              <w:numPr>
                <w:ilvl w:val="0"/>
                <w:numId w:val="7"/>
              </w:numPr>
              <w:spacing w:after="60"/>
              <w:ind w:left="459"/>
              <w:jc w:val="both"/>
              <w:rPr>
                <w:rFonts w:ascii="Arial" w:hAnsi="Arial" w:cs="Arial"/>
                <w:sz w:val="24"/>
                <w:szCs w:val="24"/>
              </w:rPr>
            </w:pPr>
          </w:p>
        </w:tc>
      </w:tr>
      <w:tr w:rsidR="00104FB1" w:rsidRPr="00D24DC3" w:rsidTr="00187068">
        <w:trPr>
          <w:jc w:val="center"/>
        </w:trPr>
        <w:tc>
          <w:tcPr>
            <w:tcW w:w="5078" w:type="dxa"/>
            <w:tcBorders>
              <w:top w:val="nil"/>
              <w:left w:val="single" w:sz="8" w:space="0" w:color="4F81BD" w:themeColor="accent1"/>
              <w:bottom w:val="single" w:sz="8" w:space="0" w:color="548DD4" w:themeColor="text2" w:themeTint="99"/>
              <w:right w:val="single" w:sz="8" w:space="0" w:color="4BACC6" w:themeColor="accent5"/>
            </w:tcBorders>
            <w:hideMark/>
          </w:tcPr>
          <w:p w:rsidR="00104FB1" w:rsidRPr="00D24DC3" w:rsidRDefault="00104FB1" w:rsidP="00EE4766">
            <w:pPr>
              <w:pStyle w:val="Akapitzlist"/>
              <w:numPr>
                <w:ilvl w:val="0"/>
                <w:numId w:val="11"/>
              </w:numPr>
              <w:spacing w:after="0"/>
              <w:jc w:val="both"/>
              <w:rPr>
                <w:rFonts w:ascii="Arial" w:eastAsia="Times New Roman" w:hAnsi="Arial" w:cs="Arial"/>
                <w:sz w:val="24"/>
                <w:szCs w:val="24"/>
              </w:rPr>
            </w:pPr>
            <w:r w:rsidRPr="00D24DC3">
              <w:rPr>
                <w:rFonts w:ascii="Arial" w:eastAsia="Times New Roman" w:hAnsi="Arial" w:cs="Arial"/>
                <w:sz w:val="24"/>
                <w:szCs w:val="24"/>
              </w:rPr>
              <w:t>Wzmocnienie systemu opieki środowiskowej i medycznej</w:t>
            </w:r>
          </w:p>
        </w:tc>
        <w:tc>
          <w:tcPr>
            <w:tcW w:w="1150" w:type="dxa"/>
            <w:tcBorders>
              <w:top w:val="nil"/>
              <w:left w:val="single" w:sz="8" w:space="0" w:color="4BACC6" w:themeColor="accent5"/>
              <w:bottom w:val="single" w:sz="8" w:space="0" w:color="548DD4" w:themeColor="text2" w:themeTint="99"/>
              <w:right w:val="single" w:sz="8" w:space="0" w:color="4BACC6" w:themeColor="accent5"/>
            </w:tcBorders>
            <w:hideMark/>
          </w:tcPr>
          <w:p w:rsidR="00104FB1" w:rsidRDefault="00104FB1" w:rsidP="00D24DC3">
            <w:pPr>
              <w:jc w:val="both"/>
              <w:rPr>
                <w:rFonts w:ascii="Arial" w:hAnsi="Arial" w:cs="Arial"/>
                <w:sz w:val="24"/>
                <w:szCs w:val="24"/>
              </w:rPr>
            </w:pPr>
            <w:r>
              <w:rPr>
                <w:rFonts w:ascii="Arial" w:hAnsi="Arial" w:cs="Arial"/>
                <w:sz w:val="24"/>
                <w:szCs w:val="24"/>
              </w:rPr>
              <w:t>7 lat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nil"/>
              <w:left w:val="single" w:sz="8" w:space="0" w:color="4BACC6" w:themeColor="accent5"/>
              <w:bottom w:val="single" w:sz="8" w:space="0" w:color="548DD4" w:themeColor="text2" w:themeTint="99"/>
              <w:right w:val="single" w:sz="8" w:space="0" w:color="4BACC6" w:themeColor="accent5"/>
            </w:tcBorders>
            <w:vAlign w:val="center"/>
            <w:hideMark/>
          </w:tcPr>
          <w:p w:rsidR="00104FB1" w:rsidRPr="00D24DC3" w:rsidRDefault="00104FB1"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3528" w:type="dxa"/>
            <w:vMerge/>
            <w:tcBorders>
              <w:left w:val="single" w:sz="8" w:space="0" w:color="4BACC6" w:themeColor="accent5"/>
              <w:bottom w:val="single" w:sz="8" w:space="0" w:color="548DD4" w:themeColor="text2" w:themeTint="99"/>
              <w:right w:val="single" w:sz="8" w:space="0" w:color="4F81BD" w:themeColor="accent1"/>
            </w:tcBorders>
            <w:hideMark/>
          </w:tcPr>
          <w:p w:rsidR="00104FB1" w:rsidRPr="00D24DC3" w:rsidRDefault="00104FB1" w:rsidP="00E12164">
            <w:pPr>
              <w:pStyle w:val="Akapitzlist"/>
              <w:numPr>
                <w:ilvl w:val="0"/>
                <w:numId w:val="7"/>
              </w:numPr>
              <w:spacing w:after="60"/>
              <w:ind w:left="459"/>
              <w:jc w:val="both"/>
              <w:rPr>
                <w:rFonts w:ascii="Arial" w:hAnsi="Arial" w:cs="Arial"/>
                <w:sz w:val="24"/>
                <w:szCs w:val="24"/>
              </w:rPr>
            </w:pPr>
          </w:p>
        </w:tc>
      </w:tr>
      <w:tr w:rsidR="000E2B94" w:rsidRPr="00D24DC3" w:rsidTr="000E2B94">
        <w:trPr>
          <w:jc w:val="center"/>
        </w:trPr>
        <w:tc>
          <w:tcPr>
            <w:tcW w:w="14992" w:type="dxa"/>
            <w:gridSpan w:val="10"/>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B6DDE8" w:themeFill="accent5" w:themeFillTint="66"/>
            <w:vAlign w:val="center"/>
            <w:hideMark/>
          </w:tcPr>
          <w:p w:rsidR="000E2B94" w:rsidRPr="000E2B94" w:rsidRDefault="000E2B94" w:rsidP="000E2B94">
            <w:pPr>
              <w:spacing w:after="60"/>
              <w:jc w:val="both"/>
              <w:rPr>
                <w:rFonts w:ascii="Arial" w:hAnsi="Arial" w:cs="Arial"/>
                <w:sz w:val="24"/>
                <w:szCs w:val="24"/>
              </w:rPr>
            </w:pPr>
            <w:r w:rsidRPr="000E2B94">
              <w:rPr>
                <w:rFonts w:ascii="Arial" w:hAnsi="Arial" w:cs="Arial"/>
                <w:i/>
                <w:sz w:val="24"/>
                <w:szCs w:val="24"/>
              </w:rPr>
              <w:lastRenderedPageBreak/>
              <w:t xml:space="preserve">Cel nr 3 – </w:t>
            </w:r>
            <w:r w:rsidRPr="000E2B94">
              <w:rPr>
                <w:rFonts w:ascii="Arial" w:hAnsi="Arial" w:cs="Arial"/>
                <w:bCs/>
                <w:sz w:val="24"/>
                <w:szCs w:val="24"/>
              </w:rPr>
              <w:t>Podnoszenie aktywności zawodowej i wsparcie działań samopomocowych mieszkańców</w:t>
            </w:r>
          </w:p>
        </w:tc>
      </w:tr>
      <w:tr w:rsidR="00EE4766" w:rsidRPr="00D24DC3" w:rsidTr="00187068">
        <w:trPr>
          <w:jc w:val="center"/>
        </w:trPr>
        <w:tc>
          <w:tcPr>
            <w:tcW w:w="507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hideMark/>
          </w:tcPr>
          <w:p w:rsidR="00EE4766" w:rsidRPr="00125F0A" w:rsidRDefault="00EE4766" w:rsidP="00187068">
            <w:pPr>
              <w:jc w:val="both"/>
              <w:rPr>
                <w:rFonts w:ascii="Arial" w:eastAsia="Times New Roman" w:hAnsi="Arial" w:cs="Arial"/>
                <w:sz w:val="24"/>
                <w:szCs w:val="24"/>
              </w:rPr>
            </w:pPr>
            <w:r w:rsidRPr="00125F0A">
              <w:rPr>
                <w:rFonts w:ascii="Arial" w:eastAsia="Times New Roman" w:hAnsi="Arial" w:cs="Arial"/>
                <w:sz w:val="24"/>
                <w:szCs w:val="24"/>
              </w:rPr>
              <w:t>Wspieranie i rozwoju organizacji pozarządowych</w:t>
            </w:r>
          </w:p>
        </w:tc>
        <w:tc>
          <w:tcPr>
            <w:tcW w:w="11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hideMark/>
          </w:tcPr>
          <w:p w:rsidR="00EE4766" w:rsidRPr="00D24DC3" w:rsidRDefault="00EE4766" w:rsidP="00D24DC3">
            <w:pPr>
              <w:jc w:val="both"/>
              <w:rPr>
                <w:rFonts w:ascii="Arial" w:hAnsi="Arial" w:cs="Arial"/>
                <w:sz w:val="24"/>
                <w:szCs w:val="24"/>
              </w:rPr>
            </w:pPr>
            <w:r>
              <w:rPr>
                <w:rFonts w:ascii="Arial" w:hAnsi="Arial" w:cs="Arial"/>
                <w:sz w:val="24"/>
                <w:szCs w:val="24"/>
              </w:rPr>
              <w:t>7 lat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hideMark/>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hideMark/>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hideMark/>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hideMark/>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hideMark/>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hideMark/>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hideMark/>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3528" w:type="dxa"/>
            <w:vMerge w:val="restart"/>
            <w:tcBorders>
              <w:top w:val="single" w:sz="8" w:space="0" w:color="548DD4" w:themeColor="text2" w:themeTint="99"/>
              <w:left w:val="single" w:sz="8" w:space="0" w:color="548DD4" w:themeColor="text2" w:themeTint="99"/>
              <w:right w:val="single" w:sz="8" w:space="0" w:color="548DD4" w:themeColor="text2" w:themeTint="99"/>
            </w:tcBorders>
            <w:hideMark/>
          </w:tcPr>
          <w:p w:rsidR="00EE4766" w:rsidRDefault="00EE4766" w:rsidP="00E12164">
            <w:pPr>
              <w:pStyle w:val="Akapitzlist"/>
              <w:numPr>
                <w:ilvl w:val="0"/>
                <w:numId w:val="7"/>
              </w:numPr>
              <w:spacing w:after="60"/>
              <w:ind w:left="459"/>
              <w:jc w:val="both"/>
              <w:rPr>
                <w:rFonts w:ascii="Arial" w:hAnsi="Arial" w:cs="Arial"/>
                <w:sz w:val="24"/>
                <w:szCs w:val="24"/>
              </w:rPr>
            </w:pPr>
            <w:r>
              <w:rPr>
                <w:rFonts w:ascii="Arial" w:hAnsi="Arial" w:cs="Arial"/>
                <w:sz w:val="24"/>
                <w:szCs w:val="24"/>
              </w:rPr>
              <w:t>GOPS</w:t>
            </w:r>
          </w:p>
          <w:p w:rsidR="00EE4766" w:rsidRDefault="00EE4766" w:rsidP="00E12164">
            <w:pPr>
              <w:pStyle w:val="Akapitzlist"/>
              <w:numPr>
                <w:ilvl w:val="0"/>
                <w:numId w:val="7"/>
              </w:numPr>
              <w:spacing w:after="60"/>
              <w:ind w:left="459"/>
              <w:jc w:val="both"/>
              <w:rPr>
                <w:rFonts w:ascii="Arial" w:hAnsi="Arial" w:cs="Arial"/>
                <w:sz w:val="24"/>
                <w:szCs w:val="24"/>
              </w:rPr>
            </w:pPr>
            <w:r>
              <w:rPr>
                <w:rFonts w:ascii="Arial" w:hAnsi="Arial" w:cs="Arial"/>
                <w:sz w:val="24"/>
                <w:szCs w:val="24"/>
              </w:rPr>
              <w:t>UG</w:t>
            </w:r>
          </w:p>
          <w:p w:rsidR="00EE4766" w:rsidRDefault="00EE4766" w:rsidP="00E12164">
            <w:pPr>
              <w:pStyle w:val="Akapitzlist"/>
              <w:numPr>
                <w:ilvl w:val="0"/>
                <w:numId w:val="7"/>
              </w:numPr>
              <w:spacing w:after="60"/>
              <w:ind w:left="459"/>
              <w:jc w:val="both"/>
              <w:rPr>
                <w:rFonts w:ascii="Arial" w:hAnsi="Arial" w:cs="Arial"/>
                <w:sz w:val="24"/>
                <w:szCs w:val="24"/>
              </w:rPr>
            </w:pPr>
            <w:r>
              <w:rPr>
                <w:rFonts w:ascii="Arial" w:hAnsi="Arial" w:cs="Arial"/>
                <w:sz w:val="24"/>
                <w:szCs w:val="24"/>
              </w:rPr>
              <w:t>NGO</w:t>
            </w:r>
          </w:p>
          <w:p w:rsidR="00EE4766" w:rsidRDefault="00EE4766" w:rsidP="00E12164">
            <w:pPr>
              <w:pStyle w:val="Akapitzlist"/>
              <w:numPr>
                <w:ilvl w:val="0"/>
                <w:numId w:val="7"/>
              </w:numPr>
              <w:spacing w:after="60"/>
              <w:ind w:left="459"/>
              <w:jc w:val="both"/>
              <w:rPr>
                <w:rFonts w:ascii="Arial" w:hAnsi="Arial" w:cs="Arial"/>
                <w:sz w:val="24"/>
                <w:szCs w:val="24"/>
              </w:rPr>
            </w:pPr>
            <w:r>
              <w:rPr>
                <w:rFonts w:ascii="Arial" w:hAnsi="Arial" w:cs="Arial"/>
                <w:sz w:val="24"/>
                <w:szCs w:val="24"/>
              </w:rPr>
              <w:t>Grupy nieformalne</w:t>
            </w:r>
          </w:p>
          <w:p w:rsidR="00EE4766" w:rsidRDefault="00EE4766" w:rsidP="00E12164">
            <w:pPr>
              <w:pStyle w:val="Akapitzlist"/>
              <w:numPr>
                <w:ilvl w:val="0"/>
                <w:numId w:val="7"/>
              </w:numPr>
              <w:spacing w:after="60"/>
              <w:ind w:left="459"/>
              <w:jc w:val="both"/>
              <w:rPr>
                <w:rFonts w:ascii="Arial" w:hAnsi="Arial" w:cs="Arial"/>
                <w:sz w:val="24"/>
                <w:szCs w:val="24"/>
              </w:rPr>
            </w:pPr>
            <w:r>
              <w:rPr>
                <w:rFonts w:ascii="Arial" w:hAnsi="Arial" w:cs="Arial"/>
                <w:sz w:val="24"/>
                <w:szCs w:val="24"/>
              </w:rPr>
              <w:t>PUP</w:t>
            </w:r>
          </w:p>
          <w:p w:rsidR="00EE4766" w:rsidRDefault="00EE4766" w:rsidP="00E12164">
            <w:pPr>
              <w:pStyle w:val="Akapitzlist"/>
              <w:numPr>
                <w:ilvl w:val="0"/>
                <w:numId w:val="7"/>
              </w:numPr>
              <w:spacing w:after="60"/>
              <w:ind w:left="459"/>
              <w:jc w:val="both"/>
              <w:rPr>
                <w:rFonts w:ascii="Arial" w:hAnsi="Arial" w:cs="Arial"/>
                <w:sz w:val="24"/>
                <w:szCs w:val="24"/>
              </w:rPr>
            </w:pPr>
            <w:r>
              <w:rPr>
                <w:rFonts w:ascii="Arial" w:hAnsi="Arial" w:cs="Arial"/>
                <w:sz w:val="24"/>
                <w:szCs w:val="24"/>
              </w:rPr>
              <w:t>Liderzy lokalni</w:t>
            </w:r>
          </w:p>
          <w:p w:rsidR="00EE4766" w:rsidRPr="00D24DC3" w:rsidRDefault="00EE4766" w:rsidP="00E12164">
            <w:pPr>
              <w:pStyle w:val="Akapitzlist"/>
              <w:numPr>
                <w:ilvl w:val="0"/>
                <w:numId w:val="7"/>
              </w:numPr>
              <w:spacing w:after="60"/>
              <w:ind w:left="459"/>
              <w:jc w:val="both"/>
              <w:rPr>
                <w:rFonts w:ascii="Arial" w:hAnsi="Arial" w:cs="Arial"/>
                <w:sz w:val="24"/>
                <w:szCs w:val="24"/>
              </w:rPr>
            </w:pPr>
            <w:r>
              <w:rPr>
                <w:rFonts w:ascii="Arial" w:hAnsi="Arial" w:cs="Arial"/>
                <w:sz w:val="24"/>
                <w:szCs w:val="24"/>
              </w:rPr>
              <w:t>Szkoły i placówki oświatowe</w:t>
            </w:r>
          </w:p>
        </w:tc>
      </w:tr>
      <w:tr w:rsidR="00EE4766" w:rsidRPr="00D24DC3" w:rsidTr="00187068">
        <w:trPr>
          <w:jc w:val="center"/>
        </w:trPr>
        <w:tc>
          <w:tcPr>
            <w:tcW w:w="507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EE4766" w:rsidRPr="00125F0A" w:rsidRDefault="00EE4766" w:rsidP="00187068">
            <w:pPr>
              <w:jc w:val="both"/>
              <w:rPr>
                <w:rFonts w:ascii="Arial" w:eastAsia="Times New Roman" w:hAnsi="Arial" w:cs="Arial"/>
                <w:sz w:val="24"/>
                <w:szCs w:val="24"/>
              </w:rPr>
            </w:pPr>
            <w:r w:rsidRPr="00125F0A">
              <w:rPr>
                <w:rFonts w:ascii="Arial" w:eastAsia="Times New Roman" w:hAnsi="Arial" w:cs="Arial"/>
                <w:sz w:val="24"/>
                <w:szCs w:val="24"/>
              </w:rPr>
              <w:t>Promowanie aktywnego uczestnictwa w życiu społecznym</w:t>
            </w:r>
          </w:p>
        </w:tc>
        <w:tc>
          <w:tcPr>
            <w:tcW w:w="11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EE4766" w:rsidRDefault="00EE4766" w:rsidP="00D24DC3">
            <w:pPr>
              <w:jc w:val="both"/>
              <w:rPr>
                <w:rFonts w:ascii="Arial" w:hAnsi="Arial" w:cs="Arial"/>
                <w:sz w:val="24"/>
                <w:szCs w:val="24"/>
              </w:rPr>
            </w:pPr>
            <w:r>
              <w:rPr>
                <w:rFonts w:ascii="Arial" w:hAnsi="Arial" w:cs="Arial"/>
                <w:sz w:val="24"/>
                <w:szCs w:val="24"/>
              </w:rPr>
              <w:t>7 lat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3528" w:type="dxa"/>
            <w:vMerge/>
            <w:tcBorders>
              <w:left w:val="single" w:sz="8" w:space="0" w:color="548DD4" w:themeColor="text2" w:themeTint="99"/>
              <w:right w:val="single" w:sz="8" w:space="0" w:color="548DD4" w:themeColor="text2" w:themeTint="99"/>
            </w:tcBorders>
          </w:tcPr>
          <w:p w:rsidR="00EE4766" w:rsidRPr="00D24DC3" w:rsidRDefault="00EE4766" w:rsidP="00E12164">
            <w:pPr>
              <w:pStyle w:val="Akapitzlist"/>
              <w:numPr>
                <w:ilvl w:val="0"/>
                <w:numId w:val="7"/>
              </w:numPr>
              <w:spacing w:after="60"/>
              <w:ind w:left="459"/>
              <w:jc w:val="both"/>
              <w:rPr>
                <w:rFonts w:ascii="Arial" w:hAnsi="Arial" w:cs="Arial"/>
                <w:sz w:val="24"/>
                <w:szCs w:val="24"/>
              </w:rPr>
            </w:pPr>
          </w:p>
        </w:tc>
      </w:tr>
      <w:tr w:rsidR="00EE4766" w:rsidRPr="00D24DC3" w:rsidTr="00187068">
        <w:trPr>
          <w:jc w:val="center"/>
        </w:trPr>
        <w:tc>
          <w:tcPr>
            <w:tcW w:w="507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EE4766" w:rsidRPr="00125F0A" w:rsidRDefault="00EE4766" w:rsidP="00187068">
            <w:pPr>
              <w:jc w:val="both"/>
              <w:rPr>
                <w:rFonts w:ascii="Arial" w:eastAsia="Times New Roman" w:hAnsi="Arial" w:cs="Arial"/>
                <w:sz w:val="24"/>
                <w:szCs w:val="24"/>
              </w:rPr>
            </w:pPr>
            <w:r w:rsidRPr="00125F0A">
              <w:rPr>
                <w:rFonts w:ascii="Arial" w:eastAsia="Times New Roman" w:hAnsi="Arial" w:cs="Arial"/>
                <w:sz w:val="24"/>
                <w:szCs w:val="24"/>
              </w:rPr>
              <w:t>Zapobieganie i ograniczanie sutków bezrobocia</w:t>
            </w:r>
          </w:p>
        </w:tc>
        <w:tc>
          <w:tcPr>
            <w:tcW w:w="115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EE4766" w:rsidRDefault="00EE4766" w:rsidP="00D24DC3">
            <w:pPr>
              <w:jc w:val="both"/>
              <w:rPr>
                <w:rFonts w:ascii="Arial" w:hAnsi="Arial" w:cs="Arial"/>
                <w:sz w:val="24"/>
                <w:szCs w:val="24"/>
              </w:rPr>
            </w:pPr>
            <w:r>
              <w:rPr>
                <w:rFonts w:ascii="Arial" w:hAnsi="Arial" w:cs="Arial"/>
                <w:sz w:val="24"/>
                <w:szCs w:val="24"/>
              </w:rPr>
              <w:t>7 lat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74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EE4766" w:rsidRPr="00D24DC3" w:rsidRDefault="00EE4766" w:rsidP="00187068">
            <w:pPr>
              <w:jc w:val="both"/>
              <w:rPr>
                <w:rFonts w:ascii="Arial" w:hAnsi="Arial" w:cs="Arial"/>
                <w:sz w:val="24"/>
                <w:szCs w:val="24"/>
              </w:rPr>
            </w:pPr>
            <w:r w:rsidRPr="00D24DC3">
              <w:rPr>
                <w:rFonts w:ascii="Arial" w:eastAsiaTheme="majorEastAsia" w:hAnsi="Arial" w:cs="Arial"/>
                <w:color w:val="548DD4" w:themeColor="text2" w:themeTint="99"/>
                <w:sz w:val="24"/>
                <w:szCs w:val="24"/>
              </w:rPr>
              <w:t>■</w:t>
            </w:r>
          </w:p>
        </w:tc>
        <w:tc>
          <w:tcPr>
            <w:tcW w:w="3528" w:type="dxa"/>
            <w:vMerge/>
            <w:tcBorders>
              <w:left w:val="single" w:sz="8" w:space="0" w:color="548DD4" w:themeColor="text2" w:themeTint="99"/>
              <w:bottom w:val="single" w:sz="8" w:space="0" w:color="548DD4" w:themeColor="text2" w:themeTint="99"/>
              <w:right w:val="single" w:sz="8" w:space="0" w:color="548DD4" w:themeColor="text2" w:themeTint="99"/>
            </w:tcBorders>
          </w:tcPr>
          <w:p w:rsidR="00EE4766" w:rsidRPr="00D24DC3" w:rsidRDefault="00EE4766" w:rsidP="00E12164">
            <w:pPr>
              <w:pStyle w:val="Akapitzlist"/>
              <w:numPr>
                <w:ilvl w:val="0"/>
                <w:numId w:val="7"/>
              </w:numPr>
              <w:spacing w:after="60"/>
              <w:ind w:left="459"/>
              <w:jc w:val="both"/>
              <w:rPr>
                <w:rFonts w:ascii="Arial" w:hAnsi="Arial" w:cs="Arial"/>
                <w:sz w:val="24"/>
                <w:szCs w:val="24"/>
              </w:rPr>
            </w:pPr>
          </w:p>
        </w:tc>
      </w:tr>
    </w:tbl>
    <w:p w:rsidR="00B1518D" w:rsidRPr="00D24DC3" w:rsidRDefault="00B1518D" w:rsidP="00D24DC3">
      <w:pPr>
        <w:spacing w:after="0" w:line="240" w:lineRule="auto"/>
        <w:jc w:val="both"/>
        <w:rPr>
          <w:rFonts w:ascii="Arial" w:hAnsi="Arial" w:cs="Arial"/>
          <w:color w:val="000000"/>
          <w:sz w:val="24"/>
          <w:szCs w:val="24"/>
        </w:rPr>
      </w:pPr>
    </w:p>
    <w:p w:rsidR="00B1518D" w:rsidRPr="00D24DC3" w:rsidRDefault="00B1518D" w:rsidP="00D24DC3">
      <w:pPr>
        <w:spacing w:after="0" w:line="240" w:lineRule="auto"/>
        <w:jc w:val="both"/>
        <w:rPr>
          <w:rFonts w:ascii="Arial" w:hAnsi="Arial" w:cs="Arial"/>
          <w:color w:val="000000"/>
          <w:sz w:val="24"/>
          <w:szCs w:val="24"/>
        </w:rPr>
      </w:pPr>
    </w:p>
    <w:p w:rsidR="00B1518D" w:rsidRPr="00D24DC3" w:rsidRDefault="00B1518D" w:rsidP="00D24DC3">
      <w:pPr>
        <w:jc w:val="both"/>
        <w:rPr>
          <w:rFonts w:ascii="Arial" w:hAnsi="Arial" w:cs="Arial"/>
          <w:color w:val="000000"/>
          <w:sz w:val="24"/>
          <w:szCs w:val="24"/>
        </w:rPr>
      </w:pPr>
      <w:r w:rsidRPr="00D24DC3">
        <w:rPr>
          <w:rFonts w:ascii="Arial" w:hAnsi="Arial" w:cs="Arial"/>
          <w:color w:val="000000"/>
          <w:sz w:val="24"/>
          <w:szCs w:val="24"/>
        </w:rPr>
        <w:br w:type="page"/>
      </w:r>
    </w:p>
    <w:p w:rsidR="00B1518D" w:rsidRPr="00D24DC3" w:rsidRDefault="00B1518D" w:rsidP="00D24DC3">
      <w:pPr>
        <w:pStyle w:val="Nagwek1"/>
        <w:spacing w:before="0" w:line="240" w:lineRule="auto"/>
        <w:jc w:val="both"/>
        <w:rPr>
          <w:rFonts w:ascii="Arial" w:hAnsi="Arial" w:cs="Arial"/>
          <w:sz w:val="24"/>
          <w:szCs w:val="24"/>
        </w:rPr>
        <w:sectPr w:rsidR="00B1518D" w:rsidRPr="00D24DC3" w:rsidSect="006410F9">
          <w:pgSz w:w="15840" w:h="12240" w:orient="landscape"/>
          <w:pgMar w:top="1440" w:right="1440" w:bottom="1440" w:left="1440" w:header="709" w:footer="709" w:gutter="0"/>
          <w:cols w:space="708"/>
          <w:docGrid w:linePitch="360"/>
        </w:sectPr>
      </w:pPr>
    </w:p>
    <w:p w:rsidR="00B1518D" w:rsidRPr="00D24DC3" w:rsidRDefault="00B1518D" w:rsidP="00D24DC3">
      <w:pPr>
        <w:pStyle w:val="Nagwek1"/>
        <w:spacing w:before="0" w:line="240" w:lineRule="auto"/>
        <w:jc w:val="both"/>
        <w:rPr>
          <w:rFonts w:ascii="Arial" w:hAnsi="Arial" w:cs="Arial"/>
          <w:sz w:val="24"/>
          <w:szCs w:val="24"/>
        </w:rPr>
      </w:pPr>
      <w:bookmarkStart w:id="172" w:name="_Toc406132596"/>
      <w:r w:rsidRPr="00D24DC3">
        <w:rPr>
          <w:rFonts w:ascii="Arial" w:hAnsi="Arial" w:cs="Arial"/>
          <w:sz w:val="24"/>
          <w:szCs w:val="24"/>
        </w:rPr>
        <w:lastRenderedPageBreak/>
        <w:t>IX. System wdrażania Strategii</w:t>
      </w:r>
      <w:bookmarkEnd w:id="172"/>
    </w:p>
    <w:tbl>
      <w:tblPr>
        <w:tblW w:w="0" w:type="auto"/>
        <w:tblLook w:val="04A0"/>
      </w:tblPr>
      <w:tblGrid>
        <w:gridCol w:w="9500"/>
      </w:tblGrid>
      <w:tr w:rsidR="00B1518D" w:rsidRPr="00D24DC3" w:rsidTr="00B1518D">
        <w:tc>
          <w:tcPr>
            <w:tcW w:w="9500" w:type="dxa"/>
          </w:tcPr>
          <w:p w:rsidR="00B1518D" w:rsidRPr="00D24DC3" w:rsidRDefault="00B1518D" w:rsidP="00D24DC3">
            <w:pPr>
              <w:pStyle w:val="wtabelce"/>
              <w:jc w:val="both"/>
              <w:rPr>
                <w:rFonts w:ascii="Arial" w:hAnsi="Arial" w:cs="Arial"/>
                <w:sz w:val="24"/>
                <w:szCs w:val="24"/>
              </w:rPr>
            </w:pPr>
          </w:p>
          <w:p w:rsidR="009611C4" w:rsidRPr="009611C4" w:rsidRDefault="009611C4" w:rsidP="009611C4">
            <w:pPr>
              <w:autoSpaceDE w:val="0"/>
              <w:autoSpaceDN w:val="0"/>
              <w:adjustRightInd w:val="0"/>
              <w:ind w:firstLine="708"/>
              <w:jc w:val="both"/>
              <w:rPr>
                <w:rFonts w:ascii="Arial" w:hAnsi="Arial" w:cs="Arial"/>
                <w:sz w:val="24"/>
                <w:szCs w:val="24"/>
              </w:rPr>
            </w:pPr>
            <w:r w:rsidRPr="009611C4">
              <w:rPr>
                <w:rFonts w:ascii="Arial" w:hAnsi="Arial" w:cs="Arial"/>
                <w:sz w:val="24"/>
                <w:szCs w:val="24"/>
              </w:rPr>
              <w:t xml:space="preserve">Aby narzędzie jakim jest SRPS mogło określane być mianem skutecznego – musi być logistycznie wdrażane w otoczenie. </w:t>
            </w:r>
            <w:r w:rsidRPr="009611C4">
              <w:rPr>
                <w:rFonts w:ascii="Arial" w:hAnsi="Arial" w:cs="Arial"/>
                <w:color w:val="000000"/>
                <w:spacing w:val="-8"/>
                <w:sz w:val="24"/>
                <w:szCs w:val="24"/>
              </w:rPr>
              <w:t>Nie jest możliwym bowiem, aby wdrażanie dokumentu uwieńczone zostało sukcesem bez wcześniejszego podziału prac ze szczególnym uwzględnieniem wyznaczenia osoby na miejsce lidera, która będzie pracowała nad komunikacją i motywacją oraz kształtowała system pomocy w realizacji zapisów.</w:t>
            </w:r>
            <w:r w:rsidRPr="009611C4">
              <w:rPr>
                <w:rFonts w:ascii="Arial" w:hAnsi="Arial" w:cs="Arial"/>
                <w:sz w:val="24"/>
                <w:szCs w:val="24"/>
              </w:rPr>
              <w:t xml:space="preserve"> W procesie wdrażania dokumentu uwzględnić należy również udział zewnętrznych partnerów społeczno-gospodarczych. </w:t>
            </w:r>
          </w:p>
          <w:p w:rsidR="009611C4" w:rsidRPr="009611C4" w:rsidRDefault="009611C4" w:rsidP="009611C4">
            <w:pPr>
              <w:autoSpaceDE w:val="0"/>
              <w:autoSpaceDN w:val="0"/>
              <w:adjustRightInd w:val="0"/>
              <w:ind w:firstLine="708"/>
              <w:jc w:val="both"/>
              <w:rPr>
                <w:rFonts w:ascii="Arial" w:hAnsi="Arial" w:cs="Arial"/>
                <w:sz w:val="24"/>
                <w:szCs w:val="24"/>
              </w:rPr>
            </w:pPr>
            <w:r w:rsidRPr="009611C4">
              <w:rPr>
                <w:rFonts w:ascii="Arial" w:hAnsi="Arial" w:cs="Arial"/>
                <w:sz w:val="24"/>
                <w:szCs w:val="24"/>
              </w:rPr>
              <w:t xml:space="preserve">Biorąc pod uwagę powyższe, Koordynatorem Strategii Rozwiązywania Problemów Społecznych będzie </w:t>
            </w:r>
            <w:r>
              <w:rPr>
                <w:rFonts w:ascii="Arial" w:hAnsi="Arial" w:cs="Arial"/>
                <w:sz w:val="24"/>
                <w:szCs w:val="24"/>
              </w:rPr>
              <w:t xml:space="preserve">Gminny </w:t>
            </w:r>
            <w:r w:rsidRPr="009611C4">
              <w:rPr>
                <w:rFonts w:ascii="Arial" w:hAnsi="Arial" w:cs="Arial"/>
                <w:sz w:val="24"/>
                <w:szCs w:val="24"/>
              </w:rPr>
              <w:t>Ośrodek Pomocy Społecznej w Wi</w:t>
            </w:r>
            <w:r>
              <w:rPr>
                <w:rFonts w:ascii="Arial" w:hAnsi="Arial" w:cs="Arial"/>
                <w:sz w:val="24"/>
                <w:szCs w:val="24"/>
              </w:rPr>
              <w:t>śniewie</w:t>
            </w:r>
            <w:r w:rsidRPr="009611C4">
              <w:rPr>
                <w:rFonts w:ascii="Arial" w:hAnsi="Arial" w:cs="Arial"/>
                <w:sz w:val="24"/>
                <w:szCs w:val="24"/>
              </w:rPr>
              <w:t>. Będzie to podmiot odpowiedzialny nie tylko za proces wdrażania Strategii, ale także za jej monitoring i ewaluację.</w:t>
            </w:r>
          </w:p>
          <w:p w:rsidR="009611C4" w:rsidRPr="009611C4" w:rsidRDefault="009611C4" w:rsidP="009611C4">
            <w:pPr>
              <w:autoSpaceDE w:val="0"/>
              <w:autoSpaceDN w:val="0"/>
              <w:adjustRightInd w:val="0"/>
              <w:ind w:firstLine="708"/>
              <w:jc w:val="both"/>
              <w:rPr>
                <w:rFonts w:ascii="Arial" w:hAnsi="Arial" w:cs="Arial"/>
                <w:sz w:val="24"/>
                <w:szCs w:val="24"/>
              </w:rPr>
            </w:pPr>
            <w:r w:rsidRPr="009611C4">
              <w:rPr>
                <w:rFonts w:ascii="Arial" w:hAnsi="Arial" w:cs="Arial"/>
                <w:sz w:val="24"/>
                <w:szCs w:val="24"/>
              </w:rPr>
              <w:t>Jako podstawowych partnerów w systemie wdrażania SRPS na chwilę obecną można wymienić:</w:t>
            </w:r>
          </w:p>
          <w:p w:rsidR="009611C4" w:rsidRPr="009611C4" w:rsidRDefault="009611C4" w:rsidP="009611C4">
            <w:pPr>
              <w:pStyle w:val="Akapitzlist"/>
              <w:numPr>
                <w:ilvl w:val="0"/>
                <w:numId w:val="30"/>
              </w:numPr>
              <w:autoSpaceDE w:val="0"/>
              <w:autoSpaceDN w:val="0"/>
              <w:adjustRightInd w:val="0"/>
              <w:spacing w:before="120" w:after="120"/>
              <w:jc w:val="both"/>
              <w:rPr>
                <w:rFonts w:ascii="Arial" w:hAnsi="Arial" w:cs="Arial"/>
                <w:sz w:val="24"/>
                <w:szCs w:val="24"/>
              </w:rPr>
            </w:pPr>
            <w:r w:rsidRPr="009611C4">
              <w:rPr>
                <w:rFonts w:ascii="Arial" w:hAnsi="Arial" w:cs="Arial"/>
                <w:sz w:val="24"/>
                <w:szCs w:val="24"/>
              </w:rPr>
              <w:t>Powiatowy Urząd Pracy,</w:t>
            </w:r>
          </w:p>
          <w:p w:rsidR="009611C4" w:rsidRPr="009611C4" w:rsidRDefault="009611C4" w:rsidP="009611C4">
            <w:pPr>
              <w:pStyle w:val="Akapitzlist"/>
              <w:numPr>
                <w:ilvl w:val="0"/>
                <w:numId w:val="30"/>
              </w:numPr>
              <w:autoSpaceDE w:val="0"/>
              <w:autoSpaceDN w:val="0"/>
              <w:adjustRightInd w:val="0"/>
              <w:spacing w:before="120" w:after="120"/>
              <w:jc w:val="both"/>
              <w:rPr>
                <w:rFonts w:ascii="Arial" w:hAnsi="Arial" w:cs="Arial"/>
                <w:sz w:val="24"/>
                <w:szCs w:val="24"/>
              </w:rPr>
            </w:pPr>
            <w:r w:rsidRPr="009611C4">
              <w:rPr>
                <w:rFonts w:ascii="Arial" w:hAnsi="Arial" w:cs="Arial"/>
                <w:sz w:val="24"/>
                <w:szCs w:val="24"/>
              </w:rPr>
              <w:t>Lokalne organizacje pozarządowe,</w:t>
            </w:r>
          </w:p>
          <w:p w:rsidR="009611C4" w:rsidRPr="009611C4" w:rsidRDefault="009611C4" w:rsidP="009611C4">
            <w:pPr>
              <w:pStyle w:val="Akapitzlist"/>
              <w:numPr>
                <w:ilvl w:val="0"/>
                <w:numId w:val="30"/>
              </w:numPr>
              <w:autoSpaceDE w:val="0"/>
              <w:autoSpaceDN w:val="0"/>
              <w:adjustRightInd w:val="0"/>
              <w:spacing w:before="120" w:after="120"/>
              <w:jc w:val="both"/>
              <w:rPr>
                <w:rFonts w:ascii="Arial" w:hAnsi="Arial" w:cs="Arial"/>
                <w:sz w:val="24"/>
                <w:szCs w:val="24"/>
              </w:rPr>
            </w:pPr>
            <w:r w:rsidRPr="009611C4">
              <w:rPr>
                <w:rFonts w:ascii="Arial" w:hAnsi="Arial" w:cs="Arial"/>
                <w:sz w:val="24"/>
                <w:szCs w:val="24"/>
              </w:rPr>
              <w:t>Jednostki organizacyjne Gminy bezpośrednio zaangażowane w realizację zadań z zakresu pomocy społecznej,</w:t>
            </w:r>
          </w:p>
          <w:p w:rsidR="009611C4" w:rsidRPr="009611C4" w:rsidRDefault="009611C4" w:rsidP="009611C4">
            <w:pPr>
              <w:pStyle w:val="Akapitzlist"/>
              <w:numPr>
                <w:ilvl w:val="0"/>
                <w:numId w:val="30"/>
              </w:numPr>
              <w:autoSpaceDE w:val="0"/>
              <w:autoSpaceDN w:val="0"/>
              <w:adjustRightInd w:val="0"/>
              <w:spacing w:before="120" w:after="120"/>
              <w:jc w:val="both"/>
              <w:rPr>
                <w:rFonts w:ascii="Arial" w:hAnsi="Arial" w:cs="Arial"/>
                <w:sz w:val="24"/>
                <w:szCs w:val="24"/>
              </w:rPr>
            </w:pPr>
            <w:r w:rsidRPr="009611C4">
              <w:rPr>
                <w:rFonts w:ascii="Arial" w:hAnsi="Arial" w:cs="Arial"/>
                <w:sz w:val="24"/>
                <w:szCs w:val="24"/>
              </w:rPr>
              <w:t>Poradnia Psychologiczno-Pedagogiczna,</w:t>
            </w:r>
          </w:p>
          <w:p w:rsidR="009611C4" w:rsidRDefault="009611C4" w:rsidP="009611C4">
            <w:pPr>
              <w:pStyle w:val="Akapitzlist"/>
              <w:numPr>
                <w:ilvl w:val="0"/>
                <w:numId w:val="30"/>
              </w:numPr>
              <w:autoSpaceDE w:val="0"/>
              <w:autoSpaceDN w:val="0"/>
              <w:adjustRightInd w:val="0"/>
              <w:spacing w:before="120" w:after="120"/>
              <w:jc w:val="both"/>
              <w:rPr>
                <w:rFonts w:ascii="Arial" w:hAnsi="Arial" w:cs="Arial"/>
                <w:sz w:val="24"/>
                <w:szCs w:val="24"/>
              </w:rPr>
            </w:pPr>
            <w:r w:rsidRPr="009611C4">
              <w:rPr>
                <w:rFonts w:ascii="Arial" w:hAnsi="Arial" w:cs="Arial"/>
                <w:sz w:val="24"/>
                <w:szCs w:val="24"/>
              </w:rPr>
              <w:t>Szkoły</w:t>
            </w:r>
          </w:p>
          <w:p w:rsidR="009611C4" w:rsidRPr="009611C4" w:rsidRDefault="009611C4" w:rsidP="009611C4">
            <w:pPr>
              <w:pStyle w:val="Akapitzlist"/>
              <w:numPr>
                <w:ilvl w:val="0"/>
                <w:numId w:val="30"/>
              </w:numPr>
              <w:autoSpaceDE w:val="0"/>
              <w:autoSpaceDN w:val="0"/>
              <w:adjustRightInd w:val="0"/>
              <w:spacing w:before="120" w:after="120"/>
              <w:jc w:val="both"/>
              <w:rPr>
                <w:rFonts w:ascii="Arial" w:hAnsi="Arial" w:cs="Arial"/>
                <w:sz w:val="24"/>
                <w:szCs w:val="24"/>
              </w:rPr>
            </w:pPr>
            <w:r>
              <w:rPr>
                <w:rFonts w:ascii="Arial" w:hAnsi="Arial" w:cs="Arial"/>
                <w:sz w:val="24"/>
                <w:szCs w:val="24"/>
              </w:rPr>
              <w:t>PCPR</w:t>
            </w:r>
            <w:r w:rsidRPr="009611C4">
              <w:rPr>
                <w:rFonts w:ascii="Arial" w:hAnsi="Arial" w:cs="Arial"/>
                <w:sz w:val="24"/>
                <w:szCs w:val="24"/>
              </w:rPr>
              <w:t>.</w:t>
            </w:r>
          </w:p>
          <w:p w:rsidR="00B1518D" w:rsidRPr="00D24DC3" w:rsidRDefault="00B1518D" w:rsidP="00D24DC3">
            <w:pPr>
              <w:pStyle w:val="wtabelce"/>
              <w:jc w:val="both"/>
              <w:rPr>
                <w:rFonts w:ascii="Arial" w:hAnsi="Arial" w:cs="Arial"/>
                <w:b/>
                <w:bCs/>
                <w:sz w:val="24"/>
                <w:szCs w:val="24"/>
              </w:rPr>
            </w:pPr>
          </w:p>
        </w:tc>
      </w:tr>
    </w:tbl>
    <w:p w:rsidR="00B1518D" w:rsidRPr="00D24DC3" w:rsidRDefault="00B1518D" w:rsidP="00D24DC3">
      <w:pPr>
        <w:autoSpaceDE w:val="0"/>
        <w:autoSpaceDN w:val="0"/>
        <w:adjustRightInd w:val="0"/>
        <w:spacing w:after="0" w:line="240" w:lineRule="auto"/>
        <w:jc w:val="both"/>
        <w:rPr>
          <w:rFonts w:ascii="Arial" w:hAnsi="Arial" w:cs="Arial"/>
          <w:b/>
          <w:bCs/>
          <w:color w:val="000000"/>
          <w:sz w:val="24"/>
          <w:szCs w:val="24"/>
        </w:rPr>
      </w:pPr>
    </w:p>
    <w:p w:rsidR="00B1518D" w:rsidRPr="00D24DC3" w:rsidRDefault="00B1518D" w:rsidP="00D24DC3">
      <w:pPr>
        <w:autoSpaceDE w:val="0"/>
        <w:autoSpaceDN w:val="0"/>
        <w:adjustRightInd w:val="0"/>
        <w:spacing w:after="0" w:line="240" w:lineRule="auto"/>
        <w:jc w:val="both"/>
        <w:rPr>
          <w:rFonts w:ascii="Arial" w:hAnsi="Arial" w:cs="Arial"/>
          <w:b/>
          <w:bCs/>
          <w:color w:val="000000"/>
          <w:sz w:val="24"/>
          <w:szCs w:val="24"/>
        </w:rPr>
      </w:pPr>
    </w:p>
    <w:p w:rsidR="00B1518D" w:rsidRPr="00D24DC3" w:rsidRDefault="00B1518D" w:rsidP="00D24DC3">
      <w:pPr>
        <w:spacing w:after="0" w:line="240" w:lineRule="auto"/>
        <w:jc w:val="both"/>
        <w:rPr>
          <w:rFonts w:ascii="Arial" w:hAnsi="Arial" w:cs="Arial"/>
          <w:b/>
          <w:bCs/>
          <w:color w:val="365F92"/>
          <w:sz w:val="24"/>
          <w:szCs w:val="24"/>
        </w:rPr>
      </w:pPr>
      <w:r w:rsidRPr="00D24DC3">
        <w:rPr>
          <w:rFonts w:ascii="Arial" w:hAnsi="Arial" w:cs="Arial"/>
          <w:b/>
          <w:bCs/>
          <w:color w:val="365F92"/>
          <w:sz w:val="24"/>
          <w:szCs w:val="24"/>
        </w:rPr>
        <w:br w:type="page"/>
      </w:r>
    </w:p>
    <w:p w:rsidR="00B1518D" w:rsidRPr="00D24DC3" w:rsidRDefault="00B1518D" w:rsidP="00D24DC3">
      <w:pPr>
        <w:pStyle w:val="Nagwek1"/>
        <w:spacing w:before="0" w:line="240" w:lineRule="auto"/>
        <w:jc w:val="both"/>
        <w:rPr>
          <w:rFonts w:ascii="Arial" w:hAnsi="Arial" w:cs="Arial"/>
          <w:sz w:val="24"/>
          <w:szCs w:val="24"/>
        </w:rPr>
      </w:pPr>
      <w:bookmarkStart w:id="173" w:name="_Toc406132597"/>
      <w:r w:rsidRPr="00D24DC3">
        <w:rPr>
          <w:rFonts w:ascii="Arial" w:hAnsi="Arial" w:cs="Arial"/>
          <w:sz w:val="24"/>
          <w:szCs w:val="24"/>
        </w:rPr>
        <w:lastRenderedPageBreak/>
        <w:t>X. Monitoring</w:t>
      </w:r>
      <w:bookmarkEnd w:id="173"/>
    </w:p>
    <w:p w:rsidR="00B1518D" w:rsidRPr="00D24DC3" w:rsidRDefault="00B1518D" w:rsidP="00D24DC3">
      <w:pPr>
        <w:pStyle w:val="Nagwek3"/>
        <w:spacing w:before="0" w:line="240" w:lineRule="auto"/>
        <w:jc w:val="both"/>
        <w:rPr>
          <w:rFonts w:ascii="Arial" w:hAnsi="Arial" w:cs="Arial"/>
          <w:sz w:val="24"/>
          <w:szCs w:val="24"/>
        </w:rPr>
      </w:pPr>
      <w:bookmarkStart w:id="174" w:name="_Toc406132598"/>
      <w:r w:rsidRPr="00D24DC3">
        <w:rPr>
          <w:rFonts w:ascii="Arial" w:hAnsi="Arial" w:cs="Arial"/>
          <w:sz w:val="24"/>
          <w:szCs w:val="24"/>
        </w:rPr>
        <w:t>X.1.Termin okresowego przeglądu:</w:t>
      </w:r>
      <w:bookmarkEnd w:id="174"/>
    </w:p>
    <w:tbl>
      <w:tblPr>
        <w:tblW w:w="0" w:type="auto"/>
        <w:tblLook w:val="04A0"/>
      </w:tblPr>
      <w:tblGrid>
        <w:gridCol w:w="9500"/>
      </w:tblGrid>
      <w:tr w:rsidR="00B1518D" w:rsidRPr="00D24DC3" w:rsidTr="00B1518D">
        <w:tc>
          <w:tcPr>
            <w:tcW w:w="9500" w:type="dxa"/>
          </w:tcPr>
          <w:p w:rsidR="00B1518D" w:rsidRPr="00D24DC3" w:rsidRDefault="00B1518D" w:rsidP="00D24DC3">
            <w:pPr>
              <w:pStyle w:val="wtabelce"/>
              <w:jc w:val="both"/>
              <w:rPr>
                <w:rFonts w:ascii="Arial" w:hAnsi="Arial" w:cs="Arial"/>
                <w:sz w:val="24"/>
                <w:szCs w:val="24"/>
              </w:rPr>
            </w:pPr>
          </w:p>
        </w:tc>
      </w:tr>
    </w:tbl>
    <w:p w:rsidR="00B1518D" w:rsidRPr="00D24DC3" w:rsidRDefault="009611C4" w:rsidP="00D24DC3">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Okresowy przegląd startego będzie dokonywany raz do roku.</w:t>
      </w:r>
    </w:p>
    <w:p w:rsidR="00B1518D" w:rsidRPr="00D24DC3" w:rsidRDefault="00B1518D" w:rsidP="00D24DC3">
      <w:pPr>
        <w:autoSpaceDE w:val="0"/>
        <w:autoSpaceDN w:val="0"/>
        <w:adjustRightInd w:val="0"/>
        <w:spacing w:after="0" w:line="240" w:lineRule="auto"/>
        <w:jc w:val="both"/>
        <w:rPr>
          <w:rFonts w:ascii="Arial" w:hAnsi="Arial" w:cs="Arial"/>
          <w:color w:val="000000"/>
          <w:sz w:val="24"/>
          <w:szCs w:val="24"/>
        </w:rPr>
      </w:pPr>
    </w:p>
    <w:p w:rsidR="00B1518D" w:rsidRPr="00D24DC3" w:rsidRDefault="00B1518D" w:rsidP="00D24DC3">
      <w:pPr>
        <w:pStyle w:val="Nagwek3"/>
        <w:spacing w:before="0" w:line="240" w:lineRule="auto"/>
        <w:jc w:val="both"/>
        <w:rPr>
          <w:rFonts w:ascii="Arial" w:hAnsi="Arial" w:cs="Arial"/>
          <w:sz w:val="24"/>
          <w:szCs w:val="24"/>
        </w:rPr>
      </w:pPr>
      <w:bookmarkStart w:id="175" w:name="_Toc406132599"/>
      <w:r w:rsidRPr="00D24DC3">
        <w:rPr>
          <w:rFonts w:ascii="Arial" w:hAnsi="Arial" w:cs="Arial"/>
          <w:sz w:val="24"/>
          <w:szCs w:val="24"/>
        </w:rPr>
        <w:t>X.2. Zadania związane z przeglądem:</w:t>
      </w:r>
      <w:bookmarkEnd w:id="175"/>
    </w:p>
    <w:tbl>
      <w:tblPr>
        <w:tblW w:w="0" w:type="auto"/>
        <w:tblLook w:val="04A0"/>
      </w:tblPr>
      <w:tblGrid>
        <w:gridCol w:w="9500"/>
      </w:tblGrid>
      <w:tr w:rsidR="00B1518D" w:rsidRPr="00D24DC3" w:rsidTr="00B1518D">
        <w:tc>
          <w:tcPr>
            <w:tcW w:w="9500" w:type="dxa"/>
          </w:tcPr>
          <w:p w:rsidR="00B1518D" w:rsidRPr="00D24DC3" w:rsidRDefault="00B1518D" w:rsidP="00D24DC3">
            <w:pPr>
              <w:pStyle w:val="wtabelce"/>
              <w:jc w:val="both"/>
              <w:rPr>
                <w:rFonts w:ascii="Arial" w:hAnsi="Arial" w:cs="Arial"/>
                <w:sz w:val="24"/>
                <w:szCs w:val="24"/>
              </w:rPr>
            </w:pPr>
          </w:p>
        </w:tc>
      </w:tr>
    </w:tbl>
    <w:p w:rsidR="00D41BE8" w:rsidRDefault="009611C4" w:rsidP="00D41BE8">
      <w:pPr>
        <w:jc w:val="both"/>
        <w:rPr>
          <w:rFonts w:ascii="Arial" w:hAnsi="Arial" w:cs="Arial"/>
          <w:sz w:val="24"/>
          <w:szCs w:val="24"/>
        </w:rPr>
      </w:pPr>
      <w:r w:rsidRPr="009611C4">
        <w:rPr>
          <w:rFonts w:ascii="Arial" w:hAnsi="Arial" w:cs="Arial"/>
          <w:sz w:val="24"/>
          <w:szCs w:val="24"/>
        </w:rPr>
        <w:t>Istnieje wiele definicji monitoringu wykorzystywanego przy wdrażaniu programów interwencji publicznej. Można zatem przyjąć na potrzeby niniejszej SPRS, że monitoring – jest to stwierdzenie przy wykorzystaniu wcześniej określonych wskaźników, faktycznego stanu rzeczy (postępów i skutków interwencji publicznej). Jest on prowadzony w sposób ciągły, co w praktyce oznacza regularne sprawdzanie postępów w określonych przedziałach czasowych. Na jego podstawie dokonuje się ocen – ewaluacji.</w:t>
      </w:r>
      <w:r w:rsidRPr="009611C4">
        <w:rPr>
          <w:rStyle w:val="Odwoanieprzypisudolnego"/>
          <w:rFonts w:ascii="Arial" w:hAnsi="Arial" w:cs="Arial"/>
          <w:sz w:val="24"/>
          <w:szCs w:val="24"/>
        </w:rPr>
        <w:footnoteReference w:id="5"/>
      </w:r>
    </w:p>
    <w:p w:rsidR="009611C4" w:rsidRPr="009611C4" w:rsidRDefault="009611C4" w:rsidP="00D41BE8">
      <w:pPr>
        <w:jc w:val="both"/>
        <w:rPr>
          <w:rFonts w:ascii="Arial" w:hAnsi="Arial" w:cs="Arial"/>
          <w:sz w:val="24"/>
          <w:szCs w:val="24"/>
        </w:rPr>
      </w:pPr>
      <w:r w:rsidRPr="009611C4">
        <w:rPr>
          <w:rFonts w:ascii="Arial" w:hAnsi="Arial" w:cs="Arial"/>
          <w:sz w:val="24"/>
          <w:szCs w:val="24"/>
        </w:rPr>
        <w:t xml:space="preserve">Mając wyżej przywołaną definicję na uwadze oraz rekomendacje dotyczące wdrażania SRPS, realizowany będzie system gromadzenia informacji statystycznych </w:t>
      </w:r>
      <w:r w:rsidRPr="009611C4">
        <w:rPr>
          <w:rFonts w:ascii="Arial" w:hAnsi="Arial" w:cs="Arial"/>
          <w:sz w:val="24"/>
          <w:szCs w:val="24"/>
        </w:rPr>
        <w:br/>
        <w:t xml:space="preserve">i finansowych. Informacje te powinny dotyczyć i stanowić skwantyfikowany (tj. wyrażony w liczbach) obraz warunków i stanu społecznego gminy oraz skuteczności przyjętych rozwiązań. </w:t>
      </w:r>
    </w:p>
    <w:p w:rsidR="009611C4" w:rsidRPr="009611C4" w:rsidRDefault="009611C4" w:rsidP="00D41BE8">
      <w:pPr>
        <w:jc w:val="both"/>
        <w:rPr>
          <w:rFonts w:ascii="Arial" w:hAnsi="Arial" w:cs="Arial"/>
          <w:sz w:val="24"/>
          <w:szCs w:val="24"/>
        </w:rPr>
      </w:pPr>
      <w:r w:rsidRPr="009611C4">
        <w:rPr>
          <w:rFonts w:ascii="Arial" w:hAnsi="Arial" w:cs="Arial"/>
          <w:sz w:val="24"/>
          <w:szCs w:val="24"/>
        </w:rPr>
        <w:t xml:space="preserve">Ważnym elementem monitoringu będą wskaźniki określone w strategii odnoszące się do poszczególnych celów szczegółowych. Będą one monitorowane </w:t>
      </w:r>
      <w:r w:rsidRPr="009611C4">
        <w:rPr>
          <w:rFonts w:ascii="Arial" w:hAnsi="Arial" w:cs="Arial"/>
          <w:sz w:val="24"/>
          <w:szCs w:val="24"/>
        </w:rPr>
        <w:br/>
        <w:t xml:space="preserve">z wykorzystaniem obecnie funkcjonujących dokumentów sprawozdawczych w tym m.in. Oceny Zasobów Pomocy Społecznej, rocznego sprawozdania z działalności GOPS </w:t>
      </w:r>
      <w:r w:rsidRPr="009611C4">
        <w:rPr>
          <w:rFonts w:ascii="Arial" w:hAnsi="Arial" w:cs="Arial"/>
          <w:sz w:val="24"/>
          <w:szCs w:val="24"/>
        </w:rPr>
        <w:br/>
        <w:t xml:space="preserve">i innych. </w:t>
      </w:r>
    </w:p>
    <w:p w:rsidR="009611C4" w:rsidRPr="009611C4" w:rsidRDefault="009611C4" w:rsidP="00D41BE8">
      <w:pPr>
        <w:jc w:val="both"/>
        <w:rPr>
          <w:rFonts w:ascii="Arial" w:hAnsi="Arial" w:cs="Arial"/>
          <w:sz w:val="24"/>
          <w:szCs w:val="24"/>
        </w:rPr>
      </w:pPr>
      <w:r w:rsidRPr="009611C4">
        <w:rPr>
          <w:rFonts w:ascii="Arial" w:hAnsi="Arial" w:cs="Arial"/>
          <w:sz w:val="24"/>
          <w:szCs w:val="24"/>
        </w:rPr>
        <w:t xml:space="preserve">Źródłem danych będą: dane statystyczne GUS, dane jednostek organizacyjnych UG, dane Komendy Policji, PUP, dane </w:t>
      </w:r>
      <w:r w:rsidR="00D41BE8">
        <w:rPr>
          <w:rFonts w:ascii="Arial" w:hAnsi="Arial" w:cs="Arial"/>
          <w:sz w:val="24"/>
          <w:szCs w:val="24"/>
        </w:rPr>
        <w:t>ze sprawozdań G</w:t>
      </w:r>
      <w:r w:rsidRPr="009611C4">
        <w:rPr>
          <w:rFonts w:ascii="Arial" w:hAnsi="Arial" w:cs="Arial"/>
          <w:sz w:val="24"/>
          <w:szCs w:val="24"/>
        </w:rPr>
        <w:t xml:space="preserve">OPS, sprawozdań z realizacji gminnych programów i projektów oraz NGO. </w:t>
      </w:r>
    </w:p>
    <w:p w:rsidR="009611C4" w:rsidRPr="009611C4" w:rsidRDefault="009611C4" w:rsidP="00D41BE8">
      <w:pPr>
        <w:jc w:val="both"/>
        <w:rPr>
          <w:rFonts w:ascii="Arial" w:hAnsi="Arial" w:cs="Arial"/>
          <w:sz w:val="24"/>
          <w:szCs w:val="24"/>
        </w:rPr>
      </w:pPr>
      <w:r w:rsidRPr="009611C4">
        <w:rPr>
          <w:rFonts w:ascii="Arial" w:hAnsi="Arial" w:cs="Arial"/>
          <w:sz w:val="24"/>
          <w:szCs w:val="24"/>
        </w:rPr>
        <w:t>Monitorowanie umożliwi bieżącą ocenę realizacji zaplanowanych kierunków działań lub też pozwoli na modyfikację i dokonywanie korekt w przypadku istotnych zmian społecznych, które mogą zaistnieć w wyniku zmiany regulacji prawnych, bądź też narastanie niektórych problemów społecznych.</w:t>
      </w:r>
    </w:p>
    <w:p w:rsidR="009611C4" w:rsidRPr="009611C4" w:rsidRDefault="009611C4" w:rsidP="00D41BE8">
      <w:pPr>
        <w:jc w:val="both"/>
        <w:rPr>
          <w:rFonts w:ascii="Arial" w:hAnsi="Arial" w:cs="Arial"/>
          <w:sz w:val="24"/>
          <w:szCs w:val="24"/>
        </w:rPr>
      </w:pPr>
      <w:r w:rsidRPr="009611C4">
        <w:rPr>
          <w:rFonts w:ascii="Arial" w:hAnsi="Arial" w:cs="Arial"/>
          <w:sz w:val="24"/>
          <w:szCs w:val="24"/>
        </w:rPr>
        <w:t>Informacja na temat realizacji strategii będzie przygotowywana w formie raportu rocznego, który powstanie na podstawie sprawozdawczości prowadzonej przez GOPS. Raport może zawierać również propozycje nowych rozwiązań bądź modyfikację dotychczasowych działań stosownie do zmieniających się potrzeb.</w:t>
      </w:r>
    </w:p>
    <w:p w:rsidR="00B1518D" w:rsidRPr="00D24DC3" w:rsidRDefault="00B1518D" w:rsidP="00D24DC3">
      <w:pPr>
        <w:autoSpaceDE w:val="0"/>
        <w:autoSpaceDN w:val="0"/>
        <w:adjustRightInd w:val="0"/>
        <w:spacing w:after="0" w:line="240" w:lineRule="auto"/>
        <w:jc w:val="both"/>
        <w:rPr>
          <w:rFonts w:ascii="Arial" w:hAnsi="Arial" w:cs="Arial"/>
          <w:color w:val="000000"/>
          <w:sz w:val="24"/>
          <w:szCs w:val="24"/>
        </w:rPr>
      </w:pPr>
    </w:p>
    <w:p w:rsidR="00B1518D" w:rsidRPr="00D24DC3" w:rsidRDefault="00B1518D" w:rsidP="00D24DC3">
      <w:pPr>
        <w:pStyle w:val="Nagwek3"/>
        <w:spacing w:before="0" w:line="240" w:lineRule="auto"/>
        <w:jc w:val="both"/>
        <w:rPr>
          <w:rFonts w:ascii="Arial" w:hAnsi="Arial" w:cs="Arial"/>
          <w:sz w:val="24"/>
          <w:szCs w:val="24"/>
        </w:rPr>
      </w:pPr>
      <w:bookmarkStart w:id="176" w:name="_Toc406132600"/>
      <w:r w:rsidRPr="00D24DC3">
        <w:rPr>
          <w:rFonts w:ascii="Arial" w:hAnsi="Arial" w:cs="Arial"/>
          <w:sz w:val="24"/>
          <w:szCs w:val="24"/>
        </w:rPr>
        <w:t>X.3. Zarządzanie ryzykiem:</w:t>
      </w:r>
      <w:bookmarkEnd w:id="176"/>
    </w:p>
    <w:tbl>
      <w:tblPr>
        <w:tblW w:w="0" w:type="auto"/>
        <w:tblLook w:val="04A0"/>
      </w:tblPr>
      <w:tblGrid>
        <w:gridCol w:w="9500"/>
      </w:tblGrid>
      <w:tr w:rsidR="00B1518D" w:rsidRPr="00D24DC3" w:rsidTr="00B1518D">
        <w:tc>
          <w:tcPr>
            <w:tcW w:w="9500" w:type="dxa"/>
          </w:tcPr>
          <w:p w:rsidR="00B1518D" w:rsidRDefault="00B1518D" w:rsidP="00D24DC3">
            <w:pPr>
              <w:pStyle w:val="wtabelce"/>
              <w:jc w:val="both"/>
              <w:rPr>
                <w:rFonts w:ascii="Arial" w:hAnsi="Arial" w:cs="Arial"/>
                <w:b/>
                <w:bCs/>
                <w:sz w:val="24"/>
                <w:szCs w:val="24"/>
              </w:rPr>
            </w:pPr>
          </w:p>
          <w:p w:rsidR="00D41BE8" w:rsidRPr="00D24DC3" w:rsidRDefault="00D41BE8" w:rsidP="00D24DC3">
            <w:pPr>
              <w:pStyle w:val="wtabelce"/>
              <w:jc w:val="both"/>
              <w:rPr>
                <w:rFonts w:ascii="Arial" w:hAnsi="Arial" w:cs="Arial"/>
                <w:b/>
                <w:bCs/>
                <w:sz w:val="24"/>
                <w:szCs w:val="24"/>
              </w:rPr>
            </w:pPr>
          </w:p>
        </w:tc>
      </w:tr>
      <w:tr w:rsidR="00D41BE8" w:rsidRPr="00C476A9" w:rsidTr="00D41BE8">
        <w:tc>
          <w:tcPr>
            <w:tcW w:w="9500" w:type="dxa"/>
          </w:tcPr>
          <w:p w:rsidR="00D41BE8" w:rsidRPr="00D41BE8" w:rsidRDefault="00D41BE8" w:rsidP="00D41BE8">
            <w:pPr>
              <w:pStyle w:val="wtabelce"/>
              <w:jc w:val="both"/>
              <w:rPr>
                <w:rFonts w:ascii="Arial" w:hAnsi="Arial" w:cs="Arial"/>
                <w:b/>
                <w:bCs/>
                <w:sz w:val="24"/>
                <w:szCs w:val="24"/>
              </w:rPr>
            </w:pPr>
          </w:p>
        </w:tc>
      </w:tr>
    </w:tbl>
    <w:tbl>
      <w:tblPr>
        <w:tblStyle w:val="Tabela-Siatka"/>
        <w:tblW w:w="9737" w:type="dxa"/>
        <w:jc w:val="center"/>
        <w:tblInd w:w="6236"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tblPr>
      <w:tblGrid>
        <w:gridCol w:w="4586"/>
        <w:gridCol w:w="5151"/>
      </w:tblGrid>
      <w:tr w:rsidR="00D41BE8" w:rsidRPr="00C476A9" w:rsidTr="00D41BE8">
        <w:trPr>
          <w:trHeight w:val="595"/>
          <w:jc w:val="center"/>
        </w:trPr>
        <w:tc>
          <w:tcPr>
            <w:tcW w:w="9737"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D41BE8" w:rsidRPr="00AA56DA" w:rsidRDefault="00D41BE8" w:rsidP="00D41BE8">
            <w:pPr>
              <w:jc w:val="center"/>
              <w:rPr>
                <w:rFonts w:cs="Tahoma"/>
                <w:sz w:val="24"/>
                <w:szCs w:val="24"/>
              </w:rPr>
            </w:pPr>
            <w:r w:rsidRPr="00D41BE8">
              <w:rPr>
                <w:rFonts w:ascii="Arial" w:hAnsi="Arial" w:cs="Arial"/>
                <w:b/>
                <w:bCs/>
                <w:i/>
                <w:sz w:val="24"/>
                <w:szCs w:val="24"/>
              </w:rPr>
              <w:t xml:space="preserve">Cel 1 – </w:t>
            </w:r>
            <w:r>
              <w:rPr>
                <w:rFonts w:ascii="Arial" w:hAnsi="Arial" w:cs="Arial"/>
                <w:b/>
                <w:bCs/>
                <w:i/>
                <w:sz w:val="24"/>
                <w:szCs w:val="24"/>
              </w:rPr>
              <w:t>wsparcie osób i rodzin dotkniętych uzależnieniami i przemocą w rodzinie</w:t>
            </w:r>
          </w:p>
        </w:tc>
      </w:tr>
      <w:tr w:rsidR="00D41BE8" w:rsidRPr="00C476A9" w:rsidTr="00D41BE8">
        <w:trPr>
          <w:trHeight w:val="674"/>
          <w:jc w:val="center"/>
        </w:trPr>
        <w:tc>
          <w:tcPr>
            <w:tcW w:w="4586"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D41BE8" w:rsidRPr="00D41BE8" w:rsidRDefault="00D41BE8" w:rsidP="00187068">
            <w:pPr>
              <w:jc w:val="center"/>
              <w:rPr>
                <w:rFonts w:cs="Tahoma"/>
                <w:b/>
                <w:sz w:val="24"/>
                <w:szCs w:val="24"/>
              </w:rPr>
            </w:pPr>
            <w:r w:rsidRPr="00D41BE8">
              <w:rPr>
                <w:rFonts w:cs="Tahoma"/>
                <w:b/>
                <w:sz w:val="24"/>
                <w:szCs w:val="24"/>
              </w:rPr>
              <w:t>Działanie:</w:t>
            </w:r>
          </w:p>
        </w:tc>
        <w:tc>
          <w:tcPr>
            <w:tcW w:w="5151"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D41BE8" w:rsidRPr="00D41BE8" w:rsidRDefault="00D41BE8" w:rsidP="00187068">
            <w:pPr>
              <w:jc w:val="center"/>
              <w:rPr>
                <w:rFonts w:cs="Tahoma"/>
                <w:b/>
                <w:sz w:val="24"/>
                <w:szCs w:val="24"/>
              </w:rPr>
            </w:pPr>
            <w:r w:rsidRPr="00D41BE8">
              <w:rPr>
                <w:rFonts w:cs="Tahoma"/>
                <w:b/>
                <w:sz w:val="24"/>
                <w:szCs w:val="24"/>
              </w:rPr>
              <w:t>Opis ryzyka wraz ze sposobem przeciwdziałania:</w:t>
            </w:r>
          </w:p>
        </w:tc>
      </w:tr>
      <w:tr w:rsidR="00D41BE8" w:rsidRPr="00C476A9" w:rsidTr="00187068">
        <w:trPr>
          <w:trHeight w:val="5879"/>
          <w:jc w:val="center"/>
        </w:trPr>
        <w:tc>
          <w:tcPr>
            <w:tcW w:w="4586" w:type="dxa"/>
            <w:tcBorders>
              <w:top w:val="single" w:sz="8" w:space="0" w:color="95B3D7" w:themeColor="accent1" w:themeTint="99"/>
              <w:left w:val="single" w:sz="8" w:space="0" w:color="95B3D7" w:themeColor="accent1" w:themeTint="99"/>
              <w:right w:val="single" w:sz="8" w:space="0" w:color="95B3D7" w:themeColor="accent1" w:themeTint="99"/>
            </w:tcBorders>
            <w:shd w:val="clear" w:color="auto" w:fill="auto"/>
          </w:tcPr>
          <w:p w:rsidR="00D41BE8" w:rsidRDefault="00D41BE8" w:rsidP="00D41BE8">
            <w:pPr>
              <w:jc w:val="both"/>
              <w:rPr>
                <w:rFonts w:ascii="Arial" w:eastAsia="Times New Roman" w:hAnsi="Arial" w:cs="Arial"/>
                <w:sz w:val="24"/>
                <w:szCs w:val="24"/>
              </w:rPr>
            </w:pPr>
          </w:p>
          <w:p w:rsidR="00D41BE8" w:rsidRPr="00D41BE8" w:rsidRDefault="00D41BE8" w:rsidP="00D41BE8">
            <w:pPr>
              <w:jc w:val="both"/>
              <w:rPr>
                <w:rFonts w:ascii="Arial" w:eastAsia="Times New Roman" w:hAnsi="Arial" w:cs="Arial"/>
                <w:sz w:val="24"/>
                <w:szCs w:val="24"/>
              </w:rPr>
            </w:pPr>
            <w:r>
              <w:rPr>
                <w:rFonts w:ascii="Arial" w:eastAsia="Times New Roman" w:hAnsi="Arial" w:cs="Arial"/>
                <w:sz w:val="24"/>
                <w:szCs w:val="24"/>
              </w:rPr>
              <w:t xml:space="preserve">- </w:t>
            </w:r>
            <w:r w:rsidRPr="00D41BE8">
              <w:rPr>
                <w:rFonts w:ascii="Arial" w:eastAsia="Times New Roman" w:hAnsi="Arial" w:cs="Arial"/>
                <w:sz w:val="24"/>
                <w:szCs w:val="24"/>
              </w:rPr>
              <w:t xml:space="preserve">Opracowanie i realizacja programów i projektów profilaktyki i terapii uzależnień </w:t>
            </w:r>
          </w:p>
          <w:p w:rsidR="00D41BE8" w:rsidRDefault="00D41BE8" w:rsidP="00D41BE8">
            <w:pPr>
              <w:jc w:val="both"/>
              <w:rPr>
                <w:rFonts w:ascii="Arial" w:eastAsia="Times New Roman" w:hAnsi="Arial" w:cs="Arial"/>
                <w:sz w:val="24"/>
                <w:szCs w:val="24"/>
              </w:rPr>
            </w:pPr>
          </w:p>
          <w:p w:rsidR="00D41BE8" w:rsidRPr="00D41BE8" w:rsidRDefault="00D41BE8" w:rsidP="00D41BE8">
            <w:pPr>
              <w:jc w:val="both"/>
              <w:rPr>
                <w:rFonts w:ascii="Arial" w:eastAsia="Times New Roman" w:hAnsi="Arial" w:cs="Arial"/>
                <w:sz w:val="24"/>
                <w:szCs w:val="24"/>
              </w:rPr>
            </w:pPr>
            <w:r>
              <w:rPr>
                <w:rFonts w:ascii="Arial" w:eastAsia="Times New Roman" w:hAnsi="Arial" w:cs="Arial"/>
                <w:sz w:val="24"/>
                <w:szCs w:val="24"/>
              </w:rPr>
              <w:t xml:space="preserve">- </w:t>
            </w:r>
            <w:r w:rsidRPr="00D41BE8">
              <w:rPr>
                <w:rFonts w:ascii="Arial" w:eastAsia="Times New Roman" w:hAnsi="Arial" w:cs="Arial"/>
                <w:sz w:val="24"/>
                <w:szCs w:val="24"/>
              </w:rPr>
              <w:t>Opracowanie i realizacja programów wsparcia rodziny w kryzysie oraz projektów profilaktycznych.</w:t>
            </w:r>
          </w:p>
        </w:tc>
        <w:tc>
          <w:tcPr>
            <w:tcW w:w="5151" w:type="dxa"/>
            <w:tcBorders>
              <w:top w:val="single" w:sz="8" w:space="0" w:color="95B3D7" w:themeColor="accent1" w:themeTint="99"/>
              <w:left w:val="single" w:sz="8" w:space="0" w:color="95B3D7" w:themeColor="accent1" w:themeTint="99"/>
              <w:right w:val="single" w:sz="8" w:space="0" w:color="95B3D7" w:themeColor="accent1" w:themeTint="99"/>
            </w:tcBorders>
            <w:shd w:val="clear" w:color="auto" w:fill="auto"/>
          </w:tcPr>
          <w:p w:rsidR="00D41BE8" w:rsidRPr="00D41BE8" w:rsidRDefault="00D41BE8" w:rsidP="00D41BE8">
            <w:pPr>
              <w:spacing w:before="240"/>
              <w:rPr>
                <w:rFonts w:ascii="Arial" w:hAnsi="Arial" w:cs="Arial"/>
                <w:sz w:val="24"/>
                <w:szCs w:val="24"/>
              </w:rPr>
            </w:pPr>
            <w:r w:rsidRPr="00D41BE8">
              <w:rPr>
                <w:rFonts w:ascii="Arial" w:hAnsi="Arial" w:cs="Arial"/>
                <w:sz w:val="24"/>
                <w:szCs w:val="24"/>
              </w:rPr>
              <w:t>- Niska świadomość społeczna problemów związanych z uzależnieniami;</w:t>
            </w:r>
          </w:p>
          <w:p w:rsidR="00D41BE8" w:rsidRPr="00D41BE8" w:rsidRDefault="00D41BE8" w:rsidP="00D41BE8">
            <w:pPr>
              <w:spacing w:before="240"/>
              <w:rPr>
                <w:rFonts w:ascii="Arial" w:eastAsia="Times New Roman" w:hAnsi="Arial" w:cs="Arial"/>
                <w:sz w:val="24"/>
                <w:szCs w:val="24"/>
              </w:rPr>
            </w:pPr>
            <w:r w:rsidRPr="00D41BE8">
              <w:rPr>
                <w:rFonts w:ascii="Arial" w:hAnsi="Arial" w:cs="Arial"/>
                <w:sz w:val="24"/>
                <w:szCs w:val="24"/>
              </w:rPr>
              <w:t>- R</w:t>
            </w:r>
            <w:r w:rsidRPr="00D41BE8">
              <w:rPr>
                <w:rFonts w:ascii="Arial" w:eastAsia="Times New Roman" w:hAnsi="Arial" w:cs="Arial"/>
                <w:sz w:val="24"/>
                <w:szCs w:val="24"/>
              </w:rPr>
              <w:t>yzyko zasobów ludzkich np.</w:t>
            </w:r>
            <w:r w:rsidRPr="00D41BE8">
              <w:rPr>
                <w:rFonts w:ascii="Arial" w:hAnsi="Arial" w:cs="Arial"/>
                <w:sz w:val="24"/>
                <w:szCs w:val="24"/>
              </w:rPr>
              <w:t xml:space="preserve"> </w:t>
            </w:r>
            <w:r w:rsidRPr="00D41BE8">
              <w:rPr>
                <w:rFonts w:ascii="Arial" w:eastAsia="Times New Roman" w:hAnsi="Arial" w:cs="Arial"/>
                <w:sz w:val="24"/>
                <w:szCs w:val="24"/>
              </w:rPr>
              <w:t>(np. jakość wykonywanej pracy ze względu na nadmiar zadań przyporządkowanych poszczególnym pracownikom, wypalenie zawodowe, niesatysfakcjonujące wynagrodzenie);</w:t>
            </w:r>
          </w:p>
          <w:p w:rsidR="00D41BE8" w:rsidRPr="00D41BE8" w:rsidRDefault="00D41BE8" w:rsidP="00D41BE8">
            <w:pPr>
              <w:spacing w:before="240"/>
              <w:rPr>
                <w:rFonts w:ascii="Arial" w:eastAsia="Times New Roman" w:hAnsi="Arial" w:cs="Arial"/>
                <w:sz w:val="24"/>
                <w:szCs w:val="24"/>
              </w:rPr>
            </w:pPr>
            <w:r w:rsidRPr="00D41BE8">
              <w:rPr>
                <w:rFonts w:ascii="Arial" w:eastAsia="Times New Roman" w:hAnsi="Arial" w:cs="Arial"/>
                <w:sz w:val="24"/>
                <w:szCs w:val="24"/>
              </w:rPr>
              <w:t>- Brak wystarczającej motywacji beneficjentów do udziału w programach, projektach, szkoleniach;</w:t>
            </w:r>
          </w:p>
          <w:p w:rsidR="00D41BE8" w:rsidRPr="00D41BE8" w:rsidRDefault="00D41BE8" w:rsidP="00D41BE8">
            <w:pPr>
              <w:spacing w:before="240"/>
              <w:rPr>
                <w:rFonts w:ascii="Arial" w:eastAsia="Times New Roman" w:hAnsi="Arial" w:cs="Arial"/>
                <w:sz w:val="24"/>
                <w:szCs w:val="24"/>
              </w:rPr>
            </w:pPr>
            <w:r w:rsidRPr="00D41BE8">
              <w:rPr>
                <w:rFonts w:ascii="Arial" w:eastAsia="Times New Roman" w:hAnsi="Arial" w:cs="Arial"/>
                <w:sz w:val="24"/>
                <w:szCs w:val="24"/>
              </w:rPr>
              <w:t>- Niska skuteczność leczenia odwykowego;</w:t>
            </w:r>
          </w:p>
          <w:p w:rsidR="00D41BE8" w:rsidRPr="00D41BE8" w:rsidRDefault="00D41BE8" w:rsidP="00D41BE8">
            <w:pPr>
              <w:spacing w:before="240"/>
              <w:rPr>
                <w:rFonts w:ascii="Arial" w:eastAsia="Times New Roman" w:hAnsi="Arial" w:cs="Arial"/>
                <w:sz w:val="24"/>
                <w:szCs w:val="24"/>
              </w:rPr>
            </w:pPr>
            <w:r w:rsidRPr="00D41BE8">
              <w:rPr>
                <w:rFonts w:ascii="Arial" w:eastAsia="Times New Roman" w:hAnsi="Arial" w:cs="Arial"/>
                <w:sz w:val="24"/>
                <w:szCs w:val="24"/>
              </w:rPr>
              <w:t>- Brak środków finansowych w gminie na wdrożenie działań związanych z monitoringiem;</w:t>
            </w:r>
          </w:p>
          <w:p w:rsidR="00D41BE8" w:rsidRPr="00DC097C" w:rsidRDefault="00D41BE8" w:rsidP="00D41BE8">
            <w:pPr>
              <w:spacing w:before="240"/>
              <w:rPr>
                <w:sz w:val="24"/>
                <w:szCs w:val="24"/>
              </w:rPr>
            </w:pPr>
            <w:r w:rsidRPr="00D41BE8">
              <w:rPr>
                <w:rFonts w:ascii="Arial" w:eastAsia="Times New Roman" w:hAnsi="Arial" w:cs="Arial"/>
                <w:sz w:val="24"/>
                <w:szCs w:val="24"/>
              </w:rPr>
              <w:t>- Wstyd mieszka nów przed ujawnieniem swoich problemów domowych</w:t>
            </w:r>
          </w:p>
        </w:tc>
      </w:tr>
    </w:tbl>
    <w:p w:rsidR="00D41BE8" w:rsidRDefault="00D41BE8">
      <w:r>
        <w:br w:type="page"/>
      </w:r>
    </w:p>
    <w:tbl>
      <w:tblPr>
        <w:tblStyle w:val="Tabela-Siatka"/>
        <w:tblW w:w="9737" w:type="dxa"/>
        <w:jc w:val="center"/>
        <w:tblInd w:w="6236"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tblPr>
      <w:tblGrid>
        <w:gridCol w:w="4586"/>
        <w:gridCol w:w="5151"/>
      </w:tblGrid>
      <w:tr w:rsidR="00D41BE8" w:rsidRPr="00C476A9" w:rsidTr="00187068">
        <w:trPr>
          <w:jc w:val="center"/>
        </w:trPr>
        <w:tc>
          <w:tcPr>
            <w:tcW w:w="9737"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95B3D7" w:themeFill="accent1" w:themeFillTint="99"/>
            <w:hideMark/>
          </w:tcPr>
          <w:p w:rsidR="00D41BE8" w:rsidRPr="00D41BE8" w:rsidRDefault="00D41BE8" w:rsidP="00187068">
            <w:pPr>
              <w:spacing w:line="276" w:lineRule="auto"/>
              <w:ind w:left="317" w:right="-76"/>
              <w:rPr>
                <w:rFonts w:ascii="Arial" w:hAnsi="Arial" w:cs="Arial"/>
                <w:b/>
                <w:bCs/>
                <w:sz w:val="24"/>
                <w:szCs w:val="24"/>
              </w:rPr>
            </w:pPr>
            <w:r w:rsidRPr="00D41BE8">
              <w:rPr>
                <w:rFonts w:ascii="Arial" w:hAnsi="Arial" w:cs="Arial"/>
                <w:b/>
                <w:i/>
                <w:sz w:val="24"/>
                <w:szCs w:val="24"/>
              </w:rPr>
              <w:lastRenderedPageBreak/>
              <w:t xml:space="preserve">Cel2. Ograniczenie negatywnych skutków starości, niepełnosprawności i długotrwałej i ciężkiej choroby </w:t>
            </w:r>
          </w:p>
        </w:tc>
      </w:tr>
      <w:tr w:rsidR="00D41BE8" w:rsidRPr="00C476A9" w:rsidTr="00187068">
        <w:trPr>
          <w:trHeight w:val="706"/>
          <w:jc w:val="center"/>
        </w:trPr>
        <w:tc>
          <w:tcPr>
            <w:tcW w:w="4586"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D41BE8" w:rsidRPr="00187068" w:rsidRDefault="00D41BE8" w:rsidP="00187068">
            <w:pPr>
              <w:jc w:val="center"/>
              <w:rPr>
                <w:rFonts w:cs="Tahoma"/>
                <w:b/>
                <w:sz w:val="24"/>
                <w:szCs w:val="24"/>
              </w:rPr>
            </w:pPr>
            <w:r w:rsidRPr="00187068">
              <w:rPr>
                <w:rFonts w:cs="Tahoma"/>
                <w:b/>
                <w:sz w:val="24"/>
                <w:szCs w:val="24"/>
              </w:rPr>
              <w:t>Działanie:</w:t>
            </w:r>
          </w:p>
        </w:tc>
        <w:tc>
          <w:tcPr>
            <w:tcW w:w="5151"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D41BE8" w:rsidRPr="00187068" w:rsidRDefault="00D41BE8" w:rsidP="00187068">
            <w:pPr>
              <w:jc w:val="center"/>
              <w:rPr>
                <w:rFonts w:cs="Tahoma"/>
                <w:b/>
                <w:sz w:val="24"/>
                <w:szCs w:val="24"/>
              </w:rPr>
            </w:pPr>
            <w:r w:rsidRPr="00187068">
              <w:rPr>
                <w:rFonts w:cs="Tahoma"/>
                <w:b/>
                <w:sz w:val="24"/>
                <w:szCs w:val="24"/>
              </w:rPr>
              <w:t>Opis ryzyka wraz ze sposobem przeciwdziałania:</w:t>
            </w:r>
          </w:p>
        </w:tc>
      </w:tr>
      <w:tr w:rsidR="00D41BE8" w:rsidRPr="00C476A9" w:rsidTr="00187068">
        <w:trPr>
          <w:trHeight w:val="5020"/>
          <w:jc w:val="center"/>
        </w:trPr>
        <w:tc>
          <w:tcPr>
            <w:tcW w:w="4586" w:type="dxa"/>
            <w:tcBorders>
              <w:top w:val="single" w:sz="8" w:space="0" w:color="95B3D7" w:themeColor="accent1" w:themeTint="99"/>
              <w:left w:val="single" w:sz="8" w:space="0" w:color="95B3D7" w:themeColor="accent1" w:themeTint="99"/>
              <w:right w:val="single" w:sz="8" w:space="0" w:color="95B3D7" w:themeColor="accent1" w:themeTint="99"/>
            </w:tcBorders>
            <w:shd w:val="clear" w:color="auto" w:fill="auto"/>
          </w:tcPr>
          <w:p w:rsidR="00D41BE8" w:rsidRDefault="00D41BE8" w:rsidP="00D41BE8">
            <w:pPr>
              <w:jc w:val="both"/>
              <w:rPr>
                <w:rFonts w:ascii="Arial" w:eastAsia="Times New Roman" w:hAnsi="Arial" w:cs="Arial"/>
                <w:sz w:val="24"/>
                <w:szCs w:val="24"/>
              </w:rPr>
            </w:pPr>
          </w:p>
          <w:p w:rsidR="00D41BE8" w:rsidRPr="00EE4766" w:rsidRDefault="00D41BE8" w:rsidP="00D41BE8">
            <w:pPr>
              <w:jc w:val="both"/>
              <w:rPr>
                <w:rFonts w:ascii="Arial" w:eastAsia="Times New Roman" w:hAnsi="Arial" w:cs="Arial"/>
                <w:sz w:val="24"/>
                <w:szCs w:val="24"/>
              </w:rPr>
            </w:pPr>
            <w:r>
              <w:rPr>
                <w:rFonts w:ascii="Arial" w:eastAsia="Times New Roman" w:hAnsi="Arial" w:cs="Arial"/>
                <w:sz w:val="24"/>
                <w:szCs w:val="24"/>
              </w:rPr>
              <w:t xml:space="preserve">- </w:t>
            </w:r>
            <w:r w:rsidRPr="00EE4766">
              <w:rPr>
                <w:rFonts w:ascii="Arial" w:eastAsia="Times New Roman" w:hAnsi="Arial" w:cs="Arial"/>
                <w:sz w:val="24"/>
                <w:szCs w:val="24"/>
              </w:rPr>
              <w:t>Aktywizacja osób w wieku senioralnym</w:t>
            </w:r>
          </w:p>
          <w:p w:rsidR="00D41BE8" w:rsidRDefault="00D41BE8" w:rsidP="00D41BE8">
            <w:pPr>
              <w:jc w:val="both"/>
              <w:rPr>
                <w:rFonts w:ascii="Arial" w:eastAsia="Times New Roman" w:hAnsi="Arial" w:cs="Arial"/>
                <w:sz w:val="24"/>
                <w:szCs w:val="24"/>
              </w:rPr>
            </w:pPr>
          </w:p>
          <w:p w:rsidR="00D41BE8" w:rsidRPr="00D41BE8" w:rsidRDefault="00D41BE8" w:rsidP="00D41BE8">
            <w:pPr>
              <w:jc w:val="both"/>
              <w:rPr>
                <w:rFonts w:ascii="Arial" w:eastAsia="Times New Roman" w:hAnsi="Arial" w:cs="Arial"/>
                <w:sz w:val="24"/>
                <w:szCs w:val="24"/>
              </w:rPr>
            </w:pPr>
            <w:r>
              <w:rPr>
                <w:rFonts w:ascii="Arial" w:eastAsia="Times New Roman" w:hAnsi="Arial" w:cs="Arial"/>
                <w:sz w:val="24"/>
                <w:szCs w:val="24"/>
              </w:rPr>
              <w:t xml:space="preserve">- </w:t>
            </w:r>
            <w:r w:rsidRPr="00D41BE8">
              <w:rPr>
                <w:rFonts w:ascii="Arial" w:eastAsia="Times New Roman" w:hAnsi="Arial" w:cs="Arial"/>
                <w:sz w:val="24"/>
                <w:szCs w:val="24"/>
              </w:rPr>
              <w:t>Wsparcie i integracja osób niepełnosprawnych, długotrwale chorych i ich rodzin</w:t>
            </w:r>
          </w:p>
          <w:p w:rsidR="00D41BE8" w:rsidRDefault="00D41BE8" w:rsidP="00D41BE8">
            <w:pPr>
              <w:jc w:val="both"/>
              <w:rPr>
                <w:rFonts w:ascii="Arial" w:eastAsia="Times New Roman" w:hAnsi="Arial" w:cs="Arial"/>
                <w:sz w:val="24"/>
                <w:szCs w:val="24"/>
              </w:rPr>
            </w:pPr>
          </w:p>
          <w:p w:rsidR="00D41BE8" w:rsidRPr="00D41BE8" w:rsidRDefault="00D41BE8" w:rsidP="00D41BE8">
            <w:pPr>
              <w:jc w:val="both"/>
              <w:rPr>
                <w:rFonts w:ascii="Arial" w:eastAsia="Times New Roman" w:hAnsi="Arial" w:cs="Arial"/>
                <w:sz w:val="24"/>
                <w:szCs w:val="24"/>
              </w:rPr>
            </w:pPr>
            <w:r>
              <w:rPr>
                <w:rFonts w:ascii="Arial" w:eastAsia="Times New Roman" w:hAnsi="Arial" w:cs="Arial"/>
                <w:sz w:val="24"/>
                <w:szCs w:val="24"/>
              </w:rPr>
              <w:t xml:space="preserve">- </w:t>
            </w:r>
            <w:r w:rsidRPr="00D41BE8">
              <w:rPr>
                <w:rFonts w:ascii="Arial" w:eastAsia="Times New Roman" w:hAnsi="Arial" w:cs="Arial"/>
                <w:sz w:val="24"/>
                <w:szCs w:val="24"/>
              </w:rPr>
              <w:t>Wzmocnienie systemu opieki środowiskowej i medycznej</w:t>
            </w:r>
          </w:p>
        </w:tc>
        <w:tc>
          <w:tcPr>
            <w:tcW w:w="5151" w:type="dxa"/>
            <w:tcBorders>
              <w:top w:val="single" w:sz="8" w:space="0" w:color="95B3D7" w:themeColor="accent1" w:themeTint="99"/>
              <w:left w:val="single" w:sz="8" w:space="0" w:color="95B3D7" w:themeColor="accent1" w:themeTint="99"/>
              <w:right w:val="single" w:sz="8" w:space="0" w:color="95B3D7" w:themeColor="accent1" w:themeTint="99"/>
            </w:tcBorders>
            <w:shd w:val="clear" w:color="auto" w:fill="auto"/>
          </w:tcPr>
          <w:p w:rsidR="00D41BE8" w:rsidRPr="00D41BE8" w:rsidRDefault="00D41BE8" w:rsidP="00D41BE8">
            <w:pPr>
              <w:spacing w:before="240"/>
              <w:jc w:val="both"/>
              <w:rPr>
                <w:rFonts w:ascii="Arial" w:hAnsi="Arial" w:cs="Arial"/>
                <w:sz w:val="24"/>
                <w:szCs w:val="24"/>
              </w:rPr>
            </w:pPr>
            <w:r w:rsidRPr="00D41BE8">
              <w:rPr>
                <w:rFonts w:ascii="Arial" w:hAnsi="Arial" w:cs="Arial"/>
                <w:sz w:val="24"/>
                <w:szCs w:val="24"/>
              </w:rPr>
              <w:t xml:space="preserve">Brak zabezpieczenia odpowiednich środków w budżecie Gminy, </w:t>
            </w:r>
            <w:r>
              <w:rPr>
                <w:rFonts w:ascii="Arial" w:hAnsi="Arial" w:cs="Arial"/>
                <w:sz w:val="24"/>
                <w:szCs w:val="24"/>
              </w:rPr>
              <w:t>G</w:t>
            </w:r>
            <w:r w:rsidRPr="00D41BE8">
              <w:rPr>
                <w:rFonts w:ascii="Arial" w:hAnsi="Arial" w:cs="Arial"/>
                <w:sz w:val="24"/>
                <w:szCs w:val="24"/>
              </w:rPr>
              <w:t>OPS, w tym na działania inwestycyjne;</w:t>
            </w:r>
          </w:p>
          <w:p w:rsidR="00D41BE8" w:rsidRPr="00D41BE8" w:rsidRDefault="00D41BE8" w:rsidP="00D41BE8">
            <w:pPr>
              <w:spacing w:before="240"/>
              <w:jc w:val="both"/>
              <w:rPr>
                <w:rFonts w:ascii="Arial" w:hAnsi="Arial" w:cs="Arial"/>
                <w:sz w:val="24"/>
                <w:szCs w:val="24"/>
              </w:rPr>
            </w:pPr>
            <w:r w:rsidRPr="00D41BE8">
              <w:rPr>
                <w:rFonts w:ascii="Arial" w:hAnsi="Arial" w:cs="Arial"/>
                <w:sz w:val="24"/>
                <w:szCs w:val="24"/>
              </w:rPr>
              <w:t>Ryzyko zewnętrzne (zmiana kryteriów dochodowych, zamrożenie środków finansowych, kryzys gospodarczy);</w:t>
            </w:r>
          </w:p>
          <w:p w:rsidR="00D41BE8" w:rsidRPr="00D41BE8" w:rsidRDefault="00D41BE8" w:rsidP="00D41BE8">
            <w:pPr>
              <w:spacing w:before="240"/>
              <w:jc w:val="both"/>
              <w:rPr>
                <w:rFonts w:ascii="Arial" w:hAnsi="Arial" w:cs="Arial"/>
                <w:sz w:val="24"/>
                <w:szCs w:val="24"/>
              </w:rPr>
            </w:pPr>
            <w:r w:rsidRPr="00D41BE8">
              <w:rPr>
                <w:rFonts w:ascii="Arial" w:hAnsi="Arial" w:cs="Arial"/>
                <w:sz w:val="24"/>
                <w:szCs w:val="24"/>
              </w:rPr>
              <w:t>Ryzyko zasobów ludzkich np. (np. jakość wykonywanej pracy ze względu na nadmiar  zadań przyporządkowanych poszczególnym pracownikom, wypalenie zawodowe, niesatysfakcjonujące wynagrodzenie);</w:t>
            </w:r>
          </w:p>
          <w:p w:rsidR="00D41BE8" w:rsidRPr="00D41BE8" w:rsidRDefault="00D41BE8" w:rsidP="00D41BE8">
            <w:pPr>
              <w:spacing w:before="240"/>
              <w:jc w:val="both"/>
              <w:rPr>
                <w:rFonts w:ascii="Arial" w:hAnsi="Arial" w:cs="Arial"/>
                <w:sz w:val="24"/>
                <w:szCs w:val="24"/>
              </w:rPr>
            </w:pPr>
            <w:r w:rsidRPr="00D41BE8">
              <w:rPr>
                <w:rFonts w:ascii="Arial" w:hAnsi="Arial" w:cs="Arial"/>
                <w:sz w:val="24"/>
                <w:szCs w:val="24"/>
              </w:rPr>
              <w:t>Brak wystarczającej motywacji beneficjentów do udziału w programach, projektach, szkoleniach;</w:t>
            </w:r>
          </w:p>
          <w:p w:rsidR="00D41BE8" w:rsidRPr="00D41BE8" w:rsidRDefault="00D41BE8" w:rsidP="00D41BE8">
            <w:pPr>
              <w:spacing w:before="240"/>
              <w:jc w:val="both"/>
              <w:rPr>
                <w:rFonts w:ascii="Arial" w:hAnsi="Arial" w:cs="Arial"/>
                <w:sz w:val="24"/>
                <w:szCs w:val="24"/>
              </w:rPr>
            </w:pPr>
            <w:r w:rsidRPr="00D41BE8">
              <w:rPr>
                <w:rFonts w:ascii="Arial" w:hAnsi="Arial" w:cs="Arial"/>
                <w:sz w:val="24"/>
                <w:szCs w:val="24"/>
              </w:rPr>
              <w:t>Duży stopień osób z niepełnosprawnością, jako bariera do uczestniczenia w proponowanych formach wsparcia;</w:t>
            </w:r>
          </w:p>
          <w:p w:rsidR="00D41BE8" w:rsidRPr="00D41BE8" w:rsidRDefault="00D41BE8" w:rsidP="00D41BE8">
            <w:pPr>
              <w:spacing w:before="240"/>
              <w:jc w:val="both"/>
              <w:rPr>
                <w:rFonts w:ascii="Arial" w:hAnsi="Arial" w:cs="Arial"/>
                <w:sz w:val="24"/>
                <w:szCs w:val="24"/>
              </w:rPr>
            </w:pPr>
            <w:r w:rsidRPr="00D41BE8">
              <w:rPr>
                <w:rFonts w:ascii="Arial" w:hAnsi="Arial" w:cs="Arial"/>
                <w:sz w:val="24"/>
                <w:szCs w:val="24"/>
              </w:rPr>
              <w:t>Trudności w pozyskaniu do stałej współpracy pracowników służb medycznych;</w:t>
            </w:r>
          </w:p>
          <w:p w:rsidR="00D41BE8" w:rsidRPr="00D41BE8" w:rsidRDefault="00187068" w:rsidP="00D41BE8">
            <w:pPr>
              <w:spacing w:before="240"/>
              <w:jc w:val="both"/>
              <w:rPr>
                <w:rFonts w:ascii="Arial" w:hAnsi="Arial" w:cs="Arial"/>
                <w:sz w:val="24"/>
                <w:szCs w:val="24"/>
              </w:rPr>
            </w:pPr>
            <w:r>
              <w:rPr>
                <w:rFonts w:ascii="Arial" w:hAnsi="Arial" w:cs="Arial"/>
                <w:sz w:val="24"/>
                <w:szCs w:val="24"/>
              </w:rPr>
              <w:t>Niechęć mieszkańców, w tym seniorów do działań na rzecz swojego środowiska</w:t>
            </w:r>
            <w:r w:rsidR="00D41BE8" w:rsidRPr="00D41BE8">
              <w:rPr>
                <w:rFonts w:ascii="Arial" w:hAnsi="Arial" w:cs="Arial"/>
                <w:sz w:val="24"/>
                <w:szCs w:val="24"/>
              </w:rPr>
              <w:t>;</w:t>
            </w:r>
          </w:p>
          <w:p w:rsidR="00D41BE8" w:rsidRPr="00D41BE8" w:rsidRDefault="00D41BE8" w:rsidP="00D41BE8">
            <w:pPr>
              <w:spacing w:before="240"/>
              <w:jc w:val="both"/>
              <w:rPr>
                <w:rFonts w:ascii="Arial" w:hAnsi="Arial" w:cs="Arial"/>
                <w:sz w:val="24"/>
                <w:szCs w:val="24"/>
              </w:rPr>
            </w:pPr>
          </w:p>
          <w:p w:rsidR="00D41BE8" w:rsidRDefault="00D41BE8" w:rsidP="00D41BE8">
            <w:pPr>
              <w:spacing w:before="240"/>
              <w:jc w:val="both"/>
              <w:rPr>
                <w:rFonts w:cs="Tahoma"/>
                <w:sz w:val="24"/>
                <w:szCs w:val="24"/>
              </w:rPr>
            </w:pPr>
          </w:p>
        </w:tc>
      </w:tr>
    </w:tbl>
    <w:p w:rsidR="00187068" w:rsidRDefault="00187068">
      <w:r>
        <w:br w:type="page"/>
      </w:r>
    </w:p>
    <w:tbl>
      <w:tblPr>
        <w:tblStyle w:val="Tabela-Siatka"/>
        <w:tblW w:w="9737" w:type="dxa"/>
        <w:jc w:val="center"/>
        <w:tblInd w:w="6236"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tblPr>
      <w:tblGrid>
        <w:gridCol w:w="4586"/>
        <w:gridCol w:w="5151"/>
      </w:tblGrid>
      <w:tr w:rsidR="00D41BE8" w:rsidRPr="00C476A9" w:rsidTr="00187068">
        <w:trPr>
          <w:jc w:val="center"/>
        </w:trPr>
        <w:tc>
          <w:tcPr>
            <w:tcW w:w="9737" w:type="dxa"/>
            <w:gridSpan w:val="2"/>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95B3D7" w:themeFill="accent1" w:themeFillTint="99"/>
            <w:hideMark/>
          </w:tcPr>
          <w:p w:rsidR="00D41BE8" w:rsidRPr="00187068" w:rsidRDefault="00D41BE8" w:rsidP="00187068">
            <w:pPr>
              <w:spacing w:line="276" w:lineRule="auto"/>
              <w:ind w:left="317" w:right="-76"/>
              <w:rPr>
                <w:rFonts w:ascii="Arial" w:hAnsi="Arial" w:cs="Arial"/>
                <w:b/>
                <w:bCs/>
                <w:sz w:val="24"/>
                <w:szCs w:val="24"/>
              </w:rPr>
            </w:pPr>
            <w:r w:rsidRPr="00187068">
              <w:rPr>
                <w:rFonts w:ascii="Arial" w:hAnsi="Arial" w:cs="Arial"/>
                <w:b/>
                <w:sz w:val="24"/>
                <w:szCs w:val="24"/>
              </w:rPr>
              <w:lastRenderedPageBreak/>
              <w:t xml:space="preserve">Cel 3 – </w:t>
            </w:r>
            <w:r w:rsidR="00187068" w:rsidRPr="00187068">
              <w:rPr>
                <w:rFonts w:ascii="Arial" w:hAnsi="Arial" w:cs="Arial"/>
                <w:b/>
                <w:sz w:val="24"/>
                <w:szCs w:val="24"/>
              </w:rPr>
              <w:t>Podnoszenie aktywności zawodowej i wspieranie działań samopomocowych mieszkańców</w:t>
            </w:r>
          </w:p>
        </w:tc>
      </w:tr>
      <w:tr w:rsidR="00D41BE8" w:rsidRPr="00C476A9" w:rsidTr="00187068">
        <w:trPr>
          <w:jc w:val="center"/>
        </w:trPr>
        <w:tc>
          <w:tcPr>
            <w:tcW w:w="4586"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D41BE8" w:rsidRPr="00187068" w:rsidRDefault="00D41BE8" w:rsidP="00187068">
            <w:pPr>
              <w:jc w:val="center"/>
              <w:rPr>
                <w:rFonts w:cs="Tahoma"/>
                <w:b/>
                <w:sz w:val="24"/>
                <w:szCs w:val="24"/>
              </w:rPr>
            </w:pPr>
            <w:r w:rsidRPr="00187068">
              <w:rPr>
                <w:rFonts w:cs="Tahoma"/>
                <w:b/>
                <w:sz w:val="24"/>
                <w:szCs w:val="24"/>
              </w:rPr>
              <w:t>Działanie:</w:t>
            </w:r>
          </w:p>
        </w:tc>
        <w:tc>
          <w:tcPr>
            <w:tcW w:w="5151" w:type="dxa"/>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shd w:val="clear" w:color="auto" w:fill="DBE5F1" w:themeFill="accent1" w:themeFillTint="33"/>
            <w:vAlign w:val="center"/>
            <w:hideMark/>
          </w:tcPr>
          <w:p w:rsidR="00D41BE8" w:rsidRPr="00187068" w:rsidRDefault="00D41BE8" w:rsidP="00187068">
            <w:pPr>
              <w:jc w:val="center"/>
              <w:rPr>
                <w:rFonts w:cs="Tahoma"/>
                <w:b/>
                <w:sz w:val="24"/>
                <w:szCs w:val="24"/>
              </w:rPr>
            </w:pPr>
            <w:r w:rsidRPr="00187068">
              <w:rPr>
                <w:rFonts w:cs="Tahoma"/>
                <w:b/>
                <w:sz w:val="24"/>
                <w:szCs w:val="24"/>
              </w:rPr>
              <w:t>Opis ryzyka wraz ze sposobem przeciwdziałania:</w:t>
            </w:r>
          </w:p>
        </w:tc>
      </w:tr>
      <w:tr w:rsidR="00187068" w:rsidRPr="00187068" w:rsidTr="00187068">
        <w:trPr>
          <w:trHeight w:val="5301"/>
          <w:jc w:val="center"/>
        </w:trPr>
        <w:tc>
          <w:tcPr>
            <w:tcW w:w="4586" w:type="dxa"/>
            <w:tcBorders>
              <w:top w:val="single" w:sz="8" w:space="0" w:color="95B3D7" w:themeColor="accent1" w:themeTint="99"/>
              <w:left w:val="single" w:sz="8" w:space="0" w:color="95B3D7" w:themeColor="accent1" w:themeTint="99"/>
              <w:right w:val="single" w:sz="8" w:space="0" w:color="95B3D7" w:themeColor="accent1" w:themeTint="99"/>
            </w:tcBorders>
            <w:shd w:val="clear" w:color="auto" w:fill="auto"/>
          </w:tcPr>
          <w:p w:rsidR="00187068" w:rsidRPr="00187068" w:rsidRDefault="00187068" w:rsidP="00187068">
            <w:pPr>
              <w:spacing w:before="240"/>
              <w:jc w:val="both"/>
              <w:rPr>
                <w:rFonts w:ascii="Arial" w:eastAsia="Times New Roman" w:hAnsi="Arial" w:cs="Arial"/>
                <w:sz w:val="24"/>
                <w:szCs w:val="24"/>
              </w:rPr>
            </w:pPr>
            <w:r w:rsidRPr="00187068">
              <w:rPr>
                <w:rFonts w:ascii="Arial" w:eastAsia="Times New Roman" w:hAnsi="Arial" w:cs="Arial"/>
                <w:sz w:val="24"/>
                <w:szCs w:val="24"/>
              </w:rPr>
              <w:t>- Wspieranie i rozwoju organizacji pozarządowych</w:t>
            </w:r>
          </w:p>
          <w:p w:rsidR="00187068" w:rsidRPr="00187068" w:rsidRDefault="00187068" w:rsidP="00187068">
            <w:pPr>
              <w:spacing w:before="240"/>
              <w:jc w:val="both"/>
              <w:rPr>
                <w:rFonts w:ascii="Arial" w:eastAsia="Times New Roman" w:hAnsi="Arial" w:cs="Arial"/>
                <w:sz w:val="24"/>
                <w:szCs w:val="24"/>
              </w:rPr>
            </w:pPr>
            <w:r w:rsidRPr="00187068">
              <w:rPr>
                <w:rFonts w:ascii="Arial" w:eastAsia="Times New Roman" w:hAnsi="Arial" w:cs="Arial"/>
                <w:sz w:val="24"/>
                <w:szCs w:val="24"/>
              </w:rPr>
              <w:t>- Promowanie aktywnego uczestnictwa w życiu społecznym</w:t>
            </w:r>
          </w:p>
          <w:p w:rsidR="00187068" w:rsidRPr="00187068" w:rsidRDefault="00187068" w:rsidP="00187068">
            <w:pPr>
              <w:spacing w:before="240"/>
              <w:jc w:val="both"/>
              <w:rPr>
                <w:rFonts w:ascii="Arial" w:eastAsia="Times New Roman" w:hAnsi="Arial" w:cs="Arial"/>
                <w:sz w:val="24"/>
                <w:szCs w:val="24"/>
              </w:rPr>
            </w:pPr>
            <w:r w:rsidRPr="00187068">
              <w:rPr>
                <w:rFonts w:ascii="Arial" w:eastAsia="Times New Roman" w:hAnsi="Arial" w:cs="Arial"/>
                <w:sz w:val="24"/>
                <w:szCs w:val="24"/>
              </w:rPr>
              <w:t>- Zapobieganie i ograniczanie sutków bezrobocia</w:t>
            </w:r>
          </w:p>
        </w:tc>
        <w:tc>
          <w:tcPr>
            <w:tcW w:w="5151" w:type="dxa"/>
            <w:tcBorders>
              <w:top w:val="single" w:sz="8" w:space="0" w:color="95B3D7" w:themeColor="accent1" w:themeTint="99"/>
              <w:left w:val="single" w:sz="8" w:space="0" w:color="95B3D7" w:themeColor="accent1" w:themeTint="99"/>
              <w:right w:val="single" w:sz="8" w:space="0" w:color="95B3D7" w:themeColor="accent1" w:themeTint="99"/>
            </w:tcBorders>
            <w:shd w:val="clear" w:color="auto" w:fill="auto"/>
          </w:tcPr>
          <w:p w:rsidR="00187068" w:rsidRPr="00187068" w:rsidRDefault="00187068" w:rsidP="00187068">
            <w:pPr>
              <w:spacing w:before="240"/>
              <w:jc w:val="both"/>
              <w:rPr>
                <w:rFonts w:ascii="Arial" w:hAnsi="Arial" w:cs="Arial"/>
                <w:sz w:val="24"/>
                <w:szCs w:val="24"/>
              </w:rPr>
            </w:pPr>
            <w:r w:rsidRPr="00187068">
              <w:rPr>
                <w:rFonts w:ascii="Arial" w:hAnsi="Arial" w:cs="Arial"/>
                <w:sz w:val="24"/>
                <w:szCs w:val="24"/>
              </w:rPr>
              <w:t>Ryzyko zewnętrzne (np. uwarunkowania polityczne, zmiana kryteriów dochodowych, zamrożenie środków finansowych, kryzys gospodarczy);</w:t>
            </w:r>
          </w:p>
          <w:p w:rsidR="00187068" w:rsidRPr="00187068" w:rsidRDefault="00187068" w:rsidP="00187068">
            <w:pPr>
              <w:spacing w:before="240"/>
              <w:jc w:val="both"/>
              <w:rPr>
                <w:rFonts w:ascii="Arial" w:hAnsi="Arial" w:cs="Arial"/>
                <w:sz w:val="24"/>
                <w:szCs w:val="24"/>
              </w:rPr>
            </w:pPr>
            <w:r w:rsidRPr="00187068">
              <w:rPr>
                <w:rFonts w:ascii="Arial" w:hAnsi="Arial" w:cs="Arial"/>
                <w:sz w:val="24"/>
                <w:szCs w:val="24"/>
              </w:rPr>
              <w:t>Ryzyko zasobów ludzkich np. (np. jakość wykonywanej pracy ze względu na nadmiar zadań przyporządkowanych poszczególnym pracownikom, wypalenie zawodowe, niesatysfakcjonujące wynagrodzenie);</w:t>
            </w:r>
          </w:p>
          <w:p w:rsidR="00187068" w:rsidRPr="00187068" w:rsidRDefault="00187068" w:rsidP="00187068">
            <w:pPr>
              <w:spacing w:before="240"/>
              <w:jc w:val="both"/>
              <w:rPr>
                <w:rFonts w:ascii="Arial" w:hAnsi="Arial" w:cs="Arial"/>
                <w:sz w:val="24"/>
                <w:szCs w:val="24"/>
              </w:rPr>
            </w:pPr>
            <w:r w:rsidRPr="00187068">
              <w:rPr>
                <w:rFonts w:ascii="Arial" w:hAnsi="Arial" w:cs="Arial"/>
                <w:sz w:val="24"/>
                <w:szCs w:val="24"/>
              </w:rPr>
              <w:t>Brak wystarczającej motywacji beneficjentów do udziału w programach, projektach, szkoleniach, brak dodatkowych miejsc pracy, uzależnienie od świadczeń z pomocy społecznej;</w:t>
            </w:r>
          </w:p>
          <w:p w:rsidR="00187068" w:rsidRPr="00187068" w:rsidRDefault="00187068" w:rsidP="00187068">
            <w:pPr>
              <w:spacing w:before="240"/>
              <w:rPr>
                <w:rFonts w:ascii="Arial" w:hAnsi="Arial" w:cs="Arial"/>
                <w:sz w:val="24"/>
                <w:szCs w:val="24"/>
              </w:rPr>
            </w:pPr>
            <w:r w:rsidRPr="00187068">
              <w:rPr>
                <w:rFonts w:ascii="Arial" w:hAnsi="Arial" w:cs="Arial"/>
                <w:sz w:val="24"/>
                <w:szCs w:val="24"/>
              </w:rPr>
              <w:t>Brak zabezpieczenia odpowiednich środków w budżecie GMINY, Ośrodka Pomocy Społecznej;</w:t>
            </w:r>
          </w:p>
          <w:p w:rsidR="00187068" w:rsidRPr="00187068" w:rsidRDefault="00187068" w:rsidP="00187068">
            <w:pPr>
              <w:spacing w:before="240"/>
              <w:rPr>
                <w:rFonts w:ascii="Arial" w:hAnsi="Arial" w:cs="Arial"/>
                <w:sz w:val="24"/>
                <w:szCs w:val="24"/>
              </w:rPr>
            </w:pPr>
            <w:r w:rsidRPr="00187068">
              <w:rPr>
                <w:rFonts w:ascii="Arial" w:hAnsi="Arial" w:cs="Arial"/>
                <w:sz w:val="24"/>
                <w:szCs w:val="24"/>
              </w:rPr>
              <w:t>Mała liczba mieszkańców chcących działać na rzecz rozwoju swojego środowiska- konieczność współpracy z ośrodkami animacji społecznej i ekonomicznej</w:t>
            </w:r>
          </w:p>
          <w:p w:rsidR="00187068" w:rsidRDefault="00187068" w:rsidP="00187068">
            <w:pPr>
              <w:spacing w:before="240"/>
              <w:rPr>
                <w:rFonts w:ascii="Arial" w:hAnsi="Arial" w:cs="Arial"/>
                <w:sz w:val="24"/>
                <w:szCs w:val="24"/>
              </w:rPr>
            </w:pPr>
            <w:r>
              <w:rPr>
                <w:rFonts w:ascii="Arial" w:hAnsi="Arial" w:cs="Arial"/>
                <w:sz w:val="24"/>
                <w:szCs w:val="24"/>
              </w:rPr>
              <w:t xml:space="preserve">Stosunkowo niskie wykształcenie osób mieszkających na terenach wiejskich, w związku z tym problemy w pozyskiwaniu funduszy zewnętrznych – udzielanie wsparcia przez pracowników UG i GOPS, także w formie zaplecza biurowego </w:t>
            </w:r>
          </w:p>
          <w:p w:rsidR="00187068" w:rsidRPr="00187068" w:rsidRDefault="00187068" w:rsidP="00187068">
            <w:pPr>
              <w:spacing w:before="240"/>
              <w:rPr>
                <w:rFonts w:ascii="Arial" w:hAnsi="Arial" w:cs="Arial"/>
                <w:sz w:val="24"/>
                <w:szCs w:val="24"/>
              </w:rPr>
            </w:pPr>
          </w:p>
        </w:tc>
      </w:tr>
    </w:tbl>
    <w:p w:rsidR="00B1518D" w:rsidRPr="00187068" w:rsidRDefault="00B1518D" w:rsidP="00D24DC3">
      <w:pPr>
        <w:autoSpaceDE w:val="0"/>
        <w:autoSpaceDN w:val="0"/>
        <w:adjustRightInd w:val="0"/>
        <w:spacing w:line="240" w:lineRule="auto"/>
        <w:jc w:val="both"/>
        <w:rPr>
          <w:rFonts w:ascii="Arial" w:hAnsi="Arial" w:cs="Arial"/>
          <w:b/>
          <w:bCs/>
          <w:color w:val="365F92"/>
          <w:sz w:val="24"/>
          <w:szCs w:val="24"/>
        </w:rPr>
      </w:pPr>
    </w:p>
    <w:p w:rsidR="00D41BE8" w:rsidRPr="00D24DC3" w:rsidRDefault="00D41BE8" w:rsidP="00D24DC3">
      <w:pPr>
        <w:autoSpaceDE w:val="0"/>
        <w:autoSpaceDN w:val="0"/>
        <w:adjustRightInd w:val="0"/>
        <w:spacing w:after="0" w:line="240" w:lineRule="auto"/>
        <w:jc w:val="both"/>
        <w:rPr>
          <w:rFonts w:ascii="Arial" w:hAnsi="Arial" w:cs="Arial"/>
          <w:b/>
          <w:bCs/>
          <w:color w:val="365F92"/>
          <w:sz w:val="24"/>
          <w:szCs w:val="24"/>
        </w:rPr>
      </w:pPr>
    </w:p>
    <w:p w:rsidR="00B1518D" w:rsidRPr="00D24DC3" w:rsidRDefault="00B1518D" w:rsidP="00D24DC3">
      <w:pPr>
        <w:spacing w:after="0" w:line="240" w:lineRule="auto"/>
        <w:jc w:val="both"/>
        <w:rPr>
          <w:rFonts w:ascii="Arial" w:hAnsi="Arial" w:cs="Arial"/>
          <w:b/>
          <w:bCs/>
          <w:color w:val="365F92"/>
          <w:sz w:val="24"/>
          <w:szCs w:val="24"/>
        </w:rPr>
      </w:pPr>
      <w:r w:rsidRPr="00D24DC3">
        <w:rPr>
          <w:rFonts w:ascii="Arial" w:hAnsi="Arial" w:cs="Arial"/>
          <w:b/>
          <w:bCs/>
          <w:color w:val="365F92"/>
          <w:sz w:val="24"/>
          <w:szCs w:val="24"/>
        </w:rPr>
        <w:br w:type="page"/>
      </w:r>
    </w:p>
    <w:p w:rsidR="00B1518D" w:rsidRDefault="00B1518D" w:rsidP="00D24DC3">
      <w:pPr>
        <w:pStyle w:val="Nagwek1"/>
        <w:spacing w:before="0" w:line="240" w:lineRule="auto"/>
        <w:jc w:val="both"/>
        <w:rPr>
          <w:rFonts w:ascii="Arial" w:hAnsi="Arial" w:cs="Arial"/>
          <w:sz w:val="24"/>
          <w:szCs w:val="24"/>
        </w:rPr>
      </w:pPr>
      <w:bookmarkStart w:id="177" w:name="_Toc406132601"/>
      <w:r w:rsidRPr="00D24DC3">
        <w:rPr>
          <w:rFonts w:ascii="Arial" w:hAnsi="Arial" w:cs="Arial"/>
          <w:sz w:val="24"/>
          <w:szCs w:val="24"/>
        </w:rPr>
        <w:lastRenderedPageBreak/>
        <w:t>XI. Ewaluacja</w:t>
      </w:r>
      <w:bookmarkEnd w:id="177"/>
    </w:p>
    <w:p w:rsidR="00187068" w:rsidRPr="00187068" w:rsidRDefault="00187068" w:rsidP="00187068"/>
    <w:tbl>
      <w:tblPr>
        <w:tblW w:w="0" w:type="auto"/>
        <w:tblLook w:val="04A0"/>
      </w:tblPr>
      <w:tblGrid>
        <w:gridCol w:w="9500"/>
      </w:tblGrid>
      <w:tr w:rsidR="00B1518D" w:rsidRPr="00D24DC3" w:rsidTr="00B1518D">
        <w:tc>
          <w:tcPr>
            <w:tcW w:w="9500" w:type="dxa"/>
          </w:tcPr>
          <w:p w:rsidR="00187068" w:rsidRPr="00187068" w:rsidRDefault="00187068" w:rsidP="00187068">
            <w:pPr>
              <w:jc w:val="both"/>
              <w:rPr>
                <w:rFonts w:ascii="Arial" w:eastAsia="Times New Roman" w:hAnsi="Arial" w:cs="Arial"/>
                <w:sz w:val="24"/>
                <w:szCs w:val="24"/>
              </w:rPr>
            </w:pPr>
            <w:r w:rsidRPr="00187068">
              <w:rPr>
                <w:rFonts w:ascii="Arial" w:hAnsi="Arial" w:cs="Arial"/>
                <w:sz w:val="24"/>
                <w:szCs w:val="24"/>
              </w:rPr>
              <w:t>Nieodłącznym elementem procesu zarządzania utworzoną SRPS jest także ewaluacja skuteczności podejmowanych działań. Ewaluacja jak każde świadome działanie powinna spełniać określone funkcje. Takie stwierdzenie odnosi się również do zarządzania programami z zakresu interwencji publicznych. Do funkcji tych zaliczają się: poprawa planowania, poprawa wdrażania i kontroli jakości zarządzania interwencją publiczną, wzmocnienie odpowiedzialności, wspieranie procesów uczenia się, wzmacnianie partnerstwa pomiędzy uczestnikami realizowanego przedsięwzięcia.</w:t>
            </w:r>
          </w:p>
          <w:p w:rsidR="00187068" w:rsidRPr="00187068" w:rsidRDefault="00187068" w:rsidP="00187068">
            <w:pPr>
              <w:jc w:val="both"/>
              <w:rPr>
                <w:rFonts w:ascii="Arial" w:eastAsia="Times New Roman" w:hAnsi="Arial" w:cs="Arial"/>
                <w:sz w:val="24"/>
                <w:szCs w:val="24"/>
              </w:rPr>
            </w:pPr>
            <w:r w:rsidRPr="00187068">
              <w:rPr>
                <w:rFonts w:ascii="Arial" w:eastAsia="Times New Roman" w:hAnsi="Arial" w:cs="Arial"/>
                <w:sz w:val="24"/>
                <w:szCs w:val="24"/>
              </w:rPr>
              <w:t xml:space="preserve">Głównym zadaniem jest dążenie do stałego ulepszania skuteczności  i efektywności interwencji, rozumiane nie tylko jako pozytywne efekty społeczne lub gospodarcze związane bezpośrednio z programem, lecz także jako zwiększenie przejrzystości i promowania działań podejmowanych przez władze publiczne. </w:t>
            </w:r>
          </w:p>
          <w:p w:rsidR="00187068" w:rsidRPr="00187068" w:rsidRDefault="00187068" w:rsidP="00187068">
            <w:pPr>
              <w:jc w:val="both"/>
              <w:rPr>
                <w:rFonts w:ascii="Arial" w:eastAsia="Times New Roman" w:hAnsi="Arial" w:cs="Arial"/>
                <w:sz w:val="24"/>
                <w:szCs w:val="24"/>
              </w:rPr>
            </w:pPr>
            <w:r w:rsidRPr="00187068">
              <w:rPr>
                <w:rFonts w:ascii="Arial" w:eastAsia="Times New Roman" w:hAnsi="Arial" w:cs="Arial"/>
                <w:sz w:val="24"/>
                <w:szCs w:val="24"/>
              </w:rPr>
              <w:t>Analiza będzie prowadzona m.in. w obszarach: ryzyka, bariery i nowe zagrożenia dla skutecznego i efektywnego wdrażania strategii. Do ewaluacji zostanie wykorzystana metoda samodzielnej oceny stopnia realizacji Strategii i osiągniętych efektów na podstawie zbioru informacji pochodzących z monitoringu.</w:t>
            </w:r>
          </w:p>
          <w:p w:rsidR="00187068" w:rsidRPr="00187068" w:rsidRDefault="00187068" w:rsidP="00187068">
            <w:pPr>
              <w:jc w:val="both"/>
              <w:rPr>
                <w:rFonts w:ascii="Arial" w:eastAsia="Times New Roman" w:hAnsi="Arial" w:cs="Arial"/>
                <w:sz w:val="24"/>
                <w:szCs w:val="24"/>
              </w:rPr>
            </w:pPr>
            <w:r w:rsidRPr="00187068">
              <w:rPr>
                <w:rFonts w:ascii="Arial" w:eastAsia="Times New Roman" w:hAnsi="Arial" w:cs="Arial"/>
                <w:sz w:val="24"/>
                <w:szCs w:val="24"/>
              </w:rPr>
              <w:t xml:space="preserve">Ewaluacja będzie dokonywana w trakcie prac nad rocznym raportem z wdrażania strategii, który będzie corocznie w okresie obowiązywania strategii przekazany Radzie Gminy </w:t>
            </w:r>
            <w:r>
              <w:rPr>
                <w:rFonts w:ascii="Arial" w:eastAsia="Times New Roman" w:hAnsi="Arial" w:cs="Arial"/>
                <w:sz w:val="24"/>
                <w:szCs w:val="24"/>
              </w:rPr>
              <w:t>Wiśniewo</w:t>
            </w:r>
            <w:r w:rsidRPr="00187068">
              <w:rPr>
                <w:rFonts w:ascii="Arial" w:eastAsia="Times New Roman" w:hAnsi="Arial" w:cs="Arial"/>
                <w:sz w:val="24"/>
                <w:szCs w:val="24"/>
              </w:rPr>
              <w:t>. Wnioski z ewaluacji i rekomendacje na przyszłość będą stanowić podstawę do ewentualnej aktualizacji strategii.</w:t>
            </w:r>
          </w:p>
          <w:p w:rsidR="00B1518D" w:rsidRPr="00D24DC3" w:rsidRDefault="00B1518D" w:rsidP="00D24DC3">
            <w:pPr>
              <w:pStyle w:val="wtabelce"/>
              <w:jc w:val="both"/>
              <w:rPr>
                <w:rFonts w:ascii="Arial" w:hAnsi="Arial" w:cs="Arial"/>
                <w:b/>
                <w:bCs/>
                <w:sz w:val="24"/>
                <w:szCs w:val="24"/>
              </w:rPr>
            </w:pPr>
          </w:p>
        </w:tc>
      </w:tr>
    </w:tbl>
    <w:p w:rsidR="00B1518D" w:rsidRPr="00D24DC3" w:rsidRDefault="00B1518D" w:rsidP="00D24DC3">
      <w:pPr>
        <w:autoSpaceDE w:val="0"/>
        <w:autoSpaceDN w:val="0"/>
        <w:adjustRightInd w:val="0"/>
        <w:spacing w:after="0" w:line="240" w:lineRule="auto"/>
        <w:jc w:val="both"/>
        <w:rPr>
          <w:rFonts w:ascii="Arial" w:hAnsi="Arial" w:cs="Arial"/>
          <w:b/>
          <w:bCs/>
          <w:color w:val="365F92"/>
          <w:sz w:val="24"/>
          <w:szCs w:val="24"/>
        </w:rPr>
      </w:pPr>
    </w:p>
    <w:p w:rsidR="00B1518D" w:rsidRPr="00D24DC3" w:rsidRDefault="00B1518D" w:rsidP="00D24DC3">
      <w:pPr>
        <w:autoSpaceDE w:val="0"/>
        <w:autoSpaceDN w:val="0"/>
        <w:adjustRightInd w:val="0"/>
        <w:spacing w:after="0" w:line="240" w:lineRule="auto"/>
        <w:jc w:val="both"/>
        <w:rPr>
          <w:rFonts w:ascii="Arial" w:hAnsi="Arial" w:cs="Arial"/>
          <w:color w:val="000000"/>
          <w:sz w:val="24"/>
          <w:szCs w:val="24"/>
        </w:rPr>
      </w:pPr>
    </w:p>
    <w:p w:rsidR="00B1518D" w:rsidRPr="00D24DC3" w:rsidRDefault="00B1518D" w:rsidP="00D24DC3">
      <w:pPr>
        <w:spacing w:after="0" w:line="240" w:lineRule="auto"/>
        <w:jc w:val="both"/>
        <w:rPr>
          <w:rFonts w:ascii="Arial" w:hAnsi="Arial" w:cs="Arial"/>
          <w:b/>
          <w:bCs/>
          <w:color w:val="365F92"/>
          <w:sz w:val="24"/>
          <w:szCs w:val="24"/>
        </w:rPr>
      </w:pPr>
      <w:r w:rsidRPr="00D24DC3">
        <w:rPr>
          <w:rFonts w:ascii="Arial" w:hAnsi="Arial" w:cs="Arial"/>
          <w:b/>
          <w:bCs/>
          <w:color w:val="365F92"/>
          <w:sz w:val="24"/>
          <w:szCs w:val="24"/>
        </w:rPr>
        <w:br w:type="page"/>
      </w:r>
    </w:p>
    <w:p w:rsidR="00B1518D" w:rsidRPr="00D24DC3" w:rsidRDefault="00B1518D" w:rsidP="00D24DC3">
      <w:pPr>
        <w:pStyle w:val="Nagwek1"/>
        <w:spacing w:before="0" w:line="240" w:lineRule="auto"/>
        <w:jc w:val="both"/>
        <w:rPr>
          <w:rFonts w:ascii="Arial" w:hAnsi="Arial" w:cs="Arial"/>
          <w:sz w:val="24"/>
          <w:szCs w:val="24"/>
        </w:rPr>
      </w:pPr>
      <w:bookmarkStart w:id="178" w:name="_Toc406132602"/>
      <w:r w:rsidRPr="00D24DC3">
        <w:rPr>
          <w:rFonts w:ascii="Arial" w:hAnsi="Arial" w:cs="Arial"/>
          <w:sz w:val="24"/>
          <w:szCs w:val="24"/>
        </w:rPr>
        <w:lastRenderedPageBreak/>
        <w:t>XII. Wnioski końcowe</w:t>
      </w:r>
      <w:bookmarkEnd w:id="178"/>
    </w:p>
    <w:tbl>
      <w:tblPr>
        <w:tblW w:w="0" w:type="auto"/>
        <w:tblLook w:val="04A0"/>
      </w:tblPr>
      <w:tblGrid>
        <w:gridCol w:w="9500"/>
      </w:tblGrid>
      <w:tr w:rsidR="00B1518D" w:rsidRPr="00D24DC3" w:rsidTr="00B1518D">
        <w:tc>
          <w:tcPr>
            <w:tcW w:w="9500" w:type="dxa"/>
          </w:tcPr>
          <w:p w:rsidR="00B1518D" w:rsidRPr="00D24DC3" w:rsidRDefault="00B1518D" w:rsidP="00D24DC3">
            <w:pPr>
              <w:pStyle w:val="wtabelce"/>
              <w:jc w:val="both"/>
              <w:rPr>
                <w:rFonts w:ascii="Arial" w:hAnsi="Arial" w:cs="Arial"/>
                <w:b/>
                <w:bCs/>
                <w:sz w:val="24"/>
                <w:szCs w:val="24"/>
              </w:rPr>
            </w:pPr>
            <w:r w:rsidRPr="00D24DC3">
              <w:rPr>
                <w:rFonts w:ascii="Arial" w:hAnsi="Arial" w:cs="Arial"/>
                <w:sz w:val="24"/>
                <w:szCs w:val="24"/>
              </w:rPr>
              <w:t>Umożliwia opisanie dowolnych wniosków końcowych, sformułowanie podsumowania, podziękowania itp.</w:t>
            </w:r>
          </w:p>
        </w:tc>
      </w:tr>
    </w:tbl>
    <w:p w:rsidR="00B1518D" w:rsidRPr="00D24DC3" w:rsidRDefault="00B1518D" w:rsidP="00D24DC3">
      <w:pPr>
        <w:autoSpaceDE w:val="0"/>
        <w:autoSpaceDN w:val="0"/>
        <w:adjustRightInd w:val="0"/>
        <w:spacing w:after="0" w:line="240" w:lineRule="auto"/>
        <w:jc w:val="both"/>
        <w:rPr>
          <w:rFonts w:ascii="Arial" w:hAnsi="Arial" w:cs="Arial"/>
          <w:b/>
          <w:bCs/>
          <w:color w:val="365F92"/>
          <w:sz w:val="24"/>
          <w:szCs w:val="24"/>
        </w:rPr>
      </w:pPr>
    </w:p>
    <w:p w:rsidR="00187068" w:rsidRPr="00187068" w:rsidRDefault="00187068" w:rsidP="00187068">
      <w:pPr>
        <w:jc w:val="both"/>
        <w:rPr>
          <w:rFonts w:ascii="Arial" w:hAnsi="Arial" w:cs="Arial"/>
          <w:b/>
          <w:sz w:val="24"/>
          <w:szCs w:val="24"/>
        </w:rPr>
      </w:pPr>
      <w:r w:rsidRPr="00187068">
        <w:rPr>
          <w:rFonts w:ascii="Arial" w:hAnsi="Arial" w:cs="Arial"/>
          <w:color w:val="000000"/>
          <w:w w:val="104"/>
          <w:sz w:val="24"/>
          <w:szCs w:val="24"/>
        </w:rPr>
        <w:t xml:space="preserve">Realizacja Gminnej Strategii Rozwiązywania Problemów Społecznych Gminy </w:t>
      </w:r>
      <w:r>
        <w:rPr>
          <w:rFonts w:ascii="Arial" w:hAnsi="Arial" w:cs="Arial"/>
          <w:color w:val="000000"/>
          <w:w w:val="102"/>
          <w:sz w:val="24"/>
          <w:szCs w:val="24"/>
        </w:rPr>
        <w:t>Wiśniewo</w:t>
      </w:r>
      <w:r w:rsidRPr="00187068">
        <w:rPr>
          <w:rFonts w:ascii="Arial" w:hAnsi="Arial" w:cs="Arial"/>
          <w:color w:val="000000"/>
          <w:w w:val="102"/>
          <w:sz w:val="24"/>
          <w:szCs w:val="24"/>
        </w:rPr>
        <w:t xml:space="preserve"> na lata 2014-2020 będzie miała wpływ na wdrożenie w gminie </w:t>
      </w:r>
      <w:r w:rsidRPr="00187068">
        <w:rPr>
          <w:rFonts w:ascii="Arial" w:hAnsi="Arial" w:cs="Arial"/>
          <w:color w:val="000000"/>
          <w:sz w:val="24"/>
          <w:szCs w:val="24"/>
        </w:rPr>
        <w:t xml:space="preserve">nowoczesnego modelu polityki społecznej. Strategia kierunkuje działania władz samorządowych i instytucji pomocy społecznej, w tym Gminnego Ośrodka Pomocy Społecznej,  na pełnienie aktywnej roli w budowaniu nowoczesnego systemu pomocy i integracji społecznej. Zorientowanie strategii na wybranych grupach socjalnych przez pryzmat działań strukturalnych, inwestycyjnych, rozwojowych, jest najlepszą możliwością </w:t>
      </w:r>
      <w:r w:rsidRPr="00187068">
        <w:rPr>
          <w:rFonts w:ascii="Arial" w:hAnsi="Arial" w:cs="Arial"/>
          <w:color w:val="000000"/>
          <w:w w:val="107"/>
          <w:sz w:val="24"/>
          <w:szCs w:val="24"/>
        </w:rPr>
        <w:t xml:space="preserve">poprawy sytuacji wielu osób i rodzin, a także zaktywizowania wielu grup </w:t>
      </w:r>
      <w:r w:rsidRPr="00187068">
        <w:rPr>
          <w:rFonts w:ascii="Arial" w:hAnsi="Arial" w:cs="Arial"/>
          <w:color w:val="000000"/>
          <w:spacing w:val="-3"/>
          <w:sz w:val="24"/>
          <w:szCs w:val="24"/>
        </w:rPr>
        <w:t>podlegających wykluczeniu społecznemu.</w:t>
      </w:r>
    </w:p>
    <w:p w:rsidR="00187068" w:rsidRDefault="00187068" w:rsidP="00D24DC3">
      <w:pPr>
        <w:spacing w:after="0" w:line="240" w:lineRule="auto"/>
        <w:jc w:val="both"/>
        <w:rPr>
          <w:rFonts w:ascii="Arial" w:hAnsi="Arial" w:cs="Arial"/>
          <w:b/>
          <w:bCs/>
          <w:color w:val="365F92"/>
          <w:sz w:val="24"/>
          <w:szCs w:val="24"/>
        </w:rPr>
      </w:pPr>
    </w:p>
    <w:p w:rsidR="00187068" w:rsidRDefault="00187068" w:rsidP="00D24DC3">
      <w:pPr>
        <w:spacing w:after="0" w:line="240" w:lineRule="auto"/>
        <w:jc w:val="both"/>
        <w:rPr>
          <w:rFonts w:ascii="Arial" w:hAnsi="Arial" w:cs="Arial"/>
          <w:b/>
          <w:bCs/>
          <w:color w:val="365F92"/>
          <w:sz w:val="24"/>
          <w:szCs w:val="24"/>
        </w:rPr>
      </w:pPr>
    </w:p>
    <w:p w:rsidR="00B1518D" w:rsidRPr="00D24DC3" w:rsidRDefault="00B1518D" w:rsidP="00D24DC3">
      <w:pPr>
        <w:spacing w:after="0" w:line="240" w:lineRule="auto"/>
        <w:jc w:val="both"/>
        <w:rPr>
          <w:rFonts w:ascii="Arial" w:hAnsi="Arial" w:cs="Arial"/>
          <w:b/>
          <w:bCs/>
          <w:color w:val="365F92"/>
          <w:sz w:val="24"/>
          <w:szCs w:val="24"/>
        </w:rPr>
      </w:pPr>
      <w:r w:rsidRPr="00D24DC3">
        <w:rPr>
          <w:rFonts w:ascii="Arial" w:hAnsi="Arial" w:cs="Arial"/>
          <w:b/>
          <w:bCs/>
          <w:color w:val="365F92"/>
          <w:sz w:val="24"/>
          <w:szCs w:val="24"/>
        </w:rPr>
        <w:br w:type="page"/>
      </w:r>
    </w:p>
    <w:p w:rsidR="00B1518D" w:rsidRPr="00D24DC3" w:rsidRDefault="00B1518D" w:rsidP="00D24DC3">
      <w:pPr>
        <w:pStyle w:val="Nagwek1"/>
        <w:spacing w:before="0" w:line="240" w:lineRule="auto"/>
        <w:jc w:val="both"/>
        <w:rPr>
          <w:rFonts w:ascii="Arial" w:hAnsi="Arial" w:cs="Arial"/>
          <w:sz w:val="24"/>
          <w:szCs w:val="24"/>
        </w:rPr>
      </w:pPr>
      <w:bookmarkStart w:id="179" w:name="_Toc406132603"/>
      <w:r w:rsidRPr="00D24DC3">
        <w:rPr>
          <w:rFonts w:ascii="Arial" w:hAnsi="Arial" w:cs="Arial"/>
          <w:sz w:val="24"/>
          <w:szCs w:val="24"/>
        </w:rPr>
        <w:lastRenderedPageBreak/>
        <w:t>XIII. Załączniki</w:t>
      </w:r>
      <w:bookmarkEnd w:id="179"/>
    </w:p>
    <w:tbl>
      <w:tblPr>
        <w:tblW w:w="0" w:type="auto"/>
        <w:tblLook w:val="04A0"/>
      </w:tblPr>
      <w:tblGrid>
        <w:gridCol w:w="9500"/>
      </w:tblGrid>
      <w:tr w:rsidR="00B1518D" w:rsidRPr="00D24DC3" w:rsidTr="00B1518D">
        <w:tc>
          <w:tcPr>
            <w:tcW w:w="9500" w:type="dxa"/>
          </w:tcPr>
          <w:p w:rsidR="00B1518D" w:rsidRPr="00D24DC3" w:rsidRDefault="00B1518D" w:rsidP="00D24DC3">
            <w:pPr>
              <w:pStyle w:val="wtabelce"/>
              <w:jc w:val="both"/>
              <w:rPr>
                <w:rFonts w:ascii="Arial" w:hAnsi="Arial" w:cs="Arial"/>
                <w:b/>
                <w:bCs/>
                <w:sz w:val="24"/>
                <w:szCs w:val="24"/>
              </w:rPr>
            </w:pPr>
            <w:r w:rsidRPr="00D24DC3">
              <w:rPr>
                <w:rFonts w:ascii="Arial" w:hAnsi="Arial" w:cs="Arial"/>
                <w:sz w:val="24"/>
                <w:szCs w:val="24"/>
              </w:rPr>
              <w:t>Dodatkowy opis, wyjaśnienie dotyczące danego załącznika (geneza powstania, cel przywołania go w Strategii, wnioski z niego wypływające).</w:t>
            </w:r>
          </w:p>
        </w:tc>
      </w:tr>
    </w:tbl>
    <w:p w:rsidR="00B1518D" w:rsidRPr="00D24DC3" w:rsidRDefault="00B1518D" w:rsidP="00D24DC3">
      <w:pPr>
        <w:autoSpaceDE w:val="0"/>
        <w:autoSpaceDN w:val="0"/>
        <w:adjustRightInd w:val="0"/>
        <w:spacing w:after="0" w:line="240" w:lineRule="auto"/>
        <w:jc w:val="both"/>
        <w:rPr>
          <w:rFonts w:ascii="Arial" w:hAnsi="Arial" w:cs="Arial"/>
          <w:b/>
          <w:bCs/>
          <w:color w:val="000000"/>
          <w:sz w:val="24"/>
          <w:szCs w:val="24"/>
        </w:rPr>
      </w:pPr>
    </w:p>
    <w:p w:rsidR="00B1518D" w:rsidRPr="00D24DC3" w:rsidRDefault="00B1518D" w:rsidP="00D24DC3">
      <w:pPr>
        <w:autoSpaceDE w:val="0"/>
        <w:autoSpaceDN w:val="0"/>
        <w:adjustRightInd w:val="0"/>
        <w:spacing w:after="0" w:line="240" w:lineRule="auto"/>
        <w:jc w:val="both"/>
        <w:rPr>
          <w:rFonts w:ascii="Arial" w:hAnsi="Arial" w:cs="Arial"/>
          <w:b/>
          <w:bCs/>
          <w:color w:val="000000"/>
          <w:sz w:val="24"/>
          <w:szCs w:val="24"/>
        </w:rPr>
      </w:pPr>
      <w:r w:rsidRPr="00D24DC3">
        <w:rPr>
          <w:rFonts w:ascii="Arial" w:hAnsi="Arial" w:cs="Arial"/>
          <w:b/>
          <w:bCs/>
          <w:color w:val="000000"/>
          <w:sz w:val="24"/>
          <w:szCs w:val="24"/>
        </w:rPr>
        <w:t>Lista załączników:</w:t>
      </w:r>
    </w:p>
    <w:tbl>
      <w:tblPr>
        <w:tblpPr w:leftFromText="141" w:rightFromText="141" w:vertAnchor="text" w:horzAnchor="margin" w:tblpY="167"/>
        <w:tblW w:w="0" w:type="auto"/>
        <w:tblLook w:val="04A0"/>
      </w:tblPr>
      <w:tblGrid>
        <w:gridCol w:w="9500"/>
      </w:tblGrid>
      <w:tr w:rsidR="00B1518D" w:rsidRPr="00D24DC3" w:rsidTr="00B1518D">
        <w:tc>
          <w:tcPr>
            <w:tcW w:w="9500" w:type="dxa"/>
          </w:tcPr>
          <w:p w:rsidR="00B1518D" w:rsidRPr="00D24DC3" w:rsidRDefault="00B1518D" w:rsidP="00D24DC3">
            <w:pPr>
              <w:autoSpaceDE w:val="0"/>
              <w:autoSpaceDN w:val="0"/>
              <w:adjustRightInd w:val="0"/>
              <w:jc w:val="both"/>
              <w:rPr>
                <w:rFonts w:ascii="Arial" w:hAnsi="Arial" w:cs="Arial"/>
                <w:b/>
                <w:bCs/>
                <w:color w:val="000000"/>
                <w:sz w:val="24"/>
                <w:szCs w:val="24"/>
              </w:rPr>
            </w:pPr>
            <w:r w:rsidRPr="00D24DC3">
              <w:rPr>
                <w:rFonts w:ascii="Arial" w:hAnsi="Arial" w:cs="Arial"/>
                <w:b/>
                <w:bCs/>
                <w:color w:val="000000"/>
                <w:sz w:val="24"/>
                <w:szCs w:val="24"/>
              </w:rPr>
              <w:t>Możliwość wprowadzenia nazwy załączników.</w:t>
            </w:r>
          </w:p>
        </w:tc>
      </w:tr>
      <w:tr w:rsidR="00B1518D" w:rsidRPr="00D24DC3" w:rsidTr="00B1518D">
        <w:tc>
          <w:tcPr>
            <w:tcW w:w="9500" w:type="dxa"/>
          </w:tcPr>
          <w:p w:rsidR="00B1518D" w:rsidRPr="00D24DC3" w:rsidRDefault="00B1518D" w:rsidP="00D24DC3">
            <w:pPr>
              <w:pStyle w:val="wtabelce"/>
              <w:jc w:val="both"/>
              <w:rPr>
                <w:rFonts w:ascii="Arial" w:hAnsi="Arial" w:cs="Arial"/>
                <w:sz w:val="24"/>
                <w:szCs w:val="24"/>
              </w:rPr>
            </w:pPr>
            <w:r w:rsidRPr="00D24DC3">
              <w:rPr>
                <w:rFonts w:ascii="Arial" w:hAnsi="Arial" w:cs="Arial"/>
                <w:sz w:val="24"/>
                <w:szCs w:val="24"/>
              </w:rPr>
              <w:t>Istnieje możliwość  wpisania załączników niezbędnych do wykazania w Strategii.</w:t>
            </w:r>
          </w:p>
          <w:p w:rsidR="00B1518D" w:rsidRPr="00D24DC3" w:rsidRDefault="00B1518D" w:rsidP="00D24DC3">
            <w:pPr>
              <w:pStyle w:val="wtabelce"/>
              <w:jc w:val="both"/>
              <w:rPr>
                <w:rFonts w:ascii="Arial" w:hAnsi="Arial" w:cs="Arial"/>
                <w:sz w:val="24"/>
                <w:szCs w:val="24"/>
              </w:rPr>
            </w:pPr>
          </w:p>
          <w:p w:rsidR="00B1518D" w:rsidRPr="00D24DC3" w:rsidRDefault="00B1518D" w:rsidP="00187068">
            <w:pPr>
              <w:pStyle w:val="wtabelce"/>
              <w:rPr>
                <w:rFonts w:ascii="Arial" w:hAnsi="Arial" w:cs="Arial"/>
                <w:sz w:val="24"/>
                <w:szCs w:val="24"/>
              </w:rPr>
            </w:pPr>
            <w:r w:rsidRPr="00D24DC3">
              <w:rPr>
                <w:rFonts w:ascii="Arial" w:hAnsi="Arial" w:cs="Arial"/>
                <w:sz w:val="24"/>
                <w:szCs w:val="24"/>
              </w:rPr>
              <w:t>Załącznikami mogą być:</w:t>
            </w:r>
            <w:r w:rsidRPr="00D24DC3">
              <w:rPr>
                <w:rFonts w:ascii="Arial" w:hAnsi="Arial" w:cs="Arial"/>
                <w:sz w:val="24"/>
                <w:szCs w:val="24"/>
              </w:rPr>
              <w:br/>
              <w:t>- własne badania</w:t>
            </w:r>
            <w:r w:rsidRPr="00D24DC3">
              <w:rPr>
                <w:rFonts w:ascii="Arial" w:hAnsi="Arial" w:cs="Arial"/>
                <w:sz w:val="24"/>
                <w:szCs w:val="24"/>
              </w:rPr>
              <w:br/>
              <w:t>-raport z ankiet przeprowadzonych na potrzeby tworzenia Strategii</w:t>
            </w:r>
            <w:r w:rsidRPr="00D24DC3">
              <w:rPr>
                <w:rFonts w:ascii="Arial" w:hAnsi="Arial" w:cs="Arial"/>
                <w:sz w:val="24"/>
                <w:szCs w:val="24"/>
              </w:rPr>
              <w:br/>
              <w:t>- materiały własne</w:t>
            </w:r>
            <w:r w:rsidRPr="00D24DC3">
              <w:rPr>
                <w:rFonts w:ascii="Arial" w:hAnsi="Arial" w:cs="Arial"/>
                <w:sz w:val="24"/>
                <w:szCs w:val="24"/>
              </w:rPr>
              <w:br/>
              <w:t>- lista organizacji pozarządowych działających na terenie gminy/powiatu</w:t>
            </w:r>
            <w:r w:rsidRPr="00D24DC3">
              <w:rPr>
                <w:rFonts w:ascii="Arial" w:hAnsi="Arial" w:cs="Arial"/>
                <w:sz w:val="24"/>
                <w:szCs w:val="24"/>
              </w:rPr>
              <w:br/>
              <w:t>- rejestr zasobów kadrowych: liczba pracowników, liczba wolontariuszy itp.</w:t>
            </w:r>
          </w:p>
        </w:tc>
      </w:tr>
    </w:tbl>
    <w:p w:rsidR="00B1518D" w:rsidRPr="00D24DC3" w:rsidRDefault="00B1518D" w:rsidP="00D24DC3">
      <w:pPr>
        <w:autoSpaceDE w:val="0"/>
        <w:autoSpaceDN w:val="0"/>
        <w:adjustRightInd w:val="0"/>
        <w:spacing w:after="0" w:line="240" w:lineRule="auto"/>
        <w:jc w:val="both"/>
        <w:rPr>
          <w:rFonts w:ascii="Arial" w:hAnsi="Arial" w:cs="Arial"/>
          <w:color w:val="000000"/>
          <w:sz w:val="24"/>
          <w:szCs w:val="24"/>
        </w:rPr>
      </w:pPr>
    </w:p>
    <w:p w:rsidR="00B1518D" w:rsidRPr="00D24DC3" w:rsidRDefault="00B1518D" w:rsidP="00D24DC3">
      <w:pPr>
        <w:spacing w:after="0" w:line="240" w:lineRule="auto"/>
        <w:jc w:val="both"/>
        <w:rPr>
          <w:rFonts w:ascii="Arial" w:hAnsi="Arial" w:cs="Arial"/>
          <w:b/>
          <w:bCs/>
          <w:color w:val="365F92"/>
          <w:sz w:val="24"/>
          <w:szCs w:val="24"/>
        </w:rPr>
      </w:pPr>
      <w:r w:rsidRPr="00D24DC3">
        <w:rPr>
          <w:rFonts w:ascii="Arial" w:hAnsi="Arial" w:cs="Arial"/>
          <w:b/>
          <w:bCs/>
          <w:color w:val="365F92"/>
          <w:sz w:val="24"/>
          <w:szCs w:val="24"/>
        </w:rPr>
        <w:br w:type="page"/>
      </w:r>
    </w:p>
    <w:p w:rsidR="00B1518D" w:rsidRPr="00D24DC3" w:rsidRDefault="00B1518D" w:rsidP="00D24DC3">
      <w:pPr>
        <w:pStyle w:val="Nagwek1"/>
        <w:spacing w:before="0" w:line="240" w:lineRule="auto"/>
        <w:jc w:val="both"/>
        <w:rPr>
          <w:rFonts w:ascii="Arial" w:hAnsi="Arial" w:cs="Arial"/>
          <w:sz w:val="24"/>
          <w:szCs w:val="24"/>
        </w:rPr>
      </w:pPr>
      <w:bookmarkStart w:id="180" w:name="_Toc406132604"/>
      <w:r w:rsidRPr="00D24DC3">
        <w:rPr>
          <w:rFonts w:ascii="Arial" w:hAnsi="Arial" w:cs="Arial"/>
          <w:sz w:val="24"/>
          <w:szCs w:val="24"/>
        </w:rPr>
        <w:lastRenderedPageBreak/>
        <w:t>XIV. Podsumowanie</w:t>
      </w:r>
      <w:bookmarkEnd w:id="180"/>
    </w:p>
    <w:tbl>
      <w:tblPr>
        <w:tblW w:w="0" w:type="auto"/>
        <w:tblLook w:val="04A0"/>
      </w:tblPr>
      <w:tblGrid>
        <w:gridCol w:w="9500"/>
      </w:tblGrid>
      <w:tr w:rsidR="00B1518D" w:rsidRPr="00D24DC3" w:rsidTr="00B1518D">
        <w:tc>
          <w:tcPr>
            <w:tcW w:w="9500" w:type="dxa"/>
          </w:tcPr>
          <w:p w:rsidR="00B1518D" w:rsidRPr="00D24DC3" w:rsidRDefault="00B1518D" w:rsidP="00D24DC3">
            <w:pPr>
              <w:pStyle w:val="wtabelce"/>
              <w:jc w:val="both"/>
              <w:rPr>
                <w:rFonts w:ascii="Arial" w:hAnsi="Arial" w:cs="Arial"/>
                <w:sz w:val="24"/>
                <w:szCs w:val="24"/>
              </w:rPr>
            </w:pPr>
            <w:r w:rsidRPr="00D24DC3">
              <w:rPr>
                <w:rFonts w:ascii="Arial" w:hAnsi="Arial" w:cs="Arial"/>
                <w:sz w:val="24"/>
                <w:szCs w:val="24"/>
              </w:rPr>
              <w:t>Możliwość wprowadzenia daty zatwierdzenia Strategii.</w:t>
            </w:r>
          </w:p>
        </w:tc>
      </w:tr>
    </w:tbl>
    <w:p w:rsidR="00B1518D" w:rsidRPr="00D24DC3" w:rsidRDefault="00B1518D" w:rsidP="00D24DC3">
      <w:pPr>
        <w:spacing w:after="0" w:line="240" w:lineRule="auto"/>
        <w:jc w:val="both"/>
        <w:rPr>
          <w:rFonts w:ascii="Arial" w:hAnsi="Arial" w:cs="Arial"/>
          <w:sz w:val="24"/>
          <w:szCs w:val="24"/>
        </w:rPr>
      </w:pPr>
    </w:p>
    <w:p w:rsidR="0061588F" w:rsidRPr="00D24DC3" w:rsidRDefault="0061588F" w:rsidP="00D24DC3">
      <w:pPr>
        <w:pStyle w:val="Nagwek3"/>
        <w:spacing w:before="0" w:line="240" w:lineRule="auto"/>
        <w:jc w:val="both"/>
        <w:rPr>
          <w:rFonts w:ascii="Arial" w:hAnsi="Arial" w:cs="Arial"/>
          <w:sz w:val="24"/>
          <w:szCs w:val="24"/>
        </w:rPr>
      </w:pPr>
    </w:p>
    <w:sectPr w:rsidR="0061588F" w:rsidRPr="00D24DC3" w:rsidSect="00B1518D">
      <w:headerReference w:type="default" r:id="rId39"/>
      <w:footerReference w:type="default" r:id="rId40"/>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Dorota" w:date="2014-12-02T14:17:00Z" w:initials="D">
    <w:p w:rsidR="00EF4DA7" w:rsidRDefault="00EF4DA7" w:rsidP="006C5BD1">
      <w:pPr>
        <w:pStyle w:val="Tekstkomentarza"/>
      </w:pPr>
      <w:r>
        <w:rPr>
          <w:rStyle w:val="Odwoaniedokomentarza"/>
        </w:rPr>
        <w:annotationRef/>
      </w:r>
      <w:proofErr w:type="spellStart"/>
      <w:r>
        <w:t>j.w</w:t>
      </w:r>
      <w:proofErr w:type="spellEnd"/>
      <w:r>
        <w:t>.</w:t>
      </w:r>
    </w:p>
  </w:comment>
  <w:comment w:id="16" w:author="Dorota" w:date="2014-12-02T14:17:00Z" w:initials="D">
    <w:p w:rsidR="00EF4DA7" w:rsidRDefault="00EF4DA7" w:rsidP="006C5BD1">
      <w:pPr>
        <w:pStyle w:val="Tekstkomentarza"/>
      </w:pPr>
      <w:r>
        <w:rPr>
          <w:rStyle w:val="Odwoaniedokomentarza"/>
        </w:rPr>
        <w:annotationRef/>
      </w:r>
      <w:proofErr w:type="spellStart"/>
      <w:r>
        <w:t>j.w</w:t>
      </w:r>
      <w:proofErr w:type="spellEnd"/>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6A2" w:rsidRDefault="00D436A2" w:rsidP="00D824D6">
      <w:pPr>
        <w:spacing w:after="0" w:line="240" w:lineRule="auto"/>
      </w:pPr>
      <w:r>
        <w:separator/>
      </w:r>
    </w:p>
  </w:endnote>
  <w:endnote w:type="continuationSeparator" w:id="0">
    <w:p w:rsidR="00D436A2" w:rsidRDefault="00D436A2" w:rsidP="00D82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PS-BoldMT">
    <w:charset w:val="EE"/>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onstantia">
    <w:panose1 w:val="02030602050306030303"/>
    <w:charset w:val="EE"/>
    <w:family w:val="roman"/>
    <w:pitch w:val="variable"/>
    <w:sig w:usb0="A00002EF" w:usb1="4000204B" w:usb2="00000000" w:usb3="00000000" w:csb0="0000009F" w:csb1="00000000"/>
  </w:font>
  <w:font w:name="Arial">
    <w:panose1 w:val="020B0604020202020204"/>
    <w:charset w:val="EE"/>
    <w:family w:val="swiss"/>
    <w:pitch w:val="variable"/>
    <w:sig w:usb0="20002A87" w:usb1="80000000" w:usb2="00000008" w:usb3="00000000" w:csb0="000001FF" w:csb1="00000000"/>
  </w:font>
  <w:font w:name="Microsoft Sans Serif">
    <w:panose1 w:val="020B0604020202020204"/>
    <w:charset w:val="EE"/>
    <w:family w:val="swiss"/>
    <w:pitch w:val="variable"/>
    <w:sig w:usb0="61002BDF"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imesNewRomanPSMT">
    <w:altName w:val="Times New Roman"/>
    <w:charset w:val="00"/>
    <w:family w:val="roman"/>
    <w:pitch w:val="default"/>
    <w:sig w:usb0="00000007" w:usb1="08070000" w:usb2="00000010" w:usb3="00000000" w:csb0="00020003" w:csb1="00000000"/>
  </w:font>
  <w:font w:name="DejaVuSerifCondensed-Bold">
    <w:altName w:val="Times New Roman"/>
    <w:charset w:val="EE"/>
    <w:family w:val="roman"/>
    <w:pitch w:val="variable"/>
    <w:sig w:usb0="00000000" w:usb1="00000000" w:usb2="00000000" w:usb3="00000000" w:csb0="00000000" w:csb1="00000000"/>
  </w:font>
  <w:font w:name="DejaVuSerifCondensed">
    <w:altName w:val="Times New Roman"/>
    <w:charset w:val="EE"/>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A7" w:rsidRDefault="00943FD9" w:rsidP="006C5BD1">
    <w:pPr>
      <w:pStyle w:val="Stopka"/>
      <w:rPr>
        <w:rFonts w:ascii="Cambria" w:hAnsi="Cambria"/>
        <w:i/>
        <w:sz w:val="24"/>
      </w:rPr>
    </w:pPr>
    <w:r w:rsidRPr="00943FD9">
      <w:rPr>
        <w:rFonts w:ascii="Cambria" w:hAnsi="Cambria"/>
        <w:i/>
        <w:sz w:val="24"/>
      </w:rPr>
      <w:pict>
        <v:rect id="_x0000_i1025" style="width:0;height:1.5pt" o:hralign="center" o:hrstd="t" o:hr="t" fillcolor="#a0a0a0" stroked="f"/>
      </w:pict>
    </w:r>
  </w:p>
  <w:p w:rsidR="00EF4DA7" w:rsidRPr="00986A6C" w:rsidRDefault="00EF4DA7" w:rsidP="006C5BD1">
    <w:pPr>
      <w:pStyle w:val="Stopka"/>
      <w:rPr>
        <w:rFonts w:ascii="Cambria" w:hAnsi="Cambria"/>
        <w:i/>
        <w:sz w:val="24"/>
      </w:rPr>
    </w:pPr>
    <w:r w:rsidRPr="00174425">
      <w:rPr>
        <w:rFonts w:ascii="Cambria" w:hAnsi="Cambria"/>
        <w:i/>
        <w:sz w:val="24"/>
      </w:rPr>
      <w:t>Gminna Strategia Rozwiązywania Pr</w:t>
    </w:r>
    <w:r>
      <w:rPr>
        <w:rFonts w:ascii="Cambria" w:hAnsi="Cambria"/>
        <w:i/>
        <w:sz w:val="24"/>
      </w:rPr>
      <w:t>oblemów Społecznych na lata 2014</w:t>
    </w:r>
    <w:r w:rsidRPr="00174425">
      <w:rPr>
        <w:rFonts w:ascii="Cambria" w:hAnsi="Cambria"/>
        <w:i/>
        <w:sz w:val="24"/>
      </w:rPr>
      <w:t>-2020</w:t>
    </w:r>
    <w:r>
      <w:rPr>
        <w:rFonts w:ascii="Cambria" w:hAnsi="Cambria"/>
        <w:i/>
        <w:sz w:val="24"/>
      </w:rPr>
      <w:tab/>
    </w:r>
    <w:r w:rsidR="00943FD9" w:rsidRPr="00174425">
      <w:rPr>
        <w:rFonts w:ascii="Cambria" w:hAnsi="Cambria"/>
        <w:i/>
        <w:sz w:val="24"/>
      </w:rPr>
      <w:fldChar w:fldCharType="begin"/>
    </w:r>
    <w:r w:rsidRPr="00174425">
      <w:rPr>
        <w:rFonts w:ascii="Cambria" w:hAnsi="Cambria"/>
        <w:i/>
        <w:sz w:val="24"/>
      </w:rPr>
      <w:instrText>PAGE   \* MERGEFORMAT</w:instrText>
    </w:r>
    <w:r w:rsidR="00943FD9" w:rsidRPr="00174425">
      <w:rPr>
        <w:rFonts w:ascii="Cambria" w:hAnsi="Cambria"/>
        <w:i/>
        <w:sz w:val="24"/>
      </w:rPr>
      <w:fldChar w:fldCharType="separate"/>
    </w:r>
    <w:r w:rsidR="00125137">
      <w:rPr>
        <w:rFonts w:ascii="Cambria" w:hAnsi="Cambria"/>
        <w:i/>
        <w:noProof/>
        <w:sz w:val="24"/>
      </w:rPr>
      <w:t>2</w:t>
    </w:r>
    <w:r w:rsidR="00943FD9" w:rsidRPr="00174425">
      <w:rPr>
        <w:rFonts w:ascii="Cambria" w:hAnsi="Cambria"/>
        <w:i/>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2157"/>
      <w:docPartObj>
        <w:docPartGallery w:val="Page Numbers (Bottom of Page)"/>
        <w:docPartUnique/>
      </w:docPartObj>
    </w:sdtPr>
    <w:sdtContent>
      <w:p w:rsidR="00EF4DA7" w:rsidRDefault="00943FD9">
        <w:pPr>
          <w:pStyle w:val="Stopka"/>
          <w:jc w:val="right"/>
        </w:pPr>
        <w:fldSimple w:instr="PAGE   \* MERGEFORMAT">
          <w:r w:rsidR="00125137">
            <w:rPr>
              <w:noProof/>
            </w:rPr>
            <w:t>67</w:t>
          </w:r>
        </w:fldSimple>
      </w:p>
      <w:p w:rsidR="00EF4DA7" w:rsidRDefault="00EF4DA7" w:rsidP="00D824D6">
        <w:pPr>
          <w:pStyle w:val="Stopka"/>
        </w:pPr>
        <w:r>
          <w:t>Strategia Rozwiązywania Problemów Społecznych Gminy Wiśniewo</w:t>
        </w:r>
      </w:p>
    </w:sdtContent>
  </w:sdt>
  <w:p w:rsidR="00EF4DA7" w:rsidRPr="00D824D6" w:rsidRDefault="00EF4DA7" w:rsidP="00D824D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4394"/>
      <w:docPartObj>
        <w:docPartGallery w:val="Page Numbers (Bottom of Page)"/>
        <w:docPartUnique/>
      </w:docPartObj>
    </w:sdtPr>
    <w:sdtContent>
      <w:p w:rsidR="00EF4DA7" w:rsidRDefault="00943FD9">
        <w:pPr>
          <w:pStyle w:val="Stopka"/>
          <w:jc w:val="right"/>
        </w:pPr>
        <w:fldSimple w:instr="PAGE   \* MERGEFORMAT">
          <w:r w:rsidR="00125137">
            <w:rPr>
              <w:noProof/>
            </w:rPr>
            <w:t>76</w:t>
          </w:r>
        </w:fldSimple>
      </w:p>
      <w:p w:rsidR="00EF4DA7" w:rsidRDefault="00EF4DA7" w:rsidP="00D824D6">
        <w:pPr>
          <w:pStyle w:val="Stopka"/>
        </w:pPr>
        <w:r>
          <w:t>Strategia Rozwiązywania Problemów Społecznych Gminy Wiśniewo</w:t>
        </w:r>
      </w:p>
    </w:sdtContent>
  </w:sdt>
  <w:p w:rsidR="00EF4DA7" w:rsidRPr="00D824D6" w:rsidRDefault="00EF4DA7" w:rsidP="00D824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6A2" w:rsidRDefault="00D436A2" w:rsidP="00D824D6">
      <w:pPr>
        <w:spacing w:after="0" w:line="240" w:lineRule="auto"/>
      </w:pPr>
      <w:r>
        <w:separator/>
      </w:r>
    </w:p>
  </w:footnote>
  <w:footnote w:type="continuationSeparator" w:id="0">
    <w:p w:rsidR="00D436A2" w:rsidRDefault="00D436A2" w:rsidP="00D824D6">
      <w:pPr>
        <w:spacing w:after="0" w:line="240" w:lineRule="auto"/>
      </w:pPr>
      <w:r>
        <w:continuationSeparator/>
      </w:r>
    </w:p>
  </w:footnote>
  <w:footnote w:id="1">
    <w:p w:rsidR="00EF4DA7" w:rsidRDefault="00EF4DA7" w:rsidP="00420166">
      <w:pPr>
        <w:pStyle w:val="Tekstprzypisudolnego"/>
      </w:pPr>
      <w:r>
        <w:rPr>
          <w:rStyle w:val="Odwoanieprzypisudolnego"/>
        </w:rPr>
        <w:footnoteRef/>
      </w:r>
      <w:r>
        <w:t xml:space="preserve"> Bank Danych Lokalnych GUS 2014</w:t>
      </w:r>
    </w:p>
  </w:footnote>
  <w:footnote w:id="2">
    <w:p w:rsidR="00EF4DA7" w:rsidRDefault="00EF4DA7" w:rsidP="00420166">
      <w:pPr>
        <w:pStyle w:val="Tekstprzypisudolnego"/>
      </w:pPr>
      <w:r>
        <w:rPr>
          <w:rStyle w:val="Odwoanieprzypisudolnego"/>
        </w:rPr>
        <w:footnoteRef/>
      </w:r>
      <w:r>
        <w:t xml:space="preserve"> Bank Danych Lokalnych GUS 2013 r. </w:t>
      </w:r>
    </w:p>
  </w:footnote>
  <w:footnote w:id="3">
    <w:p w:rsidR="00EF4DA7" w:rsidRPr="009A4E61" w:rsidRDefault="00EF4DA7" w:rsidP="00420166">
      <w:pPr>
        <w:pStyle w:val="Tekstprzypisudolnego"/>
      </w:pPr>
      <w:r>
        <w:rPr>
          <w:rStyle w:val="Odwoanieprzypisudolnego"/>
        </w:rPr>
        <w:footnoteRef/>
      </w:r>
      <w:r>
        <w:t xml:space="preserve"> W badaniu mieszkańców odpowiedzi udzieliło 71 osób.</w:t>
      </w:r>
    </w:p>
  </w:footnote>
  <w:footnote w:id="4">
    <w:p w:rsidR="00EF4DA7" w:rsidRDefault="00EF4DA7" w:rsidP="00420166">
      <w:pPr>
        <w:pStyle w:val="Tekstprzypisudolnego"/>
      </w:pPr>
      <w:r>
        <w:rPr>
          <w:rStyle w:val="Odwoanieprzypisudolnego"/>
        </w:rPr>
        <w:footnoteRef/>
      </w:r>
      <w:r>
        <w:t xml:space="preserve"> Bank Danych Lokalnych GUS 2014</w:t>
      </w:r>
    </w:p>
  </w:footnote>
  <w:footnote w:id="5">
    <w:p w:rsidR="00EF4DA7" w:rsidRPr="009438BD" w:rsidRDefault="00EF4DA7" w:rsidP="009611C4">
      <w:pPr>
        <w:pStyle w:val="Tytu"/>
        <w:jc w:val="both"/>
        <w:rPr>
          <w:rFonts w:asciiTheme="majorHAnsi" w:hAnsiTheme="majorHAnsi" w:cs="Arial"/>
          <w:b w:val="0"/>
          <w:i/>
          <w:sz w:val="20"/>
        </w:rPr>
      </w:pPr>
      <w:r w:rsidRPr="009438BD">
        <w:rPr>
          <w:rStyle w:val="Odwoanieprzypisudolnego"/>
          <w:rFonts w:eastAsiaTheme="majorEastAsia"/>
          <w:sz w:val="20"/>
        </w:rPr>
        <w:footnoteRef/>
      </w:r>
      <w:r w:rsidRPr="009438BD">
        <w:rPr>
          <w:rFonts w:asciiTheme="majorHAnsi" w:hAnsiTheme="majorHAnsi" w:cs="Arial"/>
          <w:b w:val="0"/>
          <w:sz w:val="20"/>
        </w:rPr>
        <w:t xml:space="preserve">M. Kozak, A. Pyszkowski, R. Szewczyk Słownik rozwoju regionalnego, </w:t>
      </w:r>
      <w:r w:rsidRPr="009438BD">
        <w:rPr>
          <w:rFonts w:asciiTheme="majorHAnsi" w:hAnsiTheme="majorHAnsi" w:cs="Arial"/>
          <w:b w:val="0"/>
          <w:i/>
          <w:sz w:val="20"/>
        </w:rPr>
        <w:t>Polska Agencja Rozwoju Regionalnego, s. 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A7" w:rsidRPr="00DF4BA5" w:rsidRDefault="00EF4DA7" w:rsidP="00DF4BA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A7" w:rsidRPr="00DF4BA5" w:rsidRDefault="00EF4DA7" w:rsidP="00DF4BA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1"/>
    <w:lvl w:ilvl="0">
      <w:start w:val="1"/>
      <w:numFmt w:val="bullet"/>
      <w:lvlText w:val=""/>
      <w:lvlJc w:val="left"/>
      <w:pPr>
        <w:tabs>
          <w:tab w:val="num" w:pos="360"/>
        </w:tabs>
        <w:ind w:left="360" w:hanging="360"/>
      </w:pPr>
      <w:rPr>
        <w:rFonts w:ascii="Symbol" w:hAnsi="Symbol"/>
      </w:rPr>
    </w:lvl>
  </w:abstractNum>
  <w:abstractNum w:abstractNumId="1">
    <w:nsid w:val="00000010"/>
    <w:multiLevelType w:val="singleLevel"/>
    <w:tmpl w:val="00000010"/>
    <w:name w:val="WW8Num28"/>
    <w:lvl w:ilvl="0">
      <w:start w:val="1"/>
      <w:numFmt w:val="bullet"/>
      <w:lvlText w:val=""/>
      <w:lvlJc w:val="left"/>
      <w:pPr>
        <w:tabs>
          <w:tab w:val="num" w:pos="780"/>
        </w:tabs>
        <w:ind w:left="780" w:hanging="360"/>
      </w:pPr>
      <w:rPr>
        <w:rFonts w:ascii="Symbol" w:hAnsi="Symbol"/>
      </w:rPr>
    </w:lvl>
  </w:abstractNum>
  <w:abstractNum w:abstractNumId="2">
    <w:nsid w:val="074E64F4"/>
    <w:multiLevelType w:val="hybridMultilevel"/>
    <w:tmpl w:val="4D1EF46C"/>
    <w:lvl w:ilvl="0" w:tplc="8FAC3B68">
      <w:start w:val="1"/>
      <w:numFmt w:val="decimal"/>
      <w:lvlText w:val="%1."/>
      <w:lvlJc w:val="left"/>
      <w:pPr>
        <w:ind w:left="1107" w:hanging="360"/>
      </w:pPr>
      <w:rPr>
        <w:rFonts w:hint="default"/>
      </w:r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3">
    <w:nsid w:val="09937CBA"/>
    <w:multiLevelType w:val="hybridMultilevel"/>
    <w:tmpl w:val="A38A6FC4"/>
    <w:lvl w:ilvl="0" w:tplc="8FAC3B68">
      <w:start w:val="1"/>
      <w:numFmt w:val="decimal"/>
      <w:lvlText w:val="%1."/>
      <w:lvlJc w:val="left"/>
      <w:pPr>
        <w:ind w:left="11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D814FF"/>
    <w:multiLevelType w:val="hybridMultilevel"/>
    <w:tmpl w:val="63F2914C"/>
    <w:lvl w:ilvl="0" w:tplc="933247BA">
      <w:start w:val="1"/>
      <w:numFmt w:val="decimal"/>
      <w:lvlText w:val="%1."/>
      <w:lvlJc w:val="left"/>
      <w:pPr>
        <w:ind w:left="720" w:hanging="360"/>
      </w:pPr>
      <w:rPr>
        <w:rFonts w:asciiTheme="minorHAnsi" w:eastAsia="TimesNewRomanPS-BoldMT" w:hAnsiTheme="minorHAnsi" w:cs="Tahoma"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5004C1A"/>
    <w:multiLevelType w:val="hybridMultilevel"/>
    <w:tmpl w:val="78C80EB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nsid w:val="15440760"/>
    <w:multiLevelType w:val="hybridMultilevel"/>
    <w:tmpl w:val="258E423E"/>
    <w:lvl w:ilvl="0" w:tplc="0415000F">
      <w:start w:val="1"/>
      <w:numFmt w:val="decimal"/>
      <w:lvlText w:val="%1."/>
      <w:lvlJc w:val="left"/>
      <w:pPr>
        <w:ind w:left="360" w:hanging="360"/>
      </w:pPr>
      <w:rPr>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nsid w:val="158E2F1E"/>
    <w:multiLevelType w:val="multilevel"/>
    <w:tmpl w:val="AC8299FC"/>
    <w:lvl w:ilvl="0">
      <w:start w:val="1"/>
      <w:numFmt w:val="decimal"/>
      <w:lvlText w:val="%1."/>
      <w:lvlJc w:val="left"/>
      <w:pPr>
        <w:tabs>
          <w:tab w:val="num" w:pos="720"/>
        </w:tabs>
        <w:ind w:left="720" w:hanging="360"/>
      </w:pPr>
    </w:lvl>
    <w:lvl w:ilvl="1">
      <w:start w:val="3"/>
      <w:numFmt w:val="decimal"/>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A02BD"/>
    <w:multiLevelType w:val="hybridMultilevel"/>
    <w:tmpl w:val="9FCAB46E"/>
    <w:lvl w:ilvl="0" w:tplc="8D209768">
      <w:start w:val="1"/>
      <w:numFmt w:val="bullet"/>
      <w:lvlText w:val=""/>
      <w:lvlJc w:val="left"/>
      <w:pPr>
        <w:ind w:left="720" w:hanging="360"/>
      </w:pPr>
      <w:rPr>
        <w:rFonts w:ascii="Wingdings" w:hAnsi="Wingding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5247F6C"/>
    <w:multiLevelType w:val="hybridMultilevel"/>
    <w:tmpl w:val="11C02FDC"/>
    <w:lvl w:ilvl="0" w:tplc="A180334A">
      <w:start w:val="1"/>
      <w:numFmt w:val="decimal"/>
      <w:lvlText w:val="%1."/>
      <w:lvlJc w:val="left"/>
      <w:pPr>
        <w:ind w:left="747" w:hanging="360"/>
      </w:pPr>
      <w:rPr>
        <w:rFonts w:hint="default"/>
      </w:r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10">
    <w:nsid w:val="2C2C4E4D"/>
    <w:multiLevelType w:val="hybridMultilevel"/>
    <w:tmpl w:val="2A44D8F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2EE42F17"/>
    <w:multiLevelType w:val="hybridMultilevel"/>
    <w:tmpl w:val="67E2C6F4"/>
    <w:lvl w:ilvl="0" w:tplc="0415000B">
      <w:start w:val="1"/>
      <w:numFmt w:val="bullet"/>
      <w:lvlText w:val=""/>
      <w:lvlJc w:val="left"/>
      <w:pPr>
        <w:ind w:left="928" w:hanging="360"/>
      </w:pPr>
      <w:rPr>
        <w:rFonts w:ascii="Wingdings" w:hAnsi="Wingdings" w:hint="default"/>
      </w:rPr>
    </w:lvl>
    <w:lvl w:ilvl="1" w:tplc="0D5CD98A">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A941BB"/>
    <w:multiLevelType w:val="hybridMultilevel"/>
    <w:tmpl w:val="ED047A54"/>
    <w:lvl w:ilvl="0" w:tplc="8FAC3B68">
      <w:start w:val="1"/>
      <w:numFmt w:val="decimal"/>
      <w:lvlText w:val="%1."/>
      <w:lvlJc w:val="left"/>
      <w:pPr>
        <w:ind w:left="11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5B5411"/>
    <w:multiLevelType w:val="hybridMultilevel"/>
    <w:tmpl w:val="A38A6FC4"/>
    <w:lvl w:ilvl="0" w:tplc="8FAC3B68">
      <w:start w:val="1"/>
      <w:numFmt w:val="decimal"/>
      <w:lvlText w:val="%1."/>
      <w:lvlJc w:val="left"/>
      <w:pPr>
        <w:ind w:left="11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424865"/>
    <w:multiLevelType w:val="hybridMultilevel"/>
    <w:tmpl w:val="000E8580"/>
    <w:lvl w:ilvl="0" w:tplc="EB560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0AF2C44"/>
    <w:multiLevelType w:val="hybridMultilevel"/>
    <w:tmpl w:val="11C02FDC"/>
    <w:lvl w:ilvl="0" w:tplc="A180334A">
      <w:start w:val="1"/>
      <w:numFmt w:val="decimal"/>
      <w:lvlText w:val="%1."/>
      <w:lvlJc w:val="left"/>
      <w:pPr>
        <w:ind w:left="747" w:hanging="360"/>
      </w:pPr>
      <w:rPr>
        <w:rFonts w:hint="default"/>
      </w:rPr>
    </w:lvl>
    <w:lvl w:ilvl="1" w:tplc="04150019" w:tentative="1">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16">
    <w:nsid w:val="40DA200C"/>
    <w:multiLevelType w:val="hybridMultilevel"/>
    <w:tmpl w:val="4B02F65C"/>
    <w:lvl w:ilvl="0" w:tplc="EB560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2474EC7"/>
    <w:multiLevelType w:val="hybridMultilevel"/>
    <w:tmpl w:val="41E09CF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45087A8D"/>
    <w:multiLevelType w:val="hybridMultilevel"/>
    <w:tmpl w:val="97AAED9C"/>
    <w:lvl w:ilvl="0" w:tplc="1D968B0A">
      <w:start w:val="1"/>
      <w:numFmt w:val="bullet"/>
      <w:lvlText w:val="•"/>
      <w:lvlJc w:val="left"/>
      <w:pPr>
        <w:tabs>
          <w:tab w:val="num" w:pos="720"/>
        </w:tabs>
        <w:ind w:left="720" w:hanging="360"/>
      </w:pPr>
      <w:rPr>
        <w:rFonts w:ascii="Times New Roman" w:hAnsi="Times New Roman" w:hint="default"/>
      </w:rPr>
    </w:lvl>
    <w:lvl w:ilvl="1" w:tplc="99B2B83E" w:tentative="1">
      <w:start w:val="1"/>
      <w:numFmt w:val="bullet"/>
      <w:lvlText w:val="•"/>
      <w:lvlJc w:val="left"/>
      <w:pPr>
        <w:tabs>
          <w:tab w:val="num" w:pos="1440"/>
        </w:tabs>
        <w:ind w:left="1440" w:hanging="360"/>
      </w:pPr>
      <w:rPr>
        <w:rFonts w:ascii="Times New Roman" w:hAnsi="Times New Roman" w:hint="default"/>
      </w:rPr>
    </w:lvl>
    <w:lvl w:ilvl="2" w:tplc="92265F90" w:tentative="1">
      <w:start w:val="1"/>
      <w:numFmt w:val="bullet"/>
      <w:lvlText w:val="•"/>
      <w:lvlJc w:val="left"/>
      <w:pPr>
        <w:tabs>
          <w:tab w:val="num" w:pos="2160"/>
        </w:tabs>
        <w:ind w:left="2160" w:hanging="360"/>
      </w:pPr>
      <w:rPr>
        <w:rFonts w:ascii="Times New Roman" w:hAnsi="Times New Roman" w:hint="default"/>
      </w:rPr>
    </w:lvl>
    <w:lvl w:ilvl="3" w:tplc="9B78E366" w:tentative="1">
      <w:start w:val="1"/>
      <w:numFmt w:val="bullet"/>
      <w:lvlText w:val="•"/>
      <w:lvlJc w:val="left"/>
      <w:pPr>
        <w:tabs>
          <w:tab w:val="num" w:pos="2880"/>
        </w:tabs>
        <w:ind w:left="2880" w:hanging="360"/>
      </w:pPr>
      <w:rPr>
        <w:rFonts w:ascii="Times New Roman" w:hAnsi="Times New Roman" w:hint="default"/>
      </w:rPr>
    </w:lvl>
    <w:lvl w:ilvl="4" w:tplc="4A68E6DC" w:tentative="1">
      <w:start w:val="1"/>
      <w:numFmt w:val="bullet"/>
      <w:lvlText w:val="•"/>
      <w:lvlJc w:val="left"/>
      <w:pPr>
        <w:tabs>
          <w:tab w:val="num" w:pos="3600"/>
        </w:tabs>
        <w:ind w:left="3600" w:hanging="360"/>
      </w:pPr>
      <w:rPr>
        <w:rFonts w:ascii="Times New Roman" w:hAnsi="Times New Roman" w:hint="default"/>
      </w:rPr>
    </w:lvl>
    <w:lvl w:ilvl="5" w:tplc="0E504F22" w:tentative="1">
      <w:start w:val="1"/>
      <w:numFmt w:val="bullet"/>
      <w:lvlText w:val="•"/>
      <w:lvlJc w:val="left"/>
      <w:pPr>
        <w:tabs>
          <w:tab w:val="num" w:pos="4320"/>
        </w:tabs>
        <w:ind w:left="4320" w:hanging="360"/>
      </w:pPr>
      <w:rPr>
        <w:rFonts w:ascii="Times New Roman" w:hAnsi="Times New Roman" w:hint="default"/>
      </w:rPr>
    </w:lvl>
    <w:lvl w:ilvl="6" w:tplc="5D2A683A" w:tentative="1">
      <w:start w:val="1"/>
      <w:numFmt w:val="bullet"/>
      <w:lvlText w:val="•"/>
      <w:lvlJc w:val="left"/>
      <w:pPr>
        <w:tabs>
          <w:tab w:val="num" w:pos="5040"/>
        </w:tabs>
        <w:ind w:left="5040" w:hanging="360"/>
      </w:pPr>
      <w:rPr>
        <w:rFonts w:ascii="Times New Roman" w:hAnsi="Times New Roman" w:hint="default"/>
      </w:rPr>
    </w:lvl>
    <w:lvl w:ilvl="7" w:tplc="DDBAC51E" w:tentative="1">
      <w:start w:val="1"/>
      <w:numFmt w:val="bullet"/>
      <w:lvlText w:val="•"/>
      <w:lvlJc w:val="left"/>
      <w:pPr>
        <w:tabs>
          <w:tab w:val="num" w:pos="5760"/>
        </w:tabs>
        <w:ind w:left="5760" w:hanging="360"/>
      </w:pPr>
      <w:rPr>
        <w:rFonts w:ascii="Times New Roman" w:hAnsi="Times New Roman" w:hint="default"/>
      </w:rPr>
    </w:lvl>
    <w:lvl w:ilvl="8" w:tplc="90F6AC5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5FA4E6E"/>
    <w:multiLevelType w:val="multilevel"/>
    <w:tmpl w:val="1AF8FE8A"/>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502"/>
        </w:tabs>
        <w:ind w:left="502"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DA4636"/>
    <w:multiLevelType w:val="multilevel"/>
    <w:tmpl w:val="9A68FE36"/>
    <w:lvl w:ilvl="0">
      <w:start w:val="1"/>
      <w:numFmt w:val="decimal"/>
      <w:lvlText w:val="%1"/>
      <w:lvlJc w:val="left"/>
      <w:pPr>
        <w:ind w:left="390" w:hanging="390"/>
      </w:pPr>
      <w:rPr>
        <w:rFonts w:hint="default"/>
      </w:rPr>
    </w:lvl>
    <w:lvl w:ilvl="1">
      <w:start w:val="1"/>
      <w:numFmt w:val="decimal"/>
      <w:lvlText w:val="%1.%2"/>
      <w:lvlJc w:val="left"/>
      <w:pPr>
        <w:ind w:left="816" w:hanging="39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nsid w:val="48361501"/>
    <w:multiLevelType w:val="multilevel"/>
    <w:tmpl w:val="1786D026"/>
    <w:lvl w:ilvl="0">
      <w:start w:val="1"/>
      <w:numFmt w:val="decimal"/>
      <w:lvlText w:val="%1."/>
      <w:lvlJc w:val="left"/>
      <w:pPr>
        <w:ind w:left="720" w:hanging="360"/>
      </w:pPr>
      <w:rPr>
        <w:rFonts w:hint="default"/>
      </w:rPr>
    </w:lvl>
    <w:lvl w:ilvl="1">
      <w:start w:val="1"/>
      <w:numFmt w:val="decimal"/>
      <w:isLgl/>
      <w:lvlText w:val="%1.%2"/>
      <w:lvlJc w:val="left"/>
      <w:pPr>
        <w:ind w:left="816" w:hanging="39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2">
    <w:nsid w:val="48B473C9"/>
    <w:multiLevelType w:val="hybridMultilevel"/>
    <w:tmpl w:val="B590E4E4"/>
    <w:lvl w:ilvl="0" w:tplc="8FAC3B68">
      <w:start w:val="1"/>
      <w:numFmt w:val="decimal"/>
      <w:lvlText w:val="%1."/>
      <w:lvlJc w:val="left"/>
      <w:pPr>
        <w:ind w:left="1107"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58090F"/>
    <w:multiLevelType w:val="hybridMultilevel"/>
    <w:tmpl w:val="F62C7A40"/>
    <w:lvl w:ilvl="0" w:tplc="5492EE34">
      <w:start w:val="1"/>
      <w:numFmt w:val="decimal"/>
      <w:lvlText w:val="%1)"/>
      <w:lvlJc w:val="left"/>
      <w:pPr>
        <w:ind w:left="360" w:hanging="360"/>
      </w:pPr>
      <w:rPr>
        <w:rFonts w:ascii="Calibri" w:eastAsia="Times New Roman" w:hAnsi="Calibri" w:cs="Tahoma"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4F066087"/>
    <w:multiLevelType w:val="hybridMultilevel"/>
    <w:tmpl w:val="B91041CE"/>
    <w:lvl w:ilvl="0" w:tplc="EDB86904">
      <w:start w:val="1"/>
      <w:numFmt w:val="bullet"/>
      <w:lvlText w:val="•"/>
      <w:lvlJc w:val="left"/>
      <w:pPr>
        <w:tabs>
          <w:tab w:val="num" w:pos="720"/>
        </w:tabs>
        <w:ind w:left="720" w:hanging="360"/>
      </w:pPr>
      <w:rPr>
        <w:rFonts w:ascii="Times New Roman" w:hAnsi="Times New Roman" w:hint="default"/>
      </w:rPr>
    </w:lvl>
    <w:lvl w:ilvl="1" w:tplc="1B8AF692" w:tentative="1">
      <w:start w:val="1"/>
      <w:numFmt w:val="bullet"/>
      <w:lvlText w:val="•"/>
      <w:lvlJc w:val="left"/>
      <w:pPr>
        <w:tabs>
          <w:tab w:val="num" w:pos="1440"/>
        </w:tabs>
        <w:ind w:left="1440" w:hanging="360"/>
      </w:pPr>
      <w:rPr>
        <w:rFonts w:ascii="Times New Roman" w:hAnsi="Times New Roman" w:hint="default"/>
      </w:rPr>
    </w:lvl>
    <w:lvl w:ilvl="2" w:tplc="DF1CDE5E" w:tentative="1">
      <w:start w:val="1"/>
      <w:numFmt w:val="bullet"/>
      <w:lvlText w:val="•"/>
      <w:lvlJc w:val="left"/>
      <w:pPr>
        <w:tabs>
          <w:tab w:val="num" w:pos="2160"/>
        </w:tabs>
        <w:ind w:left="2160" w:hanging="360"/>
      </w:pPr>
      <w:rPr>
        <w:rFonts w:ascii="Times New Roman" w:hAnsi="Times New Roman" w:hint="default"/>
      </w:rPr>
    </w:lvl>
    <w:lvl w:ilvl="3" w:tplc="5B9E492C" w:tentative="1">
      <w:start w:val="1"/>
      <w:numFmt w:val="bullet"/>
      <w:lvlText w:val="•"/>
      <w:lvlJc w:val="left"/>
      <w:pPr>
        <w:tabs>
          <w:tab w:val="num" w:pos="2880"/>
        </w:tabs>
        <w:ind w:left="2880" w:hanging="360"/>
      </w:pPr>
      <w:rPr>
        <w:rFonts w:ascii="Times New Roman" w:hAnsi="Times New Roman" w:hint="default"/>
      </w:rPr>
    </w:lvl>
    <w:lvl w:ilvl="4" w:tplc="993E6970" w:tentative="1">
      <w:start w:val="1"/>
      <w:numFmt w:val="bullet"/>
      <w:lvlText w:val="•"/>
      <w:lvlJc w:val="left"/>
      <w:pPr>
        <w:tabs>
          <w:tab w:val="num" w:pos="3600"/>
        </w:tabs>
        <w:ind w:left="3600" w:hanging="360"/>
      </w:pPr>
      <w:rPr>
        <w:rFonts w:ascii="Times New Roman" w:hAnsi="Times New Roman" w:hint="default"/>
      </w:rPr>
    </w:lvl>
    <w:lvl w:ilvl="5" w:tplc="7D1E7458" w:tentative="1">
      <w:start w:val="1"/>
      <w:numFmt w:val="bullet"/>
      <w:lvlText w:val="•"/>
      <w:lvlJc w:val="left"/>
      <w:pPr>
        <w:tabs>
          <w:tab w:val="num" w:pos="4320"/>
        </w:tabs>
        <w:ind w:left="4320" w:hanging="360"/>
      </w:pPr>
      <w:rPr>
        <w:rFonts w:ascii="Times New Roman" w:hAnsi="Times New Roman" w:hint="default"/>
      </w:rPr>
    </w:lvl>
    <w:lvl w:ilvl="6" w:tplc="EB1C38C8" w:tentative="1">
      <w:start w:val="1"/>
      <w:numFmt w:val="bullet"/>
      <w:lvlText w:val="•"/>
      <w:lvlJc w:val="left"/>
      <w:pPr>
        <w:tabs>
          <w:tab w:val="num" w:pos="5040"/>
        </w:tabs>
        <w:ind w:left="5040" w:hanging="360"/>
      </w:pPr>
      <w:rPr>
        <w:rFonts w:ascii="Times New Roman" w:hAnsi="Times New Roman" w:hint="default"/>
      </w:rPr>
    </w:lvl>
    <w:lvl w:ilvl="7" w:tplc="C7B2AD98" w:tentative="1">
      <w:start w:val="1"/>
      <w:numFmt w:val="bullet"/>
      <w:lvlText w:val="•"/>
      <w:lvlJc w:val="left"/>
      <w:pPr>
        <w:tabs>
          <w:tab w:val="num" w:pos="5760"/>
        </w:tabs>
        <w:ind w:left="5760" w:hanging="360"/>
      </w:pPr>
      <w:rPr>
        <w:rFonts w:ascii="Times New Roman" w:hAnsi="Times New Roman" w:hint="default"/>
      </w:rPr>
    </w:lvl>
    <w:lvl w:ilvl="8" w:tplc="374EFA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F76250C"/>
    <w:multiLevelType w:val="hybridMultilevel"/>
    <w:tmpl w:val="11E2603C"/>
    <w:lvl w:ilvl="0" w:tplc="0409000F">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nsid w:val="57680747"/>
    <w:multiLevelType w:val="hybridMultilevel"/>
    <w:tmpl w:val="A50E7214"/>
    <w:lvl w:ilvl="0" w:tplc="38EAEB18">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nsid w:val="580E5553"/>
    <w:multiLevelType w:val="hybridMultilevel"/>
    <w:tmpl w:val="00BCA3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58642F9A"/>
    <w:multiLevelType w:val="hybridMultilevel"/>
    <w:tmpl w:val="4D1EF46C"/>
    <w:lvl w:ilvl="0" w:tplc="8FAC3B68">
      <w:start w:val="1"/>
      <w:numFmt w:val="decimal"/>
      <w:lvlText w:val="%1."/>
      <w:lvlJc w:val="left"/>
      <w:pPr>
        <w:ind w:left="1107" w:hanging="360"/>
      </w:pPr>
      <w:rPr>
        <w:rFonts w:hint="default"/>
      </w:r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29">
    <w:nsid w:val="66E938D8"/>
    <w:multiLevelType w:val="hybridMultilevel"/>
    <w:tmpl w:val="E1E4A2E8"/>
    <w:lvl w:ilvl="0" w:tplc="7DAA4FA0">
      <w:start w:val="1"/>
      <w:numFmt w:val="bullet"/>
      <w:lvlText w:val=""/>
      <w:lvlJc w:val="left"/>
      <w:pPr>
        <w:ind w:left="720" w:hanging="360"/>
      </w:pPr>
      <w:rPr>
        <w:rFonts w:ascii="Symbol" w:hAnsi="Symbol" w:hint="default"/>
      </w:rPr>
    </w:lvl>
    <w:lvl w:ilvl="1" w:tplc="2CBA536E">
      <w:start w:val="1"/>
      <w:numFmt w:val="bullet"/>
      <w:lvlText w:val="o"/>
      <w:lvlJc w:val="left"/>
      <w:pPr>
        <w:ind w:left="1440" w:hanging="360"/>
      </w:pPr>
      <w:rPr>
        <w:rFonts w:ascii="Courier New" w:hAnsi="Courier New" w:cs="Courier New" w:hint="default"/>
      </w:rPr>
    </w:lvl>
    <w:lvl w:ilvl="2" w:tplc="36A0026E">
      <w:start w:val="1"/>
      <w:numFmt w:val="bullet"/>
      <w:lvlText w:val=""/>
      <w:lvlJc w:val="left"/>
      <w:pPr>
        <w:ind w:left="2160" w:hanging="360"/>
      </w:pPr>
      <w:rPr>
        <w:rFonts w:ascii="Wingdings" w:hAnsi="Wingdings" w:hint="default"/>
      </w:rPr>
    </w:lvl>
    <w:lvl w:ilvl="3" w:tplc="B2866BD8">
      <w:start w:val="1"/>
      <w:numFmt w:val="bullet"/>
      <w:lvlText w:val=""/>
      <w:lvlJc w:val="left"/>
      <w:pPr>
        <w:ind w:left="2880" w:hanging="360"/>
      </w:pPr>
      <w:rPr>
        <w:rFonts w:ascii="Symbol" w:hAnsi="Symbol" w:hint="default"/>
      </w:rPr>
    </w:lvl>
    <w:lvl w:ilvl="4" w:tplc="BB1E043E">
      <w:start w:val="1"/>
      <w:numFmt w:val="bullet"/>
      <w:lvlText w:val="o"/>
      <w:lvlJc w:val="left"/>
      <w:pPr>
        <w:ind w:left="3600" w:hanging="360"/>
      </w:pPr>
      <w:rPr>
        <w:rFonts w:ascii="Courier New" w:hAnsi="Courier New" w:cs="Courier New" w:hint="default"/>
      </w:rPr>
    </w:lvl>
    <w:lvl w:ilvl="5" w:tplc="00BA2D04">
      <w:start w:val="1"/>
      <w:numFmt w:val="bullet"/>
      <w:lvlText w:val=""/>
      <w:lvlJc w:val="left"/>
      <w:pPr>
        <w:ind w:left="4320" w:hanging="360"/>
      </w:pPr>
      <w:rPr>
        <w:rFonts w:ascii="Wingdings" w:hAnsi="Wingdings" w:hint="default"/>
      </w:rPr>
    </w:lvl>
    <w:lvl w:ilvl="6" w:tplc="5A1C4588">
      <w:start w:val="1"/>
      <w:numFmt w:val="bullet"/>
      <w:lvlText w:val=""/>
      <w:lvlJc w:val="left"/>
      <w:pPr>
        <w:ind w:left="5040" w:hanging="360"/>
      </w:pPr>
      <w:rPr>
        <w:rFonts w:ascii="Symbol" w:hAnsi="Symbol" w:hint="default"/>
      </w:rPr>
    </w:lvl>
    <w:lvl w:ilvl="7" w:tplc="F07680FE">
      <w:start w:val="1"/>
      <w:numFmt w:val="bullet"/>
      <w:lvlText w:val="o"/>
      <w:lvlJc w:val="left"/>
      <w:pPr>
        <w:ind w:left="5760" w:hanging="360"/>
      </w:pPr>
      <w:rPr>
        <w:rFonts w:ascii="Courier New" w:hAnsi="Courier New" w:cs="Courier New" w:hint="default"/>
      </w:rPr>
    </w:lvl>
    <w:lvl w:ilvl="8" w:tplc="F78AF8FA">
      <w:start w:val="1"/>
      <w:numFmt w:val="bullet"/>
      <w:lvlText w:val=""/>
      <w:lvlJc w:val="left"/>
      <w:pPr>
        <w:ind w:left="6480" w:hanging="360"/>
      </w:pPr>
      <w:rPr>
        <w:rFonts w:ascii="Wingdings" w:hAnsi="Wingdings" w:hint="default"/>
      </w:rPr>
    </w:lvl>
  </w:abstractNum>
  <w:abstractNum w:abstractNumId="30">
    <w:nsid w:val="702E6E1D"/>
    <w:multiLevelType w:val="hybridMultilevel"/>
    <w:tmpl w:val="5BB4748A"/>
    <w:lvl w:ilvl="0" w:tplc="555C182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7"/>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8"/>
  </w:num>
  <w:num w:numId="8">
    <w:abstractNumId w:val="21"/>
  </w:num>
  <w:num w:numId="9">
    <w:abstractNumId w:val="24"/>
  </w:num>
  <w:num w:numId="10">
    <w:abstractNumId w:val="18"/>
  </w:num>
  <w:num w:numId="11">
    <w:abstractNumId w:val="15"/>
  </w:num>
  <w:num w:numId="12">
    <w:abstractNumId w:val="28"/>
  </w:num>
  <w:num w:numId="13">
    <w:abstractNumId w:val="29"/>
  </w:num>
  <w:num w:numId="14">
    <w:abstractNumId w:val="3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num>
  <w:num w:numId="18">
    <w:abstractNumId w:val="27"/>
  </w:num>
  <w:num w:numId="19">
    <w:abstractNumId w:val="20"/>
  </w:num>
  <w:num w:numId="20">
    <w:abstractNumId w:val="9"/>
  </w:num>
  <w:num w:numId="21">
    <w:abstractNumId w:val="2"/>
  </w:num>
  <w:num w:numId="22">
    <w:abstractNumId w:val="6"/>
  </w:num>
  <w:num w:numId="23">
    <w:abstractNumId w:val="12"/>
  </w:num>
  <w:num w:numId="24">
    <w:abstractNumId w:val="16"/>
  </w:num>
  <w:num w:numId="25">
    <w:abstractNumId w:val="3"/>
  </w:num>
  <w:num w:numId="26">
    <w:abstractNumId w:val="14"/>
  </w:num>
  <w:num w:numId="27">
    <w:abstractNumId w:val="13"/>
  </w:num>
  <w:num w:numId="28">
    <w:abstractNumId w:val="22"/>
  </w:num>
  <w:num w:numId="29">
    <w:abstractNumId w:val="10"/>
  </w:num>
  <w:num w:numId="30">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hyphenationZone w:val="425"/>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useFELayout/>
  </w:compat>
  <w:rsids>
    <w:rsidRoot w:val="009306F9"/>
    <w:rsid w:val="00013550"/>
    <w:rsid w:val="000136B2"/>
    <w:rsid w:val="000256D0"/>
    <w:rsid w:val="00046CD3"/>
    <w:rsid w:val="000556EC"/>
    <w:rsid w:val="00055A34"/>
    <w:rsid w:val="00074FD3"/>
    <w:rsid w:val="00090BB5"/>
    <w:rsid w:val="000924F6"/>
    <w:rsid w:val="000A304D"/>
    <w:rsid w:val="000A3E90"/>
    <w:rsid w:val="000A3F0C"/>
    <w:rsid w:val="000B1E02"/>
    <w:rsid w:val="000B4C6B"/>
    <w:rsid w:val="000C1233"/>
    <w:rsid w:val="000C244B"/>
    <w:rsid w:val="000D45A6"/>
    <w:rsid w:val="000E2B94"/>
    <w:rsid w:val="000E34A2"/>
    <w:rsid w:val="000E6640"/>
    <w:rsid w:val="000F03E0"/>
    <w:rsid w:val="000F3625"/>
    <w:rsid w:val="001032CB"/>
    <w:rsid w:val="00104FB1"/>
    <w:rsid w:val="00110237"/>
    <w:rsid w:val="0011262E"/>
    <w:rsid w:val="0011435B"/>
    <w:rsid w:val="0011766A"/>
    <w:rsid w:val="00117D5C"/>
    <w:rsid w:val="00120C48"/>
    <w:rsid w:val="00120FF1"/>
    <w:rsid w:val="00122E63"/>
    <w:rsid w:val="00123092"/>
    <w:rsid w:val="00124EC7"/>
    <w:rsid w:val="00125137"/>
    <w:rsid w:val="00125CD0"/>
    <w:rsid w:val="00125F0A"/>
    <w:rsid w:val="00136699"/>
    <w:rsid w:val="0014527E"/>
    <w:rsid w:val="00147F7B"/>
    <w:rsid w:val="00155ADC"/>
    <w:rsid w:val="00156517"/>
    <w:rsid w:val="00182EFA"/>
    <w:rsid w:val="0018315A"/>
    <w:rsid w:val="00187068"/>
    <w:rsid w:val="00192FD3"/>
    <w:rsid w:val="001941DF"/>
    <w:rsid w:val="001B6591"/>
    <w:rsid w:val="001C3986"/>
    <w:rsid w:val="001C4B9F"/>
    <w:rsid w:val="001C6251"/>
    <w:rsid w:val="001D1213"/>
    <w:rsid w:val="001D4F39"/>
    <w:rsid w:val="001D710B"/>
    <w:rsid w:val="001E2109"/>
    <w:rsid w:val="001E2B87"/>
    <w:rsid w:val="001E411D"/>
    <w:rsid w:val="00200A44"/>
    <w:rsid w:val="00206AAB"/>
    <w:rsid w:val="00213205"/>
    <w:rsid w:val="00262965"/>
    <w:rsid w:val="002645FD"/>
    <w:rsid w:val="0026472B"/>
    <w:rsid w:val="002655C0"/>
    <w:rsid w:val="0026780D"/>
    <w:rsid w:val="0028624F"/>
    <w:rsid w:val="002913E5"/>
    <w:rsid w:val="002A167F"/>
    <w:rsid w:val="002C3BEA"/>
    <w:rsid w:val="002C4C33"/>
    <w:rsid w:val="002D3BF3"/>
    <w:rsid w:val="002E7836"/>
    <w:rsid w:val="002F1F99"/>
    <w:rsid w:val="002F5850"/>
    <w:rsid w:val="003115CB"/>
    <w:rsid w:val="0031618A"/>
    <w:rsid w:val="00321A20"/>
    <w:rsid w:val="003241E4"/>
    <w:rsid w:val="003277A9"/>
    <w:rsid w:val="00337E15"/>
    <w:rsid w:val="0035422E"/>
    <w:rsid w:val="003559FE"/>
    <w:rsid w:val="00355C53"/>
    <w:rsid w:val="00360D51"/>
    <w:rsid w:val="00362500"/>
    <w:rsid w:val="003667AA"/>
    <w:rsid w:val="003760AB"/>
    <w:rsid w:val="00386943"/>
    <w:rsid w:val="003C6D9D"/>
    <w:rsid w:val="003D682C"/>
    <w:rsid w:val="003F26A3"/>
    <w:rsid w:val="003F58DD"/>
    <w:rsid w:val="00402B0E"/>
    <w:rsid w:val="00415625"/>
    <w:rsid w:val="00420166"/>
    <w:rsid w:val="00422478"/>
    <w:rsid w:val="00423AF2"/>
    <w:rsid w:val="0046130B"/>
    <w:rsid w:val="0046135C"/>
    <w:rsid w:val="00463E7F"/>
    <w:rsid w:val="00464564"/>
    <w:rsid w:val="00477F7C"/>
    <w:rsid w:val="00482D7E"/>
    <w:rsid w:val="00487ED2"/>
    <w:rsid w:val="004904E9"/>
    <w:rsid w:val="00492052"/>
    <w:rsid w:val="004938F0"/>
    <w:rsid w:val="004A6FE3"/>
    <w:rsid w:val="004B720E"/>
    <w:rsid w:val="004B79D4"/>
    <w:rsid w:val="004E09BA"/>
    <w:rsid w:val="004F105F"/>
    <w:rsid w:val="00502A8A"/>
    <w:rsid w:val="0050354F"/>
    <w:rsid w:val="00503F11"/>
    <w:rsid w:val="00506DDF"/>
    <w:rsid w:val="0051140C"/>
    <w:rsid w:val="00515987"/>
    <w:rsid w:val="0055168C"/>
    <w:rsid w:val="00560216"/>
    <w:rsid w:val="00591EE7"/>
    <w:rsid w:val="00593A9E"/>
    <w:rsid w:val="005A0DBE"/>
    <w:rsid w:val="005A5409"/>
    <w:rsid w:val="005B78F1"/>
    <w:rsid w:val="005C651F"/>
    <w:rsid w:val="005D0243"/>
    <w:rsid w:val="005D0908"/>
    <w:rsid w:val="005D2AEF"/>
    <w:rsid w:val="005D498D"/>
    <w:rsid w:val="005D4FE7"/>
    <w:rsid w:val="005D64AB"/>
    <w:rsid w:val="005E78CB"/>
    <w:rsid w:val="005F0D18"/>
    <w:rsid w:val="005F6FC6"/>
    <w:rsid w:val="006030C1"/>
    <w:rsid w:val="00606049"/>
    <w:rsid w:val="0061512B"/>
    <w:rsid w:val="0061588F"/>
    <w:rsid w:val="00623A94"/>
    <w:rsid w:val="00624F6B"/>
    <w:rsid w:val="00626958"/>
    <w:rsid w:val="006410F9"/>
    <w:rsid w:val="00644EF2"/>
    <w:rsid w:val="00657DA7"/>
    <w:rsid w:val="00657E42"/>
    <w:rsid w:val="006600DD"/>
    <w:rsid w:val="006741AC"/>
    <w:rsid w:val="0069052E"/>
    <w:rsid w:val="006A0666"/>
    <w:rsid w:val="006C174F"/>
    <w:rsid w:val="006C5BD1"/>
    <w:rsid w:val="006D0F47"/>
    <w:rsid w:val="006D4F49"/>
    <w:rsid w:val="006F015E"/>
    <w:rsid w:val="007064E1"/>
    <w:rsid w:val="007077C4"/>
    <w:rsid w:val="00712DF5"/>
    <w:rsid w:val="00713E61"/>
    <w:rsid w:val="0071683F"/>
    <w:rsid w:val="0072338B"/>
    <w:rsid w:val="007276BE"/>
    <w:rsid w:val="00734B1F"/>
    <w:rsid w:val="00737780"/>
    <w:rsid w:val="007409AE"/>
    <w:rsid w:val="00742DE1"/>
    <w:rsid w:val="00743DDC"/>
    <w:rsid w:val="00750648"/>
    <w:rsid w:val="007510AA"/>
    <w:rsid w:val="00751D9B"/>
    <w:rsid w:val="00752946"/>
    <w:rsid w:val="00760E32"/>
    <w:rsid w:val="007640BD"/>
    <w:rsid w:val="00765D5D"/>
    <w:rsid w:val="00767BFC"/>
    <w:rsid w:val="00775BD2"/>
    <w:rsid w:val="007B7B7E"/>
    <w:rsid w:val="007C23C2"/>
    <w:rsid w:val="007C65F9"/>
    <w:rsid w:val="007E18AB"/>
    <w:rsid w:val="007E2EE2"/>
    <w:rsid w:val="007E357F"/>
    <w:rsid w:val="007E7D2A"/>
    <w:rsid w:val="007F0033"/>
    <w:rsid w:val="007F5229"/>
    <w:rsid w:val="007F7CB8"/>
    <w:rsid w:val="00801D1A"/>
    <w:rsid w:val="00802AE9"/>
    <w:rsid w:val="00812FC5"/>
    <w:rsid w:val="0081735A"/>
    <w:rsid w:val="00825312"/>
    <w:rsid w:val="00831339"/>
    <w:rsid w:val="00836241"/>
    <w:rsid w:val="00850272"/>
    <w:rsid w:val="0085732D"/>
    <w:rsid w:val="00857FAD"/>
    <w:rsid w:val="00877271"/>
    <w:rsid w:val="00896988"/>
    <w:rsid w:val="008A23CA"/>
    <w:rsid w:val="008A4D88"/>
    <w:rsid w:val="008A70C5"/>
    <w:rsid w:val="008A78D1"/>
    <w:rsid w:val="008C03E7"/>
    <w:rsid w:val="008C0640"/>
    <w:rsid w:val="008D0F32"/>
    <w:rsid w:val="008E53F2"/>
    <w:rsid w:val="008E7BE3"/>
    <w:rsid w:val="008F5DD1"/>
    <w:rsid w:val="008F7DDD"/>
    <w:rsid w:val="00923CC8"/>
    <w:rsid w:val="00924806"/>
    <w:rsid w:val="00927FE5"/>
    <w:rsid w:val="009306F9"/>
    <w:rsid w:val="00931CF8"/>
    <w:rsid w:val="00933179"/>
    <w:rsid w:val="00934BB6"/>
    <w:rsid w:val="00934C97"/>
    <w:rsid w:val="009377DA"/>
    <w:rsid w:val="0094186E"/>
    <w:rsid w:val="00942720"/>
    <w:rsid w:val="00943FD9"/>
    <w:rsid w:val="009611C4"/>
    <w:rsid w:val="00963E53"/>
    <w:rsid w:val="00963FDC"/>
    <w:rsid w:val="0096733C"/>
    <w:rsid w:val="00980882"/>
    <w:rsid w:val="00986376"/>
    <w:rsid w:val="00990474"/>
    <w:rsid w:val="009978CD"/>
    <w:rsid w:val="009A3735"/>
    <w:rsid w:val="009B04E8"/>
    <w:rsid w:val="009B3514"/>
    <w:rsid w:val="009B41C9"/>
    <w:rsid w:val="009B4876"/>
    <w:rsid w:val="009B654A"/>
    <w:rsid w:val="009C5429"/>
    <w:rsid w:val="009D4C58"/>
    <w:rsid w:val="009E2B22"/>
    <w:rsid w:val="009F7D6E"/>
    <w:rsid w:val="00A16066"/>
    <w:rsid w:val="00A20B0D"/>
    <w:rsid w:val="00A2329A"/>
    <w:rsid w:val="00A235AD"/>
    <w:rsid w:val="00A3447B"/>
    <w:rsid w:val="00A416F7"/>
    <w:rsid w:val="00A44723"/>
    <w:rsid w:val="00A46392"/>
    <w:rsid w:val="00A633BC"/>
    <w:rsid w:val="00AB3A0B"/>
    <w:rsid w:val="00AC6DEE"/>
    <w:rsid w:val="00AC73EC"/>
    <w:rsid w:val="00AD1A26"/>
    <w:rsid w:val="00AD3480"/>
    <w:rsid w:val="00AD6056"/>
    <w:rsid w:val="00AE067E"/>
    <w:rsid w:val="00AE59E6"/>
    <w:rsid w:val="00AF0211"/>
    <w:rsid w:val="00AF0AEF"/>
    <w:rsid w:val="00AF31D2"/>
    <w:rsid w:val="00AF3D4B"/>
    <w:rsid w:val="00AF598C"/>
    <w:rsid w:val="00B0558E"/>
    <w:rsid w:val="00B1518D"/>
    <w:rsid w:val="00B20DBD"/>
    <w:rsid w:val="00B270F0"/>
    <w:rsid w:val="00B33977"/>
    <w:rsid w:val="00B50A5C"/>
    <w:rsid w:val="00B50F5F"/>
    <w:rsid w:val="00B70742"/>
    <w:rsid w:val="00B75167"/>
    <w:rsid w:val="00B8506B"/>
    <w:rsid w:val="00B93253"/>
    <w:rsid w:val="00B961B9"/>
    <w:rsid w:val="00BD6A8A"/>
    <w:rsid w:val="00BD78DB"/>
    <w:rsid w:val="00BE481C"/>
    <w:rsid w:val="00BF186B"/>
    <w:rsid w:val="00BF4EAA"/>
    <w:rsid w:val="00C02E52"/>
    <w:rsid w:val="00C05870"/>
    <w:rsid w:val="00C061D5"/>
    <w:rsid w:val="00C116C8"/>
    <w:rsid w:val="00C1767C"/>
    <w:rsid w:val="00C37057"/>
    <w:rsid w:val="00C408C0"/>
    <w:rsid w:val="00C41201"/>
    <w:rsid w:val="00C4217E"/>
    <w:rsid w:val="00C60813"/>
    <w:rsid w:val="00C961D7"/>
    <w:rsid w:val="00CA00ED"/>
    <w:rsid w:val="00CA34DF"/>
    <w:rsid w:val="00CB66AA"/>
    <w:rsid w:val="00CC0C9C"/>
    <w:rsid w:val="00CC210E"/>
    <w:rsid w:val="00CC330A"/>
    <w:rsid w:val="00CE7BA7"/>
    <w:rsid w:val="00CF4634"/>
    <w:rsid w:val="00D022BB"/>
    <w:rsid w:val="00D02A28"/>
    <w:rsid w:val="00D02B97"/>
    <w:rsid w:val="00D052C8"/>
    <w:rsid w:val="00D06921"/>
    <w:rsid w:val="00D06E62"/>
    <w:rsid w:val="00D10D7D"/>
    <w:rsid w:val="00D11EF6"/>
    <w:rsid w:val="00D11F6D"/>
    <w:rsid w:val="00D2279D"/>
    <w:rsid w:val="00D24DC3"/>
    <w:rsid w:val="00D279F5"/>
    <w:rsid w:val="00D41BE8"/>
    <w:rsid w:val="00D4243D"/>
    <w:rsid w:val="00D436A2"/>
    <w:rsid w:val="00D43E5D"/>
    <w:rsid w:val="00D448F0"/>
    <w:rsid w:val="00D706E9"/>
    <w:rsid w:val="00D70F62"/>
    <w:rsid w:val="00D7237D"/>
    <w:rsid w:val="00D81A8E"/>
    <w:rsid w:val="00D824D6"/>
    <w:rsid w:val="00DA6BBD"/>
    <w:rsid w:val="00DA702D"/>
    <w:rsid w:val="00DA74E9"/>
    <w:rsid w:val="00DD1595"/>
    <w:rsid w:val="00DF3B2E"/>
    <w:rsid w:val="00DF4BA5"/>
    <w:rsid w:val="00E03D1E"/>
    <w:rsid w:val="00E04A9D"/>
    <w:rsid w:val="00E11AC7"/>
    <w:rsid w:val="00E12164"/>
    <w:rsid w:val="00E203D1"/>
    <w:rsid w:val="00E2711D"/>
    <w:rsid w:val="00E31158"/>
    <w:rsid w:val="00E403A0"/>
    <w:rsid w:val="00E56BAD"/>
    <w:rsid w:val="00E57F3C"/>
    <w:rsid w:val="00E62468"/>
    <w:rsid w:val="00E62B2D"/>
    <w:rsid w:val="00E67FFC"/>
    <w:rsid w:val="00E7276E"/>
    <w:rsid w:val="00EA205A"/>
    <w:rsid w:val="00EA5C13"/>
    <w:rsid w:val="00EB4B0C"/>
    <w:rsid w:val="00EB5DF7"/>
    <w:rsid w:val="00EC1F42"/>
    <w:rsid w:val="00EC4A15"/>
    <w:rsid w:val="00ED5164"/>
    <w:rsid w:val="00EE0F3C"/>
    <w:rsid w:val="00EE4766"/>
    <w:rsid w:val="00EF4DA7"/>
    <w:rsid w:val="00F049A2"/>
    <w:rsid w:val="00F06ECA"/>
    <w:rsid w:val="00F139FA"/>
    <w:rsid w:val="00F1403F"/>
    <w:rsid w:val="00F23C62"/>
    <w:rsid w:val="00F408FA"/>
    <w:rsid w:val="00F60A97"/>
    <w:rsid w:val="00F62A67"/>
    <w:rsid w:val="00F63203"/>
    <w:rsid w:val="00F7261E"/>
    <w:rsid w:val="00F72A38"/>
    <w:rsid w:val="00F74011"/>
    <w:rsid w:val="00F75AA7"/>
    <w:rsid w:val="00F75DE6"/>
    <w:rsid w:val="00F76A2F"/>
    <w:rsid w:val="00F773B6"/>
    <w:rsid w:val="00F810A2"/>
    <w:rsid w:val="00F84EA1"/>
    <w:rsid w:val="00F85D13"/>
    <w:rsid w:val="00F870C8"/>
    <w:rsid w:val="00F924A6"/>
    <w:rsid w:val="00F937E9"/>
    <w:rsid w:val="00FA235B"/>
    <w:rsid w:val="00FA2B35"/>
    <w:rsid w:val="00FA2BDF"/>
    <w:rsid w:val="00FA578A"/>
    <w:rsid w:val="00FA5931"/>
    <w:rsid w:val="00FB1CC6"/>
    <w:rsid w:val="00FB4AC5"/>
    <w:rsid w:val="00FD0957"/>
    <w:rsid w:val="00FD140B"/>
    <w:rsid w:val="00FE76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2AE9"/>
  </w:style>
  <w:style w:type="paragraph" w:styleId="Nagwek1">
    <w:name w:val="heading 1"/>
    <w:basedOn w:val="Normalny"/>
    <w:next w:val="Normalny"/>
    <w:link w:val="Nagwek1Znak"/>
    <w:qFormat/>
    <w:rsid w:val="00AD60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D60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D605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31CF8"/>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Nagwek5">
    <w:name w:val="heading 5"/>
    <w:basedOn w:val="Normalny"/>
    <w:next w:val="Normalny"/>
    <w:link w:val="Nagwek5Znak"/>
    <w:uiPriority w:val="9"/>
    <w:semiHidden/>
    <w:unhideWhenUsed/>
    <w:qFormat/>
    <w:rsid w:val="00931CF8"/>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Nagwek6">
    <w:name w:val="heading 6"/>
    <w:basedOn w:val="Normalny"/>
    <w:next w:val="Normalny"/>
    <w:link w:val="Nagwek6Znak"/>
    <w:uiPriority w:val="9"/>
    <w:semiHidden/>
    <w:unhideWhenUsed/>
    <w:qFormat/>
    <w:rsid w:val="00420166"/>
    <w:pPr>
      <w:spacing w:before="240" w:after="60" w:line="240" w:lineRule="auto"/>
      <w:ind w:left="1152" w:hanging="1152"/>
      <w:jc w:val="both"/>
      <w:outlineLvl w:val="5"/>
    </w:pPr>
    <w:rPr>
      <w:rFonts w:asciiTheme="majorHAnsi" w:eastAsia="Times New Roman" w:hAnsiTheme="majorHAnsi" w:cs="Times New Roman"/>
      <w:b/>
      <w:bCs/>
      <w:sz w:val="26"/>
      <w:lang w:eastAsia="en-US"/>
    </w:rPr>
  </w:style>
  <w:style w:type="paragraph" w:styleId="Nagwek7">
    <w:name w:val="heading 7"/>
    <w:basedOn w:val="Normalny"/>
    <w:next w:val="Normalny"/>
    <w:link w:val="Nagwek7Znak"/>
    <w:qFormat/>
    <w:rsid w:val="00420166"/>
    <w:pPr>
      <w:spacing w:before="240" w:after="60" w:line="240" w:lineRule="auto"/>
      <w:ind w:left="1296" w:hanging="1296"/>
      <w:outlineLvl w:val="6"/>
    </w:pPr>
    <w:rPr>
      <w:rFonts w:asciiTheme="majorHAnsi" w:eastAsia="Times New Roman" w:hAnsiTheme="majorHAnsi" w:cs="Times New Roman"/>
      <w:sz w:val="26"/>
      <w:szCs w:val="24"/>
      <w:lang w:eastAsia="en-US"/>
    </w:rPr>
  </w:style>
  <w:style w:type="paragraph" w:styleId="Nagwek8">
    <w:name w:val="heading 8"/>
    <w:basedOn w:val="Normalny"/>
    <w:next w:val="Normalny"/>
    <w:link w:val="Nagwek8Znak"/>
    <w:uiPriority w:val="9"/>
    <w:semiHidden/>
    <w:unhideWhenUsed/>
    <w:qFormat/>
    <w:rsid w:val="00420166"/>
    <w:pPr>
      <w:spacing w:before="240" w:after="60" w:line="240" w:lineRule="auto"/>
      <w:ind w:left="1440" w:hanging="1440"/>
      <w:jc w:val="both"/>
      <w:outlineLvl w:val="7"/>
    </w:pPr>
    <w:rPr>
      <w:rFonts w:asciiTheme="majorHAnsi" w:eastAsia="Times New Roman" w:hAnsiTheme="majorHAnsi" w:cs="Times New Roman"/>
      <w:i/>
      <w:iCs/>
      <w:sz w:val="26"/>
      <w:szCs w:val="24"/>
      <w:lang w:eastAsia="en-US"/>
    </w:rPr>
  </w:style>
  <w:style w:type="paragraph" w:styleId="Nagwek9">
    <w:name w:val="heading 9"/>
    <w:basedOn w:val="Normalny"/>
    <w:next w:val="Normalny"/>
    <w:link w:val="Nagwek9Znak"/>
    <w:uiPriority w:val="9"/>
    <w:semiHidden/>
    <w:unhideWhenUsed/>
    <w:qFormat/>
    <w:rsid w:val="00420166"/>
    <w:pPr>
      <w:spacing w:before="240" w:after="60" w:line="240" w:lineRule="auto"/>
      <w:ind w:left="1584" w:hanging="1584"/>
      <w:jc w:val="both"/>
      <w:outlineLvl w:val="8"/>
    </w:pPr>
    <w:rPr>
      <w:rFonts w:ascii="Cambria" w:eastAsia="Times New Roman" w:hAnsi="Cambria" w:cs="Times New Roman"/>
      <w:sz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D605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AD605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AD605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931CF8"/>
    <w:rPr>
      <w:rFonts w:asciiTheme="majorHAnsi" w:eastAsiaTheme="majorEastAsia" w:hAnsiTheme="majorHAnsi" w:cstheme="majorBidi"/>
      <w:b/>
      <w:bCs/>
      <w:i/>
      <w:iCs/>
      <w:color w:val="4F81BD" w:themeColor="accent1"/>
      <w:lang w:eastAsia="en-US"/>
    </w:rPr>
  </w:style>
  <w:style w:type="character" w:customStyle="1" w:styleId="Nagwek5Znak">
    <w:name w:val="Nagłówek 5 Znak"/>
    <w:basedOn w:val="Domylnaczcionkaakapitu"/>
    <w:link w:val="Nagwek5"/>
    <w:uiPriority w:val="9"/>
    <w:semiHidden/>
    <w:rsid w:val="00931CF8"/>
    <w:rPr>
      <w:rFonts w:asciiTheme="majorHAnsi" w:eastAsiaTheme="majorEastAsia" w:hAnsiTheme="majorHAnsi" w:cstheme="majorBidi"/>
      <w:color w:val="243F60" w:themeColor="accent1" w:themeShade="7F"/>
      <w:lang w:eastAsia="en-US"/>
    </w:rPr>
  </w:style>
  <w:style w:type="character" w:customStyle="1" w:styleId="Nagwek6Znak">
    <w:name w:val="Nagłówek 6 Znak"/>
    <w:basedOn w:val="Domylnaczcionkaakapitu"/>
    <w:link w:val="Nagwek6"/>
    <w:uiPriority w:val="9"/>
    <w:semiHidden/>
    <w:rsid w:val="00420166"/>
    <w:rPr>
      <w:rFonts w:asciiTheme="majorHAnsi" w:eastAsia="Times New Roman" w:hAnsiTheme="majorHAnsi" w:cs="Times New Roman"/>
      <w:b/>
      <w:bCs/>
      <w:sz w:val="26"/>
      <w:lang w:eastAsia="en-US"/>
    </w:rPr>
  </w:style>
  <w:style w:type="character" w:customStyle="1" w:styleId="Nagwek7Znak">
    <w:name w:val="Nagłówek 7 Znak"/>
    <w:basedOn w:val="Domylnaczcionkaakapitu"/>
    <w:link w:val="Nagwek7"/>
    <w:rsid w:val="00420166"/>
    <w:rPr>
      <w:rFonts w:asciiTheme="majorHAnsi" w:eastAsia="Times New Roman" w:hAnsiTheme="majorHAnsi" w:cs="Times New Roman"/>
      <w:sz w:val="26"/>
      <w:szCs w:val="24"/>
      <w:lang w:eastAsia="en-US"/>
    </w:rPr>
  </w:style>
  <w:style w:type="character" w:customStyle="1" w:styleId="Nagwek8Znak">
    <w:name w:val="Nagłówek 8 Znak"/>
    <w:basedOn w:val="Domylnaczcionkaakapitu"/>
    <w:link w:val="Nagwek8"/>
    <w:uiPriority w:val="9"/>
    <w:semiHidden/>
    <w:rsid w:val="00420166"/>
    <w:rPr>
      <w:rFonts w:asciiTheme="majorHAnsi" w:eastAsia="Times New Roman" w:hAnsiTheme="majorHAnsi" w:cs="Times New Roman"/>
      <w:i/>
      <w:iCs/>
      <w:sz w:val="26"/>
      <w:szCs w:val="24"/>
      <w:lang w:eastAsia="en-US"/>
    </w:rPr>
  </w:style>
  <w:style w:type="character" w:customStyle="1" w:styleId="Nagwek9Znak">
    <w:name w:val="Nagłówek 9 Znak"/>
    <w:basedOn w:val="Domylnaczcionkaakapitu"/>
    <w:link w:val="Nagwek9"/>
    <w:uiPriority w:val="9"/>
    <w:semiHidden/>
    <w:rsid w:val="00420166"/>
    <w:rPr>
      <w:rFonts w:ascii="Cambria" w:eastAsia="Times New Roman" w:hAnsi="Cambria" w:cs="Times New Roman"/>
      <w:sz w:val="26"/>
      <w:lang w:eastAsia="en-US"/>
    </w:rPr>
  </w:style>
  <w:style w:type="table" w:styleId="Tabela-Siatka">
    <w:name w:val="Table Grid"/>
    <w:basedOn w:val="Standardowy"/>
    <w:rsid w:val="00930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nhideWhenUsed/>
    <w:rsid w:val="009306F9"/>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99"/>
    <w:qFormat/>
    <w:rsid w:val="009306F9"/>
    <w:pPr>
      <w:ind w:left="720"/>
      <w:contextualSpacing/>
    </w:pPr>
  </w:style>
  <w:style w:type="character" w:styleId="Pogrubienie">
    <w:name w:val="Strong"/>
    <w:basedOn w:val="Domylnaczcionkaakapitu"/>
    <w:uiPriority w:val="22"/>
    <w:qFormat/>
    <w:rsid w:val="009306F9"/>
    <w:rPr>
      <w:b/>
      <w:bCs/>
    </w:rPr>
  </w:style>
  <w:style w:type="character" w:customStyle="1" w:styleId="apple-converted-space">
    <w:name w:val="apple-converted-space"/>
    <w:basedOn w:val="Domylnaczcionkaakapitu"/>
    <w:rsid w:val="00850272"/>
  </w:style>
  <w:style w:type="character" w:styleId="Uwydatnienie">
    <w:name w:val="Emphasis"/>
    <w:basedOn w:val="Domylnaczcionkaakapitu"/>
    <w:uiPriority w:val="20"/>
    <w:qFormat/>
    <w:rsid w:val="004B79D4"/>
    <w:rPr>
      <w:i/>
      <w:iCs/>
    </w:rPr>
  </w:style>
  <w:style w:type="paragraph" w:styleId="Nagwek">
    <w:name w:val="header"/>
    <w:basedOn w:val="Normalny"/>
    <w:link w:val="NagwekZnak"/>
    <w:uiPriority w:val="99"/>
    <w:unhideWhenUsed/>
    <w:rsid w:val="00D824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24D6"/>
  </w:style>
  <w:style w:type="paragraph" w:styleId="Stopka">
    <w:name w:val="footer"/>
    <w:basedOn w:val="Normalny"/>
    <w:link w:val="StopkaZnak"/>
    <w:uiPriority w:val="99"/>
    <w:unhideWhenUsed/>
    <w:rsid w:val="00D824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24D6"/>
  </w:style>
  <w:style w:type="paragraph" w:styleId="Nagwekspisutreci">
    <w:name w:val="TOC Heading"/>
    <w:basedOn w:val="Nagwek1"/>
    <w:next w:val="Normalny"/>
    <w:uiPriority w:val="39"/>
    <w:unhideWhenUsed/>
    <w:qFormat/>
    <w:rsid w:val="00D824D6"/>
    <w:pPr>
      <w:outlineLvl w:val="9"/>
    </w:pPr>
  </w:style>
  <w:style w:type="paragraph" w:styleId="Spistreci1">
    <w:name w:val="toc 1"/>
    <w:basedOn w:val="Normalny"/>
    <w:next w:val="Normalny"/>
    <w:autoRedefine/>
    <w:uiPriority w:val="39"/>
    <w:unhideWhenUsed/>
    <w:rsid w:val="00D824D6"/>
    <w:pPr>
      <w:spacing w:after="100"/>
    </w:pPr>
  </w:style>
  <w:style w:type="paragraph" w:styleId="Spistreci3">
    <w:name w:val="toc 3"/>
    <w:basedOn w:val="Normalny"/>
    <w:next w:val="Normalny"/>
    <w:autoRedefine/>
    <w:uiPriority w:val="39"/>
    <w:unhideWhenUsed/>
    <w:rsid w:val="00D824D6"/>
    <w:pPr>
      <w:spacing w:after="100"/>
      <w:ind w:left="440"/>
    </w:pPr>
  </w:style>
  <w:style w:type="character" w:styleId="Hipercze">
    <w:name w:val="Hyperlink"/>
    <w:basedOn w:val="Domylnaczcionkaakapitu"/>
    <w:uiPriority w:val="99"/>
    <w:unhideWhenUsed/>
    <w:rsid w:val="00D824D6"/>
    <w:rPr>
      <w:color w:val="0000FF" w:themeColor="hyperlink"/>
      <w:u w:val="single"/>
    </w:rPr>
  </w:style>
  <w:style w:type="paragraph" w:styleId="Tekstdymka">
    <w:name w:val="Balloon Text"/>
    <w:basedOn w:val="Normalny"/>
    <w:link w:val="TekstdymkaZnak"/>
    <w:semiHidden/>
    <w:unhideWhenUsed/>
    <w:rsid w:val="00D824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D824D6"/>
    <w:rPr>
      <w:rFonts w:ascii="Tahoma" w:hAnsi="Tahoma" w:cs="Tahoma"/>
      <w:sz w:val="16"/>
      <w:szCs w:val="16"/>
    </w:rPr>
  </w:style>
  <w:style w:type="paragraph" w:customStyle="1" w:styleId="wtabelce">
    <w:name w:val="w tabelce"/>
    <w:basedOn w:val="Normalny"/>
    <w:link w:val="wtabelceZnak"/>
    <w:qFormat/>
    <w:rsid w:val="006A0666"/>
    <w:pPr>
      <w:autoSpaceDE w:val="0"/>
      <w:autoSpaceDN w:val="0"/>
      <w:adjustRightInd w:val="0"/>
      <w:spacing w:after="0" w:line="240" w:lineRule="auto"/>
    </w:pPr>
    <w:rPr>
      <w:rFonts w:ascii="Constantia" w:hAnsi="Constantia"/>
      <w:i/>
      <w:color w:val="000000" w:themeColor="text1"/>
      <w:sz w:val="20"/>
      <w:szCs w:val="20"/>
      <w:shd w:val="clear" w:color="auto" w:fill="FFFFFF"/>
    </w:rPr>
  </w:style>
  <w:style w:type="character" w:customStyle="1" w:styleId="wtabelceZnak">
    <w:name w:val="w tabelce Znak"/>
    <w:basedOn w:val="Domylnaczcionkaakapitu"/>
    <w:link w:val="wtabelce"/>
    <w:rsid w:val="006A0666"/>
    <w:rPr>
      <w:rFonts w:ascii="Constantia" w:hAnsi="Constantia"/>
      <w:i/>
      <w:color w:val="000000" w:themeColor="text1"/>
      <w:sz w:val="20"/>
      <w:szCs w:val="20"/>
    </w:rPr>
  </w:style>
  <w:style w:type="paragraph" w:styleId="Bezodstpw">
    <w:name w:val="No Spacing"/>
    <w:uiPriority w:val="1"/>
    <w:qFormat/>
    <w:rsid w:val="00C116C8"/>
    <w:pPr>
      <w:spacing w:after="0" w:line="240" w:lineRule="auto"/>
    </w:pPr>
  </w:style>
  <w:style w:type="paragraph" w:customStyle="1" w:styleId="Strategia-tekst">
    <w:name w:val="Strategia-tekst"/>
    <w:basedOn w:val="Normalny"/>
    <w:uiPriority w:val="99"/>
    <w:qFormat/>
    <w:rsid w:val="006410F9"/>
    <w:pPr>
      <w:spacing w:after="0" w:line="240" w:lineRule="auto"/>
      <w:ind w:firstLine="360"/>
      <w:jc w:val="both"/>
    </w:pPr>
    <w:rPr>
      <w:rFonts w:ascii="Times New Roman" w:hAnsi="Times New Roman" w:cs="Arial"/>
      <w:sz w:val="26"/>
      <w:szCs w:val="20"/>
      <w:lang w:eastAsia="en-US"/>
    </w:rPr>
  </w:style>
  <w:style w:type="table" w:customStyle="1" w:styleId="Jasnalistaakcent11">
    <w:name w:val="Jasna lista — akcent 11"/>
    <w:basedOn w:val="Standardowy"/>
    <w:uiPriority w:val="61"/>
    <w:rsid w:val="006410F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themeColor="background1"/>
      </w:rPr>
      <w:tblPr/>
      <w:tcPr>
        <w:shd w:val="clear" w:color="auto" w:fill="4F81BD" w:themeFill="accent1"/>
      </w:tcPr>
    </w:tblStylePr>
    <w:tblStylePr w:type="lastRow">
      <w:pPr>
        <w:spacing w:beforeLines="0" w:beforeAutospacing="1" w:afterLines="0" w:afterAutospacing="1"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omylnie">
    <w:name w:val="Domyślnie"/>
    <w:rsid w:val="00931CF8"/>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paragraph" w:customStyle="1" w:styleId="WW-Lista2">
    <w:name w:val="WW-Lista 2"/>
    <w:basedOn w:val="Domylnie"/>
    <w:rsid w:val="00931CF8"/>
    <w:pPr>
      <w:ind w:left="566" w:hanging="283"/>
    </w:pPr>
  </w:style>
  <w:style w:type="character" w:customStyle="1" w:styleId="szare">
    <w:name w:val="szare"/>
    <w:basedOn w:val="Domylnaczcionkaakapitu"/>
    <w:rsid w:val="00931CF8"/>
  </w:style>
  <w:style w:type="paragraph" w:customStyle="1" w:styleId="Przypisdolny">
    <w:name w:val="Przypis dolny"/>
    <w:basedOn w:val="Normalny"/>
    <w:rsid w:val="00931CF8"/>
    <w:pPr>
      <w:widowControl w:val="0"/>
      <w:autoSpaceDN w:val="0"/>
      <w:adjustRightInd w:val="0"/>
      <w:spacing w:after="0" w:line="240" w:lineRule="auto"/>
    </w:pPr>
    <w:rPr>
      <w:rFonts w:ascii="Times New Roman" w:eastAsia="Times New Roman" w:hAnsi="Times New Roman" w:cs="Times New Roman"/>
      <w:sz w:val="20"/>
      <w:szCs w:val="20"/>
      <w:lang w:eastAsia="zh-CN"/>
    </w:rPr>
  </w:style>
  <w:style w:type="paragraph" w:customStyle="1" w:styleId="xl63">
    <w:name w:val="xl63"/>
    <w:basedOn w:val="Normalny"/>
    <w:rsid w:val="00931CF8"/>
    <w:pPr>
      <w:pBdr>
        <w:top w:val="single" w:sz="4" w:space="0" w:color="000000"/>
        <w:left w:val="single" w:sz="4" w:space="0" w:color="000000"/>
        <w:bottom w:val="single" w:sz="4" w:space="0" w:color="000000"/>
        <w:right w:val="single" w:sz="4" w:space="0" w:color="000000"/>
      </w:pBdr>
      <w:shd w:val="clear" w:color="000000" w:fill="008080"/>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64">
    <w:name w:val="xl64"/>
    <w:basedOn w:val="Normalny"/>
    <w:rsid w:val="00931CF8"/>
    <w:pPr>
      <w:pBdr>
        <w:top w:val="single" w:sz="4" w:space="0" w:color="000000"/>
        <w:left w:val="single" w:sz="4" w:space="0" w:color="000000"/>
        <w:bottom w:val="single" w:sz="4" w:space="0" w:color="000000"/>
      </w:pBdr>
      <w:shd w:val="clear" w:color="000000" w:fill="008080"/>
      <w:spacing w:before="100" w:beforeAutospacing="1" w:after="100" w:afterAutospacing="1" w:line="240" w:lineRule="auto"/>
      <w:textAlignment w:val="center"/>
    </w:pPr>
    <w:rPr>
      <w:rFonts w:ascii="Arial" w:eastAsia="Times New Roman" w:hAnsi="Arial" w:cs="Arial"/>
      <w:b/>
      <w:bCs/>
      <w:color w:val="FFFFFF"/>
      <w:sz w:val="24"/>
      <w:szCs w:val="24"/>
    </w:rPr>
  </w:style>
  <w:style w:type="paragraph" w:customStyle="1" w:styleId="xl65">
    <w:name w:val="xl65"/>
    <w:basedOn w:val="Normalny"/>
    <w:rsid w:val="00931CF8"/>
    <w:pPr>
      <w:pBdr>
        <w:top w:val="single" w:sz="4" w:space="0" w:color="000000"/>
        <w:bottom w:val="single" w:sz="4" w:space="0" w:color="000000"/>
        <w:right w:val="single" w:sz="4" w:space="0" w:color="000000"/>
      </w:pBdr>
      <w:shd w:val="clear" w:color="000000" w:fill="008080"/>
      <w:spacing w:before="100" w:beforeAutospacing="1" w:after="100" w:afterAutospacing="1" w:line="240" w:lineRule="auto"/>
      <w:textAlignment w:val="center"/>
    </w:pPr>
    <w:rPr>
      <w:rFonts w:ascii="Arial" w:eastAsia="Times New Roman" w:hAnsi="Arial" w:cs="Arial"/>
      <w:b/>
      <w:bCs/>
      <w:color w:val="FFFFFF"/>
      <w:sz w:val="24"/>
      <w:szCs w:val="24"/>
    </w:rPr>
  </w:style>
  <w:style w:type="paragraph" w:customStyle="1" w:styleId="xl66">
    <w:name w:val="xl66"/>
    <w:basedOn w:val="Normalny"/>
    <w:rsid w:val="00931CF8"/>
    <w:pPr>
      <w:pBdr>
        <w:top w:val="single" w:sz="4" w:space="0" w:color="000000"/>
        <w:bottom w:val="single" w:sz="4" w:space="0" w:color="000000"/>
      </w:pBdr>
      <w:shd w:val="clear" w:color="000000" w:fill="008080"/>
      <w:spacing w:before="100" w:beforeAutospacing="1" w:after="100" w:afterAutospacing="1" w:line="240" w:lineRule="auto"/>
      <w:textAlignment w:val="center"/>
    </w:pPr>
    <w:rPr>
      <w:rFonts w:ascii="Arial" w:eastAsia="Times New Roman" w:hAnsi="Arial" w:cs="Arial"/>
      <w:b/>
      <w:bCs/>
      <w:color w:val="FFFFFF"/>
      <w:sz w:val="24"/>
      <w:szCs w:val="24"/>
    </w:rPr>
  </w:style>
  <w:style w:type="paragraph" w:customStyle="1" w:styleId="xl67">
    <w:name w:val="xl67"/>
    <w:basedOn w:val="Normalny"/>
    <w:rsid w:val="00931CF8"/>
    <w:pPr>
      <w:pBdr>
        <w:top w:val="single" w:sz="4" w:space="0" w:color="000000"/>
        <w:left w:val="single" w:sz="4" w:space="0" w:color="000000"/>
        <w:bottom w:val="single" w:sz="4" w:space="0" w:color="000000"/>
      </w:pBdr>
      <w:shd w:val="clear" w:color="000000" w:fill="33CCCC"/>
      <w:spacing w:before="100" w:beforeAutospacing="1" w:after="100" w:afterAutospacing="1" w:line="240" w:lineRule="auto"/>
      <w:textAlignment w:val="center"/>
    </w:pPr>
    <w:rPr>
      <w:rFonts w:ascii="Arial" w:eastAsia="Times New Roman" w:hAnsi="Arial" w:cs="Arial"/>
      <w:b/>
      <w:bCs/>
      <w:color w:val="008080"/>
      <w:sz w:val="24"/>
      <w:szCs w:val="24"/>
    </w:rPr>
  </w:style>
  <w:style w:type="paragraph" w:customStyle="1" w:styleId="xl68">
    <w:name w:val="xl68"/>
    <w:basedOn w:val="Normalny"/>
    <w:rsid w:val="00931CF8"/>
    <w:pPr>
      <w:pBdr>
        <w:top w:val="single" w:sz="4" w:space="0" w:color="000000"/>
        <w:bottom w:val="single" w:sz="4" w:space="0" w:color="000000"/>
        <w:right w:val="single" w:sz="4" w:space="0" w:color="000000"/>
      </w:pBdr>
      <w:shd w:val="clear" w:color="000000" w:fill="33CCCC"/>
      <w:spacing w:before="100" w:beforeAutospacing="1" w:after="100" w:afterAutospacing="1" w:line="240" w:lineRule="auto"/>
      <w:textAlignment w:val="center"/>
    </w:pPr>
    <w:rPr>
      <w:rFonts w:ascii="Arial" w:eastAsia="Times New Roman" w:hAnsi="Arial" w:cs="Arial"/>
      <w:b/>
      <w:bCs/>
      <w:color w:val="008080"/>
      <w:sz w:val="24"/>
      <w:szCs w:val="24"/>
    </w:rPr>
  </w:style>
  <w:style w:type="paragraph" w:customStyle="1" w:styleId="xl69">
    <w:name w:val="xl69"/>
    <w:basedOn w:val="Normalny"/>
    <w:rsid w:val="00931CF8"/>
    <w:pPr>
      <w:pBdr>
        <w:top w:val="single" w:sz="4" w:space="0" w:color="000000"/>
        <w:bottom w:val="single" w:sz="4" w:space="0" w:color="000000"/>
      </w:pBdr>
      <w:shd w:val="clear" w:color="000000" w:fill="33CCCC"/>
      <w:spacing w:before="100" w:beforeAutospacing="1" w:after="100" w:afterAutospacing="1" w:line="240" w:lineRule="auto"/>
      <w:textAlignment w:val="center"/>
    </w:pPr>
    <w:rPr>
      <w:rFonts w:ascii="Arial" w:eastAsia="Times New Roman" w:hAnsi="Arial" w:cs="Arial"/>
      <w:b/>
      <w:bCs/>
      <w:color w:val="008080"/>
      <w:sz w:val="24"/>
      <w:szCs w:val="24"/>
    </w:rPr>
  </w:style>
  <w:style w:type="paragraph" w:customStyle="1" w:styleId="xl70">
    <w:name w:val="xl70"/>
    <w:basedOn w:val="Normalny"/>
    <w:rsid w:val="00931CF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ny"/>
    <w:rsid w:val="00931CF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ny"/>
    <w:rsid w:val="00931CF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ny"/>
    <w:rsid w:val="00931CF8"/>
    <w:pPr>
      <w:pBdr>
        <w:top w:val="single" w:sz="4" w:space="0" w:color="000000"/>
        <w:left w:val="single" w:sz="4" w:space="0" w:color="000000"/>
        <w:bottom w:val="single" w:sz="4" w:space="0" w:color="000000"/>
      </w:pBdr>
      <w:shd w:val="clear" w:color="000000" w:fill="80808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74">
    <w:name w:val="xl74"/>
    <w:basedOn w:val="Normalny"/>
    <w:rsid w:val="00931CF8"/>
    <w:pPr>
      <w:pBdr>
        <w:top w:val="single" w:sz="4" w:space="0" w:color="000000"/>
        <w:bottom w:val="single" w:sz="4" w:space="0" w:color="000000"/>
        <w:right w:val="single" w:sz="4" w:space="0" w:color="000000"/>
      </w:pBdr>
      <w:shd w:val="clear" w:color="000000" w:fill="80808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75">
    <w:name w:val="xl75"/>
    <w:basedOn w:val="Normalny"/>
    <w:rsid w:val="00931CF8"/>
    <w:pPr>
      <w:pBdr>
        <w:top w:val="single" w:sz="4" w:space="0" w:color="000000"/>
        <w:bottom w:val="single" w:sz="4" w:space="0" w:color="000000"/>
      </w:pBdr>
      <w:shd w:val="clear" w:color="000000" w:fill="808080"/>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76">
    <w:name w:val="xl76"/>
    <w:basedOn w:val="Normalny"/>
    <w:rsid w:val="00931CF8"/>
    <w:pPr>
      <w:pBdr>
        <w:top w:val="single" w:sz="4" w:space="0" w:color="000000"/>
        <w:left w:val="single" w:sz="4" w:space="9"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7">
    <w:name w:val="xl77"/>
    <w:basedOn w:val="Normalny"/>
    <w:rsid w:val="00931CF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Normalny"/>
    <w:rsid w:val="00931CF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omylnaczcionkaakapitu"/>
    <w:rsid w:val="00931CF8"/>
  </w:style>
  <w:style w:type="paragraph" w:styleId="Legenda">
    <w:name w:val="caption"/>
    <w:aliases w:val="Podpis nad obiektem,Legenda Znak,Legenda Znak Znak Znak,Legenda Znak Znak,Legenda Znak Znak Znak Znak,Legenda Znak Znak Znak Znak Znak Znak,Legenda Znak Znak Znak Znak Znak Znak Znak,Legenda Znak Znak Znak Znak Znak Znak Znak Znak Znak Z"/>
    <w:basedOn w:val="Normalny"/>
    <w:next w:val="Normalny"/>
    <w:qFormat/>
    <w:rsid w:val="00E57F3C"/>
    <w:pPr>
      <w:keepNext/>
      <w:spacing w:before="240" w:after="0" w:line="240" w:lineRule="auto"/>
    </w:pPr>
    <w:rPr>
      <w:rFonts w:ascii="Times New Roman" w:eastAsia="Times New Roman" w:hAnsi="Times New Roman" w:cs="Times New Roman"/>
      <w:b/>
      <w:bCs/>
      <w:sz w:val="20"/>
      <w:szCs w:val="20"/>
    </w:rPr>
  </w:style>
  <w:style w:type="paragraph" w:customStyle="1" w:styleId="Default">
    <w:name w:val="Default"/>
    <w:rsid w:val="00E57F3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M4">
    <w:name w:val="CM4"/>
    <w:basedOn w:val="Default"/>
    <w:next w:val="Default"/>
    <w:uiPriority w:val="99"/>
    <w:rsid w:val="00E57F3C"/>
    <w:pPr>
      <w:spacing w:line="268" w:lineRule="atLeast"/>
    </w:pPr>
    <w:rPr>
      <w:color w:val="auto"/>
    </w:rPr>
  </w:style>
  <w:style w:type="paragraph" w:styleId="Tekstprzypisudolnego">
    <w:name w:val="footnote text"/>
    <w:basedOn w:val="Normalny"/>
    <w:link w:val="TekstprzypisudolnegoZnak"/>
    <w:uiPriority w:val="99"/>
    <w:unhideWhenUsed/>
    <w:rsid w:val="00E11A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11AC7"/>
    <w:rPr>
      <w:sz w:val="20"/>
      <w:szCs w:val="20"/>
    </w:rPr>
  </w:style>
  <w:style w:type="character" w:styleId="Odwoanieprzypisudolnego">
    <w:name w:val="footnote reference"/>
    <w:aliases w:val="Odwołanie przypisu,tekst przypisu dolnego"/>
    <w:basedOn w:val="Domylnaczcionkaakapitu"/>
    <w:semiHidden/>
    <w:unhideWhenUsed/>
    <w:rsid w:val="00E11AC7"/>
    <w:rPr>
      <w:vertAlign w:val="superscript"/>
    </w:rPr>
  </w:style>
  <w:style w:type="character" w:styleId="Odwoaniedokomentarza">
    <w:name w:val="annotation reference"/>
    <w:basedOn w:val="Domylnaczcionkaakapitu"/>
    <w:unhideWhenUsed/>
    <w:rsid w:val="00E2711D"/>
    <w:rPr>
      <w:sz w:val="16"/>
      <w:szCs w:val="16"/>
    </w:rPr>
  </w:style>
  <w:style w:type="paragraph" w:styleId="Tekstkomentarza">
    <w:name w:val="annotation text"/>
    <w:basedOn w:val="Normalny"/>
    <w:link w:val="TekstkomentarzaZnak"/>
    <w:unhideWhenUsed/>
    <w:rsid w:val="00E2711D"/>
    <w:pPr>
      <w:spacing w:line="240" w:lineRule="auto"/>
    </w:pPr>
    <w:rPr>
      <w:sz w:val="20"/>
      <w:szCs w:val="20"/>
    </w:rPr>
  </w:style>
  <w:style w:type="character" w:customStyle="1" w:styleId="TekstkomentarzaZnak">
    <w:name w:val="Tekst komentarza Znak"/>
    <w:basedOn w:val="Domylnaczcionkaakapitu"/>
    <w:link w:val="Tekstkomentarza"/>
    <w:rsid w:val="00E2711D"/>
    <w:rPr>
      <w:sz w:val="20"/>
      <w:szCs w:val="20"/>
    </w:rPr>
  </w:style>
  <w:style w:type="paragraph" w:styleId="Tematkomentarza">
    <w:name w:val="annotation subject"/>
    <w:basedOn w:val="Tekstkomentarza"/>
    <w:next w:val="Tekstkomentarza"/>
    <w:link w:val="TematkomentarzaZnak"/>
    <w:unhideWhenUsed/>
    <w:rsid w:val="00E2711D"/>
    <w:rPr>
      <w:b/>
      <w:bCs/>
    </w:rPr>
  </w:style>
  <w:style w:type="character" w:customStyle="1" w:styleId="TematkomentarzaZnak">
    <w:name w:val="Temat komentarza Znak"/>
    <w:basedOn w:val="TekstkomentarzaZnak"/>
    <w:link w:val="Tematkomentarza"/>
    <w:rsid w:val="00E2711D"/>
    <w:rPr>
      <w:b/>
      <w:bCs/>
    </w:rPr>
  </w:style>
  <w:style w:type="character" w:customStyle="1" w:styleId="tekstrozdzalyZnak">
    <w:name w:val="tekst_rozdzaly Znak"/>
    <w:link w:val="tekstrozdzaly"/>
    <w:locked/>
    <w:rsid w:val="00657E42"/>
    <w:rPr>
      <w:rFonts w:ascii="Tahoma" w:hAnsi="Tahoma" w:cs="Tahoma"/>
      <w:sz w:val="24"/>
    </w:rPr>
  </w:style>
  <w:style w:type="paragraph" w:customStyle="1" w:styleId="tekstrozdzaly">
    <w:name w:val="tekst_rozdzaly"/>
    <w:basedOn w:val="Normalny"/>
    <w:link w:val="tekstrozdzalyZnak"/>
    <w:qFormat/>
    <w:rsid w:val="00657E42"/>
    <w:pPr>
      <w:autoSpaceDE w:val="0"/>
      <w:autoSpaceDN w:val="0"/>
      <w:adjustRightInd w:val="0"/>
      <w:spacing w:after="0"/>
      <w:jc w:val="both"/>
    </w:pPr>
    <w:rPr>
      <w:rFonts w:ascii="Tahoma" w:hAnsi="Tahoma" w:cs="Tahoma"/>
      <w:sz w:val="24"/>
    </w:rPr>
  </w:style>
  <w:style w:type="character" w:customStyle="1" w:styleId="h1">
    <w:name w:val="h1"/>
    <w:basedOn w:val="Domylnaczcionkaakapitu"/>
    <w:rsid w:val="006C5BD1"/>
  </w:style>
  <w:style w:type="paragraph" w:styleId="Zwykytekst">
    <w:name w:val="Plain Text"/>
    <w:basedOn w:val="Normalny"/>
    <w:link w:val="ZwykytekstZnak"/>
    <w:semiHidden/>
    <w:rsid w:val="00110237"/>
    <w:pPr>
      <w:spacing w:before="120" w:after="0" w:line="240" w:lineRule="auto"/>
    </w:pPr>
    <w:rPr>
      <w:rFonts w:ascii="Courier New" w:eastAsia="Times New Roman" w:hAnsi="Courier New" w:cs="Times New Roman"/>
      <w:b/>
      <w:i/>
      <w:sz w:val="20"/>
      <w:szCs w:val="20"/>
      <w:u w:val="single"/>
      <w:lang w:eastAsia="en-US"/>
    </w:rPr>
  </w:style>
  <w:style w:type="character" w:customStyle="1" w:styleId="ZwykytekstZnak">
    <w:name w:val="Zwykły tekst Znak"/>
    <w:basedOn w:val="Domylnaczcionkaakapitu"/>
    <w:link w:val="Zwykytekst"/>
    <w:semiHidden/>
    <w:rsid w:val="00110237"/>
    <w:rPr>
      <w:rFonts w:ascii="Courier New" w:eastAsia="Times New Roman" w:hAnsi="Courier New" w:cs="Times New Roman"/>
      <w:b/>
      <w:i/>
      <w:sz w:val="20"/>
      <w:szCs w:val="20"/>
      <w:u w:val="single"/>
      <w:lang w:eastAsia="en-US"/>
    </w:rPr>
  </w:style>
  <w:style w:type="paragraph" w:styleId="Tekstpodstawowywcity">
    <w:name w:val="Body Text Indent"/>
    <w:basedOn w:val="Normalny"/>
    <w:link w:val="TekstpodstawowywcityZnak"/>
    <w:semiHidden/>
    <w:rsid w:val="007E7D2A"/>
    <w:pPr>
      <w:spacing w:before="120" w:after="120" w:line="240" w:lineRule="auto"/>
      <w:ind w:left="283"/>
    </w:pPr>
    <w:rPr>
      <w:rFonts w:asciiTheme="majorHAnsi" w:eastAsia="Times New Roman" w:hAnsiTheme="majorHAnsi" w:cs="Times New Roman"/>
      <w:sz w:val="26"/>
      <w:szCs w:val="24"/>
    </w:rPr>
  </w:style>
  <w:style w:type="character" w:customStyle="1" w:styleId="TekstpodstawowywcityZnak">
    <w:name w:val="Tekst podstawowy wcięty Znak"/>
    <w:basedOn w:val="Domylnaczcionkaakapitu"/>
    <w:link w:val="Tekstpodstawowywcity"/>
    <w:semiHidden/>
    <w:rsid w:val="007E7D2A"/>
    <w:rPr>
      <w:rFonts w:asciiTheme="majorHAnsi" w:eastAsia="Times New Roman" w:hAnsiTheme="majorHAnsi" w:cs="Times New Roman"/>
      <w:sz w:val="26"/>
      <w:szCs w:val="24"/>
    </w:rPr>
  </w:style>
  <w:style w:type="character" w:styleId="Numerstrony">
    <w:name w:val="page number"/>
    <w:basedOn w:val="Domylnaczcionkaakapitu"/>
    <w:uiPriority w:val="99"/>
    <w:rsid w:val="00420166"/>
  </w:style>
  <w:style w:type="paragraph" w:styleId="Tekstprzypisukocowego">
    <w:name w:val="endnote text"/>
    <w:basedOn w:val="Normalny"/>
    <w:link w:val="TekstprzypisukocowegoZnak"/>
    <w:rsid w:val="00420166"/>
    <w:pPr>
      <w:overflowPunct w:val="0"/>
      <w:autoSpaceDE w:val="0"/>
      <w:autoSpaceDN w:val="0"/>
      <w:adjustRightInd w:val="0"/>
      <w:spacing w:before="120" w:after="0" w:line="240" w:lineRule="auto"/>
      <w:jc w:val="both"/>
      <w:textAlignment w:val="baseline"/>
    </w:pPr>
    <w:rPr>
      <w:rFonts w:asciiTheme="majorHAnsi" w:eastAsia="Times New Roman" w:hAnsiTheme="majorHAnsi" w:cs="Times New Roman"/>
      <w:sz w:val="20"/>
      <w:szCs w:val="20"/>
    </w:rPr>
  </w:style>
  <w:style w:type="character" w:customStyle="1" w:styleId="TekstprzypisukocowegoZnak">
    <w:name w:val="Tekst przypisu końcowego Znak"/>
    <w:basedOn w:val="Domylnaczcionkaakapitu"/>
    <w:link w:val="Tekstprzypisukocowego"/>
    <w:rsid w:val="00420166"/>
    <w:rPr>
      <w:rFonts w:asciiTheme="majorHAnsi" w:eastAsia="Times New Roman" w:hAnsiTheme="majorHAnsi" w:cs="Times New Roman"/>
      <w:sz w:val="20"/>
      <w:szCs w:val="20"/>
    </w:rPr>
  </w:style>
  <w:style w:type="character" w:styleId="Odwoanieprzypisukocowego">
    <w:name w:val="endnote reference"/>
    <w:rsid w:val="00420166"/>
    <w:rPr>
      <w:vertAlign w:val="superscript"/>
    </w:rPr>
  </w:style>
  <w:style w:type="paragraph" w:customStyle="1" w:styleId="Akapitzlist1">
    <w:name w:val="Akapit z listą1"/>
    <w:basedOn w:val="Normalny"/>
    <w:rsid w:val="00420166"/>
    <w:pPr>
      <w:spacing w:before="120" w:after="120" w:line="240" w:lineRule="auto"/>
      <w:ind w:left="720"/>
      <w:jc w:val="both"/>
    </w:pPr>
    <w:rPr>
      <w:rFonts w:asciiTheme="majorHAnsi" w:eastAsia="Times New Roman" w:hAnsiTheme="majorHAnsi" w:cs="Times New Roman"/>
      <w:sz w:val="26"/>
      <w:lang w:eastAsia="en-US"/>
    </w:rPr>
  </w:style>
  <w:style w:type="paragraph" w:customStyle="1" w:styleId="Style3">
    <w:name w:val="Style3"/>
    <w:basedOn w:val="Normalny"/>
    <w:rsid w:val="00420166"/>
    <w:pPr>
      <w:widowControl w:val="0"/>
      <w:autoSpaceDE w:val="0"/>
      <w:autoSpaceDN w:val="0"/>
      <w:adjustRightInd w:val="0"/>
      <w:spacing w:before="120" w:after="0" w:line="206" w:lineRule="exact"/>
      <w:jc w:val="center"/>
    </w:pPr>
    <w:rPr>
      <w:rFonts w:ascii="Microsoft Sans Serif" w:eastAsia="Times New Roman" w:hAnsi="Microsoft Sans Serif" w:cs="Times New Roman"/>
      <w:sz w:val="24"/>
      <w:szCs w:val="24"/>
    </w:rPr>
  </w:style>
  <w:style w:type="character" w:customStyle="1" w:styleId="FontStyle45">
    <w:name w:val="Font Style45"/>
    <w:rsid w:val="00420166"/>
    <w:rPr>
      <w:rFonts w:ascii="Microsoft Sans Serif" w:hAnsi="Microsoft Sans Serif" w:cs="Microsoft Sans Serif" w:hint="default"/>
      <w:b/>
      <w:bCs/>
      <w:sz w:val="16"/>
      <w:szCs w:val="16"/>
    </w:rPr>
  </w:style>
  <w:style w:type="paragraph" w:styleId="Tekstpodstawowy">
    <w:name w:val="Body Text"/>
    <w:basedOn w:val="Normalny"/>
    <w:link w:val="TekstpodstawowyZnak"/>
    <w:semiHidden/>
    <w:rsid w:val="00420166"/>
    <w:pPr>
      <w:spacing w:before="120" w:after="0" w:line="240" w:lineRule="auto"/>
      <w:jc w:val="both"/>
    </w:pPr>
    <w:rPr>
      <w:rFonts w:asciiTheme="majorHAnsi" w:eastAsia="Times New Roman" w:hAnsiTheme="majorHAnsi" w:cs="Times New Roman"/>
      <w:sz w:val="26"/>
      <w:szCs w:val="24"/>
    </w:rPr>
  </w:style>
  <w:style w:type="character" w:customStyle="1" w:styleId="TekstpodstawowyZnak">
    <w:name w:val="Tekst podstawowy Znak"/>
    <w:basedOn w:val="Domylnaczcionkaakapitu"/>
    <w:link w:val="Tekstpodstawowy"/>
    <w:semiHidden/>
    <w:rsid w:val="00420166"/>
    <w:rPr>
      <w:rFonts w:asciiTheme="majorHAnsi" w:eastAsia="Times New Roman" w:hAnsiTheme="majorHAnsi" w:cs="Times New Roman"/>
      <w:sz w:val="26"/>
      <w:szCs w:val="24"/>
    </w:rPr>
  </w:style>
  <w:style w:type="paragraph" w:customStyle="1" w:styleId="WW-Zawartotabeli1">
    <w:name w:val="WW-Zawartość tabeli1"/>
    <w:basedOn w:val="Tekstpodstawowy"/>
    <w:rsid w:val="00420166"/>
    <w:pPr>
      <w:widowControl w:val="0"/>
      <w:suppressLineNumbers/>
      <w:suppressAutoHyphens/>
      <w:spacing w:after="120"/>
      <w:jc w:val="left"/>
    </w:pPr>
    <w:rPr>
      <w:rFonts w:ascii="MS Sans Serif" w:eastAsia="MS Sans Serif" w:hAnsi="MS Sans Serif"/>
      <w:sz w:val="20"/>
      <w:szCs w:val="20"/>
      <w:lang w:val="en-US"/>
    </w:rPr>
  </w:style>
  <w:style w:type="paragraph" w:styleId="Tekstpodstawowy3">
    <w:name w:val="Body Text 3"/>
    <w:basedOn w:val="Normalny"/>
    <w:link w:val="Tekstpodstawowy3Znak"/>
    <w:uiPriority w:val="99"/>
    <w:unhideWhenUsed/>
    <w:rsid w:val="00420166"/>
    <w:pPr>
      <w:spacing w:before="120" w:after="120" w:line="240" w:lineRule="auto"/>
      <w:jc w:val="both"/>
    </w:pPr>
    <w:rPr>
      <w:rFonts w:ascii="Arial" w:eastAsia="Calibri" w:hAnsi="Arial" w:cs="Times New Roman"/>
      <w:sz w:val="16"/>
      <w:szCs w:val="16"/>
      <w:lang w:eastAsia="en-US"/>
    </w:rPr>
  </w:style>
  <w:style w:type="character" w:customStyle="1" w:styleId="Tekstpodstawowy3Znak">
    <w:name w:val="Tekst podstawowy 3 Znak"/>
    <w:basedOn w:val="Domylnaczcionkaakapitu"/>
    <w:link w:val="Tekstpodstawowy3"/>
    <w:uiPriority w:val="99"/>
    <w:rsid w:val="00420166"/>
    <w:rPr>
      <w:rFonts w:ascii="Arial" w:eastAsia="Calibri" w:hAnsi="Arial" w:cs="Times New Roman"/>
      <w:sz w:val="16"/>
      <w:szCs w:val="16"/>
      <w:lang w:eastAsia="en-US"/>
    </w:rPr>
  </w:style>
  <w:style w:type="paragraph" w:customStyle="1" w:styleId="Standard">
    <w:name w:val="Standard"/>
    <w:rsid w:val="00420166"/>
    <w:pPr>
      <w:snapToGrid w:val="0"/>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uiPriority w:val="99"/>
    <w:semiHidden/>
    <w:rsid w:val="00420166"/>
    <w:rPr>
      <w:rFonts w:ascii="Arial" w:eastAsia="Calibri" w:hAnsi="Arial" w:cs="Times New Roman"/>
      <w:sz w:val="20"/>
      <w:szCs w:val="20"/>
      <w:lang w:eastAsia="en-US"/>
    </w:rPr>
  </w:style>
  <w:style w:type="paragraph" w:styleId="Tekstpodstawowy2">
    <w:name w:val="Body Text 2"/>
    <w:basedOn w:val="Normalny"/>
    <w:link w:val="Tekstpodstawowy2Znak"/>
    <w:uiPriority w:val="99"/>
    <w:semiHidden/>
    <w:unhideWhenUsed/>
    <w:rsid w:val="00420166"/>
    <w:pPr>
      <w:spacing w:before="120" w:after="120" w:line="480" w:lineRule="auto"/>
      <w:jc w:val="both"/>
    </w:pPr>
    <w:rPr>
      <w:rFonts w:ascii="Arial" w:eastAsia="Calibri" w:hAnsi="Arial" w:cs="Times New Roman"/>
      <w:sz w:val="20"/>
      <w:szCs w:val="20"/>
      <w:lang w:eastAsia="en-US"/>
    </w:rPr>
  </w:style>
  <w:style w:type="paragraph" w:styleId="Tytu">
    <w:name w:val="Title"/>
    <w:basedOn w:val="Normalny"/>
    <w:link w:val="TytuZnak"/>
    <w:qFormat/>
    <w:rsid w:val="00420166"/>
    <w:pPr>
      <w:spacing w:before="120" w:after="0" w:line="240" w:lineRule="auto"/>
      <w:jc w:val="center"/>
    </w:pPr>
    <w:rPr>
      <w:rFonts w:ascii="Tahoma" w:eastAsia="Times New Roman" w:hAnsi="Tahoma" w:cs="Times New Roman"/>
      <w:b/>
      <w:sz w:val="36"/>
      <w:szCs w:val="20"/>
    </w:rPr>
  </w:style>
  <w:style w:type="character" w:customStyle="1" w:styleId="TytuZnak">
    <w:name w:val="Tytuł Znak"/>
    <w:basedOn w:val="Domylnaczcionkaakapitu"/>
    <w:link w:val="Tytu"/>
    <w:rsid w:val="00420166"/>
    <w:rPr>
      <w:rFonts w:ascii="Tahoma" w:eastAsia="Times New Roman" w:hAnsi="Tahoma" w:cs="Times New Roman"/>
      <w:b/>
      <w:sz w:val="36"/>
      <w:szCs w:val="20"/>
    </w:rPr>
  </w:style>
  <w:style w:type="paragraph" w:customStyle="1" w:styleId="tableauarial10">
    <w:name w:val="tableau arial 10"/>
    <w:autoRedefine/>
    <w:rsid w:val="00420166"/>
    <w:pPr>
      <w:spacing w:after="0" w:line="240" w:lineRule="auto"/>
    </w:pPr>
    <w:rPr>
      <w:rFonts w:ascii="Verdana" w:eastAsia="Times New Roman" w:hAnsi="Verdana" w:cs="Times New Roman"/>
      <w:b/>
      <w:bCs/>
      <w:sz w:val="24"/>
      <w:szCs w:val="24"/>
    </w:rPr>
  </w:style>
  <w:style w:type="character" w:customStyle="1" w:styleId="sp1">
    <w:name w:val="sp1"/>
    <w:basedOn w:val="Domylnaczcionkaakapitu"/>
    <w:rsid w:val="00420166"/>
  </w:style>
  <w:style w:type="paragraph" w:styleId="Podtytu">
    <w:name w:val="Subtitle"/>
    <w:basedOn w:val="Normalny"/>
    <w:next w:val="Normalny"/>
    <w:link w:val="PodtytuZnak"/>
    <w:qFormat/>
    <w:rsid w:val="00420166"/>
    <w:pPr>
      <w:spacing w:before="120" w:after="60" w:line="240" w:lineRule="auto"/>
      <w:jc w:val="center"/>
      <w:outlineLvl w:val="1"/>
    </w:pPr>
    <w:rPr>
      <w:rFonts w:ascii="Cambria" w:eastAsia="Times New Roman" w:hAnsi="Cambria" w:cs="Times New Roman"/>
      <w:sz w:val="26"/>
      <w:szCs w:val="24"/>
      <w:lang w:eastAsia="en-US"/>
    </w:rPr>
  </w:style>
  <w:style w:type="character" w:customStyle="1" w:styleId="PodtytuZnak">
    <w:name w:val="Podtytuł Znak"/>
    <w:basedOn w:val="Domylnaczcionkaakapitu"/>
    <w:link w:val="Podtytu"/>
    <w:rsid w:val="00420166"/>
    <w:rPr>
      <w:rFonts w:ascii="Cambria" w:eastAsia="Times New Roman" w:hAnsi="Cambria" w:cs="Times New Roman"/>
      <w:sz w:val="26"/>
      <w:szCs w:val="24"/>
      <w:lang w:eastAsia="en-US"/>
    </w:rPr>
  </w:style>
  <w:style w:type="paragraph" w:customStyle="1" w:styleId="Przypis">
    <w:name w:val="Przypis"/>
    <w:basedOn w:val="Tekstprzypisudolnego"/>
    <w:qFormat/>
    <w:rsid w:val="00420166"/>
    <w:pPr>
      <w:spacing w:before="120"/>
      <w:jc w:val="both"/>
    </w:pPr>
    <w:rPr>
      <w:rFonts w:ascii="Arial" w:eastAsia="Times New Roman" w:hAnsi="Arial" w:cs="Times New Roman"/>
      <w:sz w:val="18"/>
    </w:rPr>
  </w:style>
  <w:style w:type="paragraph" w:styleId="Spistreci2">
    <w:name w:val="toc 2"/>
    <w:basedOn w:val="Normalny"/>
    <w:next w:val="Normalny"/>
    <w:autoRedefine/>
    <w:uiPriority w:val="39"/>
    <w:unhideWhenUsed/>
    <w:rsid w:val="00420166"/>
    <w:pPr>
      <w:spacing w:before="120" w:after="120" w:line="240" w:lineRule="auto"/>
      <w:ind w:left="220"/>
      <w:jc w:val="both"/>
    </w:pPr>
    <w:rPr>
      <w:rFonts w:asciiTheme="majorHAnsi" w:eastAsia="Calibri" w:hAnsiTheme="majorHAnsi" w:cs="Times New Roman"/>
      <w:sz w:val="26"/>
      <w:lang w:eastAsia="en-US"/>
    </w:rPr>
  </w:style>
  <w:style w:type="paragraph" w:customStyle="1" w:styleId="Styl1">
    <w:name w:val="Styl1"/>
    <w:basedOn w:val="Nagwek1"/>
    <w:link w:val="Styl1Znak"/>
    <w:qFormat/>
    <w:rsid w:val="00420166"/>
    <w:pPr>
      <w:keepNext w:val="0"/>
      <w:keepLines w:val="0"/>
      <w:pBdr>
        <w:bottom w:val="single" w:sz="18" w:space="1" w:color="365F91"/>
      </w:pBdr>
      <w:spacing w:before="120" w:after="120"/>
      <w:jc w:val="both"/>
    </w:pPr>
    <w:rPr>
      <w:rFonts w:ascii="Cambria" w:eastAsia="Calibri" w:hAnsi="Cambria" w:cs="Times New Roman"/>
      <w:bCs w:val="0"/>
      <w:color w:val="365F91"/>
      <w:sz w:val="32"/>
      <w:szCs w:val="22"/>
      <w:lang w:eastAsia="en-US"/>
    </w:rPr>
  </w:style>
  <w:style w:type="character" w:customStyle="1" w:styleId="Styl1Znak">
    <w:name w:val="Styl1 Znak"/>
    <w:basedOn w:val="Nagwek1Znak"/>
    <w:link w:val="Styl1"/>
    <w:rsid w:val="00420166"/>
    <w:rPr>
      <w:rFonts w:ascii="Cambria" w:eastAsia="Calibri" w:hAnsi="Cambria" w:cs="Times New Roman"/>
      <w:b/>
      <w:color w:val="365F91"/>
      <w:sz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ormalnyWeb"/>
    <w:uiPriority w:val="9"/>
    <w:qFormat/>
    <w:rsid w:val="00AD60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Akapitzlist"/>
    <w:uiPriority w:val="9"/>
    <w:unhideWhenUsed/>
    <w:qFormat/>
    <w:rsid w:val="00AD60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Pogrubienie"/>
    <w:uiPriority w:val="9"/>
    <w:unhideWhenUsed/>
    <w:qFormat/>
    <w:rsid w:val="00AD60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Nagwek1Znak">
    <w:name w:val="Table Grid"/>
    <w:basedOn w:val="Standardowy"/>
    <w:rsid w:val="00930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2Znak">
    <w:name w:val="Normal (Web)"/>
    <w:basedOn w:val="Normalny"/>
    <w:uiPriority w:val="99"/>
    <w:unhideWhenUsed/>
    <w:rsid w:val="009306F9"/>
    <w:pPr>
      <w:spacing w:before="100" w:beforeAutospacing="1" w:after="100" w:afterAutospacing="1" w:line="240" w:lineRule="auto"/>
    </w:pPr>
    <w:rPr>
      <w:rFonts w:ascii="Times New Roman" w:eastAsia="Times New Roman" w:hAnsi="Times New Roman" w:cs="Times New Roman"/>
      <w:sz w:val="24"/>
      <w:szCs w:val="24"/>
    </w:rPr>
  </w:style>
  <w:style w:type="paragraph" w:styleId="Nagwek3Znak">
    <w:name w:val="List Paragraph"/>
    <w:basedOn w:val="Normalny"/>
    <w:uiPriority w:val="34"/>
    <w:qFormat/>
    <w:rsid w:val="009306F9"/>
    <w:pPr>
      <w:ind w:left="720"/>
      <w:contextualSpacing/>
    </w:pPr>
  </w:style>
  <w:style w:type="character" w:styleId="Nagwek4Znak">
    <w:name w:val="Strong"/>
    <w:basedOn w:val="Domylnaczcionkaakapitu"/>
    <w:uiPriority w:val="22"/>
    <w:qFormat/>
    <w:rsid w:val="009306F9"/>
    <w:rPr>
      <w:b/>
      <w:bCs/>
    </w:rPr>
  </w:style>
  <w:style w:type="character" w:customStyle="1" w:styleId="Tabela-Siatka">
    <w:name w:val="apple-converted-space"/>
    <w:basedOn w:val="Domylnaczcionkaakapitu"/>
    <w:rsid w:val="00850272"/>
  </w:style>
  <w:style w:type="character" w:customStyle="1" w:styleId="NormalnyWeb">
    <w:name w:val="Nagłówek 1 Znak"/>
    <w:basedOn w:val="Domylnaczcionkaakapitu"/>
    <w:link w:val="Nagwek1"/>
    <w:uiPriority w:val="9"/>
    <w:rsid w:val="00AD6056"/>
    <w:rPr>
      <w:rFonts w:asciiTheme="majorHAnsi" w:eastAsiaTheme="majorEastAsia" w:hAnsiTheme="majorHAnsi" w:cstheme="majorBidi"/>
      <w:b/>
      <w:bCs/>
      <w:color w:val="365F91" w:themeColor="accent1" w:themeShade="BF"/>
      <w:sz w:val="28"/>
      <w:szCs w:val="28"/>
    </w:rPr>
  </w:style>
  <w:style w:type="character" w:customStyle="1" w:styleId="Akapitzlist">
    <w:name w:val="Nagłówek 2 Znak"/>
    <w:basedOn w:val="Domylnaczcionkaakapitu"/>
    <w:link w:val="Nagwek2"/>
    <w:uiPriority w:val="9"/>
    <w:rsid w:val="00AD6056"/>
    <w:rPr>
      <w:rFonts w:asciiTheme="majorHAnsi" w:eastAsiaTheme="majorEastAsia" w:hAnsiTheme="majorHAnsi" w:cstheme="majorBidi"/>
      <w:b/>
      <w:bCs/>
      <w:color w:val="4F81BD" w:themeColor="accent1"/>
      <w:sz w:val="26"/>
      <w:szCs w:val="26"/>
    </w:rPr>
  </w:style>
  <w:style w:type="character" w:customStyle="1" w:styleId="Pogrubienie">
    <w:name w:val="Nagłówek 3 Znak"/>
    <w:basedOn w:val="Domylnaczcionkaakapitu"/>
    <w:link w:val="Nagwek3"/>
    <w:uiPriority w:val="9"/>
    <w:rsid w:val="00AD6056"/>
    <w:rPr>
      <w:rFonts w:asciiTheme="majorHAnsi" w:eastAsiaTheme="majorEastAsia" w:hAnsiTheme="majorHAnsi" w:cstheme="majorBidi"/>
      <w:b/>
      <w:bCs/>
      <w:color w:val="4F81BD" w:themeColor="accent1"/>
    </w:rPr>
  </w:style>
  <w:style w:type="character" w:styleId="apple-converted-space">
    <w:name w:val="Emphasis"/>
    <w:basedOn w:val="Domylnaczcionkaakapitu"/>
    <w:uiPriority w:val="20"/>
    <w:qFormat/>
    <w:rsid w:val="004B79D4"/>
    <w:rPr>
      <w:i/>
      <w:iCs/>
    </w:rPr>
  </w:style>
  <w:style w:type="paragraph" w:styleId="Uwydatnienie">
    <w:name w:val="header"/>
    <w:basedOn w:val="Normalny"/>
    <w:link w:val="Nagwek"/>
    <w:unhideWhenUsed/>
    <w:rsid w:val="00D824D6"/>
    <w:pPr>
      <w:tabs>
        <w:tab w:val="center" w:pos="4536"/>
        <w:tab w:val="right" w:pos="9072"/>
      </w:tabs>
      <w:spacing w:after="0" w:line="240" w:lineRule="auto"/>
    </w:pPr>
  </w:style>
  <w:style w:type="character" w:customStyle="1" w:styleId="Nagwek">
    <w:name w:val="Nagłówek Znak"/>
    <w:basedOn w:val="Domylnaczcionkaakapitu"/>
    <w:link w:val="Uwydatnienie"/>
    <w:uiPriority w:val="99"/>
    <w:rsid w:val="00D824D6"/>
  </w:style>
  <w:style w:type="paragraph" w:styleId="NagwekZnak">
    <w:name w:val="footer"/>
    <w:basedOn w:val="Normalny"/>
    <w:link w:val="Stopka"/>
    <w:unhideWhenUsed/>
    <w:rsid w:val="00D824D6"/>
    <w:pPr>
      <w:tabs>
        <w:tab w:val="center" w:pos="4536"/>
        <w:tab w:val="right" w:pos="9072"/>
      </w:tabs>
      <w:spacing w:after="0" w:line="240" w:lineRule="auto"/>
    </w:pPr>
  </w:style>
  <w:style w:type="character" w:customStyle="1" w:styleId="Stopka">
    <w:name w:val="Stopka Znak"/>
    <w:basedOn w:val="Domylnaczcionkaakapitu"/>
    <w:link w:val="NagwekZnak"/>
    <w:uiPriority w:val="99"/>
    <w:rsid w:val="00D824D6"/>
  </w:style>
  <w:style w:type="paragraph" w:styleId="StopkaZnak">
    <w:name w:val="TOC Heading"/>
    <w:basedOn w:val="Nagwek1"/>
    <w:next w:val="Normalny"/>
    <w:uiPriority w:val="39"/>
    <w:semiHidden/>
    <w:unhideWhenUsed/>
    <w:qFormat/>
    <w:rsid w:val="00D824D6"/>
    <w:pPr>
      <w:outlineLvl w:val="9"/>
    </w:pPr>
  </w:style>
  <w:style w:type="paragraph" w:styleId="Nagwekspisutreci">
    <w:name w:val="toc 1"/>
    <w:basedOn w:val="Normalny"/>
    <w:next w:val="Normalny"/>
    <w:autoRedefine/>
    <w:uiPriority w:val="39"/>
    <w:unhideWhenUsed/>
    <w:rsid w:val="00D824D6"/>
    <w:pPr>
      <w:spacing w:after="100"/>
    </w:pPr>
  </w:style>
  <w:style w:type="paragraph" w:styleId="Spistreci1">
    <w:name w:val="toc 3"/>
    <w:basedOn w:val="Normalny"/>
    <w:next w:val="Normalny"/>
    <w:autoRedefine/>
    <w:uiPriority w:val="39"/>
    <w:unhideWhenUsed/>
    <w:rsid w:val="00D824D6"/>
    <w:pPr>
      <w:spacing w:after="100"/>
      <w:ind w:left="440"/>
    </w:pPr>
  </w:style>
  <w:style w:type="character" w:styleId="Spistreci3">
    <w:name w:val="Hyperlink"/>
    <w:basedOn w:val="Domylnaczcionkaakapitu"/>
    <w:uiPriority w:val="99"/>
    <w:unhideWhenUsed/>
    <w:rsid w:val="00D824D6"/>
    <w:rPr>
      <w:color w:val="0000FF" w:themeColor="hyperlink"/>
      <w:u w:val="single"/>
    </w:rPr>
  </w:style>
  <w:style w:type="paragraph" w:styleId="Hipercze">
    <w:name w:val="Balloon Text"/>
    <w:basedOn w:val="Normalny"/>
    <w:link w:val="Tekstdymka"/>
    <w:uiPriority w:val="99"/>
    <w:semiHidden/>
    <w:unhideWhenUsed/>
    <w:rsid w:val="00D824D6"/>
    <w:pPr>
      <w:spacing w:after="0" w:line="240" w:lineRule="auto"/>
    </w:pPr>
    <w:rPr>
      <w:rFonts w:ascii="Tahoma" w:hAnsi="Tahoma" w:cs="Tahoma"/>
      <w:sz w:val="16"/>
      <w:szCs w:val="16"/>
    </w:rPr>
  </w:style>
  <w:style w:type="character" w:customStyle="1" w:styleId="Tekstdymka">
    <w:name w:val="Tekst dymka Znak"/>
    <w:basedOn w:val="Domylnaczcionkaakapitu"/>
    <w:link w:val="Hipercze"/>
    <w:uiPriority w:val="99"/>
    <w:semiHidden/>
    <w:rsid w:val="00D824D6"/>
    <w:rPr>
      <w:rFonts w:ascii="Tahoma" w:hAnsi="Tahoma" w:cs="Tahoma"/>
      <w:sz w:val="16"/>
      <w:szCs w:val="16"/>
    </w:rPr>
  </w:style>
  <w:style w:type="paragraph" w:customStyle="1" w:styleId="TekstdymkaZnak">
    <w:name w:val="w tabelce"/>
    <w:basedOn w:val="Normalny"/>
    <w:link w:val="wtabelceZnak"/>
    <w:qFormat/>
    <w:rsid w:val="006A0666"/>
    <w:pPr>
      <w:autoSpaceDE w:val="0"/>
      <w:autoSpaceDN w:val="0"/>
      <w:adjustRightInd w:val="0"/>
      <w:spacing w:after="0" w:line="240" w:lineRule="auto"/>
    </w:pPr>
    <w:rPr>
      <w:rFonts w:ascii="Constantia" w:hAnsi="Constantia"/>
      <w:i/>
      <w:color w:val="000000" w:themeColor="text1"/>
      <w:sz w:val="20"/>
      <w:szCs w:val="20"/>
      <w:shd w:val="clear" w:color="auto" w:fill="FFFFFF"/>
    </w:rPr>
  </w:style>
  <w:style w:type="paragraph" w:styleId="wtabelce">
    <w:name w:val="No Spacing"/>
    <w:uiPriority w:val="1"/>
    <w:qFormat/>
    <w:rsid w:val="00C116C8"/>
    <w:pPr>
      <w:spacing w:after="0" w:line="240" w:lineRule="auto"/>
    </w:pPr>
  </w:style>
  <w:style w:type="character" w:customStyle="1" w:styleId="wtabelceZnak">
    <w:name w:val="w tabelce Znak"/>
    <w:basedOn w:val="Domylnaczcionkaakapitu"/>
    <w:link w:val="TekstdymkaZnak"/>
    <w:rsid w:val="006A0666"/>
    <w:rPr>
      <w:rFonts w:ascii="Constantia" w:hAnsi="Constantia"/>
      <w:i/>
      <w:color w:val="000000" w:themeColor="text1"/>
      <w:sz w:val="20"/>
      <w:szCs w:val="20"/>
    </w:rPr>
  </w:style>
  <w:style w:type="paragraph" w:customStyle="1" w:styleId="Bezodstpw">
    <w:name w:val="Strategia-tekst"/>
    <w:basedOn w:val="Normalny"/>
    <w:uiPriority w:val="99"/>
    <w:qFormat/>
    <w:rsid w:val="006410F9"/>
    <w:pPr>
      <w:spacing w:after="0" w:line="240" w:lineRule="auto"/>
      <w:ind w:firstLine="360"/>
      <w:jc w:val="both"/>
    </w:pPr>
    <w:rPr>
      <w:rFonts w:ascii="Times New Roman" w:hAnsi="Times New Roman" w:cs="Arial"/>
      <w:sz w:val="26"/>
      <w:szCs w:val="20"/>
      <w:lang w:eastAsia="en-US"/>
    </w:rPr>
  </w:style>
  <w:style w:type="table" w:customStyle="1" w:styleId="Strategia-tekst">
    <w:name w:val="Jasna lista — akcent 11"/>
    <w:basedOn w:val="Standardowy"/>
    <w:uiPriority w:val="61"/>
    <w:rsid w:val="006410F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themeColor="background1"/>
      </w:rPr>
      <w:tblPr/>
      <w:tcPr>
        <w:shd w:val="clear" w:color="auto" w:fill="4F81BD" w:themeFill="accent1"/>
      </w:tcPr>
    </w:tblStylePr>
    <w:tblStylePr w:type="lastRow">
      <w:pPr>
        <w:spacing w:beforeLines="0" w:before="100" w:beforeAutospacing="1" w:afterLines="0" w:after="100" w:afterAutospacing="1"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5639909">
      <w:bodyDiv w:val="1"/>
      <w:marLeft w:val="0"/>
      <w:marRight w:val="0"/>
      <w:marTop w:val="0"/>
      <w:marBottom w:val="0"/>
      <w:divBdr>
        <w:top w:val="none" w:sz="0" w:space="0" w:color="auto"/>
        <w:left w:val="none" w:sz="0" w:space="0" w:color="auto"/>
        <w:bottom w:val="none" w:sz="0" w:space="0" w:color="auto"/>
        <w:right w:val="none" w:sz="0" w:space="0" w:color="auto"/>
      </w:divBdr>
    </w:div>
    <w:div w:id="37318719">
      <w:bodyDiv w:val="1"/>
      <w:marLeft w:val="0"/>
      <w:marRight w:val="0"/>
      <w:marTop w:val="0"/>
      <w:marBottom w:val="0"/>
      <w:divBdr>
        <w:top w:val="none" w:sz="0" w:space="0" w:color="auto"/>
        <w:left w:val="none" w:sz="0" w:space="0" w:color="auto"/>
        <w:bottom w:val="none" w:sz="0" w:space="0" w:color="auto"/>
        <w:right w:val="none" w:sz="0" w:space="0" w:color="auto"/>
      </w:divBdr>
    </w:div>
    <w:div w:id="39518899">
      <w:bodyDiv w:val="1"/>
      <w:marLeft w:val="0"/>
      <w:marRight w:val="0"/>
      <w:marTop w:val="0"/>
      <w:marBottom w:val="0"/>
      <w:divBdr>
        <w:top w:val="none" w:sz="0" w:space="0" w:color="auto"/>
        <w:left w:val="none" w:sz="0" w:space="0" w:color="auto"/>
        <w:bottom w:val="none" w:sz="0" w:space="0" w:color="auto"/>
        <w:right w:val="none" w:sz="0" w:space="0" w:color="auto"/>
      </w:divBdr>
      <w:divsChild>
        <w:div w:id="1528324053">
          <w:marLeft w:val="0"/>
          <w:marRight w:val="0"/>
          <w:marTop w:val="0"/>
          <w:marBottom w:val="0"/>
          <w:divBdr>
            <w:top w:val="none" w:sz="0" w:space="0" w:color="auto"/>
            <w:left w:val="none" w:sz="0" w:space="0" w:color="auto"/>
            <w:bottom w:val="none" w:sz="0" w:space="0" w:color="auto"/>
            <w:right w:val="none" w:sz="0" w:space="0" w:color="auto"/>
          </w:divBdr>
          <w:divsChild>
            <w:div w:id="13151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0557">
      <w:bodyDiv w:val="1"/>
      <w:marLeft w:val="0"/>
      <w:marRight w:val="0"/>
      <w:marTop w:val="0"/>
      <w:marBottom w:val="0"/>
      <w:divBdr>
        <w:top w:val="none" w:sz="0" w:space="0" w:color="auto"/>
        <w:left w:val="none" w:sz="0" w:space="0" w:color="auto"/>
        <w:bottom w:val="none" w:sz="0" w:space="0" w:color="auto"/>
        <w:right w:val="none" w:sz="0" w:space="0" w:color="auto"/>
      </w:divBdr>
    </w:div>
    <w:div w:id="126700019">
      <w:bodyDiv w:val="1"/>
      <w:marLeft w:val="0"/>
      <w:marRight w:val="0"/>
      <w:marTop w:val="0"/>
      <w:marBottom w:val="0"/>
      <w:divBdr>
        <w:top w:val="none" w:sz="0" w:space="0" w:color="auto"/>
        <w:left w:val="none" w:sz="0" w:space="0" w:color="auto"/>
        <w:bottom w:val="none" w:sz="0" w:space="0" w:color="auto"/>
        <w:right w:val="none" w:sz="0" w:space="0" w:color="auto"/>
      </w:divBdr>
    </w:div>
    <w:div w:id="164368325">
      <w:bodyDiv w:val="1"/>
      <w:marLeft w:val="0"/>
      <w:marRight w:val="0"/>
      <w:marTop w:val="0"/>
      <w:marBottom w:val="0"/>
      <w:divBdr>
        <w:top w:val="none" w:sz="0" w:space="0" w:color="auto"/>
        <w:left w:val="none" w:sz="0" w:space="0" w:color="auto"/>
        <w:bottom w:val="none" w:sz="0" w:space="0" w:color="auto"/>
        <w:right w:val="none" w:sz="0" w:space="0" w:color="auto"/>
      </w:divBdr>
    </w:div>
    <w:div w:id="237134373">
      <w:bodyDiv w:val="1"/>
      <w:marLeft w:val="0"/>
      <w:marRight w:val="0"/>
      <w:marTop w:val="0"/>
      <w:marBottom w:val="0"/>
      <w:divBdr>
        <w:top w:val="none" w:sz="0" w:space="0" w:color="auto"/>
        <w:left w:val="none" w:sz="0" w:space="0" w:color="auto"/>
        <w:bottom w:val="none" w:sz="0" w:space="0" w:color="auto"/>
        <w:right w:val="none" w:sz="0" w:space="0" w:color="auto"/>
      </w:divBdr>
    </w:div>
    <w:div w:id="277876402">
      <w:bodyDiv w:val="1"/>
      <w:marLeft w:val="0"/>
      <w:marRight w:val="0"/>
      <w:marTop w:val="0"/>
      <w:marBottom w:val="0"/>
      <w:divBdr>
        <w:top w:val="none" w:sz="0" w:space="0" w:color="auto"/>
        <w:left w:val="none" w:sz="0" w:space="0" w:color="auto"/>
        <w:bottom w:val="none" w:sz="0" w:space="0" w:color="auto"/>
        <w:right w:val="none" w:sz="0" w:space="0" w:color="auto"/>
      </w:divBdr>
    </w:div>
    <w:div w:id="310329647">
      <w:bodyDiv w:val="1"/>
      <w:marLeft w:val="0"/>
      <w:marRight w:val="0"/>
      <w:marTop w:val="0"/>
      <w:marBottom w:val="0"/>
      <w:divBdr>
        <w:top w:val="none" w:sz="0" w:space="0" w:color="auto"/>
        <w:left w:val="none" w:sz="0" w:space="0" w:color="auto"/>
        <w:bottom w:val="none" w:sz="0" w:space="0" w:color="auto"/>
        <w:right w:val="none" w:sz="0" w:space="0" w:color="auto"/>
      </w:divBdr>
      <w:divsChild>
        <w:div w:id="2032339319">
          <w:marLeft w:val="547"/>
          <w:marRight w:val="0"/>
          <w:marTop w:val="0"/>
          <w:marBottom w:val="0"/>
          <w:divBdr>
            <w:top w:val="none" w:sz="0" w:space="0" w:color="auto"/>
            <w:left w:val="none" w:sz="0" w:space="0" w:color="auto"/>
            <w:bottom w:val="none" w:sz="0" w:space="0" w:color="auto"/>
            <w:right w:val="none" w:sz="0" w:space="0" w:color="auto"/>
          </w:divBdr>
        </w:div>
      </w:divsChild>
    </w:div>
    <w:div w:id="310913765">
      <w:bodyDiv w:val="1"/>
      <w:marLeft w:val="0"/>
      <w:marRight w:val="0"/>
      <w:marTop w:val="0"/>
      <w:marBottom w:val="0"/>
      <w:divBdr>
        <w:top w:val="none" w:sz="0" w:space="0" w:color="auto"/>
        <w:left w:val="none" w:sz="0" w:space="0" w:color="auto"/>
        <w:bottom w:val="none" w:sz="0" w:space="0" w:color="auto"/>
        <w:right w:val="none" w:sz="0" w:space="0" w:color="auto"/>
      </w:divBdr>
    </w:div>
    <w:div w:id="328599324">
      <w:bodyDiv w:val="1"/>
      <w:marLeft w:val="0"/>
      <w:marRight w:val="0"/>
      <w:marTop w:val="0"/>
      <w:marBottom w:val="0"/>
      <w:divBdr>
        <w:top w:val="none" w:sz="0" w:space="0" w:color="auto"/>
        <w:left w:val="none" w:sz="0" w:space="0" w:color="auto"/>
        <w:bottom w:val="none" w:sz="0" w:space="0" w:color="auto"/>
        <w:right w:val="none" w:sz="0" w:space="0" w:color="auto"/>
      </w:divBdr>
    </w:div>
    <w:div w:id="348679571">
      <w:bodyDiv w:val="1"/>
      <w:marLeft w:val="0"/>
      <w:marRight w:val="0"/>
      <w:marTop w:val="0"/>
      <w:marBottom w:val="0"/>
      <w:divBdr>
        <w:top w:val="none" w:sz="0" w:space="0" w:color="auto"/>
        <w:left w:val="none" w:sz="0" w:space="0" w:color="auto"/>
        <w:bottom w:val="none" w:sz="0" w:space="0" w:color="auto"/>
        <w:right w:val="none" w:sz="0" w:space="0" w:color="auto"/>
      </w:divBdr>
    </w:div>
    <w:div w:id="359669680">
      <w:bodyDiv w:val="1"/>
      <w:marLeft w:val="0"/>
      <w:marRight w:val="0"/>
      <w:marTop w:val="0"/>
      <w:marBottom w:val="0"/>
      <w:divBdr>
        <w:top w:val="none" w:sz="0" w:space="0" w:color="auto"/>
        <w:left w:val="none" w:sz="0" w:space="0" w:color="auto"/>
        <w:bottom w:val="none" w:sz="0" w:space="0" w:color="auto"/>
        <w:right w:val="none" w:sz="0" w:space="0" w:color="auto"/>
      </w:divBdr>
    </w:div>
    <w:div w:id="422800371">
      <w:bodyDiv w:val="1"/>
      <w:marLeft w:val="0"/>
      <w:marRight w:val="0"/>
      <w:marTop w:val="0"/>
      <w:marBottom w:val="0"/>
      <w:divBdr>
        <w:top w:val="none" w:sz="0" w:space="0" w:color="auto"/>
        <w:left w:val="none" w:sz="0" w:space="0" w:color="auto"/>
        <w:bottom w:val="none" w:sz="0" w:space="0" w:color="auto"/>
        <w:right w:val="none" w:sz="0" w:space="0" w:color="auto"/>
      </w:divBdr>
    </w:div>
    <w:div w:id="457574190">
      <w:bodyDiv w:val="1"/>
      <w:marLeft w:val="0"/>
      <w:marRight w:val="0"/>
      <w:marTop w:val="0"/>
      <w:marBottom w:val="0"/>
      <w:divBdr>
        <w:top w:val="none" w:sz="0" w:space="0" w:color="auto"/>
        <w:left w:val="none" w:sz="0" w:space="0" w:color="auto"/>
        <w:bottom w:val="none" w:sz="0" w:space="0" w:color="auto"/>
        <w:right w:val="none" w:sz="0" w:space="0" w:color="auto"/>
      </w:divBdr>
    </w:div>
    <w:div w:id="489179941">
      <w:bodyDiv w:val="1"/>
      <w:marLeft w:val="0"/>
      <w:marRight w:val="0"/>
      <w:marTop w:val="0"/>
      <w:marBottom w:val="0"/>
      <w:divBdr>
        <w:top w:val="none" w:sz="0" w:space="0" w:color="auto"/>
        <w:left w:val="none" w:sz="0" w:space="0" w:color="auto"/>
        <w:bottom w:val="none" w:sz="0" w:space="0" w:color="auto"/>
        <w:right w:val="none" w:sz="0" w:space="0" w:color="auto"/>
      </w:divBdr>
    </w:div>
    <w:div w:id="519199311">
      <w:bodyDiv w:val="1"/>
      <w:marLeft w:val="0"/>
      <w:marRight w:val="0"/>
      <w:marTop w:val="0"/>
      <w:marBottom w:val="0"/>
      <w:divBdr>
        <w:top w:val="none" w:sz="0" w:space="0" w:color="auto"/>
        <w:left w:val="none" w:sz="0" w:space="0" w:color="auto"/>
        <w:bottom w:val="none" w:sz="0" w:space="0" w:color="auto"/>
        <w:right w:val="none" w:sz="0" w:space="0" w:color="auto"/>
      </w:divBdr>
    </w:div>
    <w:div w:id="528682789">
      <w:bodyDiv w:val="1"/>
      <w:marLeft w:val="0"/>
      <w:marRight w:val="0"/>
      <w:marTop w:val="0"/>
      <w:marBottom w:val="0"/>
      <w:divBdr>
        <w:top w:val="none" w:sz="0" w:space="0" w:color="auto"/>
        <w:left w:val="none" w:sz="0" w:space="0" w:color="auto"/>
        <w:bottom w:val="none" w:sz="0" w:space="0" w:color="auto"/>
        <w:right w:val="none" w:sz="0" w:space="0" w:color="auto"/>
      </w:divBdr>
    </w:div>
    <w:div w:id="600800017">
      <w:bodyDiv w:val="1"/>
      <w:marLeft w:val="0"/>
      <w:marRight w:val="0"/>
      <w:marTop w:val="0"/>
      <w:marBottom w:val="0"/>
      <w:divBdr>
        <w:top w:val="none" w:sz="0" w:space="0" w:color="auto"/>
        <w:left w:val="none" w:sz="0" w:space="0" w:color="auto"/>
        <w:bottom w:val="none" w:sz="0" w:space="0" w:color="auto"/>
        <w:right w:val="none" w:sz="0" w:space="0" w:color="auto"/>
      </w:divBdr>
    </w:div>
    <w:div w:id="632372569">
      <w:bodyDiv w:val="1"/>
      <w:marLeft w:val="0"/>
      <w:marRight w:val="0"/>
      <w:marTop w:val="0"/>
      <w:marBottom w:val="0"/>
      <w:divBdr>
        <w:top w:val="none" w:sz="0" w:space="0" w:color="auto"/>
        <w:left w:val="none" w:sz="0" w:space="0" w:color="auto"/>
        <w:bottom w:val="none" w:sz="0" w:space="0" w:color="auto"/>
        <w:right w:val="none" w:sz="0" w:space="0" w:color="auto"/>
      </w:divBdr>
    </w:div>
    <w:div w:id="692809097">
      <w:bodyDiv w:val="1"/>
      <w:marLeft w:val="0"/>
      <w:marRight w:val="0"/>
      <w:marTop w:val="0"/>
      <w:marBottom w:val="0"/>
      <w:divBdr>
        <w:top w:val="none" w:sz="0" w:space="0" w:color="auto"/>
        <w:left w:val="none" w:sz="0" w:space="0" w:color="auto"/>
        <w:bottom w:val="none" w:sz="0" w:space="0" w:color="auto"/>
        <w:right w:val="none" w:sz="0" w:space="0" w:color="auto"/>
      </w:divBdr>
    </w:div>
    <w:div w:id="723799784">
      <w:bodyDiv w:val="1"/>
      <w:marLeft w:val="0"/>
      <w:marRight w:val="0"/>
      <w:marTop w:val="0"/>
      <w:marBottom w:val="0"/>
      <w:divBdr>
        <w:top w:val="none" w:sz="0" w:space="0" w:color="auto"/>
        <w:left w:val="none" w:sz="0" w:space="0" w:color="auto"/>
        <w:bottom w:val="none" w:sz="0" w:space="0" w:color="auto"/>
        <w:right w:val="none" w:sz="0" w:space="0" w:color="auto"/>
      </w:divBdr>
      <w:divsChild>
        <w:div w:id="210847863">
          <w:marLeft w:val="547"/>
          <w:marRight w:val="0"/>
          <w:marTop w:val="0"/>
          <w:marBottom w:val="0"/>
          <w:divBdr>
            <w:top w:val="none" w:sz="0" w:space="0" w:color="auto"/>
            <w:left w:val="none" w:sz="0" w:space="0" w:color="auto"/>
            <w:bottom w:val="none" w:sz="0" w:space="0" w:color="auto"/>
            <w:right w:val="none" w:sz="0" w:space="0" w:color="auto"/>
          </w:divBdr>
        </w:div>
      </w:divsChild>
    </w:div>
    <w:div w:id="728307590">
      <w:bodyDiv w:val="1"/>
      <w:marLeft w:val="0"/>
      <w:marRight w:val="0"/>
      <w:marTop w:val="0"/>
      <w:marBottom w:val="0"/>
      <w:divBdr>
        <w:top w:val="none" w:sz="0" w:space="0" w:color="auto"/>
        <w:left w:val="none" w:sz="0" w:space="0" w:color="auto"/>
        <w:bottom w:val="none" w:sz="0" w:space="0" w:color="auto"/>
        <w:right w:val="none" w:sz="0" w:space="0" w:color="auto"/>
      </w:divBdr>
    </w:div>
    <w:div w:id="761225909">
      <w:bodyDiv w:val="1"/>
      <w:marLeft w:val="0"/>
      <w:marRight w:val="0"/>
      <w:marTop w:val="0"/>
      <w:marBottom w:val="0"/>
      <w:divBdr>
        <w:top w:val="none" w:sz="0" w:space="0" w:color="auto"/>
        <w:left w:val="none" w:sz="0" w:space="0" w:color="auto"/>
        <w:bottom w:val="none" w:sz="0" w:space="0" w:color="auto"/>
        <w:right w:val="none" w:sz="0" w:space="0" w:color="auto"/>
      </w:divBdr>
    </w:div>
    <w:div w:id="815684436">
      <w:bodyDiv w:val="1"/>
      <w:marLeft w:val="0"/>
      <w:marRight w:val="0"/>
      <w:marTop w:val="0"/>
      <w:marBottom w:val="0"/>
      <w:divBdr>
        <w:top w:val="none" w:sz="0" w:space="0" w:color="auto"/>
        <w:left w:val="none" w:sz="0" w:space="0" w:color="auto"/>
        <w:bottom w:val="none" w:sz="0" w:space="0" w:color="auto"/>
        <w:right w:val="none" w:sz="0" w:space="0" w:color="auto"/>
      </w:divBdr>
    </w:div>
    <w:div w:id="818377509">
      <w:bodyDiv w:val="1"/>
      <w:marLeft w:val="0"/>
      <w:marRight w:val="0"/>
      <w:marTop w:val="0"/>
      <w:marBottom w:val="0"/>
      <w:divBdr>
        <w:top w:val="none" w:sz="0" w:space="0" w:color="auto"/>
        <w:left w:val="none" w:sz="0" w:space="0" w:color="auto"/>
        <w:bottom w:val="none" w:sz="0" w:space="0" w:color="auto"/>
        <w:right w:val="none" w:sz="0" w:space="0" w:color="auto"/>
      </w:divBdr>
    </w:div>
    <w:div w:id="824974118">
      <w:bodyDiv w:val="1"/>
      <w:marLeft w:val="0"/>
      <w:marRight w:val="0"/>
      <w:marTop w:val="0"/>
      <w:marBottom w:val="0"/>
      <w:divBdr>
        <w:top w:val="none" w:sz="0" w:space="0" w:color="auto"/>
        <w:left w:val="none" w:sz="0" w:space="0" w:color="auto"/>
        <w:bottom w:val="none" w:sz="0" w:space="0" w:color="auto"/>
        <w:right w:val="none" w:sz="0" w:space="0" w:color="auto"/>
      </w:divBdr>
      <w:divsChild>
        <w:div w:id="721713772">
          <w:marLeft w:val="547"/>
          <w:marRight w:val="0"/>
          <w:marTop w:val="0"/>
          <w:marBottom w:val="0"/>
          <w:divBdr>
            <w:top w:val="none" w:sz="0" w:space="0" w:color="auto"/>
            <w:left w:val="none" w:sz="0" w:space="0" w:color="auto"/>
            <w:bottom w:val="none" w:sz="0" w:space="0" w:color="auto"/>
            <w:right w:val="none" w:sz="0" w:space="0" w:color="auto"/>
          </w:divBdr>
        </w:div>
      </w:divsChild>
    </w:div>
    <w:div w:id="826825015">
      <w:bodyDiv w:val="1"/>
      <w:marLeft w:val="0"/>
      <w:marRight w:val="0"/>
      <w:marTop w:val="0"/>
      <w:marBottom w:val="0"/>
      <w:divBdr>
        <w:top w:val="none" w:sz="0" w:space="0" w:color="auto"/>
        <w:left w:val="none" w:sz="0" w:space="0" w:color="auto"/>
        <w:bottom w:val="none" w:sz="0" w:space="0" w:color="auto"/>
        <w:right w:val="none" w:sz="0" w:space="0" w:color="auto"/>
      </w:divBdr>
    </w:div>
    <w:div w:id="836043182">
      <w:bodyDiv w:val="1"/>
      <w:marLeft w:val="0"/>
      <w:marRight w:val="0"/>
      <w:marTop w:val="0"/>
      <w:marBottom w:val="0"/>
      <w:divBdr>
        <w:top w:val="none" w:sz="0" w:space="0" w:color="auto"/>
        <w:left w:val="none" w:sz="0" w:space="0" w:color="auto"/>
        <w:bottom w:val="none" w:sz="0" w:space="0" w:color="auto"/>
        <w:right w:val="none" w:sz="0" w:space="0" w:color="auto"/>
      </w:divBdr>
    </w:div>
    <w:div w:id="849637560">
      <w:bodyDiv w:val="1"/>
      <w:marLeft w:val="0"/>
      <w:marRight w:val="0"/>
      <w:marTop w:val="0"/>
      <w:marBottom w:val="0"/>
      <w:divBdr>
        <w:top w:val="none" w:sz="0" w:space="0" w:color="auto"/>
        <w:left w:val="none" w:sz="0" w:space="0" w:color="auto"/>
        <w:bottom w:val="none" w:sz="0" w:space="0" w:color="auto"/>
        <w:right w:val="none" w:sz="0" w:space="0" w:color="auto"/>
      </w:divBdr>
    </w:div>
    <w:div w:id="853231013">
      <w:bodyDiv w:val="1"/>
      <w:marLeft w:val="0"/>
      <w:marRight w:val="0"/>
      <w:marTop w:val="0"/>
      <w:marBottom w:val="0"/>
      <w:divBdr>
        <w:top w:val="none" w:sz="0" w:space="0" w:color="auto"/>
        <w:left w:val="none" w:sz="0" w:space="0" w:color="auto"/>
        <w:bottom w:val="none" w:sz="0" w:space="0" w:color="auto"/>
        <w:right w:val="none" w:sz="0" w:space="0" w:color="auto"/>
      </w:divBdr>
    </w:div>
    <w:div w:id="897937434">
      <w:bodyDiv w:val="1"/>
      <w:marLeft w:val="0"/>
      <w:marRight w:val="0"/>
      <w:marTop w:val="0"/>
      <w:marBottom w:val="0"/>
      <w:divBdr>
        <w:top w:val="none" w:sz="0" w:space="0" w:color="auto"/>
        <w:left w:val="none" w:sz="0" w:space="0" w:color="auto"/>
        <w:bottom w:val="none" w:sz="0" w:space="0" w:color="auto"/>
        <w:right w:val="none" w:sz="0" w:space="0" w:color="auto"/>
      </w:divBdr>
    </w:div>
    <w:div w:id="922493227">
      <w:bodyDiv w:val="1"/>
      <w:marLeft w:val="0"/>
      <w:marRight w:val="0"/>
      <w:marTop w:val="0"/>
      <w:marBottom w:val="0"/>
      <w:divBdr>
        <w:top w:val="none" w:sz="0" w:space="0" w:color="auto"/>
        <w:left w:val="none" w:sz="0" w:space="0" w:color="auto"/>
        <w:bottom w:val="none" w:sz="0" w:space="0" w:color="auto"/>
        <w:right w:val="none" w:sz="0" w:space="0" w:color="auto"/>
      </w:divBdr>
    </w:div>
    <w:div w:id="987322252">
      <w:bodyDiv w:val="1"/>
      <w:marLeft w:val="0"/>
      <w:marRight w:val="0"/>
      <w:marTop w:val="0"/>
      <w:marBottom w:val="0"/>
      <w:divBdr>
        <w:top w:val="none" w:sz="0" w:space="0" w:color="auto"/>
        <w:left w:val="none" w:sz="0" w:space="0" w:color="auto"/>
        <w:bottom w:val="none" w:sz="0" w:space="0" w:color="auto"/>
        <w:right w:val="none" w:sz="0" w:space="0" w:color="auto"/>
      </w:divBdr>
    </w:div>
    <w:div w:id="1014723216">
      <w:bodyDiv w:val="1"/>
      <w:marLeft w:val="0"/>
      <w:marRight w:val="0"/>
      <w:marTop w:val="0"/>
      <w:marBottom w:val="0"/>
      <w:divBdr>
        <w:top w:val="none" w:sz="0" w:space="0" w:color="auto"/>
        <w:left w:val="none" w:sz="0" w:space="0" w:color="auto"/>
        <w:bottom w:val="none" w:sz="0" w:space="0" w:color="auto"/>
        <w:right w:val="none" w:sz="0" w:space="0" w:color="auto"/>
      </w:divBdr>
    </w:div>
    <w:div w:id="1023435724">
      <w:bodyDiv w:val="1"/>
      <w:marLeft w:val="0"/>
      <w:marRight w:val="0"/>
      <w:marTop w:val="0"/>
      <w:marBottom w:val="0"/>
      <w:divBdr>
        <w:top w:val="none" w:sz="0" w:space="0" w:color="auto"/>
        <w:left w:val="none" w:sz="0" w:space="0" w:color="auto"/>
        <w:bottom w:val="none" w:sz="0" w:space="0" w:color="auto"/>
        <w:right w:val="none" w:sz="0" w:space="0" w:color="auto"/>
      </w:divBdr>
    </w:div>
    <w:div w:id="1026713930">
      <w:bodyDiv w:val="1"/>
      <w:marLeft w:val="0"/>
      <w:marRight w:val="0"/>
      <w:marTop w:val="0"/>
      <w:marBottom w:val="0"/>
      <w:divBdr>
        <w:top w:val="none" w:sz="0" w:space="0" w:color="auto"/>
        <w:left w:val="none" w:sz="0" w:space="0" w:color="auto"/>
        <w:bottom w:val="none" w:sz="0" w:space="0" w:color="auto"/>
        <w:right w:val="none" w:sz="0" w:space="0" w:color="auto"/>
      </w:divBdr>
    </w:div>
    <w:div w:id="1101074781">
      <w:bodyDiv w:val="1"/>
      <w:marLeft w:val="0"/>
      <w:marRight w:val="0"/>
      <w:marTop w:val="0"/>
      <w:marBottom w:val="0"/>
      <w:divBdr>
        <w:top w:val="none" w:sz="0" w:space="0" w:color="auto"/>
        <w:left w:val="none" w:sz="0" w:space="0" w:color="auto"/>
        <w:bottom w:val="none" w:sz="0" w:space="0" w:color="auto"/>
        <w:right w:val="none" w:sz="0" w:space="0" w:color="auto"/>
      </w:divBdr>
    </w:div>
    <w:div w:id="1102796797">
      <w:bodyDiv w:val="1"/>
      <w:marLeft w:val="0"/>
      <w:marRight w:val="0"/>
      <w:marTop w:val="0"/>
      <w:marBottom w:val="0"/>
      <w:divBdr>
        <w:top w:val="none" w:sz="0" w:space="0" w:color="auto"/>
        <w:left w:val="none" w:sz="0" w:space="0" w:color="auto"/>
        <w:bottom w:val="none" w:sz="0" w:space="0" w:color="auto"/>
        <w:right w:val="none" w:sz="0" w:space="0" w:color="auto"/>
      </w:divBdr>
    </w:div>
    <w:div w:id="1128740529">
      <w:bodyDiv w:val="1"/>
      <w:marLeft w:val="0"/>
      <w:marRight w:val="0"/>
      <w:marTop w:val="0"/>
      <w:marBottom w:val="0"/>
      <w:divBdr>
        <w:top w:val="none" w:sz="0" w:space="0" w:color="auto"/>
        <w:left w:val="none" w:sz="0" w:space="0" w:color="auto"/>
        <w:bottom w:val="none" w:sz="0" w:space="0" w:color="auto"/>
        <w:right w:val="none" w:sz="0" w:space="0" w:color="auto"/>
      </w:divBdr>
      <w:divsChild>
        <w:div w:id="1350910228">
          <w:marLeft w:val="547"/>
          <w:marRight w:val="0"/>
          <w:marTop w:val="0"/>
          <w:marBottom w:val="0"/>
          <w:divBdr>
            <w:top w:val="none" w:sz="0" w:space="0" w:color="auto"/>
            <w:left w:val="none" w:sz="0" w:space="0" w:color="auto"/>
            <w:bottom w:val="none" w:sz="0" w:space="0" w:color="auto"/>
            <w:right w:val="none" w:sz="0" w:space="0" w:color="auto"/>
          </w:divBdr>
        </w:div>
      </w:divsChild>
    </w:div>
    <w:div w:id="1142382578">
      <w:bodyDiv w:val="1"/>
      <w:marLeft w:val="0"/>
      <w:marRight w:val="0"/>
      <w:marTop w:val="0"/>
      <w:marBottom w:val="0"/>
      <w:divBdr>
        <w:top w:val="none" w:sz="0" w:space="0" w:color="auto"/>
        <w:left w:val="none" w:sz="0" w:space="0" w:color="auto"/>
        <w:bottom w:val="none" w:sz="0" w:space="0" w:color="auto"/>
        <w:right w:val="none" w:sz="0" w:space="0" w:color="auto"/>
      </w:divBdr>
    </w:div>
    <w:div w:id="1245990851">
      <w:bodyDiv w:val="1"/>
      <w:marLeft w:val="0"/>
      <w:marRight w:val="0"/>
      <w:marTop w:val="0"/>
      <w:marBottom w:val="0"/>
      <w:divBdr>
        <w:top w:val="none" w:sz="0" w:space="0" w:color="auto"/>
        <w:left w:val="none" w:sz="0" w:space="0" w:color="auto"/>
        <w:bottom w:val="none" w:sz="0" w:space="0" w:color="auto"/>
        <w:right w:val="none" w:sz="0" w:space="0" w:color="auto"/>
      </w:divBdr>
    </w:div>
    <w:div w:id="1340959580">
      <w:bodyDiv w:val="1"/>
      <w:marLeft w:val="0"/>
      <w:marRight w:val="0"/>
      <w:marTop w:val="0"/>
      <w:marBottom w:val="0"/>
      <w:divBdr>
        <w:top w:val="none" w:sz="0" w:space="0" w:color="auto"/>
        <w:left w:val="none" w:sz="0" w:space="0" w:color="auto"/>
        <w:bottom w:val="none" w:sz="0" w:space="0" w:color="auto"/>
        <w:right w:val="none" w:sz="0" w:space="0" w:color="auto"/>
      </w:divBdr>
    </w:div>
    <w:div w:id="1342393130">
      <w:bodyDiv w:val="1"/>
      <w:marLeft w:val="0"/>
      <w:marRight w:val="0"/>
      <w:marTop w:val="0"/>
      <w:marBottom w:val="0"/>
      <w:divBdr>
        <w:top w:val="none" w:sz="0" w:space="0" w:color="auto"/>
        <w:left w:val="none" w:sz="0" w:space="0" w:color="auto"/>
        <w:bottom w:val="none" w:sz="0" w:space="0" w:color="auto"/>
        <w:right w:val="none" w:sz="0" w:space="0" w:color="auto"/>
      </w:divBdr>
    </w:div>
    <w:div w:id="1417634679">
      <w:bodyDiv w:val="1"/>
      <w:marLeft w:val="0"/>
      <w:marRight w:val="0"/>
      <w:marTop w:val="0"/>
      <w:marBottom w:val="0"/>
      <w:divBdr>
        <w:top w:val="none" w:sz="0" w:space="0" w:color="auto"/>
        <w:left w:val="none" w:sz="0" w:space="0" w:color="auto"/>
        <w:bottom w:val="none" w:sz="0" w:space="0" w:color="auto"/>
        <w:right w:val="none" w:sz="0" w:space="0" w:color="auto"/>
      </w:divBdr>
      <w:divsChild>
        <w:div w:id="102114502">
          <w:marLeft w:val="0"/>
          <w:marRight w:val="0"/>
          <w:marTop w:val="0"/>
          <w:marBottom w:val="0"/>
          <w:divBdr>
            <w:top w:val="none" w:sz="0" w:space="0" w:color="auto"/>
            <w:left w:val="none" w:sz="0" w:space="0" w:color="auto"/>
            <w:bottom w:val="none" w:sz="0" w:space="0" w:color="auto"/>
            <w:right w:val="none" w:sz="0" w:space="0" w:color="auto"/>
          </w:divBdr>
        </w:div>
      </w:divsChild>
    </w:div>
    <w:div w:id="1423913281">
      <w:bodyDiv w:val="1"/>
      <w:marLeft w:val="0"/>
      <w:marRight w:val="0"/>
      <w:marTop w:val="0"/>
      <w:marBottom w:val="0"/>
      <w:divBdr>
        <w:top w:val="none" w:sz="0" w:space="0" w:color="auto"/>
        <w:left w:val="none" w:sz="0" w:space="0" w:color="auto"/>
        <w:bottom w:val="none" w:sz="0" w:space="0" w:color="auto"/>
        <w:right w:val="none" w:sz="0" w:space="0" w:color="auto"/>
      </w:divBdr>
    </w:div>
    <w:div w:id="1434788039">
      <w:bodyDiv w:val="1"/>
      <w:marLeft w:val="0"/>
      <w:marRight w:val="0"/>
      <w:marTop w:val="0"/>
      <w:marBottom w:val="0"/>
      <w:divBdr>
        <w:top w:val="none" w:sz="0" w:space="0" w:color="auto"/>
        <w:left w:val="none" w:sz="0" w:space="0" w:color="auto"/>
        <w:bottom w:val="none" w:sz="0" w:space="0" w:color="auto"/>
        <w:right w:val="none" w:sz="0" w:space="0" w:color="auto"/>
      </w:divBdr>
    </w:div>
    <w:div w:id="1448769989">
      <w:bodyDiv w:val="1"/>
      <w:marLeft w:val="0"/>
      <w:marRight w:val="0"/>
      <w:marTop w:val="0"/>
      <w:marBottom w:val="0"/>
      <w:divBdr>
        <w:top w:val="none" w:sz="0" w:space="0" w:color="auto"/>
        <w:left w:val="none" w:sz="0" w:space="0" w:color="auto"/>
        <w:bottom w:val="none" w:sz="0" w:space="0" w:color="auto"/>
        <w:right w:val="none" w:sz="0" w:space="0" w:color="auto"/>
      </w:divBdr>
    </w:div>
    <w:div w:id="1455445573">
      <w:bodyDiv w:val="1"/>
      <w:marLeft w:val="0"/>
      <w:marRight w:val="0"/>
      <w:marTop w:val="0"/>
      <w:marBottom w:val="0"/>
      <w:divBdr>
        <w:top w:val="none" w:sz="0" w:space="0" w:color="auto"/>
        <w:left w:val="none" w:sz="0" w:space="0" w:color="auto"/>
        <w:bottom w:val="none" w:sz="0" w:space="0" w:color="auto"/>
        <w:right w:val="none" w:sz="0" w:space="0" w:color="auto"/>
      </w:divBdr>
    </w:div>
    <w:div w:id="1523133816">
      <w:bodyDiv w:val="1"/>
      <w:marLeft w:val="0"/>
      <w:marRight w:val="0"/>
      <w:marTop w:val="0"/>
      <w:marBottom w:val="0"/>
      <w:divBdr>
        <w:top w:val="none" w:sz="0" w:space="0" w:color="auto"/>
        <w:left w:val="none" w:sz="0" w:space="0" w:color="auto"/>
        <w:bottom w:val="none" w:sz="0" w:space="0" w:color="auto"/>
        <w:right w:val="none" w:sz="0" w:space="0" w:color="auto"/>
      </w:divBdr>
    </w:div>
    <w:div w:id="1527021006">
      <w:bodyDiv w:val="1"/>
      <w:marLeft w:val="0"/>
      <w:marRight w:val="0"/>
      <w:marTop w:val="0"/>
      <w:marBottom w:val="0"/>
      <w:divBdr>
        <w:top w:val="none" w:sz="0" w:space="0" w:color="auto"/>
        <w:left w:val="none" w:sz="0" w:space="0" w:color="auto"/>
        <w:bottom w:val="none" w:sz="0" w:space="0" w:color="auto"/>
        <w:right w:val="none" w:sz="0" w:space="0" w:color="auto"/>
      </w:divBdr>
    </w:div>
    <w:div w:id="1566646928">
      <w:bodyDiv w:val="1"/>
      <w:marLeft w:val="0"/>
      <w:marRight w:val="0"/>
      <w:marTop w:val="0"/>
      <w:marBottom w:val="0"/>
      <w:divBdr>
        <w:top w:val="none" w:sz="0" w:space="0" w:color="auto"/>
        <w:left w:val="none" w:sz="0" w:space="0" w:color="auto"/>
        <w:bottom w:val="none" w:sz="0" w:space="0" w:color="auto"/>
        <w:right w:val="none" w:sz="0" w:space="0" w:color="auto"/>
      </w:divBdr>
    </w:div>
    <w:div w:id="1585871623">
      <w:bodyDiv w:val="1"/>
      <w:marLeft w:val="0"/>
      <w:marRight w:val="0"/>
      <w:marTop w:val="0"/>
      <w:marBottom w:val="0"/>
      <w:divBdr>
        <w:top w:val="none" w:sz="0" w:space="0" w:color="auto"/>
        <w:left w:val="none" w:sz="0" w:space="0" w:color="auto"/>
        <w:bottom w:val="none" w:sz="0" w:space="0" w:color="auto"/>
        <w:right w:val="none" w:sz="0" w:space="0" w:color="auto"/>
      </w:divBdr>
    </w:div>
    <w:div w:id="1610162643">
      <w:bodyDiv w:val="1"/>
      <w:marLeft w:val="0"/>
      <w:marRight w:val="0"/>
      <w:marTop w:val="0"/>
      <w:marBottom w:val="0"/>
      <w:divBdr>
        <w:top w:val="none" w:sz="0" w:space="0" w:color="auto"/>
        <w:left w:val="none" w:sz="0" w:space="0" w:color="auto"/>
        <w:bottom w:val="none" w:sz="0" w:space="0" w:color="auto"/>
        <w:right w:val="none" w:sz="0" w:space="0" w:color="auto"/>
      </w:divBdr>
    </w:div>
    <w:div w:id="1641880714">
      <w:bodyDiv w:val="1"/>
      <w:marLeft w:val="0"/>
      <w:marRight w:val="0"/>
      <w:marTop w:val="0"/>
      <w:marBottom w:val="0"/>
      <w:divBdr>
        <w:top w:val="none" w:sz="0" w:space="0" w:color="auto"/>
        <w:left w:val="none" w:sz="0" w:space="0" w:color="auto"/>
        <w:bottom w:val="none" w:sz="0" w:space="0" w:color="auto"/>
        <w:right w:val="none" w:sz="0" w:space="0" w:color="auto"/>
      </w:divBdr>
    </w:div>
    <w:div w:id="1667707266">
      <w:bodyDiv w:val="1"/>
      <w:marLeft w:val="0"/>
      <w:marRight w:val="0"/>
      <w:marTop w:val="0"/>
      <w:marBottom w:val="0"/>
      <w:divBdr>
        <w:top w:val="none" w:sz="0" w:space="0" w:color="auto"/>
        <w:left w:val="none" w:sz="0" w:space="0" w:color="auto"/>
        <w:bottom w:val="none" w:sz="0" w:space="0" w:color="auto"/>
        <w:right w:val="none" w:sz="0" w:space="0" w:color="auto"/>
      </w:divBdr>
    </w:div>
    <w:div w:id="1681851153">
      <w:bodyDiv w:val="1"/>
      <w:marLeft w:val="0"/>
      <w:marRight w:val="0"/>
      <w:marTop w:val="0"/>
      <w:marBottom w:val="0"/>
      <w:divBdr>
        <w:top w:val="none" w:sz="0" w:space="0" w:color="auto"/>
        <w:left w:val="none" w:sz="0" w:space="0" w:color="auto"/>
        <w:bottom w:val="none" w:sz="0" w:space="0" w:color="auto"/>
        <w:right w:val="none" w:sz="0" w:space="0" w:color="auto"/>
      </w:divBdr>
    </w:div>
    <w:div w:id="1691561246">
      <w:bodyDiv w:val="1"/>
      <w:marLeft w:val="0"/>
      <w:marRight w:val="0"/>
      <w:marTop w:val="0"/>
      <w:marBottom w:val="0"/>
      <w:divBdr>
        <w:top w:val="none" w:sz="0" w:space="0" w:color="auto"/>
        <w:left w:val="none" w:sz="0" w:space="0" w:color="auto"/>
        <w:bottom w:val="none" w:sz="0" w:space="0" w:color="auto"/>
        <w:right w:val="none" w:sz="0" w:space="0" w:color="auto"/>
      </w:divBdr>
    </w:div>
    <w:div w:id="1812745941">
      <w:bodyDiv w:val="1"/>
      <w:marLeft w:val="0"/>
      <w:marRight w:val="0"/>
      <w:marTop w:val="0"/>
      <w:marBottom w:val="0"/>
      <w:divBdr>
        <w:top w:val="none" w:sz="0" w:space="0" w:color="auto"/>
        <w:left w:val="none" w:sz="0" w:space="0" w:color="auto"/>
        <w:bottom w:val="none" w:sz="0" w:space="0" w:color="auto"/>
        <w:right w:val="none" w:sz="0" w:space="0" w:color="auto"/>
      </w:divBdr>
    </w:div>
    <w:div w:id="1822694937">
      <w:bodyDiv w:val="1"/>
      <w:marLeft w:val="0"/>
      <w:marRight w:val="0"/>
      <w:marTop w:val="0"/>
      <w:marBottom w:val="0"/>
      <w:divBdr>
        <w:top w:val="none" w:sz="0" w:space="0" w:color="auto"/>
        <w:left w:val="none" w:sz="0" w:space="0" w:color="auto"/>
        <w:bottom w:val="none" w:sz="0" w:space="0" w:color="auto"/>
        <w:right w:val="none" w:sz="0" w:space="0" w:color="auto"/>
      </w:divBdr>
    </w:div>
    <w:div w:id="1832521852">
      <w:bodyDiv w:val="1"/>
      <w:marLeft w:val="0"/>
      <w:marRight w:val="0"/>
      <w:marTop w:val="0"/>
      <w:marBottom w:val="0"/>
      <w:divBdr>
        <w:top w:val="none" w:sz="0" w:space="0" w:color="auto"/>
        <w:left w:val="none" w:sz="0" w:space="0" w:color="auto"/>
        <w:bottom w:val="none" w:sz="0" w:space="0" w:color="auto"/>
        <w:right w:val="none" w:sz="0" w:space="0" w:color="auto"/>
      </w:divBdr>
    </w:div>
    <w:div w:id="1913150652">
      <w:bodyDiv w:val="1"/>
      <w:marLeft w:val="0"/>
      <w:marRight w:val="0"/>
      <w:marTop w:val="0"/>
      <w:marBottom w:val="0"/>
      <w:divBdr>
        <w:top w:val="none" w:sz="0" w:space="0" w:color="auto"/>
        <w:left w:val="none" w:sz="0" w:space="0" w:color="auto"/>
        <w:bottom w:val="none" w:sz="0" w:space="0" w:color="auto"/>
        <w:right w:val="none" w:sz="0" w:space="0" w:color="auto"/>
      </w:divBdr>
      <w:divsChild>
        <w:div w:id="1977448169">
          <w:marLeft w:val="547"/>
          <w:marRight w:val="0"/>
          <w:marTop w:val="0"/>
          <w:marBottom w:val="0"/>
          <w:divBdr>
            <w:top w:val="none" w:sz="0" w:space="0" w:color="auto"/>
            <w:left w:val="none" w:sz="0" w:space="0" w:color="auto"/>
            <w:bottom w:val="none" w:sz="0" w:space="0" w:color="auto"/>
            <w:right w:val="none" w:sz="0" w:space="0" w:color="auto"/>
          </w:divBdr>
        </w:div>
      </w:divsChild>
    </w:div>
    <w:div w:id="1918204741">
      <w:bodyDiv w:val="1"/>
      <w:marLeft w:val="0"/>
      <w:marRight w:val="0"/>
      <w:marTop w:val="0"/>
      <w:marBottom w:val="0"/>
      <w:divBdr>
        <w:top w:val="none" w:sz="0" w:space="0" w:color="auto"/>
        <w:left w:val="none" w:sz="0" w:space="0" w:color="auto"/>
        <w:bottom w:val="none" w:sz="0" w:space="0" w:color="auto"/>
        <w:right w:val="none" w:sz="0" w:space="0" w:color="auto"/>
      </w:divBdr>
    </w:div>
    <w:div w:id="1926449168">
      <w:bodyDiv w:val="1"/>
      <w:marLeft w:val="0"/>
      <w:marRight w:val="0"/>
      <w:marTop w:val="0"/>
      <w:marBottom w:val="0"/>
      <w:divBdr>
        <w:top w:val="none" w:sz="0" w:space="0" w:color="auto"/>
        <w:left w:val="none" w:sz="0" w:space="0" w:color="auto"/>
        <w:bottom w:val="none" w:sz="0" w:space="0" w:color="auto"/>
        <w:right w:val="none" w:sz="0" w:space="0" w:color="auto"/>
      </w:divBdr>
    </w:div>
    <w:div w:id="2017611460">
      <w:bodyDiv w:val="1"/>
      <w:marLeft w:val="0"/>
      <w:marRight w:val="0"/>
      <w:marTop w:val="0"/>
      <w:marBottom w:val="0"/>
      <w:divBdr>
        <w:top w:val="none" w:sz="0" w:space="0" w:color="auto"/>
        <w:left w:val="none" w:sz="0" w:space="0" w:color="auto"/>
        <w:bottom w:val="none" w:sz="0" w:space="0" w:color="auto"/>
        <w:right w:val="none" w:sz="0" w:space="0" w:color="auto"/>
      </w:divBdr>
    </w:div>
    <w:div w:id="2034770101">
      <w:bodyDiv w:val="1"/>
      <w:marLeft w:val="0"/>
      <w:marRight w:val="0"/>
      <w:marTop w:val="0"/>
      <w:marBottom w:val="0"/>
      <w:divBdr>
        <w:top w:val="none" w:sz="0" w:space="0" w:color="auto"/>
        <w:left w:val="none" w:sz="0" w:space="0" w:color="auto"/>
        <w:bottom w:val="none" w:sz="0" w:space="0" w:color="auto"/>
        <w:right w:val="none" w:sz="0" w:space="0" w:color="auto"/>
      </w:divBdr>
    </w:div>
    <w:div w:id="2070569965">
      <w:bodyDiv w:val="1"/>
      <w:marLeft w:val="0"/>
      <w:marRight w:val="0"/>
      <w:marTop w:val="0"/>
      <w:marBottom w:val="0"/>
      <w:divBdr>
        <w:top w:val="none" w:sz="0" w:space="0" w:color="auto"/>
        <w:left w:val="none" w:sz="0" w:space="0" w:color="auto"/>
        <w:bottom w:val="none" w:sz="0" w:space="0" w:color="auto"/>
        <w:right w:val="none" w:sz="0" w:space="0" w:color="auto"/>
      </w:divBdr>
    </w:div>
    <w:div w:id="209612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diagramQuickStyle" Target="diagrams/quickStyle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diagramLayout" Target="diagrams/layout1.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13.xml"/><Relationship Id="rId32" Type="http://schemas.openxmlformats.org/officeDocument/2006/relationships/diagramData" Target="diagrams/data1.xm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diagramColors" Target="diagrams/colors1.xml"/><Relationship Id="rId4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lmaPlan\Moje%20dokumenty\Strategie\Wi&#347;niewo\Zeszyt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lmaPlan\Moje%20dokumenty\Strategie\Wi&#347;niewo\Zeszyt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lmaPlan\Moje%20dokumenty\Strategie\Wi&#347;niewo\Zeszyt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orota\Desktop\RADOM%20Strategie\wisniewo\DCW%20Wyniki%20ankiet%20dla%20mieszka&#324;c&#243;w_wisniewo.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orota\Desktop\RADOM%20Strategie\wisniewo\DCW%20Wyniki%20ankiet%20dla%20mieszka&#324;c&#243;w_wisniewo.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orota\Desktop\RADOM%20Strategie\wisniewo\DCW%20Wyniki%20ankiet%20dla%20mieszka&#324;c&#243;w_wisniewo.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orota\Desktop\RADOM%20Strategie\wisniewo\DCW%20Wyniki%20ankiet%20dla%20mieszka&#324;c&#243;w_wisniewo.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orota\Desktop\RADOM%20Strategie\wisniewo\DCW%20Wyniki%20ankiet%20dla%20mieszka&#324;c&#243;w_wisniewo.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orota\Desktop\RADOM%20Strategie\wisniewo\DCW%20Wyniki%20ankiet%20dla%20mieszka&#324;c&#243;w_wisniewo.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orota\Desktop\RADOM%20Strategie\wisniewo\DCW%20Wyniki%20ankiet%20dla%20mieszka&#324;c&#243;w_wisniew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orota\Desktop\RADOM%20Strategie\wisniewo\DCW%20Wyniki%20ankiet%20dla%20mieszka&#324;c&#243;w_wisniew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lmaPlan\Moje%20dokumenty\Strategie\Wi&#347;niewo\Zeszy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lmaPlan\Moje%20dokumenty\Strategie\Wi&#347;niewo\Zeszyt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lmaPlan\Moje%20dokumenty\Strategie\Wi&#347;niewo\Zeszyt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Arkusz1!$J$22</c:f>
              <c:strCache>
                <c:ptCount val="1"/>
                <c:pt idx="0">
                  <c:v>2011</c:v>
                </c:pt>
              </c:strCache>
            </c:strRef>
          </c:tx>
          <c:dLbls>
            <c:txPr>
              <a:bodyPr/>
              <a:lstStyle/>
              <a:p>
                <a:pPr>
                  <a:defRPr b="1" i="0" baseline="0"/>
                </a:pPr>
                <a:endParaRPr lang="pl-PL"/>
              </a:p>
            </c:txPr>
            <c:showVal val="1"/>
          </c:dLbls>
          <c:cat>
            <c:strRef>
              <c:f>Arkusz1!$I$23:$I$26</c:f>
              <c:strCache>
                <c:ptCount val="4"/>
                <c:pt idx="0">
                  <c:v>ogółem</c:v>
                </c:pt>
                <c:pt idx="1">
                  <c:v>Mikro</c:v>
                </c:pt>
                <c:pt idx="2">
                  <c:v>Małe</c:v>
                </c:pt>
                <c:pt idx="3">
                  <c:v>Średnie</c:v>
                </c:pt>
              </c:strCache>
            </c:strRef>
          </c:cat>
          <c:val>
            <c:numRef>
              <c:f>Arkusz1!$J$23:$J$26</c:f>
              <c:numCache>
                <c:formatCode>General</c:formatCode>
                <c:ptCount val="4"/>
                <c:pt idx="0">
                  <c:v>284</c:v>
                </c:pt>
                <c:pt idx="1">
                  <c:v>270</c:v>
                </c:pt>
                <c:pt idx="2">
                  <c:v>14</c:v>
                </c:pt>
                <c:pt idx="3">
                  <c:v>0</c:v>
                </c:pt>
              </c:numCache>
            </c:numRef>
          </c:val>
        </c:ser>
        <c:ser>
          <c:idx val="1"/>
          <c:order val="1"/>
          <c:tx>
            <c:strRef>
              <c:f>Arkusz1!$K$22</c:f>
              <c:strCache>
                <c:ptCount val="1"/>
                <c:pt idx="0">
                  <c:v>2012</c:v>
                </c:pt>
              </c:strCache>
            </c:strRef>
          </c:tx>
          <c:dLbls>
            <c:txPr>
              <a:bodyPr/>
              <a:lstStyle/>
              <a:p>
                <a:pPr>
                  <a:defRPr b="1" i="0" baseline="0"/>
                </a:pPr>
                <a:endParaRPr lang="pl-PL"/>
              </a:p>
            </c:txPr>
            <c:showVal val="1"/>
          </c:dLbls>
          <c:cat>
            <c:strRef>
              <c:f>Arkusz1!$I$23:$I$26</c:f>
              <c:strCache>
                <c:ptCount val="4"/>
                <c:pt idx="0">
                  <c:v>ogółem</c:v>
                </c:pt>
                <c:pt idx="1">
                  <c:v>Mikro</c:v>
                </c:pt>
                <c:pt idx="2">
                  <c:v>Małe</c:v>
                </c:pt>
                <c:pt idx="3">
                  <c:v>Średnie</c:v>
                </c:pt>
              </c:strCache>
            </c:strRef>
          </c:cat>
          <c:val>
            <c:numRef>
              <c:f>Arkusz1!$K$23:$K$26</c:f>
              <c:numCache>
                <c:formatCode>General</c:formatCode>
                <c:ptCount val="4"/>
                <c:pt idx="0">
                  <c:v>278</c:v>
                </c:pt>
                <c:pt idx="1">
                  <c:v>267</c:v>
                </c:pt>
                <c:pt idx="2">
                  <c:v>10</c:v>
                </c:pt>
                <c:pt idx="3">
                  <c:v>1</c:v>
                </c:pt>
              </c:numCache>
            </c:numRef>
          </c:val>
        </c:ser>
        <c:ser>
          <c:idx val="2"/>
          <c:order val="2"/>
          <c:tx>
            <c:strRef>
              <c:f>Arkusz1!$L$22</c:f>
              <c:strCache>
                <c:ptCount val="1"/>
                <c:pt idx="0">
                  <c:v>2013</c:v>
                </c:pt>
              </c:strCache>
            </c:strRef>
          </c:tx>
          <c:dLbls>
            <c:txPr>
              <a:bodyPr/>
              <a:lstStyle/>
              <a:p>
                <a:pPr>
                  <a:defRPr b="1" i="0" baseline="0"/>
                </a:pPr>
                <a:endParaRPr lang="pl-PL"/>
              </a:p>
            </c:txPr>
            <c:showVal val="1"/>
          </c:dLbls>
          <c:cat>
            <c:strRef>
              <c:f>Arkusz1!$I$23:$I$26</c:f>
              <c:strCache>
                <c:ptCount val="4"/>
                <c:pt idx="0">
                  <c:v>ogółem</c:v>
                </c:pt>
                <c:pt idx="1">
                  <c:v>Mikro</c:v>
                </c:pt>
                <c:pt idx="2">
                  <c:v>Małe</c:v>
                </c:pt>
                <c:pt idx="3">
                  <c:v>Średnie</c:v>
                </c:pt>
              </c:strCache>
            </c:strRef>
          </c:cat>
          <c:val>
            <c:numRef>
              <c:f>Arkusz1!$L$23:$L$26</c:f>
              <c:numCache>
                <c:formatCode>General</c:formatCode>
                <c:ptCount val="4"/>
                <c:pt idx="0">
                  <c:v>283</c:v>
                </c:pt>
                <c:pt idx="1">
                  <c:v>272</c:v>
                </c:pt>
                <c:pt idx="2">
                  <c:v>10</c:v>
                </c:pt>
                <c:pt idx="3">
                  <c:v>1</c:v>
                </c:pt>
              </c:numCache>
            </c:numRef>
          </c:val>
        </c:ser>
        <c:axId val="105530496"/>
        <c:axId val="105532032"/>
      </c:barChart>
      <c:catAx>
        <c:axId val="105530496"/>
        <c:scaling>
          <c:orientation val="minMax"/>
        </c:scaling>
        <c:axPos val="b"/>
        <c:tickLblPos val="nextTo"/>
        <c:crossAx val="105532032"/>
        <c:crosses val="autoZero"/>
        <c:auto val="1"/>
        <c:lblAlgn val="ctr"/>
        <c:lblOffset val="100"/>
      </c:catAx>
      <c:valAx>
        <c:axId val="105532032"/>
        <c:scaling>
          <c:orientation val="minMax"/>
        </c:scaling>
        <c:delete val="1"/>
        <c:axPos val="l"/>
        <c:majorGridlines>
          <c:spPr>
            <a:ln>
              <a:solidFill>
                <a:schemeClr val="bg1"/>
              </a:solidFill>
            </a:ln>
          </c:spPr>
        </c:majorGridlines>
        <c:numFmt formatCode="General" sourceLinked="1"/>
        <c:tickLblPos val="none"/>
        <c:crossAx val="105530496"/>
        <c:crosses val="autoZero"/>
        <c:crossBetween val="between"/>
      </c:valAx>
    </c:plotArea>
    <c:legend>
      <c:legendPos val="b"/>
      <c:txPr>
        <a:bodyPr/>
        <a:lstStyle/>
        <a:p>
          <a:pPr>
            <a:defRPr sz="1050" b="1" i="0" baseline="0"/>
          </a:pPr>
          <a:endParaRPr lang="pl-PL"/>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col"/>
        <c:grouping val="clustered"/>
        <c:ser>
          <c:idx val="0"/>
          <c:order val="0"/>
          <c:tx>
            <c:strRef>
              <c:f>Arkusz14!$A$2</c:f>
              <c:strCache>
                <c:ptCount val="1"/>
                <c:pt idx="0">
                  <c:v>wypożyczenia księgozbioru na zewnątrz</c:v>
                </c:pt>
              </c:strCache>
            </c:strRef>
          </c:tx>
          <c:dLbls>
            <c:txPr>
              <a:bodyPr/>
              <a:lstStyle/>
              <a:p>
                <a:pPr>
                  <a:defRPr b="1" i="0" baseline="0"/>
                </a:pPr>
                <a:endParaRPr lang="pl-PL"/>
              </a:p>
            </c:txPr>
            <c:showVal val="1"/>
          </c:dLbls>
          <c:cat>
            <c:numRef>
              <c:f>Arkusz14!$B$1:$D$1</c:f>
              <c:numCache>
                <c:formatCode>General</c:formatCode>
                <c:ptCount val="3"/>
                <c:pt idx="0">
                  <c:v>2011</c:v>
                </c:pt>
                <c:pt idx="1">
                  <c:v>2012</c:v>
                </c:pt>
                <c:pt idx="2">
                  <c:v>2013</c:v>
                </c:pt>
              </c:numCache>
            </c:numRef>
          </c:cat>
          <c:val>
            <c:numRef>
              <c:f>Arkusz14!$B$2:$D$2</c:f>
              <c:numCache>
                <c:formatCode>General</c:formatCode>
                <c:ptCount val="3"/>
                <c:pt idx="0">
                  <c:v>5456</c:v>
                </c:pt>
                <c:pt idx="1">
                  <c:v>4612</c:v>
                </c:pt>
                <c:pt idx="2">
                  <c:v>4531</c:v>
                </c:pt>
              </c:numCache>
            </c:numRef>
          </c:val>
        </c:ser>
        <c:axId val="130477440"/>
        <c:axId val="124339328"/>
      </c:barChart>
      <c:catAx>
        <c:axId val="130477440"/>
        <c:scaling>
          <c:orientation val="minMax"/>
        </c:scaling>
        <c:axPos val="b"/>
        <c:numFmt formatCode="General" sourceLinked="1"/>
        <c:tickLblPos val="nextTo"/>
        <c:txPr>
          <a:bodyPr/>
          <a:lstStyle/>
          <a:p>
            <a:pPr>
              <a:defRPr sz="1050" b="1" i="0" baseline="0"/>
            </a:pPr>
            <a:endParaRPr lang="pl-PL"/>
          </a:p>
        </c:txPr>
        <c:crossAx val="124339328"/>
        <c:crosses val="autoZero"/>
        <c:auto val="1"/>
        <c:lblAlgn val="ctr"/>
        <c:lblOffset val="100"/>
      </c:catAx>
      <c:valAx>
        <c:axId val="124339328"/>
        <c:scaling>
          <c:orientation val="minMax"/>
        </c:scaling>
        <c:delete val="1"/>
        <c:axPos val="l"/>
        <c:majorGridlines>
          <c:spPr>
            <a:ln>
              <a:solidFill>
                <a:schemeClr val="bg1"/>
              </a:solidFill>
            </a:ln>
          </c:spPr>
        </c:majorGridlines>
        <c:numFmt formatCode="General" sourceLinked="1"/>
        <c:tickLblPos val="none"/>
        <c:crossAx val="130477440"/>
        <c:crosses val="autoZero"/>
        <c:crossBetween val="between"/>
      </c:valAx>
    </c:plotArea>
    <c:legend>
      <c:legendPos val="b"/>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Arkusz17!$G$5</c:f>
              <c:strCache>
                <c:ptCount val="1"/>
                <c:pt idx="0">
                  <c:v>Ubóstwo</c:v>
                </c:pt>
              </c:strCache>
            </c:strRef>
          </c:tx>
          <c:dLbls>
            <c:txPr>
              <a:bodyPr/>
              <a:lstStyle/>
              <a:p>
                <a:pPr>
                  <a:defRPr b="1" i="0" baseline="0"/>
                </a:pPr>
                <a:endParaRPr lang="pl-PL"/>
              </a:p>
            </c:txPr>
            <c:showVal val="1"/>
          </c:dLbls>
          <c:cat>
            <c:numRef>
              <c:f>Arkusz17!$H$4:$J$4</c:f>
              <c:numCache>
                <c:formatCode>General</c:formatCode>
                <c:ptCount val="3"/>
                <c:pt idx="0">
                  <c:v>2011</c:v>
                </c:pt>
                <c:pt idx="1">
                  <c:v>2012</c:v>
                </c:pt>
                <c:pt idx="2">
                  <c:v>2013</c:v>
                </c:pt>
              </c:numCache>
            </c:numRef>
          </c:cat>
          <c:val>
            <c:numRef>
              <c:f>Arkusz17!$H$5:$J$5</c:f>
              <c:numCache>
                <c:formatCode>General</c:formatCode>
                <c:ptCount val="3"/>
                <c:pt idx="0">
                  <c:v>30</c:v>
                </c:pt>
                <c:pt idx="1">
                  <c:v>43</c:v>
                </c:pt>
                <c:pt idx="2">
                  <c:v>42</c:v>
                </c:pt>
              </c:numCache>
            </c:numRef>
          </c:val>
        </c:ser>
        <c:ser>
          <c:idx val="1"/>
          <c:order val="1"/>
          <c:tx>
            <c:strRef>
              <c:f>Arkusz17!$G$6</c:f>
              <c:strCache>
                <c:ptCount val="1"/>
                <c:pt idx="0">
                  <c:v>Bezrobocie</c:v>
                </c:pt>
              </c:strCache>
            </c:strRef>
          </c:tx>
          <c:dLbls>
            <c:txPr>
              <a:bodyPr/>
              <a:lstStyle/>
              <a:p>
                <a:pPr>
                  <a:defRPr b="1" i="0" baseline="0"/>
                </a:pPr>
                <a:endParaRPr lang="pl-PL"/>
              </a:p>
            </c:txPr>
            <c:showVal val="1"/>
          </c:dLbls>
          <c:cat>
            <c:numRef>
              <c:f>Arkusz17!$H$4:$J$4</c:f>
              <c:numCache>
                <c:formatCode>General</c:formatCode>
                <c:ptCount val="3"/>
                <c:pt idx="0">
                  <c:v>2011</c:v>
                </c:pt>
                <c:pt idx="1">
                  <c:v>2012</c:v>
                </c:pt>
                <c:pt idx="2">
                  <c:v>2013</c:v>
                </c:pt>
              </c:numCache>
            </c:numRef>
          </c:cat>
          <c:val>
            <c:numRef>
              <c:f>Arkusz17!$H$6:$J$6</c:f>
              <c:numCache>
                <c:formatCode>General</c:formatCode>
                <c:ptCount val="3"/>
                <c:pt idx="0">
                  <c:v>99</c:v>
                </c:pt>
                <c:pt idx="1">
                  <c:v>84</c:v>
                </c:pt>
                <c:pt idx="2">
                  <c:v>100</c:v>
                </c:pt>
              </c:numCache>
            </c:numRef>
          </c:val>
        </c:ser>
        <c:axId val="124368768"/>
        <c:axId val="124370304"/>
      </c:barChart>
      <c:catAx>
        <c:axId val="124368768"/>
        <c:scaling>
          <c:orientation val="minMax"/>
        </c:scaling>
        <c:axPos val="b"/>
        <c:numFmt formatCode="General" sourceLinked="1"/>
        <c:tickLblPos val="nextTo"/>
        <c:txPr>
          <a:bodyPr/>
          <a:lstStyle/>
          <a:p>
            <a:pPr>
              <a:defRPr sz="1050" b="1" i="0" baseline="0"/>
            </a:pPr>
            <a:endParaRPr lang="pl-PL"/>
          </a:p>
        </c:txPr>
        <c:crossAx val="124370304"/>
        <c:crosses val="autoZero"/>
        <c:auto val="1"/>
        <c:lblAlgn val="ctr"/>
        <c:lblOffset val="100"/>
      </c:catAx>
      <c:valAx>
        <c:axId val="124370304"/>
        <c:scaling>
          <c:orientation val="minMax"/>
        </c:scaling>
        <c:delete val="1"/>
        <c:axPos val="l"/>
        <c:majorGridlines>
          <c:spPr>
            <a:ln>
              <a:solidFill>
                <a:schemeClr val="bg1"/>
              </a:solidFill>
            </a:ln>
          </c:spPr>
        </c:majorGridlines>
        <c:numFmt formatCode="General" sourceLinked="1"/>
        <c:tickLblPos val="none"/>
        <c:crossAx val="124368768"/>
        <c:crosses val="autoZero"/>
        <c:crossBetween val="between"/>
      </c:valAx>
    </c:plotArea>
    <c:legend>
      <c:legendPos val="b"/>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Arkusz18!$G$5</c:f>
              <c:strCache>
                <c:ptCount val="1"/>
                <c:pt idx="0">
                  <c:v>Zasiłek stały</c:v>
                </c:pt>
              </c:strCache>
            </c:strRef>
          </c:tx>
          <c:dLbls>
            <c:txPr>
              <a:bodyPr/>
              <a:lstStyle/>
              <a:p>
                <a:pPr>
                  <a:defRPr b="1" i="0" baseline="0"/>
                </a:pPr>
                <a:endParaRPr lang="pl-PL"/>
              </a:p>
            </c:txPr>
            <c:showVal val="1"/>
          </c:dLbls>
          <c:cat>
            <c:numRef>
              <c:f>Arkusz18!$H$4:$J$4</c:f>
              <c:numCache>
                <c:formatCode>General</c:formatCode>
                <c:ptCount val="3"/>
                <c:pt idx="0">
                  <c:v>2011</c:v>
                </c:pt>
                <c:pt idx="1">
                  <c:v>2012</c:v>
                </c:pt>
                <c:pt idx="2">
                  <c:v>2013</c:v>
                </c:pt>
              </c:numCache>
            </c:numRef>
          </c:cat>
          <c:val>
            <c:numRef>
              <c:f>Arkusz18!$H$5:$J$5</c:f>
              <c:numCache>
                <c:formatCode>General</c:formatCode>
                <c:ptCount val="3"/>
                <c:pt idx="0">
                  <c:v>15</c:v>
                </c:pt>
                <c:pt idx="1">
                  <c:v>18</c:v>
                </c:pt>
                <c:pt idx="2">
                  <c:v>19</c:v>
                </c:pt>
              </c:numCache>
            </c:numRef>
          </c:val>
        </c:ser>
        <c:ser>
          <c:idx val="1"/>
          <c:order val="1"/>
          <c:tx>
            <c:strRef>
              <c:f>Arkusz18!$G$6</c:f>
              <c:strCache>
                <c:ptCount val="1"/>
                <c:pt idx="0">
                  <c:v>Zasiłek okresowy</c:v>
                </c:pt>
              </c:strCache>
            </c:strRef>
          </c:tx>
          <c:dLbls>
            <c:txPr>
              <a:bodyPr/>
              <a:lstStyle/>
              <a:p>
                <a:pPr>
                  <a:defRPr b="1" i="0" baseline="0"/>
                </a:pPr>
                <a:endParaRPr lang="pl-PL"/>
              </a:p>
            </c:txPr>
            <c:showVal val="1"/>
          </c:dLbls>
          <c:cat>
            <c:numRef>
              <c:f>Arkusz18!$H$4:$J$4</c:f>
              <c:numCache>
                <c:formatCode>General</c:formatCode>
                <c:ptCount val="3"/>
                <c:pt idx="0">
                  <c:v>2011</c:v>
                </c:pt>
                <c:pt idx="1">
                  <c:v>2012</c:v>
                </c:pt>
                <c:pt idx="2">
                  <c:v>2013</c:v>
                </c:pt>
              </c:numCache>
            </c:numRef>
          </c:cat>
          <c:val>
            <c:numRef>
              <c:f>Arkusz18!$H$6:$J$6</c:f>
              <c:numCache>
                <c:formatCode>General</c:formatCode>
                <c:ptCount val="3"/>
                <c:pt idx="0">
                  <c:v>43</c:v>
                </c:pt>
                <c:pt idx="1">
                  <c:v>39</c:v>
                </c:pt>
                <c:pt idx="2">
                  <c:v>42</c:v>
                </c:pt>
              </c:numCache>
            </c:numRef>
          </c:val>
        </c:ser>
        <c:ser>
          <c:idx val="2"/>
          <c:order val="2"/>
          <c:tx>
            <c:strRef>
              <c:f>Arkusz18!$G$7</c:f>
              <c:strCache>
                <c:ptCount val="1"/>
                <c:pt idx="0">
                  <c:v>Zasiłek celowy</c:v>
                </c:pt>
              </c:strCache>
            </c:strRef>
          </c:tx>
          <c:dLbls>
            <c:txPr>
              <a:bodyPr/>
              <a:lstStyle/>
              <a:p>
                <a:pPr>
                  <a:defRPr b="1" i="0" baseline="0"/>
                </a:pPr>
                <a:endParaRPr lang="pl-PL"/>
              </a:p>
            </c:txPr>
            <c:showVal val="1"/>
          </c:dLbls>
          <c:cat>
            <c:numRef>
              <c:f>Arkusz18!$H$4:$J$4</c:f>
              <c:numCache>
                <c:formatCode>General</c:formatCode>
                <c:ptCount val="3"/>
                <c:pt idx="0">
                  <c:v>2011</c:v>
                </c:pt>
                <c:pt idx="1">
                  <c:v>2012</c:v>
                </c:pt>
                <c:pt idx="2">
                  <c:v>2013</c:v>
                </c:pt>
              </c:numCache>
            </c:numRef>
          </c:cat>
          <c:val>
            <c:numRef>
              <c:f>Arkusz18!$H$7:$J$7</c:f>
              <c:numCache>
                <c:formatCode>General</c:formatCode>
                <c:ptCount val="3"/>
                <c:pt idx="0">
                  <c:v>78</c:v>
                </c:pt>
                <c:pt idx="1">
                  <c:v>68</c:v>
                </c:pt>
                <c:pt idx="2">
                  <c:v>91</c:v>
                </c:pt>
              </c:numCache>
            </c:numRef>
          </c:val>
        </c:ser>
        <c:axId val="124466688"/>
        <c:axId val="124468224"/>
      </c:barChart>
      <c:catAx>
        <c:axId val="124466688"/>
        <c:scaling>
          <c:orientation val="minMax"/>
        </c:scaling>
        <c:axPos val="b"/>
        <c:numFmt formatCode="General" sourceLinked="1"/>
        <c:tickLblPos val="nextTo"/>
        <c:txPr>
          <a:bodyPr/>
          <a:lstStyle/>
          <a:p>
            <a:pPr>
              <a:defRPr sz="1050" b="1" i="0" baseline="0"/>
            </a:pPr>
            <a:endParaRPr lang="pl-PL"/>
          </a:p>
        </c:txPr>
        <c:crossAx val="124468224"/>
        <c:crosses val="autoZero"/>
        <c:auto val="1"/>
        <c:lblAlgn val="ctr"/>
        <c:lblOffset val="100"/>
      </c:catAx>
      <c:valAx>
        <c:axId val="124468224"/>
        <c:scaling>
          <c:orientation val="minMax"/>
        </c:scaling>
        <c:delete val="1"/>
        <c:axPos val="l"/>
        <c:majorGridlines>
          <c:spPr>
            <a:ln>
              <a:solidFill>
                <a:schemeClr val="bg1"/>
              </a:solidFill>
            </a:ln>
          </c:spPr>
        </c:majorGridlines>
        <c:numFmt formatCode="General" sourceLinked="1"/>
        <c:tickLblPos val="none"/>
        <c:crossAx val="124466688"/>
        <c:crosses val="autoZero"/>
        <c:crossBetween val="between"/>
      </c:valAx>
    </c:plotArea>
    <c:legend>
      <c:legendPos val="b"/>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a:t>Płeć</a:t>
            </a:r>
            <a:endParaRPr lang="en-US"/>
          </a:p>
        </c:rich>
      </c:tx>
    </c:title>
    <c:view3D>
      <c:rotX val="30"/>
      <c:perspective val="30"/>
    </c:view3D>
    <c:plotArea>
      <c:layout>
        <c:manualLayout>
          <c:layoutTarget val="inner"/>
          <c:xMode val="edge"/>
          <c:yMode val="edge"/>
          <c:x val="0.16250000000000001"/>
          <c:y val="0.27564377369495624"/>
          <c:w val="0.66388888888889286"/>
          <c:h val="0.5273005978419335"/>
        </c:manualLayout>
      </c:layout>
      <c:pie3DChart>
        <c:varyColors val="1"/>
        <c:ser>
          <c:idx val="0"/>
          <c:order val="0"/>
          <c:tx>
            <c:strRef>
              <c:f>Metryczka!$C$1</c:f>
              <c:strCache>
                <c:ptCount val="1"/>
                <c:pt idx="0">
                  <c:v>% respondentów</c:v>
                </c:pt>
              </c:strCache>
            </c:strRef>
          </c:tx>
          <c:explosion val="25"/>
          <c:dLbls>
            <c:dLbl>
              <c:idx val="0"/>
              <c:layout>
                <c:manualLayout>
                  <c:x val="2.1398731408574002E-2"/>
                  <c:y val="4.0489574219889177E-2"/>
                </c:manualLayout>
              </c:layout>
              <c:dLblPos val="bestFit"/>
              <c:showCatName val="1"/>
              <c:showPercent val="1"/>
            </c:dLbl>
            <c:dLbl>
              <c:idx val="1"/>
              <c:layout>
                <c:manualLayout>
                  <c:x val="1.7173884514435703E-2"/>
                  <c:y val="-5.1334208223972007E-2"/>
                </c:manualLayout>
              </c:layout>
              <c:dLblPos val="bestFit"/>
              <c:showCatName val="1"/>
              <c:showPercent val="1"/>
            </c:dLbl>
            <c:txPr>
              <a:bodyPr/>
              <a:lstStyle/>
              <a:p>
                <a:pPr>
                  <a:defRPr sz="1400"/>
                </a:pPr>
                <a:endParaRPr lang="pl-PL"/>
              </a:p>
            </c:txPr>
            <c:showCatName val="1"/>
            <c:showPercent val="1"/>
            <c:showLeaderLines val="1"/>
          </c:dLbls>
          <c:cat>
            <c:strRef>
              <c:f>Metryczka!$A$2:$A$3</c:f>
              <c:strCache>
                <c:ptCount val="2"/>
                <c:pt idx="0">
                  <c:v>Kobieta</c:v>
                </c:pt>
                <c:pt idx="1">
                  <c:v>Mężczyzna</c:v>
                </c:pt>
              </c:strCache>
            </c:strRef>
          </c:cat>
          <c:val>
            <c:numRef>
              <c:f>Metryczka!$C$2:$C$3</c:f>
              <c:numCache>
                <c:formatCode>0%</c:formatCode>
                <c:ptCount val="2"/>
                <c:pt idx="0">
                  <c:v>0.5</c:v>
                </c:pt>
                <c:pt idx="1">
                  <c:v>0.21276595744680918</c:v>
                </c:pt>
              </c:numCache>
            </c:numRef>
          </c:val>
        </c:ser>
      </c:pie3DChart>
      <c:spPr>
        <a:noFill/>
        <a:ln w="25400">
          <a:noFill/>
        </a:ln>
      </c:spPr>
    </c:plotArea>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a:t>Wiek</a:t>
            </a:r>
          </a:p>
        </c:rich>
      </c:tx>
    </c:title>
    <c:view3D>
      <c:rotX val="30"/>
      <c:perspective val="30"/>
    </c:view3D>
    <c:plotArea>
      <c:layout>
        <c:manualLayout>
          <c:layoutTarget val="inner"/>
          <c:xMode val="edge"/>
          <c:yMode val="edge"/>
          <c:x val="0.13472222222222224"/>
          <c:y val="0.27564377369495624"/>
          <c:w val="0.71111111111111114"/>
          <c:h val="0.5643376348789737"/>
        </c:manualLayout>
      </c:layout>
      <c:pie3DChart>
        <c:varyColors val="1"/>
        <c:ser>
          <c:idx val="0"/>
          <c:order val="0"/>
          <c:explosion val="25"/>
          <c:dLbls>
            <c:dLbl>
              <c:idx val="0"/>
              <c:layout>
                <c:manualLayout>
                  <c:x val="-0.14618164916885387"/>
                  <c:y val="-7.5234033245844434E-2"/>
                </c:manualLayout>
              </c:layout>
              <c:dLblPos val="bestFit"/>
              <c:showCatName val="1"/>
              <c:showPercent val="1"/>
            </c:dLbl>
            <c:dLbl>
              <c:idx val="1"/>
              <c:layout>
                <c:manualLayout>
                  <c:x val="0.16331474190726217"/>
                  <c:y val="-3.6026538349372993E-2"/>
                </c:manualLayout>
              </c:layout>
              <c:dLblPos val="bestFit"/>
              <c:showCatName val="1"/>
              <c:showPercent val="1"/>
            </c:dLbl>
            <c:dLbl>
              <c:idx val="2"/>
              <c:layout>
                <c:manualLayout>
                  <c:x val="0.15059689413823357"/>
                  <c:y val="0.10417031204432747"/>
                </c:manualLayout>
              </c:layout>
              <c:dLblPos val="bestFit"/>
              <c:showCatName val="1"/>
              <c:showPercent val="1"/>
            </c:dLbl>
            <c:dLbl>
              <c:idx val="3"/>
              <c:layout>
                <c:manualLayout>
                  <c:x val="1.1835520559930075E-2"/>
                  <c:y val="2.9258530183727042E-2"/>
                </c:manualLayout>
              </c:layout>
              <c:dLblPos val="bestFit"/>
              <c:showCatName val="1"/>
              <c:showPercent val="1"/>
            </c:dLbl>
            <c:dLbl>
              <c:idx val="4"/>
              <c:layout>
                <c:manualLayout>
                  <c:x val="3.0781386701662292E-2"/>
                  <c:y val="0.14180045202683056"/>
                </c:manualLayout>
              </c:layout>
              <c:dLblPos val="bestFit"/>
              <c:showCatName val="1"/>
              <c:showPercent val="1"/>
            </c:dLbl>
            <c:dLbl>
              <c:idx val="5"/>
              <c:layout>
                <c:manualLayout>
                  <c:x val="-7.0300306211723534E-2"/>
                  <c:y val="6.4815908428113439E-2"/>
                </c:manualLayout>
              </c:layout>
              <c:dLblPos val="bestFit"/>
              <c:showCatName val="1"/>
              <c:showPercent val="1"/>
            </c:dLbl>
            <c:dLbl>
              <c:idx val="6"/>
              <c:layout>
                <c:manualLayout>
                  <c:x val="-0.12866535433070864"/>
                  <c:y val="1.6045858850976962E-2"/>
                </c:manualLayout>
              </c:layout>
              <c:dLblPos val="bestFit"/>
              <c:showCatName val="1"/>
              <c:showPercent val="1"/>
            </c:dLbl>
            <c:txPr>
              <a:bodyPr/>
              <a:lstStyle/>
              <a:p>
                <a:pPr>
                  <a:defRPr sz="1400"/>
                </a:pPr>
                <a:endParaRPr lang="pl-PL"/>
              </a:p>
            </c:txPr>
            <c:showCatName val="1"/>
            <c:showPercent val="1"/>
            <c:showLeaderLines val="1"/>
          </c:dLbls>
          <c:cat>
            <c:strRef>
              <c:f>Metryczka!$A$6:$A$12</c:f>
              <c:strCache>
                <c:ptCount val="7"/>
                <c:pt idx="0">
                  <c:v>poniżej 18</c:v>
                </c:pt>
                <c:pt idx="1">
                  <c:v>18-25</c:v>
                </c:pt>
                <c:pt idx="2">
                  <c:v>26-35</c:v>
                </c:pt>
                <c:pt idx="3">
                  <c:v>36-45</c:v>
                </c:pt>
                <c:pt idx="4">
                  <c:v>46-55</c:v>
                </c:pt>
                <c:pt idx="5">
                  <c:v>56-65</c:v>
                </c:pt>
                <c:pt idx="6">
                  <c:v>powyżej 65</c:v>
                </c:pt>
              </c:strCache>
            </c:strRef>
          </c:cat>
          <c:val>
            <c:numRef>
              <c:f>Metryczka!$C$6:$C$12</c:f>
              <c:numCache>
                <c:formatCode>0%</c:formatCode>
                <c:ptCount val="7"/>
                <c:pt idx="0">
                  <c:v>0</c:v>
                </c:pt>
                <c:pt idx="1">
                  <c:v>0.13829787234042609</c:v>
                </c:pt>
                <c:pt idx="2">
                  <c:v>0.15957446808510689</c:v>
                </c:pt>
                <c:pt idx="3">
                  <c:v>0.43000000000000038</c:v>
                </c:pt>
                <c:pt idx="4">
                  <c:v>0.13829787234042609</c:v>
                </c:pt>
                <c:pt idx="5">
                  <c:v>0.13829787234042609</c:v>
                </c:pt>
                <c:pt idx="6">
                  <c:v>2.1276595744680847E-2</c:v>
                </c:pt>
              </c:numCache>
            </c:numRef>
          </c:val>
        </c:ser>
      </c:pie3DChart>
      <c:spPr>
        <a:noFill/>
        <a:ln w="25400">
          <a:noFill/>
        </a:ln>
      </c:spPr>
    </c:plotArea>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a:t>Wykształcenie</a:t>
            </a:r>
          </a:p>
        </c:rich>
      </c:tx>
    </c:title>
    <c:view3D>
      <c:rotX val="30"/>
      <c:perspective val="30"/>
    </c:view3D>
    <c:plotArea>
      <c:layout/>
      <c:pie3DChart>
        <c:varyColors val="1"/>
        <c:ser>
          <c:idx val="0"/>
          <c:order val="0"/>
          <c:explosion val="25"/>
          <c:dLbls>
            <c:dLbl>
              <c:idx val="3"/>
              <c:layout>
                <c:manualLayout>
                  <c:x val="-1.6540672724945485E-4"/>
                  <c:y val="-3.2024893269239484E-2"/>
                </c:manualLayout>
              </c:layout>
              <c:showPercent val="1"/>
            </c:dLbl>
            <c:dLbl>
              <c:idx val="4"/>
              <c:layout>
                <c:manualLayout>
                  <c:x val="-7.3653693906272119E-2"/>
                  <c:y val="-3.7197142969366208E-2"/>
                </c:manualLayout>
              </c:layout>
              <c:showPercent val="1"/>
            </c:dLbl>
            <c:dLbl>
              <c:idx val="5"/>
              <c:layout>
                <c:manualLayout>
                  <c:x val="-1.0668540719021721E-2"/>
                  <c:y val="-1.3270997375328079E-2"/>
                </c:manualLayout>
              </c:layout>
              <c:showPercent val="1"/>
            </c:dLbl>
            <c:showPercent val="1"/>
          </c:dLbls>
          <c:cat>
            <c:strRef>
              <c:f>Metryczka!$A$14:$A$19</c:f>
              <c:strCache>
                <c:ptCount val="6"/>
                <c:pt idx="0">
                  <c:v>Wykształcenie</c:v>
                </c:pt>
                <c:pt idx="1">
                  <c:v>podstawowe</c:v>
                </c:pt>
                <c:pt idx="2">
                  <c:v>gimnazjalne</c:v>
                </c:pt>
                <c:pt idx="3">
                  <c:v>zasadnicze zawodowe</c:v>
                </c:pt>
                <c:pt idx="4">
                  <c:v>średnie</c:v>
                </c:pt>
                <c:pt idx="5">
                  <c:v>wyższe</c:v>
                </c:pt>
              </c:strCache>
            </c:strRef>
          </c:cat>
          <c:val>
            <c:numRef>
              <c:f>Metryczka!$B$14:$B$19</c:f>
              <c:numCache>
                <c:formatCode>General</c:formatCode>
                <c:ptCount val="6"/>
                <c:pt idx="1">
                  <c:v>2</c:v>
                </c:pt>
                <c:pt idx="2">
                  <c:v>1</c:v>
                </c:pt>
                <c:pt idx="3">
                  <c:v>21</c:v>
                </c:pt>
                <c:pt idx="4">
                  <c:v>27</c:v>
                </c:pt>
                <c:pt idx="5">
                  <c:v>17</c:v>
                </c:pt>
              </c:numCache>
            </c:numRef>
          </c:val>
        </c:ser>
        <c:ser>
          <c:idx val="1"/>
          <c:order val="1"/>
          <c:explosion val="25"/>
          <c:cat>
            <c:strRef>
              <c:f>Metryczka!$A$14:$A$19</c:f>
              <c:strCache>
                <c:ptCount val="6"/>
                <c:pt idx="0">
                  <c:v>Wykształcenie</c:v>
                </c:pt>
                <c:pt idx="1">
                  <c:v>podstawowe</c:v>
                </c:pt>
                <c:pt idx="2">
                  <c:v>gimnazjalne</c:v>
                </c:pt>
                <c:pt idx="3">
                  <c:v>zasadnicze zawodowe</c:v>
                </c:pt>
                <c:pt idx="4">
                  <c:v>średnie</c:v>
                </c:pt>
                <c:pt idx="5">
                  <c:v>wyższe</c:v>
                </c:pt>
              </c:strCache>
            </c:strRef>
          </c:cat>
          <c:val>
            <c:numRef>
              <c:f>Metryczka!$C$14:$C$19</c:f>
              <c:numCache>
                <c:formatCode>0%</c:formatCode>
                <c:ptCount val="6"/>
                <c:pt idx="1">
                  <c:v>2.1276595744680847E-2</c:v>
                </c:pt>
                <c:pt idx="2">
                  <c:v>1.0638297872340358E-2</c:v>
                </c:pt>
                <c:pt idx="3">
                  <c:v>0.22340425531914893</c:v>
                </c:pt>
                <c:pt idx="4">
                  <c:v>0.28723404255318985</c:v>
                </c:pt>
                <c:pt idx="5">
                  <c:v>0.18085106382978725</c:v>
                </c:pt>
              </c:numCache>
            </c:numRef>
          </c:val>
        </c:ser>
        <c:dLbls>
          <c:showPercent val="1"/>
        </c:dLbls>
      </c:pie3DChart>
    </c:plotArea>
    <c:legend>
      <c:legendPos val="t"/>
      <c:legendEntry>
        <c:idx val="0"/>
        <c:delete val="1"/>
      </c:legendEntry>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a:t>Status  na rynku</a:t>
            </a:r>
            <a:r>
              <a:rPr lang="pl-PL" baseline="0"/>
              <a:t> pracy</a:t>
            </a:r>
            <a:endParaRPr lang="pl-PL"/>
          </a:p>
        </c:rich>
      </c:tx>
    </c:title>
    <c:view3D>
      <c:rotX val="30"/>
      <c:perspective val="30"/>
    </c:view3D>
    <c:plotArea>
      <c:layout/>
      <c:pie3DChart>
        <c:varyColors val="1"/>
        <c:ser>
          <c:idx val="0"/>
          <c:order val="0"/>
          <c:explosion val="25"/>
          <c:dLbls>
            <c:dLbl>
              <c:idx val="1"/>
              <c:layout>
                <c:manualLayout>
                  <c:x val="-8.1747970618032827E-4"/>
                  <c:y val="3.5373651210265381E-2"/>
                </c:manualLayout>
              </c:layout>
              <c:showPercent val="1"/>
            </c:dLbl>
            <c:dLbl>
              <c:idx val="2"/>
              <c:layout>
                <c:manualLayout>
                  <c:x val="-1.6284216019392464E-2"/>
                  <c:y val="1.732392825896769E-2"/>
                </c:manualLayout>
              </c:layout>
              <c:showPercent val="1"/>
            </c:dLbl>
            <c:dLbl>
              <c:idx val="4"/>
              <c:layout>
                <c:manualLayout>
                  <c:x val="-1.456563345047896E-3"/>
                  <c:y val="-4.8436132983377081E-2"/>
                </c:manualLayout>
              </c:layout>
              <c:showPercent val="1"/>
            </c:dLbl>
            <c:dLbl>
              <c:idx val="5"/>
              <c:layout>
                <c:manualLayout>
                  <c:x val="2.0569776090973886E-2"/>
                  <c:y val="-7.0709390492855123E-3"/>
                </c:manualLayout>
              </c:layout>
              <c:showPercent val="1"/>
            </c:dLbl>
            <c:showPercent val="1"/>
          </c:dLbls>
          <c:cat>
            <c:strRef>
              <c:f>Metryczka!$A$22:$A$27</c:f>
              <c:strCache>
                <c:ptCount val="6"/>
                <c:pt idx="0">
                  <c:v>własna działalność gospodarcza</c:v>
                </c:pt>
                <c:pt idx="1">
                  <c:v>zatrudniony/a u pracodwawcy</c:v>
                </c:pt>
                <c:pt idx="2">
                  <c:v>pracujący/a w rolnictwie</c:v>
                </c:pt>
                <c:pt idx="3">
                  <c:v>Uczeń/student</c:v>
                </c:pt>
                <c:pt idx="4">
                  <c:v>Emeryt/rencista</c:v>
                </c:pt>
                <c:pt idx="5">
                  <c:v>Bezrobotny</c:v>
                </c:pt>
              </c:strCache>
            </c:strRef>
          </c:cat>
          <c:val>
            <c:numRef>
              <c:f>Metryczka!$B$22:$B$27</c:f>
              <c:numCache>
                <c:formatCode>General</c:formatCode>
                <c:ptCount val="6"/>
                <c:pt idx="0">
                  <c:v>4</c:v>
                </c:pt>
                <c:pt idx="1">
                  <c:v>39</c:v>
                </c:pt>
                <c:pt idx="2">
                  <c:v>10</c:v>
                </c:pt>
                <c:pt idx="3">
                  <c:v>3</c:v>
                </c:pt>
                <c:pt idx="4">
                  <c:v>9</c:v>
                </c:pt>
                <c:pt idx="5">
                  <c:v>6</c:v>
                </c:pt>
              </c:numCache>
            </c:numRef>
          </c:val>
        </c:ser>
        <c:ser>
          <c:idx val="1"/>
          <c:order val="1"/>
          <c:explosion val="25"/>
          <c:cat>
            <c:strRef>
              <c:f>Metryczka!$A$22:$A$27</c:f>
              <c:strCache>
                <c:ptCount val="6"/>
                <c:pt idx="0">
                  <c:v>własna działalność gospodarcza</c:v>
                </c:pt>
                <c:pt idx="1">
                  <c:v>zatrudniony/a u pracodwawcy</c:v>
                </c:pt>
                <c:pt idx="2">
                  <c:v>pracujący/a w rolnictwie</c:v>
                </c:pt>
                <c:pt idx="3">
                  <c:v>Uczeń/student</c:v>
                </c:pt>
                <c:pt idx="4">
                  <c:v>Emeryt/rencista</c:v>
                </c:pt>
                <c:pt idx="5">
                  <c:v>Bezrobotny</c:v>
                </c:pt>
              </c:strCache>
            </c:strRef>
          </c:cat>
          <c:val>
            <c:numRef>
              <c:f>Metryczka!$C$22:$C$27</c:f>
              <c:numCache>
                <c:formatCode>0%</c:formatCode>
                <c:ptCount val="6"/>
                <c:pt idx="0">
                  <c:v>4.2553191489361722E-2</c:v>
                </c:pt>
                <c:pt idx="1">
                  <c:v>0.41489361702127658</c:v>
                </c:pt>
                <c:pt idx="2">
                  <c:v>0.10638297872340426</c:v>
                </c:pt>
                <c:pt idx="3">
                  <c:v>3.1914893617021281E-2</c:v>
                </c:pt>
                <c:pt idx="4">
                  <c:v>9.5744680851063843E-2</c:v>
                </c:pt>
                <c:pt idx="5">
                  <c:v>6.3829787234042562E-2</c:v>
                </c:pt>
              </c:numCache>
            </c:numRef>
          </c:val>
        </c:ser>
        <c:dLbls>
          <c:showPercent val="1"/>
        </c:dLbls>
      </c:pie3DChart>
      <c:spPr>
        <a:noFill/>
        <a:ln w="25400">
          <a:noFill/>
        </a:ln>
      </c:spPr>
    </c:plotArea>
    <c:legend>
      <c:legendPos val="t"/>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200"/>
              <a:t>Dostrzeganie problemów społecznych:</a:t>
            </a:r>
          </a:p>
          <a:p>
            <a:pPr>
              <a:defRPr/>
            </a:pPr>
            <a:r>
              <a:rPr lang="pl-PL" sz="1200"/>
              <a:t>śrenia ważona Tak (1), Nie (-1), Nie wiem (0)</a:t>
            </a:r>
          </a:p>
        </c:rich>
      </c:tx>
    </c:title>
    <c:plotArea>
      <c:layout/>
      <c:barChart>
        <c:barDir val="bar"/>
        <c:grouping val="clustered"/>
        <c:ser>
          <c:idx val="0"/>
          <c:order val="0"/>
          <c:spPr>
            <a:solidFill>
              <a:schemeClr val="bg1">
                <a:lumMod val="65000"/>
              </a:schemeClr>
            </a:solidFill>
          </c:spPr>
          <c:cat>
            <c:strRef>
              <c:f>'Zestawienie 1'!$A$2:$A$17</c:f>
              <c:strCache>
                <c:ptCount val="16"/>
                <c:pt idx="0">
                  <c:v>Alkoholizm lub narkomania</c:v>
                </c:pt>
                <c:pt idx="1">
                  <c:v>Bezdomność</c:v>
                </c:pt>
                <c:pt idx="2">
                  <c:v>Bezradność w sprawach opiekuńczo-wychowawczych i prowadzeniu gospodarstwa domowego, zwłaszcza w rodzinach niepełnych lub wielodzietnych</c:v>
                </c:pt>
                <c:pt idx="3">
                  <c:v>Bezrobocie</c:v>
                </c:pt>
                <c:pt idx="4">
                  <c:v>Braki w ochronie macierzyństwa lub wielodzietności</c:v>
                </c:pt>
                <c:pt idx="5">
                  <c:v>Długotrwała lub ciężka choroba</c:v>
                </c:pt>
                <c:pt idx="6">
                  <c:v>Handel ludźmi</c:v>
                </c:pt>
                <c:pt idx="7">
                  <c:v>Inne</c:v>
                </c:pt>
                <c:pt idx="8">
                  <c:v>Klęska żywiołowa lub ekologiczna</c:v>
                </c:pt>
                <c:pt idx="9">
                  <c:v>Niepełnosprawność</c:v>
                </c:pt>
                <c:pt idx="10">
                  <c:v>Przemoc w rodzinie</c:v>
                </c:pt>
                <c:pt idx="11">
                  <c:v>Sieroctwo</c:v>
                </c:pt>
                <c:pt idx="12">
                  <c:v>Trudności w integracji cudzoziemców</c:v>
                </c:pt>
                <c:pt idx="13">
                  <c:v>Trudności w przystosowaniu do życia po zwolnieniu z zakładu karnego</c:v>
                </c:pt>
                <c:pt idx="14">
                  <c:v>Ubóstwo</c:v>
                </c:pt>
                <c:pt idx="15">
                  <c:v>Zdarzenia losowe i sytuacje kryzysowe</c:v>
                </c:pt>
              </c:strCache>
            </c:strRef>
          </c:cat>
          <c:val>
            <c:numRef>
              <c:f>'Zestawienie 1'!$E$2:$E$17</c:f>
              <c:numCache>
                <c:formatCode>0.00</c:formatCode>
                <c:ptCount val="16"/>
                <c:pt idx="0">
                  <c:v>0.19202898550724695</c:v>
                </c:pt>
                <c:pt idx="1">
                  <c:v>-5.0724637681159424E-2</c:v>
                </c:pt>
                <c:pt idx="2">
                  <c:v>0.11231884057971005</c:v>
                </c:pt>
                <c:pt idx="3">
                  <c:v>0.22826086956521741</c:v>
                </c:pt>
                <c:pt idx="4">
                  <c:v>6.8840579710144928E-2</c:v>
                </c:pt>
                <c:pt idx="5">
                  <c:v>0.16304347826086971</c:v>
                </c:pt>
                <c:pt idx="6">
                  <c:v>-0.13405797101449279</c:v>
                </c:pt>
                <c:pt idx="7">
                  <c:v>0</c:v>
                </c:pt>
                <c:pt idx="8">
                  <c:v>-4.7101449275362285E-2</c:v>
                </c:pt>
                <c:pt idx="9">
                  <c:v>0.13405797101449279</c:v>
                </c:pt>
                <c:pt idx="10">
                  <c:v>0.13405797101449279</c:v>
                </c:pt>
                <c:pt idx="11">
                  <c:v>-1.8115942028985508E-2</c:v>
                </c:pt>
                <c:pt idx="12">
                  <c:v>3.623188405797118E-3</c:v>
                </c:pt>
                <c:pt idx="13">
                  <c:v>3.2608695652174079E-2</c:v>
                </c:pt>
                <c:pt idx="14">
                  <c:v>0.13405797101449279</c:v>
                </c:pt>
                <c:pt idx="15">
                  <c:v>3.9855072463768286E-2</c:v>
                </c:pt>
              </c:numCache>
            </c:numRef>
          </c:val>
        </c:ser>
        <c:axId val="125689856"/>
        <c:axId val="125691392"/>
      </c:barChart>
      <c:catAx>
        <c:axId val="125689856"/>
        <c:scaling>
          <c:orientation val="minMax"/>
        </c:scaling>
        <c:axPos val="l"/>
        <c:numFmt formatCode="General" sourceLinked="1"/>
        <c:majorTickMark val="none"/>
        <c:tickLblPos val="nextTo"/>
        <c:crossAx val="125691392"/>
        <c:crosses val="autoZero"/>
        <c:auto val="1"/>
        <c:lblAlgn val="ctr"/>
        <c:lblOffset val="100"/>
      </c:catAx>
      <c:valAx>
        <c:axId val="125691392"/>
        <c:scaling>
          <c:orientation val="minMax"/>
        </c:scaling>
        <c:axPos val="b"/>
        <c:majorGridlines/>
        <c:numFmt formatCode="0.00" sourceLinked="1"/>
        <c:majorTickMark val="none"/>
        <c:tickLblPos val="nextTo"/>
        <c:crossAx val="125689856"/>
        <c:crosses val="autoZero"/>
        <c:crossBetween val="between"/>
      </c:valAx>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200"/>
              <a:t>Najważniesze problemy społeczne do rozwiązania:</a:t>
            </a:r>
            <a:endParaRPr lang="pl-PL" sz="1200" baseline="0"/>
          </a:p>
          <a:p>
            <a:pPr>
              <a:defRPr/>
            </a:pPr>
            <a:r>
              <a:rPr lang="pl-PL" sz="1200" baseline="0"/>
              <a:t>średnia ważona Bardzo ważny (3), Średnio ważny (2), </a:t>
            </a:r>
          </a:p>
          <a:p>
            <a:pPr>
              <a:defRPr/>
            </a:pPr>
            <a:r>
              <a:rPr lang="pl-PL" sz="1200" baseline="0"/>
              <a:t>Mało ważny (1), nie wiem (0)</a:t>
            </a:r>
          </a:p>
        </c:rich>
      </c:tx>
    </c:title>
    <c:plotArea>
      <c:layout/>
      <c:barChart>
        <c:barDir val="bar"/>
        <c:grouping val="clustered"/>
        <c:ser>
          <c:idx val="0"/>
          <c:order val="0"/>
          <c:spPr>
            <a:solidFill>
              <a:schemeClr val="bg1">
                <a:lumMod val="65000"/>
              </a:schemeClr>
            </a:solidFill>
          </c:spPr>
          <c:cat>
            <c:strRef>
              <c:f>'Zestawienie 2'!$A$2:$A$17</c:f>
              <c:strCache>
                <c:ptCount val="16"/>
                <c:pt idx="0">
                  <c:v>Alkoholizm lub narkomania</c:v>
                </c:pt>
                <c:pt idx="1">
                  <c:v>Bezdomność</c:v>
                </c:pt>
                <c:pt idx="2">
                  <c:v>Bezradność w sprawach opiekuńczo-wychowawczych i prowadzeniu gospodarstwa domowego, zwłaszcza w rodzinach niepełnych lub wielodzietnych</c:v>
                </c:pt>
                <c:pt idx="3">
                  <c:v>Bezrobocie</c:v>
                </c:pt>
                <c:pt idx="4">
                  <c:v>Braki w ochronie macierzyństwa lub wielodzietności</c:v>
                </c:pt>
                <c:pt idx="5">
                  <c:v>Długotrwała lub ciężka choroba</c:v>
                </c:pt>
                <c:pt idx="6">
                  <c:v>Handel ludźmi</c:v>
                </c:pt>
                <c:pt idx="7">
                  <c:v>Inne (jakie?)</c:v>
                </c:pt>
                <c:pt idx="8">
                  <c:v>Klęska żywiołowa lub ekologiczna</c:v>
                </c:pt>
                <c:pt idx="9">
                  <c:v>Niepełnosprawność</c:v>
                </c:pt>
                <c:pt idx="10">
                  <c:v>Przemoc w rodzinie</c:v>
                </c:pt>
                <c:pt idx="11">
                  <c:v>Sieroctwo</c:v>
                </c:pt>
                <c:pt idx="12">
                  <c:v>Trudności w integracji cudzoziemców</c:v>
                </c:pt>
                <c:pt idx="13">
                  <c:v>Trudności w przystosowaniu do życia po zwolnieniu z zakładu karnego</c:v>
                </c:pt>
                <c:pt idx="14">
                  <c:v>Ubóstwo</c:v>
                </c:pt>
                <c:pt idx="15">
                  <c:v>Zdarzenia losowe i sytuacje kryzysowe</c:v>
                </c:pt>
              </c:strCache>
            </c:strRef>
          </c:cat>
          <c:val>
            <c:numRef>
              <c:f>'Zestawienie 2'!$F$2:$F$17</c:f>
              <c:numCache>
                <c:formatCode>0.00</c:formatCode>
                <c:ptCount val="16"/>
                <c:pt idx="0">
                  <c:v>0.60869565217391852</c:v>
                </c:pt>
                <c:pt idx="1">
                  <c:v>0.39492753623188548</c:v>
                </c:pt>
                <c:pt idx="2">
                  <c:v>0.53985507246377173</c:v>
                </c:pt>
                <c:pt idx="3">
                  <c:v>0.32246376811594418</c:v>
                </c:pt>
                <c:pt idx="4">
                  <c:v>0.41304347826087062</c:v>
                </c:pt>
                <c:pt idx="5">
                  <c:v>0.60869565217391852</c:v>
                </c:pt>
                <c:pt idx="6">
                  <c:v>0.99637681159420288</c:v>
                </c:pt>
                <c:pt idx="7">
                  <c:v>0</c:v>
                </c:pt>
                <c:pt idx="8">
                  <c:v>0.34420289855072461</c:v>
                </c:pt>
                <c:pt idx="9">
                  <c:v>1.1304347826086956</c:v>
                </c:pt>
                <c:pt idx="10">
                  <c:v>0.5688405797101449</c:v>
                </c:pt>
                <c:pt idx="11">
                  <c:v>1.0652173913043479</c:v>
                </c:pt>
                <c:pt idx="12">
                  <c:v>0.8188405797101449</c:v>
                </c:pt>
                <c:pt idx="13">
                  <c:v>0.27173913043478137</c:v>
                </c:pt>
                <c:pt idx="14">
                  <c:v>0.54347826086956519</c:v>
                </c:pt>
                <c:pt idx="15">
                  <c:v>0.43478260869565388</c:v>
                </c:pt>
              </c:numCache>
            </c:numRef>
          </c:val>
        </c:ser>
        <c:axId val="125695104"/>
        <c:axId val="130164992"/>
      </c:barChart>
      <c:catAx>
        <c:axId val="125695104"/>
        <c:scaling>
          <c:orientation val="minMax"/>
        </c:scaling>
        <c:axPos val="l"/>
        <c:numFmt formatCode="General" sourceLinked="1"/>
        <c:majorTickMark val="none"/>
        <c:tickLblPos val="nextTo"/>
        <c:crossAx val="130164992"/>
        <c:crosses val="autoZero"/>
        <c:auto val="1"/>
        <c:lblAlgn val="ctr"/>
        <c:lblOffset val="100"/>
      </c:catAx>
      <c:valAx>
        <c:axId val="130164992"/>
        <c:scaling>
          <c:orientation val="minMax"/>
        </c:scaling>
        <c:axPos val="b"/>
        <c:majorGridlines/>
        <c:numFmt formatCode="0.00" sourceLinked="1"/>
        <c:majorTickMark val="none"/>
        <c:tickLblPos val="nextTo"/>
        <c:crossAx val="125695104"/>
        <c:crosses val="autoZero"/>
        <c:crossBetween val="between"/>
      </c:valAx>
    </c:plotArea>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200"/>
            </a:pPr>
            <a:r>
              <a:rPr lang="pl-PL" sz="1200"/>
              <a:t>Ocena</a:t>
            </a:r>
            <a:r>
              <a:rPr lang="pl-PL" sz="1200" baseline="0"/>
              <a:t> zaangażowania w rozwiązywanie problemów społecznych: średnia ważona (1-10)</a:t>
            </a:r>
            <a:endParaRPr lang="pl-PL" sz="1200"/>
          </a:p>
        </c:rich>
      </c:tx>
    </c:title>
    <c:plotArea>
      <c:layout/>
      <c:barChart>
        <c:barDir val="bar"/>
        <c:grouping val="clustered"/>
        <c:ser>
          <c:idx val="0"/>
          <c:order val="0"/>
          <c:spPr>
            <a:solidFill>
              <a:schemeClr val="bg1">
                <a:lumMod val="65000"/>
              </a:schemeClr>
            </a:solidFill>
          </c:spPr>
          <c:cat>
            <c:strRef>
              <c:f>'Zestawienie 3'!$A$2:$A$39</c:f>
              <c:strCache>
                <c:ptCount val="38"/>
                <c:pt idx="0">
                  <c:v>Agencja zatrudnienia</c:v>
                </c:pt>
                <c:pt idx="1">
                  <c:v>Biblioteka publiczna</c:v>
                </c:pt>
                <c:pt idx="2">
                  <c:v>Centra Informacji i Planowania Kariery Zawodowej</c:v>
                </c:pt>
                <c:pt idx="3">
                  <c:v>Dom kultury</c:v>
                </c:pt>
                <c:pt idx="4">
                  <c:v>DPS</c:v>
                </c:pt>
                <c:pt idx="5">
                  <c:v>Dzienny Dom Pomocy</c:v>
                </c:pt>
                <c:pt idx="6">
                  <c:v>Fundacja</c:v>
                </c:pt>
                <c:pt idx="7">
                  <c:v>Grupa nieformalna</c:v>
                </c:pt>
                <c:pt idx="8">
                  <c:v>Klub Pracy</c:v>
                </c:pt>
                <c:pt idx="9">
                  <c:v>Noclegownia</c:v>
                </c:pt>
                <c:pt idx="10">
                  <c:v>Ochotniczy Hufiec Pracy</c:v>
                </c:pt>
                <c:pt idx="11">
                  <c:v>Organizacja kościelna (lub innych związków wyznaniowych)</c:v>
                </c:pt>
                <c:pt idx="12">
                  <c:v>Ośrodek interwencji kryzysowej</c:v>
                </c:pt>
                <c:pt idx="13">
                  <c:v>Ośrodek opiekuńczy (dla dzieci,osób starszych)</c:v>
                </c:pt>
                <c:pt idx="14">
                  <c:v>Ośrodek Pomocy Społecznej</c:v>
                </c:pt>
                <c:pt idx="15">
                  <c:v>Ośrodek sportu i rekreacji</c:v>
                </c:pt>
                <c:pt idx="16">
                  <c:v>Ośrodek Szkolno-Wychowawczy</c:v>
                </c:pt>
                <c:pt idx="17">
                  <c:v>Placówka spejcalistycznego poradnictwa (np. rodzinnego)</c:v>
                </c:pt>
                <c:pt idx="18">
                  <c:v>Policja</c:v>
                </c:pt>
                <c:pt idx="19">
                  <c:v>Poradnia Psychologiczno-Pedagogiczna</c:v>
                </c:pt>
                <c:pt idx="20">
                  <c:v>Powiatowe Centrum Pomocy Rodzinie</c:v>
                </c:pt>
                <c:pt idx="21">
                  <c:v>Pracodawcy, przedsiębiorcy</c:v>
                </c:pt>
                <c:pt idx="22">
                  <c:v>Przedszkole</c:v>
                </c:pt>
                <c:pt idx="23">
                  <c:v>Przychodnia opieki zdrowotnej</c:v>
                </c:pt>
                <c:pt idx="24">
                  <c:v>Przychodnia specjalistyczna</c:v>
                </c:pt>
                <c:pt idx="25">
                  <c:v>Schornisko młodzieżowe</c:v>
                </c:pt>
                <c:pt idx="26">
                  <c:v>Spółdzielnia socjalna</c:v>
                </c:pt>
                <c:pt idx="27">
                  <c:v>Stowarzyszenie</c:v>
                </c:pt>
                <c:pt idx="28">
                  <c:v>Straż miejska</c:v>
                </c:pt>
                <c:pt idx="29">
                  <c:v>Szkoła gimnazjalna</c:v>
                </c:pt>
                <c:pt idx="30">
                  <c:v>Szkoła podstawowa</c:v>
                </c:pt>
                <c:pt idx="31">
                  <c:v>Szkoła ponadgimnazjalna</c:v>
                </c:pt>
                <c:pt idx="32">
                  <c:v>Szkoły specjalne różnego szczebla</c:v>
                </c:pt>
                <c:pt idx="33">
                  <c:v>Środowiskowy Dom Samopomocy</c:v>
                </c:pt>
                <c:pt idx="34">
                  <c:v>Świetlica socjoterapeutyczna</c:v>
                </c:pt>
                <c:pt idx="35">
                  <c:v>Urząd Pracy </c:v>
                </c:pt>
                <c:pt idx="36">
                  <c:v>Żłobek</c:v>
                </c:pt>
                <c:pt idx="37">
                  <c:v>inne</c:v>
                </c:pt>
              </c:strCache>
            </c:strRef>
          </c:cat>
          <c:val>
            <c:numRef>
              <c:f>'Zestawienie 3'!$M$2:$M$39</c:f>
              <c:numCache>
                <c:formatCode>0.00</c:formatCode>
                <c:ptCount val="38"/>
                <c:pt idx="0">
                  <c:v>0.74637681159420477</c:v>
                </c:pt>
                <c:pt idx="1">
                  <c:v>0.6340579710144949</c:v>
                </c:pt>
                <c:pt idx="2">
                  <c:v>0.53623188405797106</c:v>
                </c:pt>
                <c:pt idx="3">
                  <c:v>0.49275362318840582</c:v>
                </c:pt>
                <c:pt idx="4">
                  <c:v>0.8188405797101449</c:v>
                </c:pt>
                <c:pt idx="5">
                  <c:v>0.53623188405797106</c:v>
                </c:pt>
                <c:pt idx="6">
                  <c:v>0.76811594202898792</c:v>
                </c:pt>
                <c:pt idx="7">
                  <c:v>0.47826086956521857</c:v>
                </c:pt>
                <c:pt idx="8">
                  <c:v>0.50362318840579712</c:v>
                </c:pt>
                <c:pt idx="9">
                  <c:v>0.3514492753623199</c:v>
                </c:pt>
                <c:pt idx="10">
                  <c:v>0.42391304347826086</c:v>
                </c:pt>
                <c:pt idx="11">
                  <c:v>0.57971014492753559</c:v>
                </c:pt>
                <c:pt idx="12">
                  <c:v>0.45289855072463781</c:v>
                </c:pt>
                <c:pt idx="13">
                  <c:v>0.58333333333333337</c:v>
                </c:pt>
                <c:pt idx="14">
                  <c:v>1.0652173913043479</c:v>
                </c:pt>
                <c:pt idx="15">
                  <c:v>0.65942028985507262</c:v>
                </c:pt>
                <c:pt idx="16">
                  <c:v>0.55072463768116275</c:v>
                </c:pt>
                <c:pt idx="17">
                  <c:v>0.46014492753623176</c:v>
                </c:pt>
                <c:pt idx="18">
                  <c:v>0.89855072463768049</c:v>
                </c:pt>
                <c:pt idx="19">
                  <c:v>0.72826086956521741</c:v>
                </c:pt>
                <c:pt idx="20">
                  <c:v>0.89855072463768049</c:v>
                </c:pt>
                <c:pt idx="21">
                  <c:v>0.51086956521739058</c:v>
                </c:pt>
                <c:pt idx="22">
                  <c:v>0.70652173913043481</c:v>
                </c:pt>
                <c:pt idx="23">
                  <c:v>0.68840579710144922</c:v>
                </c:pt>
                <c:pt idx="24">
                  <c:v>0.58333333333333337</c:v>
                </c:pt>
                <c:pt idx="25">
                  <c:v>0.37681159420290045</c:v>
                </c:pt>
                <c:pt idx="26">
                  <c:v>0.32971014492753631</c:v>
                </c:pt>
                <c:pt idx="27">
                  <c:v>0.56521739130434756</c:v>
                </c:pt>
                <c:pt idx="28">
                  <c:v>0.86594202898550765</c:v>
                </c:pt>
                <c:pt idx="29">
                  <c:v>0.67028985507246375</c:v>
                </c:pt>
                <c:pt idx="30">
                  <c:v>1.0507246376811548</c:v>
                </c:pt>
                <c:pt idx="31">
                  <c:v>0.73188405797101463</c:v>
                </c:pt>
                <c:pt idx="32">
                  <c:v>0.58695652173912782</c:v>
                </c:pt>
                <c:pt idx="33">
                  <c:v>0.33695652173913215</c:v>
                </c:pt>
                <c:pt idx="34">
                  <c:v>0.39492753623188548</c:v>
                </c:pt>
                <c:pt idx="35">
                  <c:v>0.80434782608695654</c:v>
                </c:pt>
                <c:pt idx="36">
                  <c:v>0.46739130434782705</c:v>
                </c:pt>
                <c:pt idx="37">
                  <c:v>0</c:v>
                </c:pt>
              </c:numCache>
            </c:numRef>
          </c:val>
        </c:ser>
        <c:axId val="130217472"/>
        <c:axId val="130219008"/>
      </c:barChart>
      <c:catAx>
        <c:axId val="130217472"/>
        <c:scaling>
          <c:orientation val="minMax"/>
        </c:scaling>
        <c:axPos val="l"/>
        <c:numFmt formatCode="General" sourceLinked="1"/>
        <c:majorTickMark val="none"/>
        <c:tickLblPos val="nextTo"/>
        <c:crossAx val="130219008"/>
        <c:crosses val="autoZero"/>
        <c:auto val="1"/>
        <c:lblAlgn val="ctr"/>
        <c:lblOffset val="100"/>
      </c:catAx>
      <c:valAx>
        <c:axId val="130219008"/>
        <c:scaling>
          <c:orientation val="minMax"/>
        </c:scaling>
        <c:axPos val="b"/>
        <c:majorGridlines/>
        <c:numFmt formatCode="0.00" sourceLinked="1"/>
        <c:majorTickMark val="none"/>
        <c:tickLblPos val="nextTo"/>
        <c:crossAx val="13021747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Arkusz1!$I$16</c:f>
              <c:strCache>
                <c:ptCount val="1"/>
                <c:pt idx="0">
                  <c:v>ogółem</c:v>
                </c:pt>
              </c:strCache>
            </c:strRef>
          </c:tx>
          <c:dLbls>
            <c:txPr>
              <a:bodyPr/>
              <a:lstStyle/>
              <a:p>
                <a:pPr>
                  <a:defRPr b="1" i="0" baseline="0"/>
                </a:pPr>
                <a:endParaRPr lang="pl-PL"/>
              </a:p>
            </c:txPr>
            <c:showVal val="1"/>
          </c:dLbls>
          <c:cat>
            <c:numRef>
              <c:f>Arkusz1!$J$15:$L$15</c:f>
              <c:numCache>
                <c:formatCode>General</c:formatCode>
                <c:ptCount val="3"/>
                <c:pt idx="0">
                  <c:v>2011</c:v>
                </c:pt>
                <c:pt idx="1">
                  <c:v>2012</c:v>
                </c:pt>
                <c:pt idx="2">
                  <c:v>2013</c:v>
                </c:pt>
              </c:numCache>
            </c:numRef>
          </c:cat>
          <c:val>
            <c:numRef>
              <c:f>Arkusz1!$J$16:$L$16</c:f>
              <c:numCache>
                <c:formatCode>General</c:formatCode>
                <c:ptCount val="3"/>
                <c:pt idx="0">
                  <c:v>284</c:v>
                </c:pt>
                <c:pt idx="1">
                  <c:v>278</c:v>
                </c:pt>
                <c:pt idx="2">
                  <c:v>283</c:v>
                </c:pt>
              </c:numCache>
            </c:numRef>
          </c:val>
        </c:ser>
        <c:ser>
          <c:idx val="1"/>
          <c:order val="1"/>
          <c:tx>
            <c:strRef>
              <c:f>Arkusz1!$I$17</c:f>
              <c:strCache>
                <c:ptCount val="1"/>
                <c:pt idx="0">
                  <c:v>rolnictwo, leśnictwo, łowiectwo i rybactwo</c:v>
                </c:pt>
              </c:strCache>
            </c:strRef>
          </c:tx>
          <c:dLbls>
            <c:txPr>
              <a:bodyPr/>
              <a:lstStyle/>
              <a:p>
                <a:pPr>
                  <a:defRPr b="1" i="0" baseline="0"/>
                </a:pPr>
                <a:endParaRPr lang="pl-PL"/>
              </a:p>
            </c:txPr>
            <c:showVal val="1"/>
          </c:dLbls>
          <c:cat>
            <c:numRef>
              <c:f>Arkusz1!$J$15:$L$15</c:f>
              <c:numCache>
                <c:formatCode>General</c:formatCode>
                <c:ptCount val="3"/>
                <c:pt idx="0">
                  <c:v>2011</c:v>
                </c:pt>
                <c:pt idx="1">
                  <c:v>2012</c:v>
                </c:pt>
                <c:pt idx="2">
                  <c:v>2013</c:v>
                </c:pt>
              </c:numCache>
            </c:numRef>
          </c:cat>
          <c:val>
            <c:numRef>
              <c:f>Arkusz1!$J$17:$L$17</c:f>
              <c:numCache>
                <c:formatCode>General</c:formatCode>
                <c:ptCount val="3"/>
                <c:pt idx="0">
                  <c:v>31</c:v>
                </c:pt>
                <c:pt idx="1">
                  <c:v>25</c:v>
                </c:pt>
                <c:pt idx="2">
                  <c:v>21</c:v>
                </c:pt>
              </c:numCache>
            </c:numRef>
          </c:val>
        </c:ser>
        <c:ser>
          <c:idx val="2"/>
          <c:order val="2"/>
          <c:tx>
            <c:strRef>
              <c:f>Arkusz1!$I$18</c:f>
              <c:strCache>
                <c:ptCount val="1"/>
                <c:pt idx="0">
                  <c:v>przemysł i budownictwo</c:v>
                </c:pt>
              </c:strCache>
            </c:strRef>
          </c:tx>
          <c:dLbls>
            <c:txPr>
              <a:bodyPr/>
              <a:lstStyle/>
              <a:p>
                <a:pPr>
                  <a:defRPr b="1" i="0" baseline="0"/>
                </a:pPr>
                <a:endParaRPr lang="pl-PL"/>
              </a:p>
            </c:txPr>
            <c:showVal val="1"/>
          </c:dLbls>
          <c:cat>
            <c:numRef>
              <c:f>Arkusz1!$J$15:$L$15</c:f>
              <c:numCache>
                <c:formatCode>General</c:formatCode>
                <c:ptCount val="3"/>
                <c:pt idx="0">
                  <c:v>2011</c:v>
                </c:pt>
                <c:pt idx="1">
                  <c:v>2012</c:v>
                </c:pt>
                <c:pt idx="2">
                  <c:v>2013</c:v>
                </c:pt>
              </c:numCache>
            </c:numRef>
          </c:cat>
          <c:val>
            <c:numRef>
              <c:f>Arkusz1!$J$18:$L$18</c:f>
              <c:numCache>
                <c:formatCode>General</c:formatCode>
                <c:ptCount val="3"/>
                <c:pt idx="0">
                  <c:v>81</c:v>
                </c:pt>
                <c:pt idx="1">
                  <c:v>89</c:v>
                </c:pt>
                <c:pt idx="2">
                  <c:v>93</c:v>
                </c:pt>
              </c:numCache>
            </c:numRef>
          </c:val>
        </c:ser>
        <c:axId val="105571072"/>
        <c:axId val="105572608"/>
      </c:barChart>
      <c:catAx>
        <c:axId val="105571072"/>
        <c:scaling>
          <c:orientation val="minMax"/>
        </c:scaling>
        <c:axPos val="b"/>
        <c:numFmt formatCode="General" sourceLinked="1"/>
        <c:tickLblPos val="nextTo"/>
        <c:txPr>
          <a:bodyPr/>
          <a:lstStyle/>
          <a:p>
            <a:pPr>
              <a:defRPr sz="1050" b="1" i="0" baseline="0"/>
            </a:pPr>
            <a:endParaRPr lang="pl-PL"/>
          </a:p>
        </c:txPr>
        <c:crossAx val="105572608"/>
        <c:crosses val="autoZero"/>
        <c:auto val="1"/>
        <c:lblAlgn val="ctr"/>
        <c:lblOffset val="100"/>
      </c:catAx>
      <c:valAx>
        <c:axId val="105572608"/>
        <c:scaling>
          <c:orientation val="minMax"/>
        </c:scaling>
        <c:axPos val="l"/>
        <c:majorGridlines>
          <c:spPr>
            <a:ln>
              <a:solidFill>
                <a:schemeClr val="bg1"/>
              </a:solidFill>
            </a:ln>
          </c:spPr>
        </c:majorGridlines>
        <c:numFmt formatCode="General" sourceLinked="1"/>
        <c:tickLblPos val="nextTo"/>
        <c:crossAx val="105571072"/>
        <c:crosses val="autoZero"/>
        <c:crossBetween val="between"/>
      </c:valAx>
    </c:plotArea>
    <c:legend>
      <c:legendPos val="b"/>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200"/>
            </a:pPr>
            <a:r>
              <a:rPr lang="pl-PL" sz="1200"/>
              <a:t>Chęć mieszkańców do zaangażowania w rozwiązywanie problemów społecznych</a:t>
            </a:r>
          </a:p>
        </c:rich>
      </c:tx>
    </c:title>
    <c:view3D>
      <c:rotX val="30"/>
      <c:perspective val="30"/>
    </c:view3D>
    <c:plotArea>
      <c:layout>
        <c:manualLayout>
          <c:layoutTarget val="inner"/>
          <c:xMode val="edge"/>
          <c:yMode val="edge"/>
          <c:x val="0.15233446882969481"/>
          <c:y val="0.21541356230226807"/>
          <c:w val="0.70478732711602543"/>
          <c:h val="0.59297075640606045"/>
        </c:manualLayout>
      </c:layout>
      <c:pie3DChart>
        <c:varyColors val="1"/>
        <c:ser>
          <c:idx val="0"/>
          <c:order val="0"/>
          <c:explosion val="25"/>
          <c:dLbls>
            <c:dLbl>
              <c:idx val="0"/>
              <c:layout>
                <c:manualLayout>
                  <c:x val="-3.7479477299380212E-2"/>
                  <c:y val="-5.4583421571081439E-2"/>
                </c:manualLayout>
              </c:layout>
              <c:spPr/>
              <c:txPr>
                <a:bodyPr/>
                <a:lstStyle/>
                <a:p>
                  <a:pPr>
                    <a:defRPr/>
                  </a:pPr>
                  <a:endParaRPr lang="pl-PL"/>
                </a:p>
              </c:txPr>
              <c:dLblPos val="bestFit"/>
              <c:showCatName val="1"/>
              <c:showPercent val="1"/>
            </c:dLbl>
            <c:dLbl>
              <c:idx val="1"/>
              <c:layout>
                <c:manualLayout>
                  <c:x val="5.4537331769699124E-3"/>
                  <c:y val="-0.15268454523869113"/>
                </c:manualLayout>
              </c:layout>
              <c:spPr/>
              <c:txPr>
                <a:bodyPr/>
                <a:lstStyle/>
                <a:p>
                  <a:pPr>
                    <a:defRPr/>
                  </a:pPr>
                  <a:endParaRPr lang="pl-PL"/>
                </a:p>
              </c:txPr>
              <c:dLblPos val="bestFit"/>
              <c:showCatName val="1"/>
              <c:showPercent val="1"/>
            </c:dLbl>
            <c:dLbl>
              <c:idx val="2"/>
              <c:layout>
                <c:manualLayout>
                  <c:x val="3.0959587498371216E-2"/>
                  <c:y val="0.10255677697989472"/>
                </c:manualLayout>
              </c:layout>
              <c:spPr/>
              <c:txPr>
                <a:bodyPr/>
                <a:lstStyle/>
                <a:p>
                  <a:pPr>
                    <a:defRPr/>
                  </a:pPr>
                  <a:endParaRPr lang="pl-PL"/>
                </a:p>
              </c:txPr>
              <c:dLblPos val="bestFit"/>
              <c:showCatName val="1"/>
              <c:showPercent val="1"/>
            </c:dLbl>
            <c:dLbl>
              <c:idx val="3"/>
              <c:layout>
                <c:manualLayout>
                  <c:x val="-3.200480259116565E-2"/>
                  <c:y val="4.8312958435207824E-2"/>
                </c:manualLayout>
              </c:layout>
              <c:spPr/>
              <c:txPr>
                <a:bodyPr/>
                <a:lstStyle/>
                <a:p>
                  <a:pPr>
                    <a:defRPr/>
                  </a:pPr>
                  <a:endParaRPr lang="pl-PL"/>
                </a:p>
              </c:txPr>
              <c:dLblPos val="bestFit"/>
              <c:showCatName val="1"/>
              <c:showPercent val="1"/>
            </c:dLbl>
            <c:dLbl>
              <c:idx val="4"/>
              <c:layout>
                <c:manualLayout>
                  <c:x val="-4.7662366672251072E-2"/>
                  <c:y val="3.503430041904932E-2"/>
                </c:manualLayout>
              </c:layout>
              <c:spPr/>
              <c:txPr>
                <a:bodyPr/>
                <a:lstStyle/>
                <a:p>
                  <a:pPr>
                    <a:defRPr/>
                  </a:pPr>
                  <a:endParaRPr lang="pl-PL"/>
                </a:p>
              </c:txPr>
              <c:dLblPos val="bestFit"/>
              <c:showCatName val="1"/>
              <c:showPercent val="1"/>
            </c:dLbl>
            <c:dLbl>
              <c:idx val="5"/>
              <c:layout>
                <c:manualLayout>
                  <c:x val="-2.0043372238044855E-2"/>
                  <c:y val="-0.10126484800646866"/>
                </c:manualLayout>
              </c:layout>
              <c:spPr/>
              <c:txPr>
                <a:bodyPr/>
                <a:lstStyle/>
                <a:p>
                  <a:pPr>
                    <a:defRPr/>
                  </a:pPr>
                  <a:endParaRPr lang="pl-PL"/>
                </a:p>
              </c:txPr>
              <c:dLblPos val="bestFit"/>
              <c:showCatName val="1"/>
              <c:showPercent val="1"/>
            </c:dLbl>
            <c:showCatName val="1"/>
            <c:showPercent val="1"/>
            <c:showLeaderLines val="1"/>
          </c:dLbls>
          <c:cat>
            <c:strRef>
              <c:f>'Zestawienie 4'!$A$2:$A$7</c:f>
              <c:strCache>
                <c:ptCount val="6"/>
                <c:pt idx="0">
                  <c:v>Tak: praca wolontariusza</c:v>
                </c:pt>
                <c:pt idx="1">
                  <c:v>Tak: grupy nieformalne</c:v>
                </c:pt>
                <c:pt idx="2">
                  <c:v>Tak: pomoc w prowadzeniu klubów osiedlowych, świetlic itp.</c:v>
                </c:pt>
                <c:pt idx="3">
                  <c:v>Tak: działalność w lokalnej organizacji pozarządowej</c:v>
                </c:pt>
                <c:pt idx="4">
                  <c:v>Tak: inne (praca socjalna)</c:v>
                </c:pt>
                <c:pt idx="5">
                  <c:v>Nie</c:v>
                </c:pt>
              </c:strCache>
            </c:strRef>
          </c:cat>
          <c:val>
            <c:numRef>
              <c:f>'Zestawienie 4'!$C$2:$C$7</c:f>
              <c:numCache>
                <c:formatCode>0%</c:formatCode>
                <c:ptCount val="6"/>
                <c:pt idx="0">
                  <c:v>0.14893617021276651</c:v>
                </c:pt>
                <c:pt idx="1">
                  <c:v>2.1276595744680847E-2</c:v>
                </c:pt>
                <c:pt idx="2">
                  <c:v>9.5744680851063843E-2</c:v>
                </c:pt>
                <c:pt idx="3">
                  <c:v>7.4468085106382989E-2</c:v>
                </c:pt>
                <c:pt idx="4">
                  <c:v>1.0638297872340358E-2</c:v>
                </c:pt>
                <c:pt idx="5">
                  <c:v>0.38297872340425809</c:v>
                </c:pt>
              </c:numCache>
            </c:numRef>
          </c:val>
        </c:ser>
      </c:pie3D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Arkusz16!$H$24:$K$24</c:f>
              <c:strCache>
                <c:ptCount val="1"/>
                <c:pt idx="0">
                  <c:v>Liczba rodzin, którym udzielono wsparcia</c:v>
                </c:pt>
              </c:strCache>
            </c:strRef>
          </c:tx>
          <c:dLbls>
            <c:dLbl>
              <c:idx val="0"/>
              <c:layout>
                <c:manualLayout>
                  <c:x val="2.7777777777777775E-3"/>
                  <c:y val="0.17129629629629731"/>
                </c:manualLayout>
              </c:layout>
              <c:spPr/>
              <c:txPr>
                <a:bodyPr/>
                <a:lstStyle/>
                <a:p>
                  <a:pPr>
                    <a:defRPr b="1" i="0" baseline="0"/>
                  </a:pPr>
                  <a:endParaRPr lang="pl-PL"/>
                </a:p>
              </c:txPr>
              <c:showVal val="1"/>
            </c:dLbl>
            <c:dLbl>
              <c:idx val="1"/>
              <c:layout>
                <c:manualLayout>
                  <c:x val="2.7777777777778525E-3"/>
                  <c:y val="0.15277777777777779"/>
                </c:manualLayout>
              </c:layout>
              <c:spPr/>
              <c:txPr>
                <a:bodyPr/>
                <a:lstStyle/>
                <a:p>
                  <a:pPr>
                    <a:defRPr b="1" i="0" baseline="0"/>
                  </a:pPr>
                  <a:endParaRPr lang="pl-PL"/>
                </a:p>
              </c:txPr>
              <c:showVal val="1"/>
            </c:dLbl>
            <c:dLbl>
              <c:idx val="2"/>
              <c:layout>
                <c:manualLayout>
                  <c:x val="0"/>
                  <c:y val="0.22685185185185186"/>
                </c:manualLayout>
              </c:layout>
              <c:spPr/>
              <c:txPr>
                <a:bodyPr/>
                <a:lstStyle/>
                <a:p>
                  <a:pPr>
                    <a:defRPr b="1" i="0" baseline="0"/>
                  </a:pPr>
                  <a:endParaRPr lang="pl-PL"/>
                </a:p>
              </c:txPr>
              <c:showVal val="1"/>
            </c:dLbl>
            <c:showVal val="1"/>
          </c:dLbls>
          <c:cat>
            <c:numRef>
              <c:f>Arkusz16!$L$23:$N$23</c:f>
              <c:numCache>
                <c:formatCode>General</c:formatCode>
                <c:ptCount val="3"/>
                <c:pt idx="0">
                  <c:v>2011</c:v>
                </c:pt>
                <c:pt idx="1">
                  <c:v>2012</c:v>
                </c:pt>
                <c:pt idx="2">
                  <c:v>2013</c:v>
                </c:pt>
              </c:numCache>
            </c:numRef>
          </c:cat>
          <c:val>
            <c:numRef>
              <c:f>Arkusz16!$L$24:$N$24</c:f>
              <c:numCache>
                <c:formatCode>General</c:formatCode>
                <c:ptCount val="3"/>
                <c:pt idx="0">
                  <c:v>253</c:v>
                </c:pt>
                <c:pt idx="1">
                  <c:v>225</c:v>
                </c:pt>
                <c:pt idx="2">
                  <c:v>311</c:v>
                </c:pt>
              </c:numCache>
            </c:numRef>
          </c:val>
        </c:ser>
        <c:shape val="box"/>
        <c:axId val="105586048"/>
        <c:axId val="105604224"/>
        <c:axId val="0"/>
      </c:bar3DChart>
      <c:catAx>
        <c:axId val="105586048"/>
        <c:scaling>
          <c:orientation val="minMax"/>
        </c:scaling>
        <c:axPos val="b"/>
        <c:numFmt formatCode="General" sourceLinked="1"/>
        <c:tickLblPos val="nextTo"/>
        <c:txPr>
          <a:bodyPr/>
          <a:lstStyle/>
          <a:p>
            <a:pPr>
              <a:defRPr sz="1050" b="1" i="0" baseline="0"/>
            </a:pPr>
            <a:endParaRPr lang="pl-PL"/>
          </a:p>
        </c:txPr>
        <c:crossAx val="105604224"/>
        <c:crosses val="autoZero"/>
        <c:auto val="1"/>
        <c:lblAlgn val="ctr"/>
        <c:lblOffset val="100"/>
      </c:catAx>
      <c:valAx>
        <c:axId val="105604224"/>
        <c:scaling>
          <c:orientation val="minMax"/>
        </c:scaling>
        <c:delete val="1"/>
        <c:axPos val="l"/>
        <c:numFmt formatCode="General" sourceLinked="1"/>
        <c:tickLblPos val="none"/>
        <c:crossAx val="10558604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Arkusz2!$C$49</c:f>
              <c:strCache>
                <c:ptCount val="1"/>
                <c:pt idx="0">
                  <c:v>wodociąg</c:v>
                </c:pt>
              </c:strCache>
            </c:strRef>
          </c:tx>
          <c:dLbls>
            <c:txPr>
              <a:bodyPr/>
              <a:lstStyle/>
              <a:p>
                <a:pPr>
                  <a:defRPr b="1" i="0" baseline="0"/>
                </a:pPr>
                <a:endParaRPr lang="pl-PL"/>
              </a:p>
            </c:txPr>
            <c:showVal val="1"/>
          </c:dLbls>
          <c:cat>
            <c:numRef>
              <c:f>Arkusz2!$D$48:$F$48</c:f>
              <c:numCache>
                <c:formatCode>General</c:formatCode>
                <c:ptCount val="3"/>
                <c:pt idx="0">
                  <c:v>2011</c:v>
                </c:pt>
                <c:pt idx="1">
                  <c:v>2012</c:v>
                </c:pt>
                <c:pt idx="2">
                  <c:v>2013</c:v>
                </c:pt>
              </c:numCache>
            </c:numRef>
          </c:cat>
          <c:val>
            <c:numRef>
              <c:f>Arkusz2!$D$49:$F$49</c:f>
              <c:numCache>
                <c:formatCode>General</c:formatCode>
                <c:ptCount val="3"/>
                <c:pt idx="0">
                  <c:v>98.5</c:v>
                </c:pt>
                <c:pt idx="1">
                  <c:v>98.5</c:v>
                </c:pt>
                <c:pt idx="2">
                  <c:v>98.5</c:v>
                </c:pt>
              </c:numCache>
            </c:numRef>
          </c:val>
        </c:ser>
        <c:ser>
          <c:idx val="1"/>
          <c:order val="1"/>
          <c:tx>
            <c:strRef>
              <c:f>Arkusz2!$C$50</c:f>
              <c:strCache>
                <c:ptCount val="1"/>
                <c:pt idx="0">
                  <c:v>łazienka</c:v>
                </c:pt>
              </c:strCache>
            </c:strRef>
          </c:tx>
          <c:dLbls>
            <c:dLbl>
              <c:idx val="0"/>
              <c:layout>
                <c:manualLayout>
                  <c:x val="-1.9907830977901039E-17"/>
                  <c:y val="0.15131578947368421"/>
                </c:manualLayout>
              </c:layout>
              <c:showVal val="1"/>
            </c:dLbl>
            <c:dLbl>
              <c:idx val="1"/>
              <c:layout>
                <c:manualLayout>
                  <c:x val="0"/>
                  <c:y val="0.19736842105263191"/>
                </c:manualLayout>
              </c:layout>
              <c:showVal val="1"/>
            </c:dLbl>
            <c:dLbl>
              <c:idx val="2"/>
              <c:layout>
                <c:manualLayout>
                  <c:x val="7.9631323911604142E-17"/>
                  <c:y val="0.23026315789473734"/>
                </c:manualLayout>
              </c:layout>
              <c:showVal val="1"/>
            </c:dLbl>
            <c:txPr>
              <a:bodyPr/>
              <a:lstStyle/>
              <a:p>
                <a:pPr>
                  <a:defRPr b="1" i="0" baseline="0"/>
                </a:pPr>
                <a:endParaRPr lang="pl-PL"/>
              </a:p>
            </c:txPr>
            <c:showVal val="1"/>
          </c:dLbls>
          <c:cat>
            <c:numRef>
              <c:f>Arkusz2!$D$48:$F$48</c:f>
              <c:numCache>
                <c:formatCode>General</c:formatCode>
                <c:ptCount val="3"/>
                <c:pt idx="0">
                  <c:v>2011</c:v>
                </c:pt>
                <c:pt idx="1">
                  <c:v>2012</c:v>
                </c:pt>
                <c:pt idx="2">
                  <c:v>2013</c:v>
                </c:pt>
              </c:numCache>
            </c:numRef>
          </c:cat>
          <c:val>
            <c:numRef>
              <c:f>Arkusz2!$D$50:$F$50</c:f>
              <c:numCache>
                <c:formatCode>General</c:formatCode>
                <c:ptCount val="3"/>
                <c:pt idx="0">
                  <c:v>81.7</c:v>
                </c:pt>
                <c:pt idx="1">
                  <c:v>82</c:v>
                </c:pt>
                <c:pt idx="2">
                  <c:v>82.2</c:v>
                </c:pt>
              </c:numCache>
            </c:numRef>
          </c:val>
        </c:ser>
        <c:ser>
          <c:idx val="2"/>
          <c:order val="2"/>
          <c:tx>
            <c:strRef>
              <c:f>Arkusz2!$C$51</c:f>
              <c:strCache>
                <c:ptCount val="1"/>
                <c:pt idx="0">
                  <c:v>centralne ogrzewanie</c:v>
                </c:pt>
              </c:strCache>
            </c:strRef>
          </c:tx>
          <c:dLbls>
            <c:dLbl>
              <c:idx val="0"/>
              <c:layout>
                <c:manualLayout>
                  <c:x val="2.1717884678032358E-3"/>
                  <c:y val="0.26315789473684231"/>
                </c:manualLayout>
              </c:layout>
              <c:showVal val="1"/>
            </c:dLbl>
            <c:dLbl>
              <c:idx val="1"/>
              <c:layout>
                <c:manualLayout>
                  <c:x val="0"/>
                  <c:y val="0.25"/>
                </c:manualLayout>
              </c:layout>
              <c:showVal val="1"/>
            </c:dLbl>
            <c:dLbl>
              <c:idx val="2"/>
              <c:layout>
                <c:manualLayout>
                  <c:x val="-7.9631323911604142E-17"/>
                  <c:y val="0.28947368421052638"/>
                </c:manualLayout>
              </c:layout>
              <c:showVal val="1"/>
            </c:dLbl>
            <c:txPr>
              <a:bodyPr/>
              <a:lstStyle/>
              <a:p>
                <a:pPr>
                  <a:defRPr b="1" i="0" baseline="0"/>
                </a:pPr>
                <a:endParaRPr lang="pl-PL"/>
              </a:p>
            </c:txPr>
            <c:showVal val="1"/>
          </c:dLbls>
          <c:cat>
            <c:numRef>
              <c:f>Arkusz2!$D$48:$F$48</c:f>
              <c:numCache>
                <c:formatCode>General</c:formatCode>
                <c:ptCount val="3"/>
                <c:pt idx="0">
                  <c:v>2011</c:v>
                </c:pt>
                <c:pt idx="1">
                  <c:v>2012</c:v>
                </c:pt>
                <c:pt idx="2">
                  <c:v>2013</c:v>
                </c:pt>
              </c:numCache>
            </c:numRef>
          </c:cat>
          <c:val>
            <c:numRef>
              <c:f>Arkusz2!$D$51:$F$51</c:f>
              <c:numCache>
                <c:formatCode>General</c:formatCode>
                <c:ptCount val="3"/>
                <c:pt idx="0">
                  <c:v>76.7</c:v>
                </c:pt>
                <c:pt idx="1">
                  <c:v>77</c:v>
                </c:pt>
                <c:pt idx="2">
                  <c:v>77.3</c:v>
                </c:pt>
              </c:numCache>
            </c:numRef>
          </c:val>
        </c:ser>
        <c:axId val="105646720"/>
        <c:axId val="105664896"/>
      </c:barChart>
      <c:catAx>
        <c:axId val="105646720"/>
        <c:scaling>
          <c:orientation val="minMax"/>
        </c:scaling>
        <c:axPos val="b"/>
        <c:numFmt formatCode="General" sourceLinked="1"/>
        <c:tickLblPos val="nextTo"/>
        <c:txPr>
          <a:bodyPr/>
          <a:lstStyle/>
          <a:p>
            <a:pPr>
              <a:defRPr sz="1050" b="1" i="0" baseline="0"/>
            </a:pPr>
            <a:endParaRPr lang="pl-PL"/>
          </a:p>
        </c:txPr>
        <c:crossAx val="105664896"/>
        <c:crosses val="autoZero"/>
        <c:auto val="1"/>
        <c:lblAlgn val="ctr"/>
        <c:lblOffset val="100"/>
      </c:catAx>
      <c:valAx>
        <c:axId val="105664896"/>
        <c:scaling>
          <c:orientation val="minMax"/>
        </c:scaling>
        <c:delete val="1"/>
        <c:axPos val="l"/>
        <c:majorGridlines>
          <c:spPr>
            <a:ln>
              <a:solidFill>
                <a:schemeClr val="bg1"/>
              </a:solidFill>
            </a:ln>
          </c:spPr>
        </c:majorGridlines>
        <c:numFmt formatCode="General" sourceLinked="1"/>
        <c:tickLblPos val="none"/>
        <c:crossAx val="105646720"/>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Arkusz2!$G$35</c:f>
              <c:strCache>
                <c:ptCount val="1"/>
                <c:pt idx="0">
                  <c:v>przeciętna powierzchnia użytkowa 1 mieszkania w m2</c:v>
                </c:pt>
              </c:strCache>
            </c:strRef>
          </c:tx>
          <c:dLbls>
            <c:txPr>
              <a:bodyPr/>
              <a:lstStyle/>
              <a:p>
                <a:pPr>
                  <a:defRPr b="1" i="0" baseline="0"/>
                </a:pPr>
                <a:endParaRPr lang="pl-PL"/>
              </a:p>
            </c:txPr>
            <c:showVal val="1"/>
          </c:dLbls>
          <c:cat>
            <c:numRef>
              <c:f>Arkusz2!$H$34:$J$34</c:f>
              <c:numCache>
                <c:formatCode>General</c:formatCode>
                <c:ptCount val="3"/>
                <c:pt idx="0">
                  <c:v>2011</c:v>
                </c:pt>
                <c:pt idx="1">
                  <c:v>2012</c:v>
                </c:pt>
                <c:pt idx="2">
                  <c:v>2013</c:v>
                </c:pt>
              </c:numCache>
            </c:numRef>
          </c:cat>
          <c:val>
            <c:numRef>
              <c:f>Arkusz2!$H$35:$J$35</c:f>
              <c:numCache>
                <c:formatCode>General</c:formatCode>
                <c:ptCount val="3"/>
                <c:pt idx="0">
                  <c:v>86.1</c:v>
                </c:pt>
                <c:pt idx="1">
                  <c:v>86.7</c:v>
                </c:pt>
                <c:pt idx="2">
                  <c:v>87.2</c:v>
                </c:pt>
              </c:numCache>
            </c:numRef>
          </c:val>
        </c:ser>
        <c:ser>
          <c:idx val="1"/>
          <c:order val="1"/>
          <c:tx>
            <c:strRef>
              <c:f>Arkusz2!$G$36</c:f>
              <c:strCache>
                <c:ptCount val="1"/>
                <c:pt idx="0">
                  <c:v>przeciętna powierzchnia użytkowa mieszkania na 1 osobę w m2</c:v>
                </c:pt>
              </c:strCache>
            </c:strRef>
          </c:tx>
          <c:dLbls>
            <c:txPr>
              <a:bodyPr/>
              <a:lstStyle/>
              <a:p>
                <a:pPr>
                  <a:defRPr b="1" i="0" baseline="0"/>
                </a:pPr>
                <a:endParaRPr lang="pl-PL"/>
              </a:p>
            </c:txPr>
            <c:showVal val="1"/>
          </c:dLbls>
          <c:cat>
            <c:numRef>
              <c:f>Arkusz2!$H$34:$J$34</c:f>
              <c:numCache>
                <c:formatCode>General</c:formatCode>
                <c:ptCount val="3"/>
                <c:pt idx="0">
                  <c:v>2011</c:v>
                </c:pt>
                <c:pt idx="1">
                  <c:v>2012</c:v>
                </c:pt>
                <c:pt idx="2">
                  <c:v>2013</c:v>
                </c:pt>
              </c:numCache>
            </c:numRef>
          </c:cat>
          <c:val>
            <c:numRef>
              <c:f>Arkusz2!$H$36:$J$36</c:f>
              <c:numCache>
                <c:formatCode>General</c:formatCode>
                <c:ptCount val="3"/>
                <c:pt idx="0">
                  <c:v>23.1</c:v>
                </c:pt>
                <c:pt idx="1">
                  <c:v>23.5</c:v>
                </c:pt>
                <c:pt idx="2">
                  <c:v>24</c:v>
                </c:pt>
              </c:numCache>
            </c:numRef>
          </c:val>
        </c:ser>
        <c:ser>
          <c:idx val="2"/>
          <c:order val="2"/>
          <c:tx>
            <c:strRef>
              <c:f>Arkusz2!$G$37</c:f>
              <c:strCache>
                <c:ptCount val="1"/>
                <c:pt idx="0">
                  <c:v>mieszkania na 1000 mieszkańców</c:v>
                </c:pt>
              </c:strCache>
            </c:strRef>
          </c:tx>
          <c:dLbls>
            <c:txPr>
              <a:bodyPr/>
              <a:lstStyle/>
              <a:p>
                <a:pPr>
                  <a:defRPr b="1" i="0" baseline="0"/>
                </a:pPr>
                <a:endParaRPr lang="pl-PL"/>
              </a:p>
            </c:txPr>
            <c:showVal val="1"/>
          </c:dLbls>
          <c:cat>
            <c:numRef>
              <c:f>Arkusz2!$H$34:$J$34</c:f>
              <c:numCache>
                <c:formatCode>General</c:formatCode>
                <c:ptCount val="3"/>
                <c:pt idx="0">
                  <c:v>2011</c:v>
                </c:pt>
                <c:pt idx="1">
                  <c:v>2012</c:v>
                </c:pt>
                <c:pt idx="2">
                  <c:v>2013</c:v>
                </c:pt>
              </c:numCache>
            </c:numRef>
          </c:cat>
          <c:val>
            <c:numRef>
              <c:f>Arkusz2!$H$37:$J$37</c:f>
              <c:numCache>
                <c:formatCode>General</c:formatCode>
                <c:ptCount val="3"/>
                <c:pt idx="0">
                  <c:v>268.10000000000002</c:v>
                </c:pt>
                <c:pt idx="1">
                  <c:v>270.89999999999969</c:v>
                </c:pt>
                <c:pt idx="2">
                  <c:v>275.3</c:v>
                </c:pt>
              </c:numCache>
            </c:numRef>
          </c:val>
        </c:ser>
        <c:axId val="105871616"/>
        <c:axId val="105877504"/>
      </c:barChart>
      <c:catAx>
        <c:axId val="105871616"/>
        <c:scaling>
          <c:orientation val="minMax"/>
        </c:scaling>
        <c:axPos val="b"/>
        <c:numFmt formatCode="General" sourceLinked="1"/>
        <c:tickLblPos val="nextTo"/>
        <c:txPr>
          <a:bodyPr/>
          <a:lstStyle/>
          <a:p>
            <a:pPr>
              <a:defRPr sz="1050" b="1" i="0" baseline="0"/>
            </a:pPr>
            <a:endParaRPr lang="pl-PL"/>
          </a:p>
        </c:txPr>
        <c:crossAx val="105877504"/>
        <c:crosses val="autoZero"/>
        <c:auto val="1"/>
        <c:lblAlgn val="ctr"/>
        <c:lblOffset val="100"/>
      </c:catAx>
      <c:valAx>
        <c:axId val="105877504"/>
        <c:scaling>
          <c:orientation val="minMax"/>
        </c:scaling>
        <c:delete val="1"/>
        <c:axPos val="l"/>
        <c:majorGridlines>
          <c:spPr>
            <a:ln>
              <a:solidFill>
                <a:schemeClr val="bg1"/>
              </a:solidFill>
            </a:ln>
          </c:spPr>
        </c:majorGridlines>
        <c:numFmt formatCode="General" sourceLinked="1"/>
        <c:tickLblPos val="none"/>
        <c:crossAx val="105871616"/>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tx>
            <c:strRef>
              <c:f>Arkusz3!$A$3</c:f>
              <c:strCache>
                <c:ptCount val="1"/>
                <c:pt idx="0">
                  <c:v>Zameldowania</c:v>
                </c:pt>
              </c:strCache>
            </c:strRef>
          </c:tx>
          <c:dLbls>
            <c:txPr>
              <a:bodyPr/>
              <a:lstStyle/>
              <a:p>
                <a:pPr>
                  <a:defRPr b="1" i="0" baseline="0"/>
                </a:pPr>
                <a:endParaRPr lang="pl-PL"/>
              </a:p>
            </c:txPr>
            <c:showVal val="1"/>
          </c:dLbls>
          <c:cat>
            <c:numRef>
              <c:f>Arkusz3!$B$2:$D$2</c:f>
              <c:numCache>
                <c:formatCode>General</c:formatCode>
                <c:ptCount val="3"/>
                <c:pt idx="0">
                  <c:v>2011</c:v>
                </c:pt>
                <c:pt idx="1">
                  <c:v>2012</c:v>
                </c:pt>
                <c:pt idx="2">
                  <c:v>2013</c:v>
                </c:pt>
              </c:numCache>
            </c:numRef>
          </c:cat>
          <c:val>
            <c:numRef>
              <c:f>Arkusz3!$B$3:$D$3</c:f>
              <c:numCache>
                <c:formatCode>General</c:formatCode>
                <c:ptCount val="3"/>
                <c:pt idx="0">
                  <c:v>61</c:v>
                </c:pt>
                <c:pt idx="1">
                  <c:v>51</c:v>
                </c:pt>
                <c:pt idx="2">
                  <c:v>73</c:v>
                </c:pt>
              </c:numCache>
            </c:numRef>
          </c:val>
        </c:ser>
        <c:ser>
          <c:idx val="1"/>
          <c:order val="1"/>
          <c:tx>
            <c:strRef>
              <c:f>Arkusz3!$A$4</c:f>
              <c:strCache>
                <c:ptCount val="1"/>
                <c:pt idx="0">
                  <c:v>Wymeldowania</c:v>
                </c:pt>
              </c:strCache>
            </c:strRef>
          </c:tx>
          <c:dLbls>
            <c:txPr>
              <a:bodyPr/>
              <a:lstStyle/>
              <a:p>
                <a:pPr>
                  <a:defRPr b="1" i="0" baseline="0"/>
                </a:pPr>
                <a:endParaRPr lang="pl-PL"/>
              </a:p>
            </c:txPr>
            <c:showVal val="1"/>
          </c:dLbls>
          <c:cat>
            <c:numRef>
              <c:f>Arkusz3!$B$2:$D$2</c:f>
              <c:numCache>
                <c:formatCode>General</c:formatCode>
                <c:ptCount val="3"/>
                <c:pt idx="0">
                  <c:v>2011</c:v>
                </c:pt>
                <c:pt idx="1">
                  <c:v>2012</c:v>
                </c:pt>
                <c:pt idx="2">
                  <c:v>2013</c:v>
                </c:pt>
              </c:numCache>
            </c:numRef>
          </c:cat>
          <c:val>
            <c:numRef>
              <c:f>Arkusz3!$B$4:$D$4</c:f>
              <c:numCache>
                <c:formatCode>General</c:formatCode>
                <c:ptCount val="3"/>
                <c:pt idx="0">
                  <c:v>56</c:v>
                </c:pt>
                <c:pt idx="1">
                  <c:v>57</c:v>
                </c:pt>
                <c:pt idx="2">
                  <c:v>65</c:v>
                </c:pt>
              </c:numCache>
            </c:numRef>
          </c:val>
        </c:ser>
        <c:ser>
          <c:idx val="2"/>
          <c:order val="2"/>
          <c:tx>
            <c:strRef>
              <c:f>Arkusz3!$A$5</c:f>
              <c:strCache>
                <c:ptCount val="1"/>
                <c:pt idx="0">
                  <c:v>Saldo migracji</c:v>
                </c:pt>
              </c:strCache>
            </c:strRef>
          </c:tx>
          <c:dLbls>
            <c:txPr>
              <a:bodyPr/>
              <a:lstStyle/>
              <a:p>
                <a:pPr>
                  <a:defRPr b="1" i="0" baseline="0"/>
                </a:pPr>
                <a:endParaRPr lang="pl-PL"/>
              </a:p>
            </c:txPr>
            <c:showVal val="1"/>
          </c:dLbls>
          <c:cat>
            <c:numRef>
              <c:f>Arkusz3!$B$2:$D$2</c:f>
              <c:numCache>
                <c:formatCode>General</c:formatCode>
                <c:ptCount val="3"/>
                <c:pt idx="0">
                  <c:v>2011</c:v>
                </c:pt>
                <c:pt idx="1">
                  <c:v>2012</c:v>
                </c:pt>
                <c:pt idx="2">
                  <c:v>2013</c:v>
                </c:pt>
              </c:numCache>
            </c:numRef>
          </c:cat>
          <c:val>
            <c:numRef>
              <c:f>Arkusz3!$B$5:$D$5</c:f>
              <c:numCache>
                <c:formatCode>General</c:formatCode>
                <c:ptCount val="3"/>
                <c:pt idx="0">
                  <c:v>5</c:v>
                </c:pt>
                <c:pt idx="1">
                  <c:v>-6</c:v>
                </c:pt>
                <c:pt idx="2">
                  <c:v>8</c:v>
                </c:pt>
              </c:numCache>
            </c:numRef>
          </c:val>
        </c:ser>
        <c:axId val="105895808"/>
        <c:axId val="105897344"/>
      </c:barChart>
      <c:catAx>
        <c:axId val="105895808"/>
        <c:scaling>
          <c:orientation val="minMax"/>
        </c:scaling>
        <c:axPos val="l"/>
        <c:numFmt formatCode="General" sourceLinked="1"/>
        <c:tickLblPos val="nextTo"/>
        <c:txPr>
          <a:bodyPr/>
          <a:lstStyle/>
          <a:p>
            <a:pPr>
              <a:defRPr sz="1050" b="1" i="0" baseline="0"/>
            </a:pPr>
            <a:endParaRPr lang="pl-PL"/>
          </a:p>
        </c:txPr>
        <c:crossAx val="105897344"/>
        <c:crosses val="autoZero"/>
        <c:auto val="1"/>
        <c:lblAlgn val="ctr"/>
        <c:lblOffset val="100"/>
      </c:catAx>
      <c:valAx>
        <c:axId val="105897344"/>
        <c:scaling>
          <c:orientation val="minMax"/>
        </c:scaling>
        <c:axPos val="b"/>
        <c:majorGridlines>
          <c:spPr>
            <a:ln>
              <a:solidFill>
                <a:schemeClr val="bg1"/>
              </a:solidFill>
            </a:ln>
          </c:spPr>
        </c:majorGridlines>
        <c:numFmt formatCode="General" sourceLinked="1"/>
        <c:tickLblPos val="nextTo"/>
        <c:crossAx val="105895808"/>
        <c:crosses val="autoZero"/>
        <c:crossBetween val="between"/>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Arkusz8!$A$2</c:f>
              <c:strCache>
                <c:ptCount val="1"/>
                <c:pt idx="0">
                  <c:v>Ilość osób w wieku przedprodukcyjnym</c:v>
                </c:pt>
              </c:strCache>
            </c:strRef>
          </c:tx>
          <c:dLbls>
            <c:txPr>
              <a:bodyPr/>
              <a:lstStyle/>
              <a:p>
                <a:pPr>
                  <a:defRPr b="1" i="0" baseline="0"/>
                </a:pPr>
                <a:endParaRPr lang="pl-PL"/>
              </a:p>
            </c:txPr>
            <c:showVal val="1"/>
          </c:dLbls>
          <c:cat>
            <c:numRef>
              <c:f>Arkusz8!$B$1:$D$1</c:f>
              <c:numCache>
                <c:formatCode>General</c:formatCode>
                <c:ptCount val="3"/>
                <c:pt idx="0">
                  <c:v>2011</c:v>
                </c:pt>
                <c:pt idx="1">
                  <c:v>2012</c:v>
                </c:pt>
                <c:pt idx="2">
                  <c:v>2013</c:v>
                </c:pt>
              </c:numCache>
            </c:numRef>
          </c:cat>
          <c:val>
            <c:numRef>
              <c:f>Arkusz8!$B$2:$D$2</c:f>
              <c:numCache>
                <c:formatCode>General</c:formatCode>
                <c:ptCount val="3"/>
                <c:pt idx="0">
                  <c:v>21.93</c:v>
                </c:pt>
                <c:pt idx="1">
                  <c:v>21.27</c:v>
                </c:pt>
                <c:pt idx="2">
                  <c:v>20.779999999999987</c:v>
                </c:pt>
              </c:numCache>
            </c:numRef>
          </c:val>
        </c:ser>
        <c:ser>
          <c:idx val="1"/>
          <c:order val="1"/>
          <c:tx>
            <c:strRef>
              <c:f>Arkusz8!$A$3</c:f>
              <c:strCache>
                <c:ptCount val="1"/>
                <c:pt idx="0">
                  <c:v>Ilość osób w wieku produkcyjnym</c:v>
                </c:pt>
              </c:strCache>
            </c:strRef>
          </c:tx>
          <c:dLbls>
            <c:txPr>
              <a:bodyPr/>
              <a:lstStyle/>
              <a:p>
                <a:pPr>
                  <a:defRPr b="1" i="0" baseline="0"/>
                </a:pPr>
                <a:endParaRPr lang="pl-PL"/>
              </a:p>
            </c:txPr>
            <c:showVal val="1"/>
          </c:dLbls>
          <c:cat>
            <c:numRef>
              <c:f>Arkusz8!$B$1:$D$1</c:f>
              <c:numCache>
                <c:formatCode>General</c:formatCode>
                <c:ptCount val="3"/>
                <c:pt idx="0">
                  <c:v>2011</c:v>
                </c:pt>
                <c:pt idx="1">
                  <c:v>2012</c:v>
                </c:pt>
                <c:pt idx="2">
                  <c:v>2013</c:v>
                </c:pt>
              </c:numCache>
            </c:numRef>
          </c:cat>
          <c:val>
            <c:numRef>
              <c:f>Arkusz8!$B$3:$D$3</c:f>
              <c:numCache>
                <c:formatCode>General</c:formatCode>
                <c:ptCount val="3"/>
                <c:pt idx="0">
                  <c:v>61.7</c:v>
                </c:pt>
                <c:pt idx="1">
                  <c:v>62.27</c:v>
                </c:pt>
                <c:pt idx="2">
                  <c:v>62.54</c:v>
                </c:pt>
              </c:numCache>
            </c:numRef>
          </c:val>
        </c:ser>
        <c:ser>
          <c:idx val="2"/>
          <c:order val="2"/>
          <c:tx>
            <c:strRef>
              <c:f>Arkusz8!$A$4</c:f>
              <c:strCache>
                <c:ptCount val="1"/>
                <c:pt idx="0">
                  <c:v>Ilość osób w wieku poprodukcyjnym</c:v>
                </c:pt>
              </c:strCache>
            </c:strRef>
          </c:tx>
          <c:dLbls>
            <c:txPr>
              <a:bodyPr/>
              <a:lstStyle/>
              <a:p>
                <a:pPr>
                  <a:defRPr b="1" i="0" baseline="0"/>
                </a:pPr>
                <a:endParaRPr lang="pl-PL"/>
              </a:p>
            </c:txPr>
            <c:showVal val="1"/>
          </c:dLbls>
          <c:cat>
            <c:numRef>
              <c:f>Arkusz8!$B$1:$D$1</c:f>
              <c:numCache>
                <c:formatCode>General</c:formatCode>
                <c:ptCount val="3"/>
                <c:pt idx="0">
                  <c:v>2011</c:v>
                </c:pt>
                <c:pt idx="1">
                  <c:v>2012</c:v>
                </c:pt>
                <c:pt idx="2">
                  <c:v>2013</c:v>
                </c:pt>
              </c:numCache>
            </c:numRef>
          </c:cat>
          <c:val>
            <c:numRef>
              <c:f>Arkusz8!$B$4:$D$4</c:f>
              <c:numCache>
                <c:formatCode>General</c:formatCode>
                <c:ptCount val="3"/>
                <c:pt idx="0">
                  <c:v>16.37</c:v>
                </c:pt>
                <c:pt idx="1">
                  <c:v>16.459999999999987</c:v>
                </c:pt>
                <c:pt idx="2">
                  <c:v>16.68</c:v>
                </c:pt>
              </c:numCache>
            </c:numRef>
          </c:val>
        </c:ser>
        <c:axId val="106284544"/>
        <c:axId val="106286080"/>
      </c:barChart>
      <c:catAx>
        <c:axId val="106284544"/>
        <c:scaling>
          <c:orientation val="minMax"/>
        </c:scaling>
        <c:axPos val="b"/>
        <c:numFmt formatCode="General" sourceLinked="1"/>
        <c:tickLblPos val="nextTo"/>
        <c:txPr>
          <a:bodyPr/>
          <a:lstStyle/>
          <a:p>
            <a:pPr>
              <a:defRPr sz="1050" b="1" i="0" baseline="0"/>
            </a:pPr>
            <a:endParaRPr lang="pl-PL"/>
          </a:p>
        </c:txPr>
        <c:crossAx val="106286080"/>
        <c:crosses val="autoZero"/>
        <c:auto val="1"/>
        <c:lblAlgn val="ctr"/>
        <c:lblOffset val="100"/>
      </c:catAx>
      <c:valAx>
        <c:axId val="106286080"/>
        <c:scaling>
          <c:orientation val="minMax"/>
        </c:scaling>
        <c:delete val="1"/>
        <c:axPos val="l"/>
        <c:majorGridlines>
          <c:spPr>
            <a:ln>
              <a:solidFill>
                <a:schemeClr val="bg1"/>
              </a:solidFill>
            </a:ln>
          </c:spPr>
        </c:majorGridlines>
        <c:numFmt formatCode="General" sourceLinked="1"/>
        <c:tickLblPos val="none"/>
        <c:crossAx val="106284544"/>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Arkusz9!$B$25:$C$25</c:f>
              <c:strCache>
                <c:ptCount val="1"/>
                <c:pt idx="0">
                  <c:v>ogółem %</c:v>
                </c:pt>
              </c:strCache>
            </c:strRef>
          </c:tx>
          <c:dLbls>
            <c:txPr>
              <a:bodyPr/>
              <a:lstStyle/>
              <a:p>
                <a:pPr>
                  <a:defRPr b="1" i="0" baseline="0"/>
                </a:pPr>
                <a:endParaRPr lang="pl-PL"/>
              </a:p>
            </c:txPr>
            <c:showVal val="1"/>
          </c:dLbls>
          <c:cat>
            <c:numRef>
              <c:f>Arkusz9!$D$24:$F$24</c:f>
              <c:numCache>
                <c:formatCode>General</c:formatCode>
                <c:ptCount val="3"/>
                <c:pt idx="0">
                  <c:v>2011</c:v>
                </c:pt>
                <c:pt idx="1">
                  <c:v>2012</c:v>
                </c:pt>
                <c:pt idx="2">
                  <c:v>2013</c:v>
                </c:pt>
              </c:numCache>
            </c:numRef>
          </c:cat>
          <c:val>
            <c:numRef>
              <c:f>Arkusz9!$D$25:$F$25</c:f>
              <c:numCache>
                <c:formatCode>General</c:formatCode>
                <c:ptCount val="3"/>
                <c:pt idx="0">
                  <c:v>7.9</c:v>
                </c:pt>
                <c:pt idx="1">
                  <c:v>9.3000000000000007</c:v>
                </c:pt>
                <c:pt idx="2">
                  <c:v>9.9</c:v>
                </c:pt>
              </c:numCache>
            </c:numRef>
          </c:val>
        </c:ser>
        <c:ser>
          <c:idx val="1"/>
          <c:order val="1"/>
          <c:tx>
            <c:strRef>
              <c:f>Arkusz9!$B$26:$C$26</c:f>
              <c:strCache>
                <c:ptCount val="1"/>
                <c:pt idx="0">
                  <c:v>mężczyźni %</c:v>
                </c:pt>
              </c:strCache>
            </c:strRef>
          </c:tx>
          <c:dLbls>
            <c:txPr>
              <a:bodyPr/>
              <a:lstStyle/>
              <a:p>
                <a:pPr>
                  <a:defRPr b="1" i="0" baseline="0"/>
                </a:pPr>
                <a:endParaRPr lang="pl-PL"/>
              </a:p>
            </c:txPr>
            <c:showVal val="1"/>
          </c:dLbls>
          <c:cat>
            <c:numRef>
              <c:f>Arkusz9!$D$24:$F$24</c:f>
              <c:numCache>
                <c:formatCode>General</c:formatCode>
                <c:ptCount val="3"/>
                <c:pt idx="0">
                  <c:v>2011</c:v>
                </c:pt>
                <c:pt idx="1">
                  <c:v>2012</c:v>
                </c:pt>
                <c:pt idx="2">
                  <c:v>2013</c:v>
                </c:pt>
              </c:numCache>
            </c:numRef>
          </c:cat>
          <c:val>
            <c:numRef>
              <c:f>Arkusz9!$D$26:$F$26</c:f>
              <c:numCache>
                <c:formatCode>General</c:formatCode>
                <c:ptCount val="3"/>
                <c:pt idx="0">
                  <c:v>7.1</c:v>
                </c:pt>
                <c:pt idx="1">
                  <c:v>7.7</c:v>
                </c:pt>
                <c:pt idx="2">
                  <c:v>8.4</c:v>
                </c:pt>
              </c:numCache>
            </c:numRef>
          </c:val>
        </c:ser>
        <c:ser>
          <c:idx val="2"/>
          <c:order val="2"/>
          <c:tx>
            <c:strRef>
              <c:f>Arkusz9!$B$27:$C$27</c:f>
              <c:strCache>
                <c:ptCount val="1"/>
                <c:pt idx="0">
                  <c:v>kobiety %</c:v>
                </c:pt>
              </c:strCache>
            </c:strRef>
          </c:tx>
          <c:dLbls>
            <c:txPr>
              <a:bodyPr/>
              <a:lstStyle/>
              <a:p>
                <a:pPr>
                  <a:defRPr b="1" i="0" baseline="0"/>
                </a:pPr>
                <a:endParaRPr lang="pl-PL"/>
              </a:p>
            </c:txPr>
            <c:showVal val="1"/>
          </c:dLbls>
          <c:cat>
            <c:numRef>
              <c:f>Arkusz9!$D$24:$F$24</c:f>
              <c:numCache>
                <c:formatCode>General</c:formatCode>
                <c:ptCount val="3"/>
                <c:pt idx="0">
                  <c:v>2011</c:v>
                </c:pt>
                <c:pt idx="1">
                  <c:v>2012</c:v>
                </c:pt>
                <c:pt idx="2">
                  <c:v>2013</c:v>
                </c:pt>
              </c:numCache>
            </c:numRef>
          </c:cat>
          <c:val>
            <c:numRef>
              <c:f>Arkusz9!$D$27:$F$27</c:f>
              <c:numCache>
                <c:formatCode>General</c:formatCode>
                <c:ptCount val="3"/>
                <c:pt idx="0">
                  <c:v>8.8000000000000007</c:v>
                </c:pt>
                <c:pt idx="1">
                  <c:v>11.2</c:v>
                </c:pt>
                <c:pt idx="2">
                  <c:v>11.7</c:v>
                </c:pt>
              </c:numCache>
            </c:numRef>
          </c:val>
        </c:ser>
        <c:axId val="125744256"/>
        <c:axId val="125745792"/>
      </c:barChart>
      <c:catAx>
        <c:axId val="125744256"/>
        <c:scaling>
          <c:orientation val="minMax"/>
        </c:scaling>
        <c:axPos val="b"/>
        <c:numFmt formatCode="General" sourceLinked="1"/>
        <c:tickLblPos val="nextTo"/>
        <c:txPr>
          <a:bodyPr/>
          <a:lstStyle/>
          <a:p>
            <a:pPr>
              <a:defRPr sz="1050" b="1" i="0" baseline="0"/>
            </a:pPr>
            <a:endParaRPr lang="pl-PL"/>
          </a:p>
        </c:txPr>
        <c:crossAx val="125745792"/>
        <c:crosses val="autoZero"/>
        <c:auto val="1"/>
        <c:lblAlgn val="ctr"/>
        <c:lblOffset val="100"/>
      </c:catAx>
      <c:valAx>
        <c:axId val="125745792"/>
        <c:scaling>
          <c:orientation val="minMax"/>
        </c:scaling>
        <c:delete val="1"/>
        <c:axPos val="l"/>
        <c:majorGridlines>
          <c:spPr>
            <a:ln>
              <a:solidFill>
                <a:schemeClr val="bg1"/>
              </a:solidFill>
            </a:ln>
          </c:spPr>
        </c:majorGridlines>
        <c:numFmt formatCode="General" sourceLinked="1"/>
        <c:tickLblPos val="none"/>
        <c:crossAx val="125744256"/>
        <c:crosses val="autoZero"/>
        <c:crossBetween val="between"/>
      </c:valAx>
    </c:plotArea>
    <c:legend>
      <c:legendPos val="b"/>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hart>
    <c:title/>
    <c:plotArea>
      <c:layout/>
      <c:barChart>
        <c:barDir val="col"/>
        <c:grouping val="clustered"/>
        <c:ser>
          <c:idx val="0"/>
          <c:order val="0"/>
          <c:tx>
            <c:strRef>
              <c:f>Arkusz10!$M$6</c:f>
              <c:strCache>
                <c:ptCount val="1"/>
              </c:strCache>
            </c:strRef>
          </c:tx>
          <c:dLbls>
            <c:dLbl>
              <c:idx val="2"/>
              <c:tx>
                <c:rich>
                  <a:bodyPr/>
                  <a:lstStyle/>
                  <a:p>
                    <a:r>
                      <a:rPr lang="en-US"/>
                      <a:t>8</a:t>
                    </a:r>
                    <a:r>
                      <a:rPr lang="pl-PL"/>
                      <a:t>769</a:t>
                    </a:r>
                    <a:endParaRPr lang="en-US"/>
                  </a:p>
                </c:rich>
              </c:tx>
              <c:showVal val="1"/>
            </c:dLbl>
            <c:txPr>
              <a:bodyPr/>
              <a:lstStyle/>
              <a:p>
                <a:pPr>
                  <a:defRPr b="1" i="0" baseline="0"/>
                </a:pPr>
                <a:endParaRPr lang="pl-PL"/>
              </a:p>
            </c:txPr>
            <c:showVal val="1"/>
          </c:dLbls>
          <c:cat>
            <c:numRef>
              <c:f>Arkusz10!$N$5:$P$5</c:f>
              <c:numCache>
                <c:formatCode>General</c:formatCode>
                <c:ptCount val="3"/>
                <c:pt idx="0">
                  <c:v>2011</c:v>
                </c:pt>
                <c:pt idx="1">
                  <c:v>2012</c:v>
                </c:pt>
                <c:pt idx="2">
                  <c:v>2013</c:v>
                </c:pt>
              </c:numCache>
            </c:numRef>
          </c:cat>
          <c:val>
            <c:numRef>
              <c:f>Arkusz10!$N$6:$P$6</c:f>
              <c:numCache>
                <c:formatCode>General</c:formatCode>
                <c:ptCount val="3"/>
                <c:pt idx="0">
                  <c:v>9315</c:v>
                </c:pt>
                <c:pt idx="1">
                  <c:v>8539</c:v>
                </c:pt>
                <c:pt idx="2">
                  <c:v>8870</c:v>
                </c:pt>
              </c:numCache>
            </c:numRef>
          </c:val>
        </c:ser>
        <c:axId val="130427136"/>
        <c:axId val="130457600"/>
      </c:barChart>
      <c:catAx>
        <c:axId val="130427136"/>
        <c:scaling>
          <c:orientation val="minMax"/>
        </c:scaling>
        <c:axPos val="b"/>
        <c:numFmt formatCode="General" sourceLinked="1"/>
        <c:tickLblPos val="nextTo"/>
        <c:txPr>
          <a:bodyPr/>
          <a:lstStyle/>
          <a:p>
            <a:pPr>
              <a:defRPr sz="1050" b="1" i="0" baseline="0"/>
            </a:pPr>
            <a:endParaRPr lang="pl-PL"/>
          </a:p>
        </c:txPr>
        <c:crossAx val="130457600"/>
        <c:crosses val="autoZero"/>
        <c:auto val="1"/>
        <c:lblAlgn val="ctr"/>
        <c:lblOffset val="100"/>
      </c:catAx>
      <c:valAx>
        <c:axId val="130457600"/>
        <c:scaling>
          <c:orientation val="minMax"/>
        </c:scaling>
        <c:delete val="1"/>
        <c:axPos val="l"/>
        <c:majorGridlines>
          <c:spPr>
            <a:ln>
              <a:solidFill>
                <a:schemeClr val="bg1"/>
              </a:solidFill>
            </a:ln>
          </c:spPr>
        </c:majorGridlines>
        <c:numFmt formatCode="General" sourceLinked="1"/>
        <c:tickLblPos val="none"/>
        <c:crossAx val="130427136"/>
        <c:crosses val="autoZero"/>
        <c:crossBetween val="between"/>
      </c:valAx>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5FDF0-44D4-4B3B-96B5-5CF18156157E}"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pl-PL"/>
        </a:p>
      </dgm:t>
    </dgm:pt>
    <dgm:pt modelId="{E7671C2B-5862-4430-BCFE-B9F5FCB266F0}">
      <dgm:prSet phldrT="[Tekst]" custT="1"/>
      <dgm:spPr/>
      <dgm:t>
        <a:bodyPr/>
        <a:lstStyle/>
        <a:p>
          <a:pPr algn="ctr"/>
          <a:r>
            <a:rPr lang="pl-PL" sz="1400"/>
            <a:t>Cel 2 </a:t>
          </a:r>
        </a:p>
        <a:p>
          <a:pPr algn="ctr"/>
          <a:r>
            <a:rPr lang="pl-PL" sz="1400"/>
            <a:t>Ograniczenie negatywnych skutków starości, niepełnosprawności i długotrwałej i ciężkiej choroby</a:t>
          </a:r>
        </a:p>
      </dgm:t>
    </dgm:pt>
    <dgm:pt modelId="{6A2C3632-A6B4-4D6E-8BE0-A7CD29908E56}" type="sibTrans" cxnId="{CB5FCCB2-1595-4A5D-85E9-DE7740E53515}">
      <dgm:prSet/>
      <dgm:spPr/>
      <dgm:t>
        <a:bodyPr/>
        <a:lstStyle/>
        <a:p>
          <a:pPr algn="ctr"/>
          <a:endParaRPr lang="pl-PL"/>
        </a:p>
      </dgm:t>
    </dgm:pt>
    <dgm:pt modelId="{2E8999D5-FE38-4CC7-BA6B-7AD605ED8EB4}" type="parTrans" cxnId="{CB5FCCB2-1595-4A5D-85E9-DE7740E53515}">
      <dgm:prSet/>
      <dgm:spPr/>
      <dgm:t>
        <a:bodyPr/>
        <a:lstStyle/>
        <a:p>
          <a:pPr algn="ctr"/>
          <a:endParaRPr lang="pl-PL"/>
        </a:p>
      </dgm:t>
    </dgm:pt>
    <dgm:pt modelId="{3B36A171-581E-425F-94C9-63C4FD046205}">
      <dgm:prSet phldrT="[Tekst]" custT="1"/>
      <dgm:spPr/>
      <dgm:t>
        <a:bodyPr/>
        <a:lstStyle/>
        <a:p>
          <a:pPr algn="ctr"/>
          <a:r>
            <a:rPr lang="pl-PL" sz="1400"/>
            <a:t>Cel 1</a:t>
          </a:r>
        </a:p>
        <a:p>
          <a:pPr algn="ctr"/>
          <a:r>
            <a:rPr lang="pl-PL" sz="1400"/>
            <a:t>Wspieranie osób i rodzin dotkniętych uzależnieniami i  przemocą w rodzinie</a:t>
          </a:r>
        </a:p>
        <a:p>
          <a:pPr algn="ctr"/>
          <a:r>
            <a:rPr lang="pl-PL" sz="1400"/>
            <a:t>  </a:t>
          </a:r>
        </a:p>
      </dgm:t>
    </dgm:pt>
    <dgm:pt modelId="{79498481-001C-46F5-9FE0-6995E2FB8F01}" type="sibTrans" cxnId="{2301C1B9-E913-40DC-A4C3-E2034897153C}">
      <dgm:prSet/>
      <dgm:spPr/>
      <dgm:t>
        <a:bodyPr/>
        <a:lstStyle/>
        <a:p>
          <a:pPr algn="ctr"/>
          <a:endParaRPr lang="pl-PL"/>
        </a:p>
      </dgm:t>
    </dgm:pt>
    <dgm:pt modelId="{12CE3263-63B5-4845-9873-F01730136A24}" type="parTrans" cxnId="{2301C1B9-E913-40DC-A4C3-E2034897153C}">
      <dgm:prSet/>
      <dgm:spPr/>
      <dgm:t>
        <a:bodyPr/>
        <a:lstStyle/>
        <a:p>
          <a:pPr algn="ctr"/>
          <a:endParaRPr lang="pl-PL"/>
        </a:p>
      </dgm:t>
    </dgm:pt>
    <dgm:pt modelId="{958825B9-B6AC-482B-AF4C-67EE554CE9DE}">
      <dgm:prSet custT="1"/>
      <dgm:spPr/>
      <dgm:t>
        <a:bodyPr/>
        <a:lstStyle/>
        <a:p>
          <a:pPr algn="ctr"/>
          <a:r>
            <a:rPr lang="pl-PL" sz="1400"/>
            <a:t>Cel 3</a:t>
          </a:r>
        </a:p>
        <a:p>
          <a:pPr algn="ctr"/>
          <a:r>
            <a:rPr lang="pl-PL" sz="1400"/>
            <a:t>Podnoszenie aktywności zawodowej i wspieranie działań samopomocowych mieszkańców</a:t>
          </a:r>
        </a:p>
      </dgm:t>
    </dgm:pt>
    <dgm:pt modelId="{9F332122-0BA7-48D3-814B-AF5E71DB5F56}" type="parTrans" cxnId="{720265C7-987A-496C-9816-D40687A7BF8B}">
      <dgm:prSet/>
      <dgm:spPr/>
      <dgm:t>
        <a:bodyPr/>
        <a:lstStyle/>
        <a:p>
          <a:pPr algn="ctr"/>
          <a:endParaRPr lang="pl-PL"/>
        </a:p>
      </dgm:t>
    </dgm:pt>
    <dgm:pt modelId="{4145807F-A65B-4A62-9D20-1E568EA078BE}" type="sibTrans" cxnId="{720265C7-987A-496C-9816-D40687A7BF8B}">
      <dgm:prSet/>
      <dgm:spPr/>
      <dgm:t>
        <a:bodyPr/>
        <a:lstStyle/>
        <a:p>
          <a:pPr algn="ctr"/>
          <a:endParaRPr lang="pl-PL"/>
        </a:p>
      </dgm:t>
    </dgm:pt>
    <dgm:pt modelId="{CBCD334B-C858-43E2-AB2A-6C62D82C1F17}">
      <dgm:prSet phldrT="[Tekst]" custT="1"/>
      <dgm:spPr/>
      <dgm:t>
        <a:bodyPr/>
        <a:lstStyle/>
        <a:p>
          <a:pPr algn="ctr"/>
          <a:r>
            <a:rPr lang="pl-PL" sz="1200" b="1"/>
            <a:t>Cel główny </a:t>
          </a:r>
          <a:r>
            <a:rPr lang="pl-PL" sz="1200" b="1" i="0">
              <a:latin typeface="+mj-lt"/>
            </a:rPr>
            <a:t>Stworzenie zintegrowanego systemu wsparcia zapewniającego godne warunki do życia i  rozwoju Mieszkańców Gminy Wiśniewo</a:t>
          </a:r>
          <a:endParaRPr lang="pl-PL" sz="1200"/>
        </a:p>
      </dgm:t>
    </dgm:pt>
    <dgm:pt modelId="{C186767D-F227-4750-A8D4-03A7AA0A63FA}" type="sibTrans" cxnId="{6D6CA9E9-F7EA-4EB2-AA94-6B62032B7693}">
      <dgm:prSet/>
      <dgm:spPr/>
      <dgm:t>
        <a:bodyPr/>
        <a:lstStyle/>
        <a:p>
          <a:pPr algn="ctr"/>
          <a:endParaRPr lang="pl-PL"/>
        </a:p>
      </dgm:t>
    </dgm:pt>
    <dgm:pt modelId="{268DECB6-59D4-45B3-A9CB-60CCFA0882D2}" type="parTrans" cxnId="{6D6CA9E9-F7EA-4EB2-AA94-6B62032B7693}">
      <dgm:prSet/>
      <dgm:spPr/>
      <dgm:t>
        <a:bodyPr/>
        <a:lstStyle/>
        <a:p>
          <a:pPr algn="ctr"/>
          <a:endParaRPr lang="pl-PL"/>
        </a:p>
      </dgm:t>
    </dgm:pt>
    <dgm:pt modelId="{A379EE36-C4FE-41BD-957C-E62312AC30C0}" type="pres">
      <dgm:prSet presAssocID="{8605FDF0-44D4-4B3B-96B5-5CF18156157E}" presName="Name0" presStyleCnt="0">
        <dgm:presLayoutVars>
          <dgm:chPref val="1"/>
          <dgm:dir/>
          <dgm:animOne val="branch"/>
          <dgm:animLvl val="lvl"/>
          <dgm:resizeHandles/>
        </dgm:presLayoutVars>
      </dgm:prSet>
      <dgm:spPr/>
      <dgm:t>
        <a:bodyPr/>
        <a:lstStyle/>
        <a:p>
          <a:endParaRPr lang="pl-PL"/>
        </a:p>
      </dgm:t>
    </dgm:pt>
    <dgm:pt modelId="{856AB0CF-9427-463A-83CC-54E8E8EFA3D0}" type="pres">
      <dgm:prSet presAssocID="{CBCD334B-C858-43E2-AB2A-6C62D82C1F17}" presName="vertOne" presStyleCnt="0"/>
      <dgm:spPr/>
    </dgm:pt>
    <dgm:pt modelId="{657393B2-1FF4-48CE-837C-FB385A43684A}" type="pres">
      <dgm:prSet presAssocID="{CBCD334B-C858-43E2-AB2A-6C62D82C1F17}" presName="txOne" presStyleLbl="node0" presStyleIdx="0" presStyleCnt="1" custScaleY="49205" custLinFactNeighborX="-16" custLinFactNeighborY="61838">
        <dgm:presLayoutVars>
          <dgm:chPref val="3"/>
        </dgm:presLayoutVars>
      </dgm:prSet>
      <dgm:spPr/>
      <dgm:t>
        <a:bodyPr/>
        <a:lstStyle/>
        <a:p>
          <a:endParaRPr lang="pl-PL"/>
        </a:p>
      </dgm:t>
    </dgm:pt>
    <dgm:pt modelId="{2821A6B5-5715-4A55-9340-BED65E78FC3B}" type="pres">
      <dgm:prSet presAssocID="{CBCD334B-C858-43E2-AB2A-6C62D82C1F17}" presName="parTransOne" presStyleCnt="0"/>
      <dgm:spPr/>
    </dgm:pt>
    <dgm:pt modelId="{72492916-E7D8-4249-960E-416E31508C83}" type="pres">
      <dgm:prSet presAssocID="{CBCD334B-C858-43E2-AB2A-6C62D82C1F17}" presName="horzOne" presStyleCnt="0"/>
      <dgm:spPr/>
    </dgm:pt>
    <dgm:pt modelId="{F09838E8-BDB2-4C7A-811D-ED571FAD24E1}" type="pres">
      <dgm:prSet presAssocID="{3B36A171-581E-425F-94C9-63C4FD046205}" presName="vertTwo" presStyleCnt="0"/>
      <dgm:spPr/>
    </dgm:pt>
    <dgm:pt modelId="{34C8B6B3-17EB-46D3-9937-0F3F28BB8328}" type="pres">
      <dgm:prSet presAssocID="{3B36A171-581E-425F-94C9-63C4FD046205}" presName="txTwo" presStyleLbl="node2" presStyleIdx="0" presStyleCnt="3" custLinFactNeighborX="-552">
        <dgm:presLayoutVars>
          <dgm:chPref val="3"/>
        </dgm:presLayoutVars>
      </dgm:prSet>
      <dgm:spPr/>
      <dgm:t>
        <a:bodyPr/>
        <a:lstStyle/>
        <a:p>
          <a:endParaRPr lang="pl-PL"/>
        </a:p>
      </dgm:t>
    </dgm:pt>
    <dgm:pt modelId="{A89BA4D7-3128-4F83-86CB-1046F1C971C1}" type="pres">
      <dgm:prSet presAssocID="{3B36A171-581E-425F-94C9-63C4FD046205}" presName="horzTwo" presStyleCnt="0"/>
      <dgm:spPr/>
    </dgm:pt>
    <dgm:pt modelId="{EB8765CF-55C3-4A3D-8801-610786A18A3C}" type="pres">
      <dgm:prSet presAssocID="{79498481-001C-46F5-9FE0-6995E2FB8F01}" presName="sibSpaceTwo" presStyleCnt="0"/>
      <dgm:spPr/>
    </dgm:pt>
    <dgm:pt modelId="{59A0EA44-56D5-4E14-826A-40EA72377673}" type="pres">
      <dgm:prSet presAssocID="{E7671C2B-5862-4430-BCFE-B9F5FCB266F0}" presName="vertTwo" presStyleCnt="0"/>
      <dgm:spPr/>
    </dgm:pt>
    <dgm:pt modelId="{5086CF4F-FD4A-49BD-8FCB-9CFB28A3C496}" type="pres">
      <dgm:prSet presAssocID="{E7671C2B-5862-4430-BCFE-B9F5FCB266F0}" presName="txTwo" presStyleLbl="node2" presStyleIdx="1" presStyleCnt="3">
        <dgm:presLayoutVars>
          <dgm:chPref val="3"/>
        </dgm:presLayoutVars>
      </dgm:prSet>
      <dgm:spPr/>
      <dgm:t>
        <a:bodyPr/>
        <a:lstStyle/>
        <a:p>
          <a:endParaRPr lang="pl-PL"/>
        </a:p>
      </dgm:t>
    </dgm:pt>
    <dgm:pt modelId="{C2150924-50B7-428B-9C7C-C0E46A440517}" type="pres">
      <dgm:prSet presAssocID="{E7671C2B-5862-4430-BCFE-B9F5FCB266F0}" presName="horzTwo" presStyleCnt="0"/>
      <dgm:spPr/>
    </dgm:pt>
    <dgm:pt modelId="{618BEA04-7BF9-4B84-90FA-5E4D1FE264E9}" type="pres">
      <dgm:prSet presAssocID="{6A2C3632-A6B4-4D6E-8BE0-A7CD29908E56}" presName="sibSpaceTwo" presStyleCnt="0"/>
      <dgm:spPr/>
    </dgm:pt>
    <dgm:pt modelId="{6E25B6C7-BFA1-4FF1-9A87-8D1E622F7811}" type="pres">
      <dgm:prSet presAssocID="{958825B9-B6AC-482B-AF4C-67EE554CE9DE}" presName="vertTwo" presStyleCnt="0"/>
      <dgm:spPr/>
    </dgm:pt>
    <dgm:pt modelId="{6D4F0083-7686-421D-90B9-FDCA4E891314}" type="pres">
      <dgm:prSet presAssocID="{958825B9-B6AC-482B-AF4C-67EE554CE9DE}" presName="txTwo" presStyleLbl="node2" presStyleIdx="2" presStyleCnt="3">
        <dgm:presLayoutVars>
          <dgm:chPref val="3"/>
        </dgm:presLayoutVars>
      </dgm:prSet>
      <dgm:spPr/>
      <dgm:t>
        <a:bodyPr/>
        <a:lstStyle/>
        <a:p>
          <a:endParaRPr lang="pl-PL"/>
        </a:p>
      </dgm:t>
    </dgm:pt>
    <dgm:pt modelId="{0C27495F-4EBA-4794-A871-8B5AB9E83FDF}" type="pres">
      <dgm:prSet presAssocID="{958825B9-B6AC-482B-AF4C-67EE554CE9DE}" presName="horzTwo" presStyleCnt="0"/>
      <dgm:spPr/>
    </dgm:pt>
  </dgm:ptLst>
  <dgm:cxnLst>
    <dgm:cxn modelId="{137858A7-EFB6-41CA-8D01-C5C9680A5188}" type="presOf" srcId="{958825B9-B6AC-482B-AF4C-67EE554CE9DE}" destId="{6D4F0083-7686-421D-90B9-FDCA4E891314}" srcOrd="0" destOrd="0" presId="urn:microsoft.com/office/officeart/2005/8/layout/hierarchy4"/>
    <dgm:cxn modelId="{F4C56D7A-370F-4566-9260-49E87ED934E0}" type="presOf" srcId="{CBCD334B-C858-43E2-AB2A-6C62D82C1F17}" destId="{657393B2-1FF4-48CE-837C-FB385A43684A}" srcOrd="0" destOrd="0" presId="urn:microsoft.com/office/officeart/2005/8/layout/hierarchy4"/>
    <dgm:cxn modelId="{79D38366-F54C-4F67-BB6D-1D3638B47E4C}" type="presOf" srcId="{E7671C2B-5862-4430-BCFE-B9F5FCB266F0}" destId="{5086CF4F-FD4A-49BD-8FCB-9CFB28A3C496}" srcOrd="0" destOrd="0" presId="urn:microsoft.com/office/officeart/2005/8/layout/hierarchy4"/>
    <dgm:cxn modelId="{6D6CA9E9-F7EA-4EB2-AA94-6B62032B7693}" srcId="{8605FDF0-44D4-4B3B-96B5-5CF18156157E}" destId="{CBCD334B-C858-43E2-AB2A-6C62D82C1F17}" srcOrd="0" destOrd="0" parTransId="{268DECB6-59D4-45B3-A9CB-60CCFA0882D2}" sibTransId="{C186767D-F227-4750-A8D4-03A7AA0A63FA}"/>
    <dgm:cxn modelId="{720265C7-987A-496C-9816-D40687A7BF8B}" srcId="{CBCD334B-C858-43E2-AB2A-6C62D82C1F17}" destId="{958825B9-B6AC-482B-AF4C-67EE554CE9DE}" srcOrd="2" destOrd="0" parTransId="{9F332122-0BA7-48D3-814B-AF5E71DB5F56}" sibTransId="{4145807F-A65B-4A62-9D20-1E568EA078BE}"/>
    <dgm:cxn modelId="{1D461226-4F28-4E5D-ACA1-5D3243F14F50}" type="presOf" srcId="{8605FDF0-44D4-4B3B-96B5-5CF18156157E}" destId="{A379EE36-C4FE-41BD-957C-E62312AC30C0}" srcOrd="0" destOrd="0" presId="urn:microsoft.com/office/officeart/2005/8/layout/hierarchy4"/>
    <dgm:cxn modelId="{6544B976-BF69-42E1-A110-859C3FE636AF}" type="presOf" srcId="{3B36A171-581E-425F-94C9-63C4FD046205}" destId="{34C8B6B3-17EB-46D3-9937-0F3F28BB8328}" srcOrd="0" destOrd="0" presId="urn:microsoft.com/office/officeart/2005/8/layout/hierarchy4"/>
    <dgm:cxn modelId="{2301C1B9-E913-40DC-A4C3-E2034897153C}" srcId="{CBCD334B-C858-43E2-AB2A-6C62D82C1F17}" destId="{3B36A171-581E-425F-94C9-63C4FD046205}" srcOrd="0" destOrd="0" parTransId="{12CE3263-63B5-4845-9873-F01730136A24}" sibTransId="{79498481-001C-46F5-9FE0-6995E2FB8F01}"/>
    <dgm:cxn modelId="{CB5FCCB2-1595-4A5D-85E9-DE7740E53515}" srcId="{CBCD334B-C858-43E2-AB2A-6C62D82C1F17}" destId="{E7671C2B-5862-4430-BCFE-B9F5FCB266F0}" srcOrd="1" destOrd="0" parTransId="{2E8999D5-FE38-4CC7-BA6B-7AD605ED8EB4}" sibTransId="{6A2C3632-A6B4-4D6E-8BE0-A7CD29908E56}"/>
    <dgm:cxn modelId="{378D7A91-4118-40A9-ABE7-C0C5FC058518}" type="presParOf" srcId="{A379EE36-C4FE-41BD-957C-E62312AC30C0}" destId="{856AB0CF-9427-463A-83CC-54E8E8EFA3D0}" srcOrd="0" destOrd="0" presId="urn:microsoft.com/office/officeart/2005/8/layout/hierarchy4"/>
    <dgm:cxn modelId="{E729EB69-6597-46D6-ABCB-C3631738410F}" type="presParOf" srcId="{856AB0CF-9427-463A-83CC-54E8E8EFA3D0}" destId="{657393B2-1FF4-48CE-837C-FB385A43684A}" srcOrd="0" destOrd="0" presId="urn:microsoft.com/office/officeart/2005/8/layout/hierarchy4"/>
    <dgm:cxn modelId="{55DAF082-E198-4AB7-B7C4-3CBECB8A05FB}" type="presParOf" srcId="{856AB0CF-9427-463A-83CC-54E8E8EFA3D0}" destId="{2821A6B5-5715-4A55-9340-BED65E78FC3B}" srcOrd="1" destOrd="0" presId="urn:microsoft.com/office/officeart/2005/8/layout/hierarchy4"/>
    <dgm:cxn modelId="{8E9A6276-3C88-4538-995F-E295D72B6301}" type="presParOf" srcId="{856AB0CF-9427-463A-83CC-54E8E8EFA3D0}" destId="{72492916-E7D8-4249-960E-416E31508C83}" srcOrd="2" destOrd="0" presId="urn:microsoft.com/office/officeart/2005/8/layout/hierarchy4"/>
    <dgm:cxn modelId="{17D4C39F-E300-4870-A09D-2368FBEAA1BB}" type="presParOf" srcId="{72492916-E7D8-4249-960E-416E31508C83}" destId="{F09838E8-BDB2-4C7A-811D-ED571FAD24E1}" srcOrd="0" destOrd="0" presId="urn:microsoft.com/office/officeart/2005/8/layout/hierarchy4"/>
    <dgm:cxn modelId="{81DDD81F-2135-4720-AC30-56334841D2CF}" type="presParOf" srcId="{F09838E8-BDB2-4C7A-811D-ED571FAD24E1}" destId="{34C8B6B3-17EB-46D3-9937-0F3F28BB8328}" srcOrd="0" destOrd="0" presId="urn:microsoft.com/office/officeart/2005/8/layout/hierarchy4"/>
    <dgm:cxn modelId="{3C05F52D-18B8-4B88-A025-FD1651F261DC}" type="presParOf" srcId="{F09838E8-BDB2-4C7A-811D-ED571FAD24E1}" destId="{A89BA4D7-3128-4F83-86CB-1046F1C971C1}" srcOrd="1" destOrd="0" presId="urn:microsoft.com/office/officeart/2005/8/layout/hierarchy4"/>
    <dgm:cxn modelId="{3D255701-6BBD-4337-B05C-65DAC4FE7CF2}" type="presParOf" srcId="{72492916-E7D8-4249-960E-416E31508C83}" destId="{EB8765CF-55C3-4A3D-8801-610786A18A3C}" srcOrd="1" destOrd="0" presId="urn:microsoft.com/office/officeart/2005/8/layout/hierarchy4"/>
    <dgm:cxn modelId="{ED2A0A7F-0873-42ED-949E-6A3267FCA88F}" type="presParOf" srcId="{72492916-E7D8-4249-960E-416E31508C83}" destId="{59A0EA44-56D5-4E14-826A-40EA72377673}" srcOrd="2" destOrd="0" presId="urn:microsoft.com/office/officeart/2005/8/layout/hierarchy4"/>
    <dgm:cxn modelId="{A240D7C7-49DA-4DA2-9FB5-F61BA333C64F}" type="presParOf" srcId="{59A0EA44-56D5-4E14-826A-40EA72377673}" destId="{5086CF4F-FD4A-49BD-8FCB-9CFB28A3C496}" srcOrd="0" destOrd="0" presId="urn:microsoft.com/office/officeart/2005/8/layout/hierarchy4"/>
    <dgm:cxn modelId="{036687AE-B03D-42FC-B42D-4E3192245A20}" type="presParOf" srcId="{59A0EA44-56D5-4E14-826A-40EA72377673}" destId="{C2150924-50B7-428B-9C7C-C0E46A440517}" srcOrd="1" destOrd="0" presId="urn:microsoft.com/office/officeart/2005/8/layout/hierarchy4"/>
    <dgm:cxn modelId="{26327726-4764-4FF5-B554-743FDB90B4D4}" type="presParOf" srcId="{72492916-E7D8-4249-960E-416E31508C83}" destId="{618BEA04-7BF9-4B84-90FA-5E4D1FE264E9}" srcOrd="3" destOrd="0" presId="urn:microsoft.com/office/officeart/2005/8/layout/hierarchy4"/>
    <dgm:cxn modelId="{0ACBC393-95D8-4663-8135-5AAC399E9AB4}" type="presParOf" srcId="{72492916-E7D8-4249-960E-416E31508C83}" destId="{6E25B6C7-BFA1-4FF1-9A87-8D1E622F7811}" srcOrd="4" destOrd="0" presId="urn:microsoft.com/office/officeart/2005/8/layout/hierarchy4"/>
    <dgm:cxn modelId="{7A916077-D49E-42C0-A311-210415936766}" type="presParOf" srcId="{6E25B6C7-BFA1-4FF1-9A87-8D1E622F7811}" destId="{6D4F0083-7686-421D-90B9-FDCA4E891314}" srcOrd="0" destOrd="0" presId="urn:microsoft.com/office/officeart/2005/8/layout/hierarchy4"/>
    <dgm:cxn modelId="{9C090C73-D68D-4C99-927E-46397626C3C5}" type="presParOf" srcId="{6E25B6C7-BFA1-4FF1-9A87-8D1E622F7811}" destId="{0C27495F-4EBA-4794-A871-8B5AB9E83FDF}" srcOrd="1" destOrd="0" presId="urn:microsoft.com/office/officeart/2005/8/layout/hierarchy4"/>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57393B2-1FF4-48CE-837C-FB385A43684A}">
      <dsp:nvSpPr>
        <dsp:cNvPr id="0" name=""/>
        <dsp:cNvSpPr/>
      </dsp:nvSpPr>
      <dsp:spPr>
        <a:xfrm>
          <a:off x="1220" y="131957"/>
          <a:ext cx="6112558" cy="8903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pl-PL" sz="1200" b="1" kern="1200"/>
            <a:t>Cel główny </a:t>
          </a:r>
          <a:r>
            <a:rPr lang="pl-PL" sz="1200" b="1" i="0" kern="1200">
              <a:latin typeface="+mj-lt"/>
            </a:rPr>
            <a:t>Stworzenie zintegrowanego systemu wsparcia zapewniającego godne warunki do życia i  rozwoju Mieszkańców Gminy Wiśniewo</a:t>
          </a:r>
          <a:endParaRPr lang="pl-PL" sz="1200" kern="1200"/>
        </a:p>
      </dsp:txBody>
      <dsp:txXfrm>
        <a:off x="1220" y="131957"/>
        <a:ext cx="6112558" cy="890355"/>
      </dsp:txXfrm>
    </dsp:sp>
    <dsp:sp modelId="{34C8B6B3-17EB-46D3-9937-0F3F28BB8328}">
      <dsp:nvSpPr>
        <dsp:cNvPr id="0" name=""/>
        <dsp:cNvSpPr/>
      </dsp:nvSpPr>
      <dsp:spPr>
        <a:xfrm>
          <a:off x="0" y="1103504"/>
          <a:ext cx="1929469" cy="18094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kern="1200"/>
            <a:t>Cel 1</a:t>
          </a:r>
        </a:p>
        <a:p>
          <a:pPr lvl="0" algn="ctr" defTabSz="622300">
            <a:lnSpc>
              <a:spcPct val="90000"/>
            </a:lnSpc>
            <a:spcBef>
              <a:spcPct val="0"/>
            </a:spcBef>
            <a:spcAft>
              <a:spcPct val="35000"/>
            </a:spcAft>
          </a:pPr>
          <a:r>
            <a:rPr lang="pl-PL" sz="1400" kern="1200"/>
            <a:t>Wspieranie osób i rodzin dotkniętych uzależnieniami i  przemocą w rodzinie</a:t>
          </a:r>
        </a:p>
        <a:p>
          <a:pPr lvl="0" algn="ctr" defTabSz="622300">
            <a:lnSpc>
              <a:spcPct val="90000"/>
            </a:lnSpc>
            <a:spcBef>
              <a:spcPct val="0"/>
            </a:spcBef>
            <a:spcAft>
              <a:spcPct val="35000"/>
            </a:spcAft>
          </a:pPr>
          <a:r>
            <a:rPr lang="pl-PL" sz="1400" kern="1200"/>
            <a:t>  </a:t>
          </a:r>
        </a:p>
      </dsp:txBody>
      <dsp:txXfrm>
        <a:off x="0" y="1103504"/>
        <a:ext cx="1929469" cy="1809482"/>
      </dsp:txXfrm>
    </dsp:sp>
    <dsp:sp modelId="{5086CF4F-FD4A-49BD-8FCB-9CFB28A3C496}">
      <dsp:nvSpPr>
        <dsp:cNvPr id="0" name=""/>
        <dsp:cNvSpPr/>
      </dsp:nvSpPr>
      <dsp:spPr>
        <a:xfrm>
          <a:off x="2093742" y="1103504"/>
          <a:ext cx="1929469" cy="18094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kern="1200"/>
            <a:t>Cel 2 </a:t>
          </a:r>
        </a:p>
        <a:p>
          <a:pPr lvl="0" algn="ctr" defTabSz="622300">
            <a:lnSpc>
              <a:spcPct val="90000"/>
            </a:lnSpc>
            <a:spcBef>
              <a:spcPct val="0"/>
            </a:spcBef>
            <a:spcAft>
              <a:spcPct val="35000"/>
            </a:spcAft>
          </a:pPr>
          <a:r>
            <a:rPr lang="pl-PL" sz="1400" kern="1200"/>
            <a:t>Ograniczenie negatywnych skutków starości, niepełnosprawności i długotrwałej i ciężkiej choroby</a:t>
          </a:r>
        </a:p>
      </dsp:txBody>
      <dsp:txXfrm>
        <a:off x="2093742" y="1103504"/>
        <a:ext cx="1929469" cy="1809482"/>
      </dsp:txXfrm>
    </dsp:sp>
    <dsp:sp modelId="{6D4F0083-7686-421D-90B9-FDCA4E891314}">
      <dsp:nvSpPr>
        <dsp:cNvPr id="0" name=""/>
        <dsp:cNvSpPr/>
      </dsp:nvSpPr>
      <dsp:spPr>
        <a:xfrm>
          <a:off x="4185287" y="1103504"/>
          <a:ext cx="1929469" cy="18094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pl-PL" sz="1400" kern="1200"/>
            <a:t>Cel 3</a:t>
          </a:r>
        </a:p>
        <a:p>
          <a:pPr lvl="0" algn="ctr" defTabSz="622300">
            <a:lnSpc>
              <a:spcPct val="90000"/>
            </a:lnSpc>
            <a:spcBef>
              <a:spcPct val="0"/>
            </a:spcBef>
            <a:spcAft>
              <a:spcPct val="35000"/>
            </a:spcAft>
          </a:pPr>
          <a:r>
            <a:rPr lang="pl-PL" sz="1400" kern="1200"/>
            <a:t>Podnoszenie aktywności zawodowej i wspieranie działań samopomocowych mieszkańców</a:t>
          </a:r>
        </a:p>
      </dsp:txBody>
      <dsp:txXfrm>
        <a:off x="4185287" y="1103504"/>
        <a:ext cx="1929469" cy="180948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62DB-6ED4-48E2-99B3-6F0AA932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76</Pages>
  <Words>16891</Words>
  <Characters>101348</Characters>
  <Application>Microsoft Office Word</Application>
  <DocSecurity>0</DocSecurity>
  <Lines>844</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kpil</dc:creator>
  <cp:lastModifiedBy>Perka</cp:lastModifiedBy>
  <cp:revision>6</cp:revision>
  <cp:lastPrinted>2014-12-08T08:43:00Z</cp:lastPrinted>
  <dcterms:created xsi:type="dcterms:W3CDTF">2014-12-09T09:14:00Z</dcterms:created>
  <dcterms:modified xsi:type="dcterms:W3CDTF">2014-12-15T07:03:00Z</dcterms:modified>
</cp:coreProperties>
</file>