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F6" w:rsidRPr="00C14079" w:rsidRDefault="008270F1">
      <w:pPr>
        <w:rPr>
          <w:sz w:val="24"/>
          <w:szCs w:val="24"/>
        </w:rPr>
      </w:pPr>
      <w:r w:rsidRPr="00C14079">
        <w:rPr>
          <w:sz w:val="24"/>
          <w:szCs w:val="24"/>
        </w:rPr>
        <w:t>Szanowni Państwo!</w:t>
      </w:r>
    </w:p>
    <w:p w:rsidR="008270F1" w:rsidRPr="00C14079" w:rsidRDefault="008270F1">
      <w:pPr>
        <w:rPr>
          <w:sz w:val="24"/>
          <w:szCs w:val="24"/>
        </w:rPr>
      </w:pPr>
      <w:r w:rsidRPr="00C14079">
        <w:rPr>
          <w:sz w:val="24"/>
          <w:szCs w:val="24"/>
        </w:rPr>
        <w:t xml:space="preserve">Od dnia </w:t>
      </w:r>
      <w:r w:rsidRPr="00C14079">
        <w:rPr>
          <w:b/>
          <w:sz w:val="24"/>
          <w:szCs w:val="24"/>
        </w:rPr>
        <w:t>1 lipca 2013r.</w:t>
      </w:r>
      <w:r w:rsidRPr="00C14079">
        <w:rPr>
          <w:sz w:val="24"/>
          <w:szCs w:val="24"/>
        </w:rPr>
        <w:t xml:space="preserve"> Gmina Wiśniewo staje się odpowiedzialna za Państwa śmieci. Zmianę tę wprowadziła ustawa „o  utrzymaniu c</w:t>
      </w:r>
      <w:r w:rsidR="006A67D3" w:rsidRPr="00C14079">
        <w:rPr>
          <w:sz w:val="24"/>
          <w:szCs w:val="24"/>
        </w:rPr>
        <w:t>zystości i porządku w gminach”.</w:t>
      </w:r>
      <w:r w:rsidRPr="00C14079">
        <w:rPr>
          <w:sz w:val="24"/>
          <w:szCs w:val="24"/>
        </w:rPr>
        <w:t xml:space="preserve"> Wprowadza ona wiele nowości:</w:t>
      </w:r>
    </w:p>
    <w:p w:rsidR="008270F1" w:rsidRPr="00C14079" w:rsidRDefault="008270F1">
      <w:pPr>
        <w:rPr>
          <w:sz w:val="24"/>
          <w:szCs w:val="24"/>
        </w:rPr>
      </w:pPr>
      <w:r w:rsidRPr="00C14079">
        <w:rPr>
          <w:sz w:val="24"/>
          <w:szCs w:val="24"/>
        </w:rPr>
        <w:t>-obowiązkiem właściciela lub użytkownika nieruchom</w:t>
      </w:r>
      <w:r w:rsidR="00A8078E" w:rsidRPr="00C14079">
        <w:rPr>
          <w:sz w:val="24"/>
          <w:szCs w:val="24"/>
        </w:rPr>
        <w:t>ości będzie złożenie deklaracji w urzędzie gminy</w:t>
      </w:r>
      <w:r w:rsidRPr="00C14079">
        <w:rPr>
          <w:sz w:val="24"/>
          <w:szCs w:val="24"/>
        </w:rPr>
        <w:t xml:space="preserve"> w której poda ilość osób</w:t>
      </w:r>
      <w:r w:rsidRPr="00C14079">
        <w:rPr>
          <w:b/>
          <w:sz w:val="24"/>
          <w:szCs w:val="24"/>
        </w:rPr>
        <w:t xml:space="preserve"> zamieszkujących</w:t>
      </w:r>
      <w:r w:rsidR="00A8078E" w:rsidRPr="00C14079">
        <w:rPr>
          <w:sz w:val="24"/>
          <w:szCs w:val="24"/>
        </w:rPr>
        <w:t xml:space="preserve"> w gospodarstwie domowym (do </w:t>
      </w:r>
      <w:r w:rsidR="00A8078E" w:rsidRPr="00C14079">
        <w:rPr>
          <w:b/>
          <w:sz w:val="24"/>
          <w:szCs w:val="24"/>
        </w:rPr>
        <w:t>15 lipca 2013r.)</w:t>
      </w:r>
    </w:p>
    <w:p w:rsidR="008270F1" w:rsidRPr="00C14079" w:rsidRDefault="008270F1">
      <w:pPr>
        <w:rPr>
          <w:sz w:val="24"/>
          <w:szCs w:val="24"/>
        </w:rPr>
      </w:pPr>
      <w:r w:rsidRPr="00C14079">
        <w:rPr>
          <w:sz w:val="24"/>
          <w:szCs w:val="24"/>
        </w:rPr>
        <w:t xml:space="preserve">-opłata </w:t>
      </w:r>
      <w:r w:rsidR="00E24242" w:rsidRPr="00C14079">
        <w:rPr>
          <w:sz w:val="24"/>
          <w:szCs w:val="24"/>
        </w:rPr>
        <w:t xml:space="preserve">naliczona </w:t>
      </w:r>
      <w:proofErr w:type="spellStart"/>
      <w:r w:rsidR="00E24242" w:rsidRPr="00C14079">
        <w:rPr>
          <w:sz w:val="24"/>
          <w:szCs w:val="24"/>
        </w:rPr>
        <w:t>wg</w:t>
      </w:r>
      <w:proofErr w:type="spellEnd"/>
      <w:r w:rsidR="00E24242" w:rsidRPr="00C14079">
        <w:rPr>
          <w:sz w:val="24"/>
          <w:szCs w:val="24"/>
        </w:rPr>
        <w:t xml:space="preserve">. Poniższej tabeli </w:t>
      </w:r>
      <w:r w:rsidRPr="00C14079">
        <w:rPr>
          <w:sz w:val="24"/>
          <w:szCs w:val="24"/>
        </w:rPr>
        <w:t>będzie wnoszona do gminy (przelewem lub w kasie urzędu)</w:t>
      </w:r>
      <w:r w:rsidR="00A8078E" w:rsidRPr="00C14079">
        <w:rPr>
          <w:sz w:val="24"/>
          <w:szCs w:val="24"/>
        </w:rPr>
        <w:t xml:space="preserve"> raz w miesiącu </w:t>
      </w:r>
      <w:r w:rsidR="00DA441F" w:rsidRPr="00C14079">
        <w:rPr>
          <w:sz w:val="24"/>
          <w:szCs w:val="24"/>
        </w:rPr>
        <w:t>do 15 każdego następnego miesiąca</w:t>
      </w:r>
    </w:p>
    <w:p w:rsidR="008270F1" w:rsidRPr="00C14079" w:rsidRDefault="00C45A2C">
      <w:pPr>
        <w:rPr>
          <w:sz w:val="24"/>
          <w:szCs w:val="24"/>
        </w:rPr>
      </w:pPr>
      <w:r w:rsidRPr="00C14079">
        <w:rPr>
          <w:sz w:val="24"/>
          <w:szCs w:val="24"/>
        </w:rPr>
        <w:t>-wysokość opłaty będzie zależna od ilości osób zamieszkujących w gospodarstwie domowym  oraz od tego czy śmieci będą segregowane czy zmieszane</w:t>
      </w:r>
    </w:p>
    <w:p w:rsidR="00A8078E" w:rsidRPr="00C14079" w:rsidRDefault="00A8078E">
      <w:pPr>
        <w:rPr>
          <w:sz w:val="24"/>
          <w:szCs w:val="24"/>
        </w:rPr>
      </w:pPr>
      <w:r w:rsidRPr="00C14079">
        <w:rPr>
          <w:sz w:val="24"/>
          <w:szCs w:val="24"/>
        </w:rPr>
        <w:t>-właściciel lub użytkownik posesji ma obowiązek posiadać dwa pojemniki</w:t>
      </w:r>
      <w:r w:rsidR="00E24242" w:rsidRPr="00C14079">
        <w:rPr>
          <w:sz w:val="24"/>
          <w:szCs w:val="24"/>
        </w:rPr>
        <w:t>, jeden na odpady suche (papier, szkło, pusz</w:t>
      </w:r>
      <w:r w:rsidR="00DA441F" w:rsidRPr="00C14079">
        <w:rPr>
          <w:sz w:val="24"/>
          <w:szCs w:val="24"/>
        </w:rPr>
        <w:t>ki, tekstylia, pojemniki,</w:t>
      </w:r>
      <w:r w:rsidR="00E24242" w:rsidRPr="00C14079">
        <w:rPr>
          <w:sz w:val="24"/>
          <w:szCs w:val="24"/>
        </w:rPr>
        <w:t xml:space="preserve"> opakowania itp.)</w:t>
      </w:r>
      <w:r w:rsidR="00A55CC1" w:rsidRPr="00C14079">
        <w:rPr>
          <w:sz w:val="24"/>
          <w:szCs w:val="24"/>
        </w:rPr>
        <w:t>drugi na odpady mokre</w:t>
      </w:r>
      <w:r w:rsidR="00E24242" w:rsidRPr="00C14079">
        <w:rPr>
          <w:sz w:val="24"/>
          <w:szCs w:val="24"/>
        </w:rPr>
        <w:t xml:space="preserve"> (trawa, liście, rośliny</w:t>
      </w:r>
      <w:r w:rsidR="00DA441F" w:rsidRPr="00C14079">
        <w:rPr>
          <w:sz w:val="24"/>
          <w:szCs w:val="24"/>
        </w:rPr>
        <w:t>, resztki jedzenia</w:t>
      </w:r>
      <w:r w:rsidR="00C43EDD" w:rsidRPr="00C14079">
        <w:rPr>
          <w:sz w:val="24"/>
          <w:szCs w:val="24"/>
        </w:rPr>
        <w:t xml:space="preserve"> itp.)</w:t>
      </w:r>
      <w:r w:rsidR="00A55CC1" w:rsidRPr="00C14079">
        <w:rPr>
          <w:sz w:val="24"/>
          <w:szCs w:val="24"/>
        </w:rPr>
        <w:t xml:space="preserve"> lub tylko jeden gdy nie będzie segregował odpadów</w:t>
      </w:r>
    </w:p>
    <w:p w:rsidR="00A55CC1" w:rsidRPr="00C14079" w:rsidRDefault="00A55CC1">
      <w:pPr>
        <w:rPr>
          <w:sz w:val="24"/>
          <w:szCs w:val="24"/>
        </w:rPr>
      </w:pPr>
      <w:r w:rsidRPr="00C14079">
        <w:rPr>
          <w:sz w:val="24"/>
          <w:szCs w:val="24"/>
        </w:rPr>
        <w:t xml:space="preserve">-raz w roku po uprzednim ogłoszeniu będą zbierane tzw. odpady wielkogabarytowe </w:t>
      </w:r>
    </w:p>
    <w:p w:rsidR="008270F1" w:rsidRPr="00C14079" w:rsidRDefault="00A55CC1">
      <w:pPr>
        <w:rPr>
          <w:sz w:val="24"/>
          <w:szCs w:val="24"/>
        </w:rPr>
      </w:pPr>
      <w:r w:rsidRPr="00C14079">
        <w:rPr>
          <w:sz w:val="24"/>
          <w:szCs w:val="24"/>
        </w:rPr>
        <w:t xml:space="preserve">-obowiązkiem gminy jest </w:t>
      </w:r>
      <w:r w:rsidR="008270F1" w:rsidRPr="00C14079">
        <w:rPr>
          <w:sz w:val="24"/>
          <w:szCs w:val="24"/>
        </w:rPr>
        <w:t xml:space="preserve"> ogłosić przetarg na wywóz i unieszkodliwianie odpadów z gospodarstw domowych</w:t>
      </w:r>
      <w:r w:rsidRPr="00C14079">
        <w:rPr>
          <w:sz w:val="24"/>
          <w:szCs w:val="24"/>
        </w:rPr>
        <w:t>, przetarg wygrała firma „</w:t>
      </w:r>
      <w:proofErr w:type="spellStart"/>
      <w:r w:rsidRPr="00C14079">
        <w:rPr>
          <w:sz w:val="24"/>
          <w:szCs w:val="24"/>
        </w:rPr>
        <w:t>Uskom</w:t>
      </w:r>
      <w:proofErr w:type="spellEnd"/>
      <w:r w:rsidRPr="00C14079">
        <w:rPr>
          <w:sz w:val="24"/>
          <w:szCs w:val="24"/>
        </w:rPr>
        <w:t>”</w:t>
      </w:r>
    </w:p>
    <w:p w:rsidR="00C43EDD" w:rsidRPr="00C14079" w:rsidRDefault="00C43EDD">
      <w:pPr>
        <w:rPr>
          <w:sz w:val="24"/>
          <w:szCs w:val="24"/>
        </w:rPr>
      </w:pPr>
      <w:r w:rsidRPr="00C14079">
        <w:rPr>
          <w:sz w:val="24"/>
          <w:szCs w:val="24"/>
        </w:rPr>
        <w:t>-firma „</w:t>
      </w:r>
      <w:proofErr w:type="spellStart"/>
      <w:r w:rsidRPr="00C14079">
        <w:rPr>
          <w:sz w:val="24"/>
          <w:szCs w:val="24"/>
        </w:rPr>
        <w:t>Uskom</w:t>
      </w:r>
      <w:proofErr w:type="spellEnd"/>
      <w:r w:rsidRPr="00C14079">
        <w:rPr>
          <w:sz w:val="24"/>
          <w:szCs w:val="24"/>
        </w:rPr>
        <w:t>” w RIPOK (Regionalna Instalacja Przetwarzania Odpadów Komunalnych) w Kosinach Bartosowych będzie prowa</w:t>
      </w:r>
      <w:r w:rsidR="00187480">
        <w:rPr>
          <w:sz w:val="24"/>
          <w:szCs w:val="24"/>
        </w:rPr>
        <w:t>dzić Punkt Selektywnej Zbiórki O</w:t>
      </w:r>
      <w:r w:rsidRPr="00C14079">
        <w:rPr>
          <w:sz w:val="24"/>
          <w:szCs w:val="24"/>
        </w:rPr>
        <w:t>dpadów Komunalnych gdzie będzie możliwość nieodpłatnego oddania posegregowanych odpadów, dotychczasowe punkty usytuowane w miejscowościach przestają istnieć</w:t>
      </w:r>
    </w:p>
    <w:p w:rsidR="00D47FAF" w:rsidRPr="00C14079" w:rsidRDefault="00A55CC1">
      <w:pPr>
        <w:rPr>
          <w:sz w:val="24"/>
          <w:szCs w:val="24"/>
        </w:rPr>
      </w:pPr>
      <w:r w:rsidRPr="00C14079">
        <w:rPr>
          <w:sz w:val="24"/>
          <w:szCs w:val="24"/>
        </w:rPr>
        <w:t xml:space="preserve">-obowiązkiem Rady Gminy jest </w:t>
      </w:r>
      <w:r w:rsidR="008270F1" w:rsidRPr="00C14079">
        <w:rPr>
          <w:sz w:val="24"/>
          <w:szCs w:val="24"/>
        </w:rPr>
        <w:t xml:space="preserve"> ustalenie </w:t>
      </w:r>
      <w:r w:rsidR="00C45A2C" w:rsidRPr="00C14079">
        <w:rPr>
          <w:sz w:val="24"/>
          <w:szCs w:val="24"/>
        </w:rPr>
        <w:t xml:space="preserve">w takiej </w:t>
      </w:r>
      <w:r w:rsidR="008270F1" w:rsidRPr="00C14079">
        <w:rPr>
          <w:sz w:val="24"/>
          <w:szCs w:val="24"/>
        </w:rPr>
        <w:t>wysok</w:t>
      </w:r>
      <w:r w:rsidR="00C45A2C" w:rsidRPr="00C14079">
        <w:rPr>
          <w:sz w:val="24"/>
          <w:szCs w:val="24"/>
        </w:rPr>
        <w:t>ości op</w:t>
      </w:r>
      <w:r w:rsidR="00222754" w:rsidRPr="00C14079">
        <w:rPr>
          <w:sz w:val="24"/>
          <w:szCs w:val="24"/>
        </w:rPr>
        <w:t>łat, by  w całości</w:t>
      </w:r>
      <w:r w:rsidR="00C45A2C" w:rsidRPr="00C14079">
        <w:rPr>
          <w:sz w:val="24"/>
          <w:szCs w:val="24"/>
        </w:rPr>
        <w:t xml:space="preserve"> pokrywały</w:t>
      </w:r>
      <w:r w:rsidR="008270F1" w:rsidRPr="00C14079">
        <w:rPr>
          <w:sz w:val="24"/>
          <w:szCs w:val="24"/>
        </w:rPr>
        <w:t xml:space="preserve"> koszt obsługi syst</w:t>
      </w:r>
      <w:r w:rsidR="00C43EDD" w:rsidRPr="00C14079">
        <w:rPr>
          <w:sz w:val="24"/>
          <w:szCs w:val="24"/>
        </w:rPr>
        <w:t xml:space="preserve">emu unieszkodliwiania odpadów,  RIPOK  w naszej gminie jest </w:t>
      </w:r>
      <w:r w:rsidR="008270F1" w:rsidRPr="00C14079">
        <w:rPr>
          <w:sz w:val="24"/>
          <w:szCs w:val="24"/>
        </w:rPr>
        <w:t xml:space="preserve"> j</w:t>
      </w:r>
      <w:r w:rsidR="00C43EDD" w:rsidRPr="00C14079">
        <w:rPr>
          <w:sz w:val="24"/>
          <w:szCs w:val="24"/>
        </w:rPr>
        <w:t xml:space="preserve">edną </w:t>
      </w:r>
      <w:r w:rsidR="008270F1" w:rsidRPr="00C14079">
        <w:rPr>
          <w:sz w:val="24"/>
          <w:szCs w:val="24"/>
        </w:rPr>
        <w:t xml:space="preserve"> z najta</w:t>
      </w:r>
      <w:r w:rsidRPr="00C14079">
        <w:rPr>
          <w:sz w:val="24"/>
          <w:szCs w:val="24"/>
        </w:rPr>
        <w:t>ńszych</w:t>
      </w:r>
      <w:r w:rsidR="00C43EDD" w:rsidRPr="00C14079">
        <w:rPr>
          <w:sz w:val="24"/>
          <w:szCs w:val="24"/>
        </w:rPr>
        <w:t xml:space="preserve"> instalacji</w:t>
      </w:r>
      <w:r w:rsidRPr="00C14079">
        <w:rPr>
          <w:sz w:val="24"/>
          <w:szCs w:val="24"/>
        </w:rPr>
        <w:t xml:space="preserve"> w kraju co pozwala ustalić</w:t>
      </w:r>
      <w:r w:rsidR="008270F1" w:rsidRPr="00C14079">
        <w:rPr>
          <w:sz w:val="24"/>
          <w:szCs w:val="24"/>
        </w:rPr>
        <w:t xml:space="preserve"> korzystne opłaty dla mieszkańców</w:t>
      </w:r>
    </w:p>
    <w:p w:rsidR="00D47FAF" w:rsidRPr="00C14079" w:rsidRDefault="00A55CC1">
      <w:pPr>
        <w:rPr>
          <w:sz w:val="24"/>
          <w:szCs w:val="24"/>
        </w:rPr>
      </w:pPr>
      <w:r w:rsidRPr="00C14079">
        <w:rPr>
          <w:sz w:val="24"/>
          <w:szCs w:val="24"/>
        </w:rPr>
        <w:t xml:space="preserve">-wójt gminy ma </w:t>
      </w:r>
      <w:r w:rsidR="00D47FAF" w:rsidRPr="00C14079">
        <w:rPr>
          <w:sz w:val="24"/>
          <w:szCs w:val="24"/>
        </w:rPr>
        <w:t xml:space="preserve"> przykry obowiązek egzekwowania opłat także przez wind</w:t>
      </w:r>
      <w:r w:rsidRPr="00C14079">
        <w:rPr>
          <w:sz w:val="24"/>
          <w:szCs w:val="24"/>
        </w:rPr>
        <w:t>ykacje w przypadku niezapłacenia</w:t>
      </w:r>
    </w:p>
    <w:p w:rsidR="00C14079" w:rsidRDefault="00D47FAF">
      <w:pPr>
        <w:rPr>
          <w:sz w:val="24"/>
          <w:szCs w:val="24"/>
        </w:rPr>
      </w:pPr>
      <w:r w:rsidRPr="00C14079">
        <w:rPr>
          <w:sz w:val="24"/>
          <w:szCs w:val="24"/>
        </w:rPr>
        <w:t>Dotychczasowy system wywozu odpadów komunalnych w nasze gminie spełniał wszelkie oczekiwania i wymogi, działał</w:t>
      </w:r>
      <w:r w:rsidR="006A67D3" w:rsidRPr="00C14079">
        <w:rPr>
          <w:sz w:val="24"/>
          <w:szCs w:val="24"/>
        </w:rPr>
        <w:t xml:space="preserve"> sprawnie, jednak na skutek decyzji Sejmu </w:t>
      </w:r>
      <w:r w:rsidRPr="00C14079">
        <w:rPr>
          <w:sz w:val="24"/>
          <w:szCs w:val="24"/>
        </w:rPr>
        <w:t>jesteśmy zmuszeni</w:t>
      </w:r>
      <w:r w:rsidR="00187480">
        <w:rPr>
          <w:sz w:val="24"/>
          <w:szCs w:val="24"/>
        </w:rPr>
        <w:t xml:space="preserve"> go zmienić.</w:t>
      </w:r>
      <w:r w:rsidR="00187480">
        <w:rPr>
          <w:sz w:val="24"/>
          <w:szCs w:val="24"/>
        </w:rPr>
        <w:br/>
        <w:t xml:space="preserve"> Mam nadzieję,</w:t>
      </w:r>
      <w:r w:rsidRPr="00C14079">
        <w:rPr>
          <w:sz w:val="24"/>
          <w:szCs w:val="24"/>
        </w:rPr>
        <w:t xml:space="preserve"> że uda </w:t>
      </w:r>
      <w:r w:rsidR="006A67D3" w:rsidRPr="00C14079">
        <w:rPr>
          <w:sz w:val="24"/>
          <w:szCs w:val="24"/>
        </w:rPr>
        <w:t xml:space="preserve">tak się to zrobić </w:t>
      </w:r>
      <w:r w:rsidR="00C43EDD" w:rsidRPr="00C14079">
        <w:rPr>
          <w:sz w:val="24"/>
          <w:szCs w:val="24"/>
        </w:rPr>
        <w:t xml:space="preserve">tak </w:t>
      </w:r>
      <w:r w:rsidR="006A67D3" w:rsidRPr="00C14079">
        <w:rPr>
          <w:sz w:val="24"/>
          <w:szCs w:val="24"/>
        </w:rPr>
        <w:t>by mieszkańcy</w:t>
      </w:r>
      <w:r w:rsidRPr="00C14079">
        <w:rPr>
          <w:sz w:val="24"/>
          <w:szCs w:val="24"/>
        </w:rPr>
        <w:t xml:space="preserve"> n</w:t>
      </w:r>
      <w:r w:rsidR="006A67D3" w:rsidRPr="00C14079">
        <w:rPr>
          <w:sz w:val="24"/>
          <w:szCs w:val="24"/>
        </w:rPr>
        <w:t xml:space="preserve">aszej gminy jak najmniej odczuli </w:t>
      </w:r>
      <w:r w:rsidRPr="00C14079">
        <w:rPr>
          <w:sz w:val="24"/>
          <w:szCs w:val="24"/>
        </w:rPr>
        <w:t>tego skutki.</w:t>
      </w:r>
    </w:p>
    <w:p w:rsidR="00C14079" w:rsidRDefault="00C140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Wójt Gminy Wiśniewo</w:t>
      </w:r>
    </w:p>
    <w:p w:rsidR="00C14079" w:rsidRDefault="00C140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Zbigniew Kleniewski</w:t>
      </w:r>
    </w:p>
    <w:p w:rsidR="00C14079" w:rsidRPr="00B87F45" w:rsidRDefault="00C14079">
      <w:pPr>
        <w:rPr>
          <w:sz w:val="32"/>
          <w:szCs w:val="32"/>
        </w:rPr>
      </w:pPr>
      <w:r w:rsidRPr="00B87F45">
        <w:rPr>
          <w:sz w:val="32"/>
          <w:szCs w:val="32"/>
        </w:rPr>
        <w:lastRenderedPageBreak/>
        <w:t>Stawki opłat za odpady komunalne:</w:t>
      </w:r>
    </w:p>
    <w:tbl>
      <w:tblPr>
        <w:tblStyle w:val="Tabela-Siatka"/>
        <w:tblW w:w="0" w:type="auto"/>
        <w:tblLook w:val="04A0"/>
      </w:tblPr>
      <w:tblGrid>
        <w:gridCol w:w="3587"/>
        <w:gridCol w:w="3038"/>
        <w:gridCol w:w="2352"/>
      </w:tblGrid>
      <w:tr w:rsidR="00C14079" w:rsidRPr="00B87F45" w:rsidTr="00B87F45"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Liczba osób w</w:t>
            </w:r>
          </w:p>
          <w:p w:rsidR="00C14079" w:rsidRPr="00B87F45" w:rsidRDefault="00B87F45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g</w:t>
            </w:r>
            <w:r w:rsidR="00C14079" w:rsidRPr="00B87F45">
              <w:rPr>
                <w:sz w:val="32"/>
                <w:szCs w:val="32"/>
              </w:rPr>
              <w:t>ospodarstwie domowym</w:t>
            </w:r>
          </w:p>
        </w:tc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Odpady segregowane</w:t>
            </w:r>
          </w:p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(suche i mokre)</w:t>
            </w:r>
          </w:p>
        </w:tc>
        <w:tc>
          <w:tcPr>
            <w:tcW w:w="1818" w:type="dxa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Odpady niesegregowane</w:t>
            </w:r>
          </w:p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(zmieszane)</w:t>
            </w:r>
          </w:p>
        </w:tc>
      </w:tr>
      <w:tr w:rsidR="00C14079" w:rsidRPr="00B87F45" w:rsidTr="00B87F45"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5</w:t>
            </w:r>
          </w:p>
        </w:tc>
        <w:tc>
          <w:tcPr>
            <w:tcW w:w="1818" w:type="dxa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10</w:t>
            </w:r>
          </w:p>
        </w:tc>
      </w:tr>
      <w:tr w:rsidR="00C14079" w:rsidRPr="00B87F45" w:rsidTr="00B87F45"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10</w:t>
            </w:r>
          </w:p>
        </w:tc>
        <w:tc>
          <w:tcPr>
            <w:tcW w:w="1818" w:type="dxa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15</w:t>
            </w:r>
          </w:p>
        </w:tc>
      </w:tr>
      <w:tr w:rsidR="00C14079" w:rsidRPr="00B87F45" w:rsidTr="00B87F45"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15</w:t>
            </w:r>
          </w:p>
        </w:tc>
        <w:tc>
          <w:tcPr>
            <w:tcW w:w="1818" w:type="dxa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20</w:t>
            </w:r>
          </w:p>
        </w:tc>
      </w:tr>
      <w:tr w:rsidR="00C14079" w:rsidRPr="00B87F45" w:rsidTr="00B87F45"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15</w:t>
            </w:r>
          </w:p>
        </w:tc>
        <w:tc>
          <w:tcPr>
            <w:tcW w:w="1818" w:type="dxa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20</w:t>
            </w:r>
          </w:p>
        </w:tc>
      </w:tr>
      <w:tr w:rsidR="00C14079" w:rsidRPr="00B87F45" w:rsidTr="00B87F45"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20</w:t>
            </w:r>
          </w:p>
        </w:tc>
        <w:tc>
          <w:tcPr>
            <w:tcW w:w="1818" w:type="dxa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25</w:t>
            </w:r>
          </w:p>
        </w:tc>
      </w:tr>
      <w:tr w:rsidR="00C14079" w:rsidRPr="00B87F45" w:rsidTr="00B87F45"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20</w:t>
            </w:r>
          </w:p>
        </w:tc>
        <w:tc>
          <w:tcPr>
            <w:tcW w:w="1818" w:type="dxa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25</w:t>
            </w:r>
          </w:p>
        </w:tc>
      </w:tr>
      <w:tr w:rsidR="00C14079" w:rsidRPr="00B87F45" w:rsidTr="00B87F45"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25</w:t>
            </w:r>
          </w:p>
        </w:tc>
        <w:tc>
          <w:tcPr>
            <w:tcW w:w="1818" w:type="dxa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30</w:t>
            </w:r>
          </w:p>
        </w:tc>
      </w:tr>
      <w:tr w:rsidR="00C14079" w:rsidRPr="00B87F45" w:rsidTr="00B87F45"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25</w:t>
            </w:r>
          </w:p>
        </w:tc>
        <w:tc>
          <w:tcPr>
            <w:tcW w:w="1818" w:type="dxa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30</w:t>
            </w:r>
          </w:p>
        </w:tc>
      </w:tr>
      <w:tr w:rsidR="00C14079" w:rsidRPr="00B87F45" w:rsidTr="00B87F45"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9 i więcej</w:t>
            </w:r>
          </w:p>
        </w:tc>
        <w:tc>
          <w:tcPr>
            <w:tcW w:w="0" w:type="auto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30</w:t>
            </w:r>
          </w:p>
        </w:tc>
        <w:tc>
          <w:tcPr>
            <w:tcW w:w="1818" w:type="dxa"/>
          </w:tcPr>
          <w:p w:rsidR="00C14079" w:rsidRPr="00B87F45" w:rsidRDefault="00C14079">
            <w:pPr>
              <w:rPr>
                <w:sz w:val="32"/>
                <w:szCs w:val="32"/>
              </w:rPr>
            </w:pPr>
            <w:r w:rsidRPr="00B87F45">
              <w:rPr>
                <w:sz w:val="32"/>
                <w:szCs w:val="32"/>
              </w:rPr>
              <w:t>35</w:t>
            </w:r>
          </w:p>
        </w:tc>
      </w:tr>
    </w:tbl>
    <w:p w:rsidR="00C14079" w:rsidRPr="00C14079" w:rsidRDefault="00C14079">
      <w:pPr>
        <w:rPr>
          <w:sz w:val="24"/>
          <w:szCs w:val="24"/>
        </w:rPr>
      </w:pPr>
    </w:p>
    <w:p w:rsidR="00C43EDD" w:rsidRDefault="00C43EDD"/>
    <w:sectPr w:rsidR="00C43EDD" w:rsidSect="0018748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70F1"/>
    <w:rsid w:val="00017B57"/>
    <w:rsid w:val="00093EF6"/>
    <w:rsid w:val="00187480"/>
    <w:rsid w:val="00204577"/>
    <w:rsid w:val="00222754"/>
    <w:rsid w:val="003919F6"/>
    <w:rsid w:val="0041515F"/>
    <w:rsid w:val="00517C19"/>
    <w:rsid w:val="005D650E"/>
    <w:rsid w:val="006A67D3"/>
    <w:rsid w:val="00772342"/>
    <w:rsid w:val="008270F1"/>
    <w:rsid w:val="00A55CC1"/>
    <w:rsid w:val="00A8078E"/>
    <w:rsid w:val="00AF1DF8"/>
    <w:rsid w:val="00B87F45"/>
    <w:rsid w:val="00C14079"/>
    <w:rsid w:val="00C43EDD"/>
    <w:rsid w:val="00C45A2C"/>
    <w:rsid w:val="00CA728C"/>
    <w:rsid w:val="00D47FAF"/>
    <w:rsid w:val="00DA441F"/>
    <w:rsid w:val="00E05445"/>
    <w:rsid w:val="00E24242"/>
    <w:rsid w:val="00E36EF7"/>
    <w:rsid w:val="00F0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E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14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Wisniewo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Kleniewski</dc:creator>
  <cp:keywords/>
  <dc:description/>
  <cp:lastModifiedBy>Jacek Wiącek</cp:lastModifiedBy>
  <cp:revision>4</cp:revision>
  <cp:lastPrinted>2013-06-25T07:47:00Z</cp:lastPrinted>
  <dcterms:created xsi:type="dcterms:W3CDTF">2013-06-25T07:54:00Z</dcterms:created>
  <dcterms:modified xsi:type="dcterms:W3CDTF">2013-06-25T08:00:00Z</dcterms:modified>
</cp:coreProperties>
</file>