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A5" w:rsidRDefault="006E0FA5" w:rsidP="006E0FA5">
      <w:pPr>
        <w:pStyle w:val="Nagwek2"/>
        <w:jc w:val="left"/>
        <w:rPr>
          <w:b w:val="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96EF8">
        <w:rPr>
          <w:b w:val="0"/>
        </w:rPr>
        <w:t>Wiśniewo, dn. 02.06.2011</w:t>
      </w:r>
    </w:p>
    <w:p w:rsidR="006E0FA5" w:rsidRDefault="006E0FA5" w:rsidP="006E0FA5"/>
    <w:p w:rsidR="006E0FA5" w:rsidRPr="00727E21" w:rsidRDefault="006E0FA5" w:rsidP="006E0FA5">
      <w:pPr>
        <w:rPr>
          <w:rFonts w:ascii="Times New Roman" w:hAnsi="Times New Roman" w:cs="Times New Roman"/>
        </w:rPr>
      </w:pPr>
    </w:p>
    <w:p w:rsidR="006E0FA5" w:rsidRPr="00641CAE" w:rsidRDefault="006E0FA5" w:rsidP="006E0FA5">
      <w:pPr>
        <w:rPr>
          <w:rFonts w:ascii="Times New Roman" w:hAnsi="Times New Roman" w:cs="Times New Roman"/>
          <w:b/>
        </w:rPr>
      </w:pPr>
      <w:r w:rsidRPr="00641CAE">
        <w:rPr>
          <w:rFonts w:ascii="Times New Roman" w:hAnsi="Times New Roman" w:cs="Times New Roman"/>
          <w:b/>
        </w:rPr>
        <w:t xml:space="preserve">RBGK </w:t>
      </w:r>
      <w:r w:rsidR="00796EF8">
        <w:rPr>
          <w:rFonts w:ascii="Times New Roman" w:hAnsi="Times New Roman" w:cs="Times New Roman"/>
          <w:b/>
        </w:rPr>
        <w:t>6220/36/11</w:t>
      </w:r>
    </w:p>
    <w:p w:rsidR="006E0FA5" w:rsidRPr="00727E21" w:rsidRDefault="006E0FA5" w:rsidP="006E0FA5">
      <w:pPr>
        <w:pStyle w:val="Nagwek2"/>
        <w:rPr>
          <w:sz w:val="28"/>
        </w:rPr>
      </w:pPr>
    </w:p>
    <w:p w:rsidR="006E0FA5" w:rsidRPr="00727E21" w:rsidRDefault="006E0FA5" w:rsidP="006E0FA5">
      <w:pPr>
        <w:pStyle w:val="Nagwek2"/>
        <w:jc w:val="left"/>
        <w:rPr>
          <w:sz w:val="28"/>
        </w:rPr>
      </w:pPr>
    </w:p>
    <w:p w:rsidR="006E0FA5" w:rsidRPr="00727E21" w:rsidRDefault="006E0FA5" w:rsidP="006E0FA5">
      <w:pPr>
        <w:pStyle w:val="Nagwek2"/>
        <w:rPr>
          <w:sz w:val="28"/>
        </w:rPr>
      </w:pPr>
      <w:r w:rsidRPr="00727E21">
        <w:rPr>
          <w:sz w:val="28"/>
        </w:rPr>
        <w:t>POSTANOWIENIE</w:t>
      </w:r>
    </w:p>
    <w:p w:rsidR="006E0FA5" w:rsidRPr="00727E21" w:rsidRDefault="006E0FA5" w:rsidP="006E0FA5">
      <w:pPr>
        <w:rPr>
          <w:rFonts w:ascii="Times New Roman" w:eastAsia="Times New Roman" w:hAnsi="Times New Roman" w:cs="Times New Roman"/>
        </w:rPr>
      </w:pPr>
    </w:p>
    <w:p w:rsidR="00A83DDB" w:rsidRPr="00AA3293" w:rsidRDefault="006E0FA5" w:rsidP="00A83DDB">
      <w:pPr>
        <w:ind w:firstLine="708"/>
        <w:rPr>
          <w:rFonts w:ascii="Times New Roman" w:hAnsi="Times New Roman"/>
        </w:rPr>
      </w:pPr>
      <w:r w:rsidRPr="00727E21">
        <w:rPr>
          <w:rFonts w:ascii="Times New Roman" w:eastAsia="Times New Roman" w:hAnsi="Times New Roman" w:cs="Times New Roman"/>
        </w:rPr>
        <w:t xml:space="preserve">Na postawie art.123 ustawy z dnia 14 czerwca 1960r. Kodeks postępowania administracyjnego /tekst jednolity Dz. U. z 2000r Nr 98, </w:t>
      </w:r>
      <w:proofErr w:type="spellStart"/>
      <w:r w:rsidRPr="00727E21">
        <w:rPr>
          <w:rFonts w:ascii="Times New Roman" w:eastAsia="Times New Roman" w:hAnsi="Times New Roman" w:cs="Times New Roman"/>
        </w:rPr>
        <w:t>poz</w:t>
      </w:r>
      <w:proofErr w:type="spellEnd"/>
      <w:r w:rsidRPr="00727E21">
        <w:rPr>
          <w:rFonts w:ascii="Times New Roman" w:eastAsia="Times New Roman" w:hAnsi="Times New Roman" w:cs="Times New Roman"/>
        </w:rPr>
        <w:t xml:space="preserve"> 1071 z </w:t>
      </w:r>
      <w:proofErr w:type="spellStart"/>
      <w:r w:rsidRPr="00727E21">
        <w:rPr>
          <w:rFonts w:ascii="Times New Roman" w:eastAsia="Times New Roman" w:hAnsi="Times New Roman" w:cs="Times New Roman"/>
        </w:rPr>
        <w:t>późn</w:t>
      </w:r>
      <w:proofErr w:type="spellEnd"/>
      <w:r w:rsidRPr="00727E2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27E21">
        <w:rPr>
          <w:rFonts w:ascii="Times New Roman" w:eastAsia="Times New Roman" w:hAnsi="Times New Roman" w:cs="Times New Roman"/>
        </w:rPr>
        <w:t>zm</w:t>
      </w:r>
      <w:proofErr w:type="spellEnd"/>
      <w:r w:rsidR="00A5231F">
        <w:rPr>
          <w:rFonts w:ascii="Times New Roman" w:eastAsia="Times New Roman" w:hAnsi="Times New Roman" w:cs="Times New Roman"/>
        </w:rPr>
        <w:t>/ oraz art.63 ust.1 i 4</w:t>
      </w:r>
      <w:r w:rsidR="007B1DF6">
        <w:rPr>
          <w:rFonts w:ascii="Times New Roman" w:eastAsia="Times New Roman" w:hAnsi="Times New Roman" w:cs="Times New Roman"/>
        </w:rPr>
        <w:t xml:space="preserve">,5, 6 </w:t>
      </w:r>
      <w:r w:rsidRPr="00727E21">
        <w:rPr>
          <w:rFonts w:ascii="Times New Roman" w:eastAsia="Times New Roman" w:hAnsi="Times New Roman" w:cs="Times New Roman"/>
        </w:rPr>
        <w:t xml:space="preserve"> ustawy z dnia 3 października 2008 r. o udostępnianiu informacji o środowisku i jego ochronie, udziale społeczeństwa w ochronie środowiska oraz o ocenach oddziaływania na środowisko / Dz. U. </w:t>
      </w:r>
      <w:proofErr w:type="spellStart"/>
      <w:r w:rsidRPr="00727E21">
        <w:rPr>
          <w:rFonts w:ascii="Times New Roman" w:eastAsia="Times New Roman" w:hAnsi="Times New Roman" w:cs="Times New Roman"/>
        </w:rPr>
        <w:t>Nr</w:t>
      </w:r>
      <w:proofErr w:type="spellEnd"/>
      <w:r w:rsidRPr="00727E21">
        <w:rPr>
          <w:rFonts w:ascii="Times New Roman" w:eastAsia="Times New Roman" w:hAnsi="Times New Roman" w:cs="Times New Roman"/>
        </w:rPr>
        <w:t xml:space="preserve">. 199 poz.1227 z </w:t>
      </w:r>
      <w:proofErr w:type="spellStart"/>
      <w:r w:rsidRPr="00727E21">
        <w:rPr>
          <w:rFonts w:ascii="Times New Roman" w:eastAsia="Times New Roman" w:hAnsi="Times New Roman" w:cs="Times New Roman"/>
        </w:rPr>
        <w:t>późn</w:t>
      </w:r>
      <w:proofErr w:type="spellEnd"/>
      <w:r w:rsidRPr="00727E21">
        <w:rPr>
          <w:rFonts w:ascii="Times New Roman" w:eastAsia="Times New Roman" w:hAnsi="Times New Roman" w:cs="Times New Roman"/>
        </w:rPr>
        <w:t>. zm./</w:t>
      </w:r>
      <w:r w:rsidR="003B2E81">
        <w:rPr>
          <w:rFonts w:ascii="Times New Roman" w:eastAsia="Times New Roman" w:hAnsi="Times New Roman" w:cs="Times New Roman"/>
        </w:rPr>
        <w:t xml:space="preserve"> a także § 3 ust.1 pkt. 102</w:t>
      </w:r>
      <w:r w:rsidR="007B1DF6">
        <w:rPr>
          <w:rFonts w:ascii="Times New Roman" w:eastAsia="Times New Roman" w:hAnsi="Times New Roman" w:cs="Times New Roman"/>
        </w:rPr>
        <w:t xml:space="preserve"> </w:t>
      </w:r>
      <w:r w:rsidR="002F6155">
        <w:rPr>
          <w:rFonts w:ascii="Times New Roman" w:eastAsia="Times New Roman" w:hAnsi="Times New Roman" w:cs="Times New Roman"/>
        </w:rPr>
        <w:t xml:space="preserve"> </w:t>
      </w:r>
      <w:r w:rsidR="00633E6C">
        <w:rPr>
          <w:rFonts w:ascii="Times New Roman" w:eastAsia="Times New Roman" w:hAnsi="Times New Roman" w:cs="Times New Roman"/>
        </w:rPr>
        <w:t xml:space="preserve"> </w:t>
      </w:r>
      <w:r w:rsidR="00633E6C" w:rsidRPr="00641CAE">
        <w:rPr>
          <w:rFonts w:ascii="Times New Roman" w:hAnsi="Times New Roman" w:cs="Times New Roman"/>
        </w:rPr>
        <w:t>Rozporządzenia Rady M</w:t>
      </w:r>
      <w:r w:rsidR="003B2E81">
        <w:rPr>
          <w:rFonts w:ascii="Times New Roman" w:hAnsi="Times New Roman" w:cs="Times New Roman"/>
        </w:rPr>
        <w:t>inistrów z dnia 9 listopada 2010</w:t>
      </w:r>
      <w:r w:rsidR="00633E6C" w:rsidRPr="00641CAE">
        <w:rPr>
          <w:rFonts w:ascii="Times New Roman" w:hAnsi="Times New Roman" w:cs="Times New Roman"/>
        </w:rPr>
        <w:t xml:space="preserve"> </w:t>
      </w:r>
      <w:r w:rsidR="003B2E81">
        <w:rPr>
          <w:rFonts w:ascii="Times New Roman" w:hAnsi="Times New Roman" w:cs="Times New Roman"/>
        </w:rPr>
        <w:t xml:space="preserve">r. w sprawie </w:t>
      </w:r>
      <w:r w:rsidR="00633E6C" w:rsidRPr="00641CAE">
        <w:rPr>
          <w:rFonts w:ascii="Times New Roman" w:hAnsi="Times New Roman" w:cs="Times New Roman"/>
        </w:rPr>
        <w:t xml:space="preserve"> przedsięwzięć mogących znacząco oddziaływać  na</w:t>
      </w:r>
      <w:r w:rsidR="003B2E81">
        <w:rPr>
          <w:rFonts w:ascii="Times New Roman" w:hAnsi="Times New Roman" w:cs="Times New Roman"/>
        </w:rPr>
        <w:t xml:space="preserve"> środowisko </w:t>
      </w:r>
      <w:r w:rsidR="00633E6C" w:rsidRPr="00641CAE">
        <w:rPr>
          <w:rFonts w:ascii="Times New Roman" w:hAnsi="Times New Roman" w:cs="Times New Roman"/>
        </w:rPr>
        <w:t xml:space="preserve"> (Dz.</w:t>
      </w:r>
      <w:r w:rsidR="003B2E81">
        <w:rPr>
          <w:rFonts w:ascii="Times New Roman" w:hAnsi="Times New Roman" w:cs="Times New Roman"/>
        </w:rPr>
        <w:t xml:space="preserve"> U. Nr 213</w:t>
      </w:r>
      <w:r w:rsidR="00A83DDB">
        <w:rPr>
          <w:rFonts w:ascii="Times New Roman" w:hAnsi="Times New Roman" w:cs="Times New Roman"/>
        </w:rPr>
        <w:t>, poz.1397</w:t>
      </w:r>
      <w:r w:rsidR="00633E6C" w:rsidRPr="00641CAE">
        <w:rPr>
          <w:rFonts w:ascii="Times New Roman" w:hAnsi="Times New Roman" w:cs="Times New Roman"/>
        </w:rPr>
        <w:t xml:space="preserve"> ze zm.</w:t>
      </w:r>
      <w:r w:rsidRPr="00641CAE">
        <w:rPr>
          <w:rFonts w:ascii="Times New Roman" w:eastAsia="Times New Roman" w:hAnsi="Times New Roman" w:cs="Times New Roman"/>
        </w:rPr>
        <w:t xml:space="preserve"> p</w:t>
      </w:r>
      <w:r w:rsidRPr="00727E21">
        <w:rPr>
          <w:rFonts w:ascii="Times New Roman" w:eastAsia="Times New Roman" w:hAnsi="Times New Roman" w:cs="Times New Roman"/>
        </w:rPr>
        <w:t xml:space="preserve">o rozpatrzeniu </w:t>
      </w:r>
      <w:r w:rsidR="00A83DDB">
        <w:rPr>
          <w:rFonts w:ascii="Times New Roman" w:eastAsia="Times New Roman" w:hAnsi="Times New Roman" w:cs="Times New Roman"/>
        </w:rPr>
        <w:t>wniosku z dnia 28.04.2011</w:t>
      </w:r>
      <w:r w:rsidRPr="00727E21">
        <w:rPr>
          <w:rFonts w:ascii="Times New Roman" w:eastAsia="Times New Roman" w:hAnsi="Times New Roman" w:cs="Times New Roman"/>
        </w:rPr>
        <w:t xml:space="preserve"> złożonego prz</w:t>
      </w:r>
      <w:r w:rsidR="00A83DDB">
        <w:rPr>
          <w:rFonts w:ascii="Times New Roman" w:eastAsia="Times New Roman" w:hAnsi="Times New Roman" w:cs="Times New Roman"/>
        </w:rPr>
        <w:t xml:space="preserve">ez Pana Ernesta </w:t>
      </w:r>
      <w:proofErr w:type="spellStart"/>
      <w:r w:rsidR="00A83DDB" w:rsidRPr="00AA3293">
        <w:rPr>
          <w:rFonts w:ascii="Times New Roman" w:eastAsia="Times New Roman" w:hAnsi="Times New Roman" w:cs="Times New Roman"/>
        </w:rPr>
        <w:t>Koźlakiewicz</w:t>
      </w:r>
      <w:proofErr w:type="spellEnd"/>
      <w:r w:rsidR="00A83DDB" w:rsidRPr="00AA3293">
        <w:rPr>
          <w:rFonts w:ascii="Times New Roman" w:eastAsia="Times New Roman" w:hAnsi="Times New Roman" w:cs="Times New Roman"/>
        </w:rPr>
        <w:t xml:space="preserve"> zam. ul. M. Skłodowskiej – Curie 4, 06-500 Mława</w:t>
      </w:r>
      <w:r w:rsidR="0096745F"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</w:rPr>
        <w:t xml:space="preserve">- dotyczącego wydania decyzji o środowiskowych uwarunkowaniach zgody na realizację przedsięwzięcia polegającego </w:t>
      </w:r>
      <w:r w:rsidR="009D4715" w:rsidRPr="00AA3293">
        <w:rPr>
          <w:rFonts w:ascii="Times New Roman" w:eastAsia="Times New Roman" w:hAnsi="Times New Roman" w:cs="Times New Roman"/>
        </w:rPr>
        <w:t xml:space="preserve">na </w:t>
      </w:r>
      <w:r w:rsidR="0073287D" w:rsidRPr="00AA3293">
        <w:rPr>
          <w:rFonts w:ascii="Times New Roman" w:eastAsia="Times New Roman" w:hAnsi="Times New Roman" w:cs="Times New Roman"/>
        </w:rPr>
        <w:t>budowie</w:t>
      </w:r>
      <w:r w:rsidR="00A83DDB" w:rsidRPr="00AA3293">
        <w:rPr>
          <w:rFonts w:ascii="Times New Roman" w:hAnsi="Times New Roman"/>
        </w:rPr>
        <w:t xml:space="preserve"> fermy drobiu składającej się z trzech budynków kurników, w których prowadzona będzie hodowla stada rodzicielskiego kur mięsnych w systemie ściółkowym w ilości 36 000 szt. (144 DJP) zlokalizowanego na działce nr ew. 5</w:t>
      </w:r>
      <w:r w:rsidR="00627D7D" w:rsidRPr="00AA3293">
        <w:rPr>
          <w:rFonts w:ascii="Times New Roman" w:hAnsi="Times New Roman"/>
        </w:rPr>
        <w:t xml:space="preserve">69/4 w miejscowości Bogurzynek </w:t>
      </w:r>
      <w:r w:rsidR="00A83DDB" w:rsidRPr="00AA3293">
        <w:rPr>
          <w:rFonts w:ascii="Times New Roman" w:hAnsi="Times New Roman"/>
        </w:rPr>
        <w:t>gm. Wiśniewo.</w:t>
      </w:r>
    </w:p>
    <w:p w:rsidR="006E0FA5" w:rsidRPr="00727E21" w:rsidRDefault="0073287D" w:rsidP="006E0F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5231F" w:rsidRDefault="006E0FA5" w:rsidP="00A5231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27E21">
        <w:rPr>
          <w:rFonts w:ascii="Times New Roman" w:hAnsi="Times New Roman" w:cs="Times New Roman"/>
          <w:b/>
          <w:bCs/>
          <w:sz w:val="28"/>
        </w:rPr>
        <w:t>P</w:t>
      </w:r>
      <w:r w:rsidRPr="00727E21">
        <w:rPr>
          <w:rFonts w:ascii="Times New Roman" w:eastAsia="Times New Roman" w:hAnsi="Times New Roman" w:cs="Times New Roman"/>
          <w:b/>
          <w:bCs/>
          <w:sz w:val="28"/>
        </w:rPr>
        <w:t>ostanawiam</w:t>
      </w:r>
    </w:p>
    <w:p w:rsidR="00A83DDB" w:rsidRPr="00AA3293" w:rsidRDefault="00A5231F" w:rsidP="00627D7D">
      <w:pPr>
        <w:rPr>
          <w:rFonts w:ascii="Times New Roman" w:hAnsi="Times New Roman"/>
        </w:rPr>
      </w:pPr>
      <w:r w:rsidRPr="00AA3293">
        <w:rPr>
          <w:rFonts w:ascii="Times New Roman" w:hAnsi="Times New Roman" w:cs="Times New Roman"/>
          <w:bCs/>
        </w:rPr>
        <w:t>1.</w:t>
      </w:r>
      <w:r w:rsidR="006E0FA5" w:rsidRPr="00AA3293">
        <w:rPr>
          <w:rFonts w:ascii="Times New Roman" w:hAnsi="Times New Roman" w:cs="Times New Roman"/>
          <w:bCs/>
        </w:rPr>
        <w:t>Nałożyć obowiązek przeprowadzenia oceny oddziaływania na środowisko dla palowanego przedsięwzięcia polegającego</w:t>
      </w:r>
      <w:r w:rsidR="009D4715" w:rsidRPr="00AA3293">
        <w:rPr>
          <w:rFonts w:ascii="Times New Roman" w:eastAsia="Times New Roman" w:hAnsi="Times New Roman" w:cs="Times New Roman"/>
        </w:rPr>
        <w:t xml:space="preserve"> na </w:t>
      </w:r>
      <w:r w:rsidR="00A83DDB" w:rsidRPr="00AA3293">
        <w:rPr>
          <w:rFonts w:ascii="Times New Roman" w:hAnsi="Times New Roman"/>
        </w:rPr>
        <w:t>budowie fermy drobiu składającej się z trzech budynków kurników, w których prowadzona będzie hodowla stada rodzicielskiego kur mięsnych w systemie ściółkowym w ilości 36 000 szt. (144 DJP) zlokalizowanego na działce nr ew. 569/4 w miejscowości Bogurzynek .gm. Wiśniewo.</w:t>
      </w:r>
    </w:p>
    <w:p w:rsidR="00B974B8" w:rsidRPr="00AA3293" w:rsidRDefault="00B974B8" w:rsidP="00A5231F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2.Nałożyć</w:t>
      </w:r>
      <w:r w:rsidRPr="00AA3293">
        <w:rPr>
          <w:rFonts w:ascii="Times New Roman" w:hAnsi="Times New Roman" w:cs="Times New Roman"/>
        </w:rPr>
        <w:t xml:space="preserve"> obowiązek przedłożenia w trzech</w:t>
      </w:r>
      <w:r w:rsidRPr="00AA3293">
        <w:rPr>
          <w:rFonts w:ascii="Times New Roman" w:eastAsia="Times New Roman" w:hAnsi="Times New Roman" w:cs="Times New Roman"/>
        </w:rPr>
        <w:t xml:space="preserve"> egzemplarzach wraz z zapisem w formie elektronicznej na informatycznych nośnikach danych raportu o oddziaływaniu przedsięwzięcia na środowisko.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3.O</w:t>
      </w:r>
      <w:r w:rsidR="00E7068F" w:rsidRPr="00AA3293">
        <w:rPr>
          <w:rFonts w:ascii="Times New Roman" w:hAnsi="Times New Roman" w:cs="Times New Roman"/>
        </w:rPr>
        <w:t>kreślić</w:t>
      </w:r>
      <w:r w:rsidRPr="00AA3293">
        <w:rPr>
          <w:rFonts w:ascii="Times New Roman" w:eastAsia="Times New Roman" w:hAnsi="Times New Roman" w:cs="Times New Roman"/>
        </w:rPr>
        <w:t xml:space="preserve"> zakres raportu o oddziaływaniu przedsięwzięcia na środowisko zgodnie z art. </w:t>
      </w:r>
      <w:r w:rsidR="001F432E" w:rsidRPr="00AA3293">
        <w:rPr>
          <w:rFonts w:ascii="Times New Roman" w:hAnsi="Times New Roman" w:cs="Times New Roman"/>
        </w:rPr>
        <w:t xml:space="preserve">66 </w:t>
      </w:r>
      <w:r w:rsidRPr="00AA3293">
        <w:rPr>
          <w:rFonts w:ascii="Times New Roman" w:eastAsia="Times New Roman" w:hAnsi="Times New Roman" w:cs="Times New Roman"/>
        </w:rPr>
        <w:t>ustawy z dnia 3 października 2008 r. o udostępnieniu informacji o środowisku i jego ochronie, udziale społeczeństwa w ochronie środowiska oraz o ocenach oddziaływania na środowisko / Dz.</w:t>
      </w:r>
      <w:r w:rsidR="00E7068F" w:rsidRPr="00AA3293">
        <w:rPr>
          <w:rFonts w:ascii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</w:rPr>
        <w:t>U</w:t>
      </w:r>
      <w:r w:rsidR="00E7068F" w:rsidRPr="00AA3293">
        <w:rPr>
          <w:rFonts w:ascii="Times New Roman" w:hAnsi="Times New Roman" w:cs="Times New Roman"/>
        </w:rPr>
        <w:t>. Nr</w:t>
      </w:r>
      <w:r w:rsidR="00C23FD9" w:rsidRPr="00AA3293">
        <w:rPr>
          <w:rFonts w:ascii="Times New Roman" w:eastAsia="Times New Roman" w:hAnsi="Times New Roman" w:cs="Times New Roman"/>
        </w:rPr>
        <w:t xml:space="preserve"> 199 poz.1227 z </w:t>
      </w:r>
      <w:proofErr w:type="spellStart"/>
      <w:r w:rsidR="00C23FD9" w:rsidRPr="00AA3293">
        <w:rPr>
          <w:rFonts w:ascii="Times New Roman" w:eastAsia="Times New Roman" w:hAnsi="Times New Roman" w:cs="Times New Roman"/>
        </w:rPr>
        <w:t>późn</w:t>
      </w:r>
      <w:proofErr w:type="spellEnd"/>
      <w:r w:rsidR="00C23FD9" w:rsidRPr="00AA3293">
        <w:rPr>
          <w:rFonts w:ascii="Times New Roman" w:eastAsia="Times New Roman" w:hAnsi="Times New Roman" w:cs="Times New Roman"/>
        </w:rPr>
        <w:t xml:space="preserve">. zm./ </w:t>
      </w:r>
      <w:r w:rsidR="00633E6C" w:rsidRPr="00AA3293">
        <w:rPr>
          <w:rFonts w:ascii="Times New Roman" w:eastAsia="Times New Roman" w:hAnsi="Times New Roman" w:cs="Times New Roman"/>
        </w:rPr>
        <w:t xml:space="preserve"> Raport</w:t>
      </w:r>
      <w:r w:rsidRPr="00AA3293">
        <w:rPr>
          <w:rFonts w:ascii="Times New Roman" w:eastAsia="Times New Roman" w:hAnsi="Times New Roman" w:cs="Times New Roman"/>
        </w:rPr>
        <w:t xml:space="preserve"> powinien zawierać: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1. opis planowanego przedsięwzięcia, a w szczególności:</w:t>
      </w:r>
    </w:p>
    <w:p w:rsidR="00692311" w:rsidRPr="00AA3293" w:rsidRDefault="001F432E" w:rsidP="006923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c</w:t>
      </w:r>
      <w:r w:rsidR="00692311" w:rsidRPr="00AA3293">
        <w:rPr>
          <w:rFonts w:ascii="Times New Roman" w:eastAsia="Times New Roman" w:hAnsi="Times New Roman" w:cs="Times New Roman"/>
        </w:rPr>
        <w:t>harakterystykę całego przedsięwzięcia i warunki użytkowania terenu w fazie budowy i eksploatacji lub użytkowania,</w:t>
      </w:r>
    </w:p>
    <w:p w:rsidR="00692311" w:rsidRPr="00AA3293" w:rsidRDefault="001F432E" w:rsidP="006923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g</w:t>
      </w:r>
      <w:r w:rsidR="00692311" w:rsidRPr="00AA3293">
        <w:rPr>
          <w:rFonts w:ascii="Times New Roman" w:eastAsia="Times New Roman" w:hAnsi="Times New Roman" w:cs="Times New Roman"/>
        </w:rPr>
        <w:t>łówne cechy charakterystyczne procesów produkcyjnych,</w:t>
      </w:r>
    </w:p>
    <w:p w:rsidR="00692311" w:rsidRPr="00AA3293" w:rsidRDefault="001F432E" w:rsidP="006923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lastRenderedPageBreak/>
        <w:t>p</w:t>
      </w:r>
      <w:r w:rsidR="00692311" w:rsidRPr="00AA3293">
        <w:rPr>
          <w:rFonts w:ascii="Times New Roman" w:eastAsia="Times New Roman" w:hAnsi="Times New Roman" w:cs="Times New Roman"/>
        </w:rPr>
        <w:t>rzewidywane rodzaje i ilości zanieczyszczeń, wynikające z funkcjonowania planowanego przedsięwzięcia;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2. opis elementów przyrodniczych środowiska objętych zakresem przewidywanego oddziaływania planowanego przedsięwzięcia na środowisko, w tym elementów środowiska objętych ochrona na podstawie ustawy z dnia 16 kwietnia 2004r. o ochronie przyrody;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3.opis istniejących w sąsiedztwie lub w bezpośrednim zasięgu oddziaływania planowanego przedsięwzięcia zabytków chronio</w:t>
      </w:r>
      <w:r w:rsidR="0069026B" w:rsidRPr="00AA3293">
        <w:rPr>
          <w:rFonts w:ascii="Times New Roman" w:hAnsi="Times New Roman" w:cs="Times New Roman"/>
        </w:rPr>
        <w:t>nych na podstawie przepisów o o</w:t>
      </w:r>
      <w:r w:rsidRPr="00AA3293">
        <w:rPr>
          <w:rFonts w:ascii="Times New Roman" w:eastAsia="Times New Roman" w:hAnsi="Times New Roman" w:cs="Times New Roman"/>
        </w:rPr>
        <w:t>chronie zabytków i opiece nad zabytkami;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4.opis analizowanych wariantów, w tym:</w:t>
      </w:r>
    </w:p>
    <w:p w:rsidR="00692311" w:rsidRPr="00AA3293" w:rsidRDefault="0069026B" w:rsidP="006923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w</w:t>
      </w:r>
      <w:r w:rsidR="00692311" w:rsidRPr="00AA3293">
        <w:rPr>
          <w:rFonts w:ascii="Times New Roman" w:eastAsia="Times New Roman" w:hAnsi="Times New Roman" w:cs="Times New Roman"/>
        </w:rPr>
        <w:t>ariantu proponowanego przez wnioskodawcę oraz racjonalnego wariantu alternatywnego,</w:t>
      </w:r>
    </w:p>
    <w:p w:rsidR="00692311" w:rsidRPr="00AA3293" w:rsidRDefault="0069026B" w:rsidP="006923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w</w:t>
      </w:r>
      <w:r w:rsidR="00692311" w:rsidRPr="00AA3293">
        <w:rPr>
          <w:rFonts w:ascii="Times New Roman" w:eastAsia="Times New Roman" w:hAnsi="Times New Roman" w:cs="Times New Roman"/>
        </w:rPr>
        <w:t>ariantu najkorzystniejszego dla środowiska wraz z uzasadnieniem ich wyboru;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5. określanie przewidywanego oddziaływania na środowisko analizowanych wariantów, w tym również w przypadku wystąpienia poważnej awarii przemysłowej, a także możliwego </w:t>
      </w:r>
      <w:proofErr w:type="spellStart"/>
      <w:r w:rsidRPr="00AA3293">
        <w:rPr>
          <w:rFonts w:ascii="Times New Roman" w:eastAsia="Times New Roman" w:hAnsi="Times New Roman" w:cs="Times New Roman"/>
        </w:rPr>
        <w:t>transgranicznego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oddziaływania na środowisko;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6.uzasadnienie proponowanego przez wnioskodawcę wariantu, ze wskazaniem jego oddziaływania na środowisko, w szczególności na: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      a)   ludzi, rośliny, zwierzęta, grzyby i siedliska przyrodnicze, wodę i powietrze,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powierzchnię ziemi, z uwzględnieniem ruchów masowych ziemi, klimat i krajobraz,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dobra materialne,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zabytki i krajobraz kulturowy, objęte istniejącą dokumentacją, w szczególności rejestrem lub ewidencją zabytków,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wzajemne oddziaływanie miedzy elementami, o których mowa w lit. a-d;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</w:p>
    <w:p w:rsidR="00692311" w:rsidRPr="00AA3293" w:rsidRDefault="004E07A5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7. opis metod prognozowania</w:t>
      </w:r>
      <w:r w:rsidR="00692311" w:rsidRPr="00AA3293">
        <w:rPr>
          <w:rFonts w:ascii="Times New Roman" w:eastAsia="Times New Roman" w:hAnsi="Times New Roman" w:cs="Times New Roman"/>
        </w:rPr>
        <w:t xml:space="preserve"> zastosowanych przez wnioskodawcę oraz opis przewidywanych znaczących oddziaływań na planowanego przedsięwzięcia na środowisko, wynikające z: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</w:p>
    <w:p w:rsidR="00692311" w:rsidRPr="00AA3293" w:rsidRDefault="00692311" w:rsidP="006923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istnienie przedsięwzięcia,</w:t>
      </w:r>
    </w:p>
    <w:p w:rsidR="00692311" w:rsidRPr="00AA3293" w:rsidRDefault="00692311" w:rsidP="006923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wykorzystywania zasobów środowiska,</w:t>
      </w:r>
    </w:p>
    <w:p w:rsidR="00692311" w:rsidRPr="00AA3293" w:rsidRDefault="00692311" w:rsidP="006923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emisji,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8. opis przewidywanych działań mających na celu zapobieganie, ograniczenie lub kompensację przyrodniczą negatywnych oddziaływań na środowisko, w szczególności na cele i przedmiot ochrony obszaru Natura 2000 oraz integralność tego obszaru;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9. jeśli planowane przedsięwzięcia jest związane z użyciem instalacji, porównanie proponowanej technologii z technologią spełniającą wymagania, o których mowa w art.143 ustawy z dnia 27 kwietnia 2001r – Prawo ochrony środowiska;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10. wskazanie czy dla planowanego przedsięwzięcia jest konieczne ustanowienie obszaru ograniczonego użytkowania w rozumieniu przepisów ustawy z dnia 27 kwietnia 2001 r.- Prawo ochrony środowiska, oraz określenie granic takiego obszaru, ograniczeń w zakresie przeznaczenia terenu, wymagań technicznych dotyczących obiektów budowlanych i sposobów korzystania z nich; nie dotyczy to przedsięwzięć dotyczących drogi krajowej;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11. przedstawienie zagadnień w formie kartograficznej w skali odpowiadającej przedmiotowi i szczegółowości analizowanych w raporcie zagadnień oraz umożliwiającej kompleksowe przedstawienie przeprowadzenie analiz oddziaływania na środowisko;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12. przedstawienie propozycji monitoringu oddziaływania planowanego przedsięwzięcia na  etapie budowy i eksploatacji lub użytkowania, w szczególności na cele i przedmiot ochrony obszaru Natura 2000 oraz integralności tego obszaru;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13. wskazanie trudności wynikających z niedostatków techniki lub luk we współczesnej wiedzy, jakie napotkano opracowując raport;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14. streszczenie w języku niespecjalistycznym informacji zawartych w raporcie, w odniesieniu do każdego elementu raportu;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15. nazwisko osoby lub osób sporządzających raport;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16. źródła informacji stanowiących podstawę do sporządzenia raportu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II.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Informacje, o których mowa w pkt. I podpunkt 4-7, powinny uwzględniać przewidywane oddziaływania analizowanych wariantów na cele i przedmioty ochrony obszaru Natura 2000 oraz integralność tego obszaru.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III.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Raport o oddziaływaniu przedsięwzięcia  na środowisko powinien uwzględniać oddziaływanie przedsięwzięcia na etapach jego realizacji, eksploatacji lub użytkowania oraz likwidacji.</w:t>
      </w:r>
    </w:p>
    <w:p w:rsidR="00C73B7B" w:rsidRPr="00AA3293" w:rsidRDefault="00AA3293" w:rsidP="00C73B7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</w:t>
      </w:r>
      <w:r w:rsidR="00C73B7B" w:rsidRPr="00AA3293">
        <w:rPr>
          <w:rFonts w:ascii="Times New Roman" w:eastAsia="Times New Roman" w:hAnsi="Times New Roman" w:cs="Times New Roman"/>
          <w:b/>
        </w:rPr>
        <w:t>. Szczegółowej analizy wymagają następujące elementy raportu:</w:t>
      </w:r>
    </w:p>
    <w:p w:rsidR="00C73B7B" w:rsidRPr="00AA3293" w:rsidRDefault="00C73B7B" w:rsidP="00C73B7B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1.w zakresie  oddziałania planowanego przedsięwzięcia na powietrze atmosferyczne- </w:t>
      </w:r>
      <w:r w:rsidR="00FC2C05" w:rsidRPr="00AA3293">
        <w:rPr>
          <w:rFonts w:ascii="Times New Roman" w:eastAsia="Times New Roman" w:hAnsi="Times New Roman" w:cs="Times New Roman"/>
        </w:rPr>
        <w:t>wykonać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="00FC2C05" w:rsidRPr="00AA3293">
        <w:rPr>
          <w:rFonts w:ascii="Times New Roman" w:eastAsia="Times New Roman" w:hAnsi="Times New Roman" w:cs="Times New Roman"/>
        </w:rPr>
        <w:t>obliczenia</w:t>
      </w:r>
      <w:r w:rsidRPr="00AA3293">
        <w:rPr>
          <w:rFonts w:ascii="Times New Roman" w:eastAsia="Times New Roman" w:hAnsi="Times New Roman" w:cs="Times New Roman"/>
        </w:rPr>
        <w:t xml:space="preserve"> rozprzestrzeniania się substancji w powietrzu</w:t>
      </w:r>
      <w:r w:rsidR="00061B45" w:rsidRPr="00AA3293">
        <w:rPr>
          <w:rFonts w:ascii="Times New Roman" w:eastAsia="Times New Roman" w:hAnsi="Times New Roman" w:cs="Times New Roman"/>
        </w:rPr>
        <w:t>, dla których określono poziomy dopuszczalne oraz dla tych, dla których określono wartości odniesienia( uwzględniające wszystkie emitowane substancje oraz wszystkie źródła emisji)</w:t>
      </w:r>
      <w:r w:rsidR="007676C0" w:rsidRPr="00AA3293">
        <w:rPr>
          <w:rFonts w:ascii="Times New Roman" w:eastAsia="Times New Roman" w:hAnsi="Times New Roman" w:cs="Times New Roman"/>
        </w:rPr>
        <w:t>.Obliczenia należy wykonać</w:t>
      </w:r>
      <w:r w:rsidRPr="00AA3293">
        <w:rPr>
          <w:rFonts w:ascii="Times New Roman" w:eastAsia="Times New Roman" w:hAnsi="Times New Roman" w:cs="Times New Roman"/>
        </w:rPr>
        <w:t xml:space="preserve"> zgodnie z metodyką Ministra Środowiska i dostosowanym do niej programem obliczeniowym.</w:t>
      </w:r>
      <w:r w:rsidR="00FC2C05" w:rsidRPr="00AA3293">
        <w:rPr>
          <w:rFonts w:ascii="Times New Roman" w:eastAsia="Times New Roman" w:hAnsi="Times New Roman" w:cs="Times New Roman"/>
        </w:rPr>
        <w:t xml:space="preserve"> Należy</w:t>
      </w:r>
      <w:r w:rsidRPr="00AA3293">
        <w:rPr>
          <w:rFonts w:ascii="Times New Roman" w:eastAsia="Times New Roman" w:hAnsi="Times New Roman" w:cs="Times New Roman"/>
        </w:rPr>
        <w:t xml:space="preserve"> przedstawić czytelną interpretację graficzną wyników tych obliczeń, pozwalającą na jednoznaczne stwierdzenie poziomów zanieczyszczeń w powietrzu, dołączyć wykaż aktualnego stanu jakości powietrza atmosferycznego dla analizowanego terenu oraz dane wejściowe przyjęte do obliczeń. Ponadto w raporcie należy odnieść się do </w:t>
      </w:r>
      <w:r w:rsidR="00FC2C05" w:rsidRPr="00AA3293">
        <w:rPr>
          <w:rFonts w:ascii="Times New Roman" w:eastAsia="Times New Roman" w:hAnsi="Times New Roman" w:cs="Times New Roman"/>
        </w:rPr>
        <w:t>oddziaływania</w:t>
      </w:r>
      <w:r w:rsidRPr="00AA32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293">
        <w:rPr>
          <w:rFonts w:ascii="Times New Roman" w:eastAsia="Times New Roman" w:hAnsi="Times New Roman" w:cs="Times New Roman"/>
        </w:rPr>
        <w:t>odorowego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planowanej inwestycji oraz zaproponować rozwiązanie eliminujące ta </w:t>
      </w:r>
      <w:r w:rsidR="00FC2C05" w:rsidRPr="00AA3293">
        <w:rPr>
          <w:rFonts w:ascii="Times New Roman" w:eastAsia="Times New Roman" w:hAnsi="Times New Roman" w:cs="Times New Roman"/>
        </w:rPr>
        <w:t>uciążliwość</w:t>
      </w:r>
      <w:r w:rsidR="007676C0" w:rsidRPr="00AA3293">
        <w:rPr>
          <w:rFonts w:ascii="Times New Roman" w:eastAsia="Times New Roman" w:hAnsi="Times New Roman" w:cs="Times New Roman"/>
        </w:rPr>
        <w:t>.</w:t>
      </w:r>
    </w:p>
    <w:p w:rsidR="00C73B7B" w:rsidRPr="00AA3293" w:rsidRDefault="00C73B7B" w:rsidP="00C73B7B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2. w zakresie ochrony przed hałasem – </w:t>
      </w:r>
      <w:r w:rsidR="00FC2C05" w:rsidRPr="00AA3293">
        <w:rPr>
          <w:rFonts w:ascii="Times New Roman" w:eastAsia="Times New Roman" w:hAnsi="Times New Roman" w:cs="Times New Roman"/>
        </w:rPr>
        <w:t>wykonać</w:t>
      </w:r>
      <w:r w:rsidRPr="00AA3293">
        <w:rPr>
          <w:rFonts w:ascii="Times New Roman" w:eastAsia="Times New Roman" w:hAnsi="Times New Roman" w:cs="Times New Roman"/>
        </w:rPr>
        <w:t xml:space="preserve"> analizę emisji hałasu do środowiska zgodnie z metodyką zalecaną przez Ministra Środowiska, a zatem wykorzystaniem</w:t>
      </w:r>
      <w:r w:rsidR="00F13E50" w:rsidRPr="00AA3293">
        <w:rPr>
          <w:rFonts w:ascii="Times New Roman" w:eastAsia="Times New Roman" w:hAnsi="Times New Roman" w:cs="Times New Roman"/>
        </w:rPr>
        <w:t xml:space="preserve"> instrukcji zgodnej z </w:t>
      </w:r>
      <w:r w:rsidR="00FC2C05" w:rsidRPr="00AA3293">
        <w:rPr>
          <w:rFonts w:ascii="Times New Roman" w:eastAsia="Times New Roman" w:hAnsi="Times New Roman" w:cs="Times New Roman"/>
        </w:rPr>
        <w:t>polskimi</w:t>
      </w:r>
      <w:r w:rsidR="00F13E50" w:rsidRPr="00AA3293">
        <w:rPr>
          <w:rFonts w:ascii="Times New Roman" w:eastAsia="Times New Roman" w:hAnsi="Times New Roman" w:cs="Times New Roman"/>
        </w:rPr>
        <w:t xml:space="preserve"> normami i dostosowanymi do nich programem obliczeniowym oraz przedstawić zagadnienie w formie graficznej, prezentując poszczególny zasięg izofon w porze dnia i nocy ( dla poszczególnych wariantów i etapów) i wskazującej tereny chronione akustycznie</w:t>
      </w:r>
    </w:p>
    <w:p w:rsidR="00F13E50" w:rsidRPr="00AA3293" w:rsidRDefault="00F13E50" w:rsidP="00C73B7B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3.w zakresie gospodarki odpadowej- raport OOŚ powinien zawierać informacje dotyczące rodzajów, kodów oraz prze</w:t>
      </w:r>
      <w:r w:rsidR="00FC2C05" w:rsidRPr="00AA3293">
        <w:rPr>
          <w:rFonts w:ascii="Times New Roman" w:eastAsia="Times New Roman" w:hAnsi="Times New Roman" w:cs="Times New Roman"/>
        </w:rPr>
        <w:t>widywanych ilości odpadów powstających na poszczególnych etapach realizacji przedsięwzięcia oraz miejsc powstawania odpadów, sposobu ich magazynowania oraz dalszego gospodarowania tymi odpadami</w:t>
      </w:r>
    </w:p>
    <w:p w:rsidR="0005090B" w:rsidRPr="00AA3293" w:rsidRDefault="00FC2C05" w:rsidP="00C73B7B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4.</w:t>
      </w:r>
      <w:r w:rsidR="0005090B" w:rsidRPr="00AA3293">
        <w:rPr>
          <w:rFonts w:ascii="Times New Roman" w:eastAsia="Times New Roman" w:hAnsi="Times New Roman" w:cs="Times New Roman"/>
        </w:rPr>
        <w:t>w zakresie gospodarki wodno- ściekowej raport powinien zawierać informacje dotyczące przewidywanych ilości oraz sposobów postępowania ze ściekami socjalno-bytowymi, technologicznymi oraz wodami opadowymi pochodzącymi z dachów oraz powierzchni utwardzonych( drogi dojazdowe, place manewrowe, parkingi), jak również wpływu przedmiotowej inwestycji na środowisko gruntowo – wodne.</w:t>
      </w:r>
    </w:p>
    <w:p w:rsidR="00FC2C05" w:rsidRPr="00AA3293" w:rsidRDefault="0005090B" w:rsidP="00C73B7B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5.</w:t>
      </w:r>
      <w:r w:rsidR="00FC2C05" w:rsidRPr="00AA3293">
        <w:rPr>
          <w:rFonts w:ascii="Times New Roman" w:eastAsia="Times New Roman" w:hAnsi="Times New Roman" w:cs="Times New Roman"/>
        </w:rPr>
        <w:t>możliwe konflikty społeczne związane z planowanym przedsięwzięciem.</w:t>
      </w:r>
    </w:p>
    <w:p w:rsidR="00C23FD9" w:rsidRPr="00AA3293" w:rsidRDefault="00C37809" w:rsidP="00C73B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C23FD9" w:rsidRPr="00AA3293">
        <w:rPr>
          <w:rFonts w:ascii="Times New Roman" w:eastAsia="Times New Roman" w:hAnsi="Times New Roman" w:cs="Times New Roman"/>
        </w:rPr>
        <w:t xml:space="preserve">. Zawiesić postępowanie w sprawie wydania decyzji o środowiskowych uwarunkowaniach dla w/w przedsięwzięcia do czasu przedłożenia przez wnioskodawcę raportu o oddziaływaniu na środowisko. </w:t>
      </w:r>
    </w:p>
    <w:p w:rsidR="00061B45" w:rsidRPr="00AA3293" w:rsidRDefault="00061B45" w:rsidP="00C73B7B">
      <w:pPr>
        <w:rPr>
          <w:rFonts w:ascii="Times New Roman" w:eastAsia="Times New Roman" w:hAnsi="Times New Roman" w:cs="Times New Roman"/>
        </w:rPr>
      </w:pPr>
    </w:p>
    <w:p w:rsidR="00C73B7B" w:rsidRPr="00AA3293" w:rsidRDefault="00C73B7B" w:rsidP="00692311">
      <w:pPr>
        <w:rPr>
          <w:rFonts w:ascii="Times New Roman" w:eastAsia="Times New Roman" w:hAnsi="Times New Roman" w:cs="Times New Roman"/>
        </w:rPr>
      </w:pP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</w:p>
    <w:p w:rsidR="00692311" w:rsidRPr="00727E21" w:rsidRDefault="00692311" w:rsidP="00692311">
      <w:pPr>
        <w:rPr>
          <w:rFonts w:ascii="Times New Roman" w:eastAsia="Times New Roman" w:hAnsi="Times New Roman" w:cs="Times New Roman"/>
        </w:rPr>
      </w:pPr>
    </w:p>
    <w:p w:rsidR="00CB5509" w:rsidRDefault="00CB5509" w:rsidP="00CB5509">
      <w:pPr>
        <w:pStyle w:val="Nagwek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64F5">
        <w:rPr>
          <w:rFonts w:ascii="Times New Roman" w:hAnsi="Times New Roman" w:cs="Times New Roman"/>
          <w:color w:val="auto"/>
          <w:sz w:val="28"/>
          <w:szCs w:val="28"/>
        </w:rPr>
        <w:t>UZASADNIENIE</w:t>
      </w:r>
    </w:p>
    <w:p w:rsidR="00A5231F" w:rsidRPr="00A5231F" w:rsidRDefault="00A5231F" w:rsidP="00A5231F"/>
    <w:p w:rsidR="001C7F5C" w:rsidRPr="00AA3293" w:rsidRDefault="00BE0399" w:rsidP="001C7F5C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Pan Ernest </w:t>
      </w:r>
      <w:proofErr w:type="spellStart"/>
      <w:r w:rsidRPr="00AA3293">
        <w:rPr>
          <w:rFonts w:ascii="Times New Roman" w:hAnsi="Times New Roman" w:cs="Times New Roman"/>
        </w:rPr>
        <w:t>Koźlakiewicz</w:t>
      </w:r>
      <w:proofErr w:type="spellEnd"/>
      <w:r w:rsidRPr="00AA3293">
        <w:rPr>
          <w:rFonts w:ascii="Times New Roman" w:hAnsi="Times New Roman" w:cs="Times New Roman"/>
        </w:rPr>
        <w:t xml:space="preserve"> pismem z dnia 28.04.2011 wystąpił</w:t>
      </w:r>
      <w:r w:rsidR="00BB64F5" w:rsidRPr="00AA3293">
        <w:rPr>
          <w:rFonts w:ascii="Times New Roman" w:hAnsi="Times New Roman" w:cs="Times New Roman"/>
        </w:rPr>
        <w:t xml:space="preserve"> do tutejszego urzędu o wydanie decyzji o środowiskowych uwarunkowaniach dla przedsięwzięcia polegającego na</w:t>
      </w:r>
      <w:r w:rsidR="001C7F5C" w:rsidRPr="00AA3293">
        <w:rPr>
          <w:rFonts w:ascii="Times New Roman" w:eastAsia="Times New Roman" w:hAnsi="Times New Roman" w:cs="Times New Roman"/>
        </w:rPr>
        <w:t xml:space="preserve">  budowie </w:t>
      </w:r>
      <w:r w:rsidRPr="00AA3293">
        <w:rPr>
          <w:rFonts w:ascii="Times New Roman" w:eastAsia="Times New Roman" w:hAnsi="Times New Roman" w:cs="Times New Roman"/>
        </w:rPr>
        <w:t xml:space="preserve">na </w:t>
      </w:r>
      <w:r w:rsidRPr="00AA3293">
        <w:rPr>
          <w:rFonts w:ascii="Times New Roman" w:hAnsi="Times New Roman" w:cs="Times New Roman"/>
        </w:rPr>
        <w:t xml:space="preserve"> fermy drobiu składającej się z trzech budynków kurników, w których prowadzona będzie hodowla stada rodzicielskiego kur mięsnych w systemie ściółkowym w ilości 36 000 szt. (144 DJP) zlokalizowanego na działce nr ew. 569/4 w miejscowości Bogurzynek .gm. Wiśniewo. </w:t>
      </w:r>
      <w:r w:rsidR="00BB64F5" w:rsidRPr="00AA3293">
        <w:rPr>
          <w:rFonts w:ascii="Times New Roman" w:hAnsi="Times New Roman" w:cs="Times New Roman"/>
        </w:rPr>
        <w:t>Z</w:t>
      </w:r>
      <w:r w:rsidR="001C7F5C" w:rsidRPr="00AA3293">
        <w:rPr>
          <w:rFonts w:ascii="Times New Roman" w:hAnsi="Times New Roman" w:cs="Times New Roman"/>
        </w:rPr>
        <w:t>godnie z przepisami art.70</w:t>
      </w:r>
      <w:r w:rsidR="00BB64F5" w:rsidRPr="00AA3293">
        <w:rPr>
          <w:rFonts w:ascii="Times New Roman" w:hAnsi="Times New Roman" w:cs="Times New Roman"/>
        </w:rPr>
        <w:t xml:space="preserve">  ustawy z dnia 3 października 2008 r. o udostępnieniu informacji o środowisku i jego ochronie, udziale społeczeństwa w ochronie środowiska oraz o ocenach oddziaływania na środowisko </w:t>
      </w:r>
      <w:proofErr w:type="spellStart"/>
      <w:r w:rsidR="00BB64F5" w:rsidRPr="00AA3293">
        <w:rPr>
          <w:rFonts w:ascii="Times New Roman" w:hAnsi="Times New Roman" w:cs="Times New Roman"/>
        </w:rPr>
        <w:t>Dz.U</w:t>
      </w:r>
      <w:proofErr w:type="spellEnd"/>
      <w:r w:rsidR="00BB64F5" w:rsidRPr="00AA3293">
        <w:rPr>
          <w:rFonts w:ascii="Times New Roman" w:hAnsi="Times New Roman" w:cs="Times New Roman"/>
        </w:rPr>
        <w:t xml:space="preserve">. </w:t>
      </w:r>
      <w:proofErr w:type="spellStart"/>
      <w:r w:rsidR="00BB64F5" w:rsidRPr="00AA3293">
        <w:rPr>
          <w:rFonts w:ascii="Times New Roman" w:hAnsi="Times New Roman" w:cs="Times New Roman"/>
        </w:rPr>
        <w:t>Nr</w:t>
      </w:r>
      <w:proofErr w:type="spellEnd"/>
      <w:r w:rsidR="00BB64F5" w:rsidRPr="00AA3293">
        <w:rPr>
          <w:rFonts w:ascii="Times New Roman" w:hAnsi="Times New Roman" w:cs="Times New Roman"/>
        </w:rPr>
        <w:t>. 199 poz.1227  Wójt Gminy Wiśniewo</w:t>
      </w:r>
      <w:r w:rsidRPr="00AA3293">
        <w:rPr>
          <w:rFonts w:ascii="Times New Roman" w:hAnsi="Times New Roman" w:cs="Times New Roman"/>
        </w:rPr>
        <w:t xml:space="preserve"> pismem z dnia 05.05.2011 sygnatura RBGK 6220/29/11</w:t>
      </w:r>
      <w:r w:rsidR="00BB64F5" w:rsidRPr="00AA3293">
        <w:rPr>
          <w:rFonts w:ascii="Times New Roman" w:hAnsi="Times New Roman" w:cs="Times New Roman"/>
        </w:rPr>
        <w:t xml:space="preserve"> wystąpił do Regionalnej Dyrekcji Ochrony Środowiska w Warszawie oraz</w:t>
      </w:r>
      <w:r w:rsidRPr="00AA3293">
        <w:rPr>
          <w:rFonts w:ascii="Times New Roman" w:hAnsi="Times New Roman" w:cs="Times New Roman"/>
        </w:rPr>
        <w:t xml:space="preserve"> pismem sygnatura RBGK 6220/30/11 z dnia 05.05.2011</w:t>
      </w:r>
      <w:r w:rsidR="009A038B" w:rsidRPr="00AA3293">
        <w:rPr>
          <w:rFonts w:ascii="Times New Roman" w:hAnsi="Times New Roman" w:cs="Times New Roman"/>
        </w:rPr>
        <w:t xml:space="preserve"> do </w:t>
      </w:r>
      <w:r w:rsidR="00BB64F5" w:rsidRPr="00AA3293">
        <w:rPr>
          <w:rFonts w:ascii="Times New Roman" w:hAnsi="Times New Roman" w:cs="Times New Roman"/>
        </w:rPr>
        <w:t xml:space="preserve"> Państwowego Powiatowego Inspekto</w:t>
      </w:r>
      <w:r w:rsidR="00786109" w:rsidRPr="00AA3293">
        <w:rPr>
          <w:rFonts w:ascii="Times New Roman" w:hAnsi="Times New Roman" w:cs="Times New Roman"/>
        </w:rPr>
        <w:t>ra Sanitarnego w Mławie z prośbą</w:t>
      </w:r>
      <w:r w:rsidR="00BB64F5" w:rsidRPr="00AA3293">
        <w:rPr>
          <w:rFonts w:ascii="Times New Roman" w:hAnsi="Times New Roman" w:cs="Times New Roman"/>
        </w:rPr>
        <w:t xml:space="preserve"> o wydanie opinii co do potrzeby przeprowadzenia oceny oddziaływania na środowisko, a w przypadku stwierdzenia takiej potrzeby – co do zakresu raportu o oddziaływaniu na  środowisko. Po zasięgnięciu opinii Regionalnego Dyrektora Ochrony Środowiska w Warszawie oraz Państwowego Powiatowego Inspektora Sanitarnego w Mławie, Wójt Gminy Wiśniewo postanowił nałożyć obowiązek przeprowadzenie oceny oddziaływania na środowisko   dla przedsięwzięcia polegającego </w:t>
      </w:r>
      <w:r w:rsidR="00AA3FEF" w:rsidRPr="00AA3293">
        <w:rPr>
          <w:rFonts w:ascii="Times New Roman" w:eastAsia="Times New Roman" w:hAnsi="Times New Roman" w:cs="Times New Roman"/>
        </w:rPr>
        <w:t>na budowie</w:t>
      </w:r>
      <w:r w:rsidR="00AA3FEF" w:rsidRPr="00AA3293">
        <w:rPr>
          <w:rFonts w:ascii="Times New Roman" w:hAnsi="Times New Roman" w:cs="Times New Roman"/>
        </w:rPr>
        <w:t xml:space="preserve"> fermy drobiu składającej się z trzech budynków kurników, w których prowadzona będzie hodowla stada rodzicielskiego kur mięsnych w systemie ściółkowym w ilości 36 000 szt. (144 DJP) zlokalizowanego na działce nr ew. 569/4 w miejscowości Bogurzynek .gm. Wiśniewo.</w:t>
      </w:r>
    </w:p>
    <w:p w:rsidR="009A038B" w:rsidRPr="00AA3293" w:rsidRDefault="00BB64F5" w:rsidP="009A038B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</w:t>
      </w:r>
    </w:p>
    <w:p w:rsidR="002F6155" w:rsidRPr="00AA3293" w:rsidRDefault="002F6155" w:rsidP="002F6155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Planowane przedsięwzięcie z punktu widzenia Rozporządzenia Rady M</w:t>
      </w:r>
      <w:r w:rsidR="00AA3FEF" w:rsidRPr="00AA3293">
        <w:rPr>
          <w:rFonts w:ascii="Times New Roman" w:hAnsi="Times New Roman" w:cs="Times New Roman"/>
        </w:rPr>
        <w:t xml:space="preserve">inistrów z dnia 9 listopada 2010 r. w sprawie przedsięwzięć mogących znacząco oddziaływać  na środowisko  (Dz. U. Nr 213, poz.1397 ze zm. </w:t>
      </w:r>
      <w:r w:rsidRPr="00AA3293">
        <w:rPr>
          <w:rFonts w:ascii="Times New Roman" w:hAnsi="Times New Roman" w:cs="Times New Roman"/>
        </w:rPr>
        <w:t>zalicza się do przedsięwzięć mogących potencjalnie znacząco oddziaływać na  środowisko</w:t>
      </w:r>
      <w:r w:rsidR="00D613D6" w:rsidRPr="00AA3293">
        <w:rPr>
          <w:rFonts w:ascii="Times New Roman" w:hAnsi="Times New Roman" w:cs="Times New Roman"/>
        </w:rPr>
        <w:t xml:space="preserve"> </w:t>
      </w:r>
      <w:r w:rsidR="00AA3FEF" w:rsidRPr="00AA3293">
        <w:rPr>
          <w:rFonts w:ascii="Times New Roman" w:eastAsia="Times New Roman" w:hAnsi="Times New Roman" w:cs="Times New Roman"/>
        </w:rPr>
        <w:t>§ 3 ust.1 pkt. 102</w:t>
      </w:r>
      <w:r w:rsidR="00D613D6" w:rsidRPr="00AA3293">
        <w:rPr>
          <w:rFonts w:ascii="Times New Roman" w:eastAsia="Times New Roman" w:hAnsi="Times New Roman" w:cs="Times New Roman"/>
        </w:rPr>
        <w:t>.</w:t>
      </w:r>
    </w:p>
    <w:p w:rsidR="00B96CBF" w:rsidRPr="00AA3293" w:rsidRDefault="004A48F6" w:rsidP="00B96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Stwierdzenie</w:t>
      </w:r>
      <w:r w:rsidR="00B96CBF" w:rsidRPr="00AA3293">
        <w:rPr>
          <w:rFonts w:ascii="Times New Roman" w:hAnsi="Times New Roman" w:cs="Times New Roman"/>
          <w:color w:val="000000"/>
        </w:rPr>
        <w:t xml:space="preserve"> </w:t>
      </w:r>
      <w:r w:rsidR="00B96CBF" w:rsidRPr="00AA3293">
        <w:rPr>
          <w:rFonts w:ascii="Times New Roman" w:eastAsia="Times New Roman" w:hAnsi="Times New Roman" w:cs="Times New Roman"/>
          <w:color w:val="000000"/>
        </w:rPr>
        <w:t xml:space="preserve"> potrzeby</w:t>
      </w:r>
      <w:r w:rsidR="00B96CBF" w:rsidRPr="00AA3293">
        <w:rPr>
          <w:rFonts w:ascii="Times New Roman" w:hAnsi="Times New Roman" w:cs="Times New Roman"/>
          <w:color w:val="000000"/>
        </w:rPr>
        <w:t xml:space="preserve"> przeprowadzenia </w:t>
      </w:r>
      <w:r w:rsidR="00B96CBF" w:rsidRPr="00AA3293">
        <w:rPr>
          <w:rFonts w:ascii="Times New Roman" w:eastAsia="Times New Roman" w:hAnsi="Times New Roman" w:cs="Times New Roman"/>
          <w:color w:val="000000"/>
        </w:rPr>
        <w:t xml:space="preserve"> oddziaływania na środowisko przez  Wójta Gminy Wiśniewo zostało poprzedzone przeprowadzeniem analizy dokumentów i materiałów zebranych w sprawie uwzględniając łącznie następujące uwarunkowania: </w:t>
      </w:r>
    </w:p>
    <w:p w:rsidR="00B96CBF" w:rsidRPr="004A48F6" w:rsidRDefault="00B96CBF" w:rsidP="00B96CB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8F6">
        <w:rPr>
          <w:rFonts w:ascii="Times New Roman" w:eastAsia="Times New Roman" w:hAnsi="Times New Roman" w:cs="Times New Roman"/>
        </w:rPr>
        <w:lastRenderedPageBreak/>
        <w:t>rodzaj i charakterystykę przedsięwzięcia, z uwzględnieniem: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</w:p>
    <w:p w:rsidR="00B96CBF" w:rsidRPr="00AA3293" w:rsidRDefault="00B96CBF" w:rsidP="00B96CBF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skali  przedsięwzięcia i wielkości zajmowanego terenu 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Planowane przedsięwzięcie będzie polegać na budowie fermy drobiu składającej się z trzech budynków kurników, w których prowadzona będzie hodowla stada rodzicielskiego kur mięsnych w systemie ściółkowym w ilości 36 000 szt.(144 DJP), zlokali</w:t>
      </w:r>
      <w:r w:rsidRPr="00AA3293">
        <w:rPr>
          <w:rFonts w:ascii="Times New Roman" w:hAnsi="Times New Roman" w:cs="Times New Roman"/>
        </w:rPr>
        <w:t>zowanego na działce nr ew. 569/4</w:t>
      </w:r>
      <w:r w:rsidRPr="00AA3293">
        <w:rPr>
          <w:rFonts w:ascii="Times New Roman" w:eastAsia="Times New Roman" w:hAnsi="Times New Roman" w:cs="Times New Roman"/>
        </w:rPr>
        <w:t xml:space="preserve"> w miejscowości Bogurzynek.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Celem hodowli stada reprodukcyjnego jest wyprodukowanie jak największej liczby jaj o najwyższej jakości. Wyprodukowane jaja przekazywane będą do wylęgarni. Hale chowu zasiedlane będą kurami</w:t>
      </w:r>
      <w:r w:rsidR="004A48F6">
        <w:rPr>
          <w:rFonts w:ascii="Times New Roman" w:eastAsia="Times New Roman" w:hAnsi="Times New Roman" w:cs="Times New Roman"/>
        </w:rPr>
        <w:t xml:space="preserve"> i</w:t>
      </w:r>
      <w:r w:rsidRPr="00AA3293">
        <w:rPr>
          <w:rFonts w:ascii="Times New Roman" w:eastAsia="Times New Roman" w:hAnsi="Times New Roman" w:cs="Times New Roman"/>
        </w:rPr>
        <w:t xml:space="preserve"> kogutami w wieku 18-19 tygodni, dowożonym z wylęgarni. W ciągu roku przewiduje się 1,17 cykli produkcyjnych.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Inwestycja obejmuje budowę trzech kurników o wymiarach: 130,00 m x 16,80 m i powierzchni 2184 m</w:t>
      </w:r>
      <w:r w:rsidRPr="00AA3293">
        <w:rPr>
          <w:rFonts w:ascii="Times New Roman" w:eastAsia="Times New Roman" w:hAnsi="Times New Roman" w:cs="Times New Roman"/>
          <w:vertAlign w:val="superscript"/>
        </w:rPr>
        <w:t>2</w:t>
      </w:r>
      <w:r w:rsidRPr="00AA3293">
        <w:rPr>
          <w:rFonts w:ascii="Times New Roman" w:eastAsia="Times New Roman" w:hAnsi="Times New Roman" w:cs="Times New Roman"/>
        </w:rPr>
        <w:t>.Każdy z kurników będzie obiektem wolnostojącym, parterowym, niepodpiwniczonym wykonanym w technologii tradycyjnej z dachem dwuspadowym.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Na potrzeby funkcjonowania inwestycji wykonane zostaną: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- zbiornik bezodpływowy do magazynowania ścieków bytowych i technologicznych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-fundamenty do zainstalowania silosów na paszę o pojemności 25 Mg każdy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-płyta pod pojemnik do magazynowania odpadów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- drogi wewnętrzne</w:t>
      </w:r>
    </w:p>
    <w:p w:rsidR="00B96CBF" w:rsidRPr="00AA3293" w:rsidRDefault="00B96CBF" w:rsidP="00B96CB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A3293">
        <w:rPr>
          <w:rFonts w:ascii="Times New Roman" w:eastAsia="Times New Roman" w:hAnsi="Times New Roman" w:cs="Times New Roman"/>
        </w:rPr>
        <w:t>b)powiązań   z   innymi   przedsięwzięciami,   w   szczególności   kumulowania   się   oddziaływań przedsięwzięć znajdujących się na obszarze, na który będzie oddziaływać przedsięwzięcie:</w:t>
      </w:r>
      <w:r w:rsidRPr="00AA3293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996C37" w:rsidRPr="00AA3293" w:rsidRDefault="00996C37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Z informacji zawartych w karcie charakterystyki wynika, że na sąsiedniej działce o nr ew. 569/3, usytuowanej od strony zachodniej , przewidywana jest również budowa fermy drobiu. Możliwa jest zatem kumulacja oddziaływań przedsięwzięć. Przeprowadzenie oceny oddziaływania na środowisko pozwoli ocenić wielkość tych oddziaływań.</w:t>
      </w:r>
    </w:p>
    <w:p w:rsidR="00B96CBF" w:rsidRPr="00AA3293" w:rsidRDefault="00B96CBF" w:rsidP="00B96CBF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AA3293">
        <w:rPr>
          <w:rFonts w:ascii="Times New Roman" w:eastAsia="Times New Roman" w:hAnsi="Times New Roman" w:cs="Times New Roman"/>
        </w:rPr>
        <w:t>c)</w:t>
      </w:r>
      <w:r w:rsidRPr="00AA3293">
        <w:rPr>
          <w:rFonts w:ascii="Times New Roman" w:eastAsia="Times New Roman" w:hAnsi="Times New Roman" w:cs="Times New Roman"/>
          <w:i/>
        </w:rPr>
        <w:t xml:space="preserve">  </w:t>
      </w:r>
      <w:r w:rsidRPr="00AA3293">
        <w:rPr>
          <w:rFonts w:ascii="Times New Roman" w:eastAsia="Times New Roman" w:hAnsi="Times New Roman" w:cs="Times New Roman"/>
        </w:rPr>
        <w:t>wykorzystania zasobów naturalnych</w:t>
      </w:r>
    </w:p>
    <w:p w:rsidR="00B96CBF" w:rsidRPr="00AA3293" w:rsidRDefault="00B96CBF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Woda wykorzystywana będzie do pojenia drobiu, mycia i dezynfekcji hal produkcyjnych oraz na cele socjal</w:t>
      </w:r>
      <w:r w:rsidR="00996C37" w:rsidRPr="00AA3293">
        <w:rPr>
          <w:rFonts w:ascii="Times New Roman" w:hAnsi="Times New Roman" w:cs="Times New Roman"/>
        </w:rPr>
        <w:t>no – bytowe. Ilość zużytej wody wynosi 3 428 m</w:t>
      </w:r>
      <w:r w:rsidR="00996C37" w:rsidRPr="00AA3293">
        <w:rPr>
          <w:rFonts w:ascii="Times New Roman" w:hAnsi="Times New Roman" w:cs="Times New Roman"/>
          <w:vertAlign w:val="superscript"/>
        </w:rPr>
        <w:t>3</w:t>
      </w:r>
      <w:r w:rsidR="00996C37" w:rsidRPr="00AA3293">
        <w:rPr>
          <w:rFonts w:ascii="Times New Roman" w:hAnsi="Times New Roman" w:cs="Times New Roman"/>
        </w:rPr>
        <w:t xml:space="preserve"> rocznie.</w:t>
      </w:r>
    </w:p>
    <w:p w:rsidR="00B96CBF" w:rsidRPr="00AA3293" w:rsidRDefault="00B96CBF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Zużycie energii elektryc</w:t>
      </w:r>
      <w:r w:rsidR="00C73A36" w:rsidRPr="00AA3293">
        <w:rPr>
          <w:rFonts w:ascii="Times New Roman" w:hAnsi="Times New Roman" w:cs="Times New Roman"/>
        </w:rPr>
        <w:t>znej wyniesie 30 000kWh/miesiąc, a gazu propan- butan 140 m</w:t>
      </w:r>
      <w:r w:rsidR="00C73A36" w:rsidRPr="00AA3293">
        <w:rPr>
          <w:rFonts w:ascii="Times New Roman" w:hAnsi="Times New Roman" w:cs="Times New Roman"/>
          <w:vertAlign w:val="superscript"/>
        </w:rPr>
        <w:t>3</w:t>
      </w:r>
      <w:r w:rsidR="00C73A36" w:rsidRPr="00AA3293">
        <w:rPr>
          <w:rFonts w:ascii="Times New Roman" w:hAnsi="Times New Roman" w:cs="Times New Roman"/>
        </w:rPr>
        <w:t>/rok.</w:t>
      </w:r>
    </w:p>
    <w:p w:rsidR="00B96CBF" w:rsidRPr="00AA3293" w:rsidRDefault="00B96CBF" w:rsidP="00B96CBF">
      <w:pPr>
        <w:shd w:val="clear" w:color="auto" w:fill="FFFFFF"/>
        <w:spacing w:line="240" w:lineRule="auto"/>
        <w:ind w:left="5" w:right="5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9"/>
        </w:rPr>
        <w:t>d)</w:t>
      </w:r>
      <w:r w:rsidRPr="00AA3293">
        <w:rPr>
          <w:rFonts w:ascii="Times New Roman" w:eastAsia="Times New Roman" w:hAnsi="Times New Roman" w:cs="Times New Roman"/>
        </w:rPr>
        <w:t xml:space="preserve"> emisji i występowania innych uciążliwości</w:t>
      </w:r>
    </w:p>
    <w:p w:rsidR="00B96CBF" w:rsidRPr="00AA3293" w:rsidRDefault="00B96CBF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 czasie eksploatacji przedsięwzięcia głównym źródłem emisji zanieczyszczeń do powietrza będzie stado rodzicielski</w:t>
      </w:r>
      <w:r w:rsidR="004A48F6">
        <w:rPr>
          <w:rFonts w:ascii="Times New Roman" w:eastAsia="Times New Roman" w:hAnsi="Times New Roman" w:cs="Times New Roman"/>
        </w:rPr>
        <w:t>e</w:t>
      </w:r>
      <w:r w:rsidRPr="00AA3293">
        <w:rPr>
          <w:rFonts w:ascii="Times New Roman" w:eastAsia="Times New Roman" w:hAnsi="Times New Roman" w:cs="Times New Roman"/>
        </w:rPr>
        <w:t xml:space="preserve"> kur mięsnych, natomiast źródłem emisji niezorganizowanej będzie transport związany z zasiedleniem hal chowu, dowozem paszy oraz ruchem samochodów w związku z transportem jaj do wylęgarni. Dodatkowo ferma może być okresowo źródłem uciążliwości </w:t>
      </w:r>
      <w:proofErr w:type="spellStart"/>
      <w:r w:rsidRPr="00AA3293">
        <w:rPr>
          <w:rFonts w:ascii="Times New Roman" w:eastAsia="Times New Roman" w:hAnsi="Times New Roman" w:cs="Times New Roman"/>
        </w:rPr>
        <w:t>odorowych</w:t>
      </w:r>
      <w:proofErr w:type="spellEnd"/>
      <w:r w:rsidRPr="00AA3293">
        <w:rPr>
          <w:rFonts w:ascii="Times New Roman" w:eastAsia="Times New Roman" w:hAnsi="Times New Roman" w:cs="Times New Roman"/>
        </w:rPr>
        <w:t>.</w:t>
      </w:r>
      <w:r w:rsidR="00C73A36" w:rsidRPr="00AA3293">
        <w:rPr>
          <w:rFonts w:ascii="Times New Roman" w:hAnsi="Times New Roman" w:cs="Times New Roman"/>
        </w:rPr>
        <w:t xml:space="preserve"> Przeprowadzenie oceny oddziaływania na środowisko powoli ocenić wielkość tych emisji jak również występowanie innych uciążliwości.</w:t>
      </w:r>
    </w:p>
    <w:p w:rsidR="00B96CBF" w:rsidRPr="00AA3293" w:rsidRDefault="00B96CBF" w:rsidP="00B96CBF">
      <w:pPr>
        <w:shd w:val="clear" w:color="auto" w:fill="FFFFFF"/>
        <w:spacing w:before="250" w:line="240" w:lineRule="auto"/>
        <w:ind w:left="10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e) ryzyka wystąpienia poważnej awarii, przy uwzględnieniu używanych substancji i stosowanych</w:t>
      </w:r>
    </w:p>
    <w:p w:rsidR="00B96CBF" w:rsidRPr="00AA3293" w:rsidRDefault="00B96CBF" w:rsidP="00B96CBF">
      <w:pPr>
        <w:shd w:val="clear" w:color="auto" w:fill="FFFFFF"/>
        <w:spacing w:before="14" w:line="240" w:lineRule="auto"/>
        <w:ind w:left="14"/>
        <w:rPr>
          <w:rFonts w:ascii="Times New Roman" w:eastAsia="Times New Roman" w:hAnsi="Times New Roman" w:cs="Times New Roman"/>
          <w:spacing w:val="-3"/>
        </w:rPr>
      </w:pPr>
      <w:r w:rsidRPr="00AA3293">
        <w:rPr>
          <w:rFonts w:ascii="Times New Roman" w:eastAsia="Times New Roman" w:hAnsi="Times New Roman" w:cs="Times New Roman"/>
          <w:spacing w:val="-3"/>
        </w:rPr>
        <w:t>technologii:</w:t>
      </w:r>
    </w:p>
    <w:p w:rsidR="00B96CBF" w:rsidRPr="00AA3293" w:rsidRDefault="00E21644" w:rsidP="00B96CBF">
      <w:pPr>
        <w:shd w:val="clear" w:color="auto" w:fill="FFFFFF"/>
        <w:spacing w:before="14" w:line="240" w:lineRule="auto"/>
        <w:ind w:left="14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 xml:space="preserve"> Nie istnieje ryzyko wystąpienia </w:t>
      </w:r>
      <w:r w:rsidR="00B96CBF" w:rsidRPr="00AA3293">
        <w:rPr>
          <w:rFonts w:ascii="Times New Roman" w:eastAsia="Times New Roman" w:hAnsi="Times New Roman" w:cs="Times New Roman"/>
          <w:spacing w:val="-3"/>
        </w:rPr>
        <w:t>poważnej awarii.</w:t>
      </w:r>
    </w:p>
    <w:p w:rsidR="00B96CBF" w:rsidRPr="00AA3293" w:rsidRDefault="00B96CBF" w:rsidP="00B96CBF">
      <w:pPr>
        <w:shd w:val="clear" w:color="auto" w:fill="FFFFFF"/>
        <w:spacing w:before="5" w:line="240" w:lineRule="auto"/>
        <w:ind w:left="2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2. Usytuowanie przedsięwzięcia, z uwzględnieniem możliwego zagrożenia dla środowiska w szczególności przy istniejącym użytkowaniu terenu, zdolności samooczyszczania się środowiska i odnawiania się zasobów naturalnych, walorów przyrodniczych i krajobrazowych oraz uwarunkowań, miejscowych planów zagospodarowania przestrzennego uwzględniające: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0"/>
        </w:rPr>
        <w:t>a)</w:t>
      </w:r>
      <w:r w:rsidRPr="00AA3293">
        <w:rPr>
          <w:rFonts w:ascii="Times New Roman" w:eastAsia="Times New Roman" w:hAnsi="Times New Roman" w:cs="Times New Roman"/>
        </w:rPr>
        <w:t xml:space="preserve"> obszary wodno-błotne oraz inne obszary o płytkim zaleganiu wód podziemnych</w:t>
      </w:r>
    </w:p>
    <w:p w:rsidR="00B96CBF" w:rsidRPr="00AA3293" w:rsidRDefault="00E21644" w:rsidP="00B96CBF">
      <w:pPr>
        <w:shd w:val="clear" w:color="auto" w:fill="FFFFFF"/>
        <w:spacing w:before="14" w:line="240" w:lineRule="auto"/>
        <w:ind w:lef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 w:rsidR="00B96CBF" w:rsidRPr="00AA3293">
        <w:rPr>
          <w:rFonts w:ascii="Times New Roman" w:eastAsia="Times New Roman" w:hAnsi="Times New Roman" w:cs="Times New Roman"/>
        </w:rPr>
        <w:t>miejscu realizacji inwestycji oraz w jej pobliżu</w:t>
      </w:r>
      <w:r>
        <w:rPr>
          <w:rFonts w:ascii="Times New Roman" w:eastAsia="Times New Roman" w:hAnsi="Times New Roman" w:cs="Times New Roman"/>
        </w:rPr>
        <w:t xml:space="preserve"> nie występują obszary wodno –błotne oraz   inne obszary</w:t>
      </w:r>
      <w:r w:rsidR="00B96CBF" w:rsidRPr="00AA3293">
        <w:rPr>
          <w:rFonts w:ascii="Times New Roman" w:eastAsia="Times New Roman" w:hAnsi="Times New Roman" w:cs="Times New Roman"/>
        </w:rPr>
        <w:t xml:space="preserve"> o płytkim zaleganiu wód podziemnych.</w:t>
      </w:r>
    </w:p>
    <w:p w:rsidR="00B96CBF" w:rsidRPr="00AA3293" w:rsidRDefault="00B96CBF" w:rsidP="00B96CBF">
      <w:pPr>
        <w:shd w:val="clear" w:color="auto" w:fill="FFFFFF"/>
        <w:spacing w:line="240" w:lineRule="auto"/>
        <w:ind w:right="3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8"/>
        </w:rPr>
        <w:t xml:space="preserve">b) </w:t>
      </w:r>
      <w:r w:rsidRPr="00AA3293">
        <w:rPr>
          <w:rFonts w:ascii="Times New Roman" w:eastAsia="Times New Roman" w:hAnsi="Times New Roman" w:cs="Times New Roman"/>
          <w:spacing w:val="-1"/>
        </w:rPr>
        <w:t>obszary wybrzeży</w:t>
      </w:r>
    </w:p>
    <w:p w:rsidR="00B96CBF" w:rsidRPr="00AA3293" w:rsidRDefault="00B96CBF" w:rsidP="00B96CBF">
      <w:pPr>
        <w:shd w:val="clear" w:color="auto" w:fill="FFFFFF"/>
        <w:spacing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Przedmiotowe przedsięwzięcie leży poza obszarami wybrzeży.</w:t>
      </w:r>
    </w:p>
    <w:p w:rsidR="00B96CBF" w:rsidRPr="00AA3293" w:rsidRDefault="00B96CBF" w:rsidP="00B96C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0"/>
        </w:rPr>
        <w:t>c)</w:t>
      </w:r>
      <w:r w:rsidRPr="00AA3293">
        <w:rPr>
          <w:rFonts w:ascii="Times New Roman" w:eastAsia="Times New Roman" w:hAnsi="Times New Roman" w:cs="Times New Roman"/>
        </w:rPr>
        <w:t xml:space="preserve"> obszary górskie lub leśne</w:t>
      </w:r>
    </w:p>
    <w:p w:rsidR="00B96CBF" w:rsidRPr="00AA3293" w:rsidRDefault="00B96CBF" w:rsidP="00B96CBF">
      <w:pPr>
        <w:shd w:val="clear" w:color="auto" w:fill="FFFFFF"/>
        <w:spacing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Przedmiotowe przedsięwzięcie leży poza obszarami górskimi i leśnymi.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4" w:line="240" w:lineRule="auto"/>
        <w:ind w:left="14" w:right="53"/>
        <w:jc w:val="both"/>
        <w:rPr>
          <w:rFonts w:ascii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9"/>
        </w:rPr>
        <w:t>d)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  <w:spacing w:val="-2"/>
        </w:rPr>
        <w:t>obszary objęte ochroną, w tym strefy ochronne ujęć wód i obszary ochronne zbiorników wód</w:t>
      </w:r>
      <w:r w:rsidRPr="00AA3293">
        <w:rPr>
          <w:rFonts w:ascii="Times New Roman" w:eastAsia="Times New Roman" w:hAnsi="Times New Roman" w:cs="Times New Roman"/>
          <w:spacing w:val="-2"/>
        </w:rPr>
        <w:br/>
      </w:r>
      <w:r w:rsidRPr="00AA3293">
        <w:rPr>
          <w:rFonts w:ascii="Times New Roman" w:eastAsia="Times New Roman" w:hAnsi="Times New Roman" w:cs="Times New Roman"/>
        </w:rPr>
        <w:t>śródlądowych</w:t>
      </w:r>
    </w:p>
    <w:p w:rsidR="00C73A36" w:rsidRPr="00AA3293" w:rsidRDefault="00E21644" w:rsidP="00B96CBF">
      <w:pPr>
        <w:shd w:val="clear" w:color="auto" w:fill="FFFFFF"/>
        <w:tabs>
          <w:tab w:val="left" w:pos="437"/>
        </w:tabs>
        <w:spacing w:before="254" w:line="240" w:lineRule="auto"/>
        <w:ind w:left="14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73A36" w:rsidRPr="00AA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przedłożonej dokumentacji wynika, że</w:t>
      </w:r>
      <w:r w:rsidR="00C73A36" w:rsidRPr="00AA3293">
        <w:rPr>
          <w:rFonts w:ascii="Times New Roman" w:hAnsi="Times New Roman" w:cs="Times New Roman"/>
        </w:rPr>
        <w:t xml:space="preserve"> w miejscu lub w rejonie przedsięwzięcia</w:t>
      </w:r>
      <w:r>
        <w:rPr>
          <w:rFonts w:ascii="Times New Roman" w:hAnsi="Times New Roman" w:cs="Times New Roman"/>
        </w:rPr>
        <w:t xml:space="preserve"> nie występują obszary</w:t>
      </w:r>
      <w:r w:rsidR="00C73A36" w:rsidRPr="00AA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objęte</w:t>
      </w:r>
      <w:r w:rsidR="00C73A36" w:rsidRPr="00AA3293">
        <w:rPr>
          <w:rFonts w:ascii="Times New Roman" w:hAnsi="Times New Roman" w:cs="Times New Roman"/>
        </w:rPr>
        <w:t xml:space="preserve"> ochroną, w tym stref</w:t>
      </w:r>
      <w:r>
        <w:rPr>
          <w:rFonts w:ascii="Times New Roman" w:hAnsi="Times New Roman" w:cs="Times New Roman"/>
        </w:rPr>
        <w:t>y ochronne</w:t>
      </w:r>
      <w:r w:rsidR="00C73A36" w:rsidRPr="00AA3293">
        <w:rPr>
          <w:rFonts w:ascii="Times New Roman" w:hAnsi="Times New Roman" w:cs="Times New Roman"/>
        </w:rPr>
        <w:t xml:space="preserve"> ujęć wód bądź </w:t>
      </w:r>
      <w:r w:rsidR="003E002A">
        <w:rPr>
          <w:rFonts w:ascii="Times New Roman" w:hAnsi="Times New Roman" w:cs="Times New Roman"/>
        </w:rPr>
        <w:t>obszary ochronne</w:t>
      </w:r>
      <w:r w:rsidR="00C73A36" w:rsidRPr="00AA3293">
        <w:rPr>
          <w:rFonts w:ascii="Times New Roman" w:hAnsi="Times New Roman" w:cs="Times New Roman"/>
        </w:rPr>
        <w:t xml:space="preserve"> zbiorników wód śródlądowych.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0"/>
        </w:rPr>
        <w:t>e)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  <w:spacing w:val="-1"/>
        </w:rPr>
        <w:t>obszary wymagające specjalnej ochrony ze względu na występowanie gatunków roślin i zwierza</w:t>
      </w:r>
      <w:r w:rsidRPr="00AA3293">
        <w:rPr>
          <w:rFonts w:ascii="Times New Roman" w:eastAsia="Times New Roman" w:hAnsi="Times New Roman" w:cs="Times New Roman"/>
          <w:spacing w:val="-1"/>
        </w:rPr>
        <w:br/>
      </w:r>
      <w:r w:rsidRPr="00AA3293">
        <w:rPr>
          <w:rFonts w:ascii="Times New Roman" w:eastAsia="Times New Roman" w:hAnsi="Times New Roman" w:cs="Times New Roman"/>
        </w:rPr>
        <w:t>lub ich siedlisk lub siedlisk przyrodniczych objętych ochroną, w tym obszary Natura 2000 oraz</w:t>
      </w:r>
      <w:r w:rsidRPr="00AA3293">
        <w:rPr>
          <w:rFonts w:ascii="Times New Roman" w:eastAsia="Times New Roman" w:hAnsi="Times New Roman" w:cs="Times New Roman"/>
        </w:rPr>
        <w:br/>
        <w:t>pozostałe formy ochrony przyrody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Na terenie planowanej inwestycji nie występują formy objęte ochroną na podstawie ustawy z dnia 16 kwietnia 2004 r. o ochronie przyrody( </w:t>
      </w:r>
      <w:proofErr w:type="spellStart"/>
      <w:r w:rsidRPr="00AA3293">
        <w:rPr>
          <w:rFonts w:ascii="Times New Roman" w:eastAsia="Times New Roman" w:hAnsi="Times New Roman" w:cs="Times New Roman"/>
        </w:rPr>
        <w:t>Dz.U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. z 2009 </w:t>
      </w:r>
      <w:proofErr w:type="spellStart"/>
      <w:r w:rsidRPr="00AA3293">
        <w:rPr>
          <w:rFonts w:ascii="Times New Roman" w:eastAsia="Times New Roman" w:hAnsi="Times New Roman" w:cs="Times New Roman"/>
        </w:rPr>
        <w:t>r.Nr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151, poz. 1220 , ze zm.)najbliższy Obszar Natura 2000, obszar specjalnej ochrony ptaków, „Dolina Wkry i Mławki” PLB 140008 znajduje się ok. 400 m w kierunku zachodnim od </w:t>
      </w:r>
      <w:r w:rsidR="00C73A36" w:rsidRPr="00AA3293">
        <w:rPr>
          <w:rFonts w:ascii="Times New Roman" w:hAnsi="Times New Roman" w:cs="Times New Roman"/>
        </w:rPr>
        <w:t>planowanej in</w:t>
      </w:r>
      <w:r w:rsidRPr="00AA3293">
        <w:rPr>
          <w:rFonts w:ascii="Times New Roman" w:eastAsia="Times New Roman" w:hAnsi="Times New Roman" w:cs="Times New Roman"/>
        </w:rPr>
        <w:t xml:space="preserve">westycji. Biorąc pod uwagę lokalizację, a także zakres i skalę </w:t>
      </w:r>
      <w:r w:rsidR="00C73A36" w:rsidRPr="00AA3293">
        <w:rPr>
          <w:rFonts w:ascii="Times New Roman" w:hAnsi="Times New Roman" w:cs="Times New Roman"/>
        </w:rPr>
        <w:t>oddziaływania</w:t>
      </w:r>
      <w:r w:rsidRPr="00AA3293">
        <w:rPr>
          <w:rFonts w:ascii="Times New Roman" w:eastAsia="Times New Roman" w:hAnsi="Times New Roman" w:cs="Times New Roman"/>
        </w:rPr>
        <w:t xml:space="preserve"> przedmiotowego przedsięwzięcia stwierdza się, iż nie będzie on</w:t>
      </w:r>
      <w:r w:rsidR="00C73A36" w:rsidRPr="00AA3293">
        <w:rPr>
          <w:rFonts w:ascii="Times New Roman" w:hAnsi="Times New Roman" w:cs="Times New Roman"/>
        </w:rPr>
        <w:t>o znacząco negatywnie oddziaływać</w:t>
      </w:r>
      <w:r w:rsidRPr="00AA3293">
        <w:rPr>
          <w:rFonts w:ascii="Times New Roman" w:eastAsia="Times New Roman" w:hAnsi="Times New Roman" w:cs="Times New Roman"/>
        </w:rPr>
        <w:t xml:space="preserve"> na cele ochrony i integralność w/w obszaru oraz spójność całej sieci Natura 2000.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f) obszary, na których standardy jakości środowiska zostały przekroczone</w:t>
      </w:r>
    </w:p>
    <w:p w:rsidR="00B96CBF" w:rsidRPr="00AA3293" w:rsidRDefault="003E002A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karty informacyjnej wynika, że w pobliżu inwestycji nie </w:t>
      </w:r>
      <w:r w:rsidR="00A06B0E">
        <w:rPr>
          <w:rFonts w:ascii="Times New Roman" w:eastAsia="Times New Roman" w:hAnsi="Times New Roman" w:cs="Times New Roman"/>
        </w:rPr>
        <w:t>występują</w:t>
      </w:r>
      <w:r>
        <w:rPr>
          <w:rFonts w:ascii="Times New Roman" w:eastAsia="Times New Roman" w:hAnsi="Times New Roman" w:cs="Times New Roman"/>
        </w:rPr>
        <w:t xml:space="preserve"> obszary </w:t>
      </w:r>
      <w:r w:rsidR="00A06B0E">
        <w:rPr>
          <w:rFonts w:ascii="Times New Roman" w:eastAsia="Times New Roman" w:hAnsi="Times New Roman" w:cs="Times New Roman"/>
        </w:rPr>
        <w:t>dla których standardy jakości środowiska zostały przekroczone.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g) obszary o krajobrazie mającym znaczenie historyczne, kulturowe lub archeologiczne</w:t>
      </w:r>
    </w:p>
    <w:p w:rsidR="00B96CBF" w:rsidRPr="00AA3293" w:rsidRDefault="009B62D2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występują obszary o krajobrazie mającym znaczenie historyczne, kulturowe lub archeologiczne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h) gęstość zaludnienia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Gęstość zaludnienia gminy Wiśniewo wynosi: 53 os./km" (wg GUS z 2009 r.).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  <w:u w:val="single"/>
        </w:rPr>
      </w:pPr>
      <w:r w:rsidRPr="00AA3293">
        <w:rPr>
          <w:rFonts w:ascii="Times New Roman" w:eastAsia="Times New Roman" w:hAnsi="Times New Roman" w:cs="Times New Roman"/>
        </w:rPr>
        <w:t>i) obszary przylegające do jezior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 rejonie inwestycji nie występują jeziora.</w:t>
      </w:r>
    </w:p>
    <w:p w:rsidR="00B96CBF" w:rsidRPr="00AA3293" w:rsidRDefault="00B96CBF" w:rsidP="00B96C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j)     uzdrowiska i obszary ochrony uzdrowiskowej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 rejonie realizacji przedsięwzięcia brak jest uzdrowisk i obszarów ochrony uzdrowiskowej.</w:t>
      </w:r>
    </w:p>
    <w:p w:rsidR="00B96CBF" w:rsidRPr="00AA3293" w:rsidRDefault="00B96CBF" w:rsidP="00B96CBF">
      <w:pPr>
        <w:shd w:val="clear" w:color="auto" w:fill="FFFFFF"/>
        <w:spacing w:before="245" w:line="240" w:lineRule="auto"/>
        <w:ind w:left="34"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3) Rodzaj i skala możliwego oddziaływania rozważanego w odniesieniu do uwarunkowań wymienionych w pkt. 1 i 2 wynikające z: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35" w:line="240" w:lineRule="auto"/>
        <w:ind w:left="24" w:right="14"/>
        <w:jc w:val="both"/>
        <w:rPr>
          <w:rFonts w:ascii="Times New Roman" w:eastAsia="Times New Roman" w:hAnsi="Times New Roman" w:cs="Times New Roman"/>
          <w:u w:val="single"/>
        </w:rPr>
      </w:pPr>
      <w:r w:rsidRPr="004A48F6">
        <w:rPr>
          <w:rFonts w:ascii="Times New Roman" w:eastAsia="Times New Roman" w:hAnsi="Times New Roman" w:cs="Times New Roman"/>
          <w:spacing w:val="-9"/>
        </w:rPr>
        <w:t>a</w:t>
      </w:r>
      <w:r w:rsidRPr="00AA3293">
        <w:rPr>
          <w:rFonts w:ascii="Times New Roman" w:eastAsia="Times New Roman" w:hAnsi="Times New Roman" w:cs="Times New Roman"/>
          <w:spacing w:val="-9"/>
        </w:rPr>
        <w:t>)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  <w:spacing w:val="-1"/>
        </w:rPr>
        <w:t>zasięgu oddziaływania - obszaru geograficznego i liczby ludności, na którą przedsięwzięcie może</w:t>
      </w:r>
      <w:r w:rsidRPr="00AA3293">
        <w:rPr>
          <w:rFonts w:ascii="Times New Roman" w:eastAsia="Times New Roman" w:hAnsi="Times New Roman" w:cs="Times New Roman"/>
          <w:spacing w:val="-1"/>
        </w:rPr>
        <w:br/>
      </w:r>
      <w:r w:rsidRPr="00AA3293">
        <w:rPr>
          <w:rFonts w:ascii="Times New Roman" w:eastAsia="Times New Roman" w:hAnsi="Times New Roman" w:cs="Times New Roman"/>
        </w:rPr>
        <w:t>oddziaływać</w:t>
      </w:r>
    </w:p>
    <w:p w:rsidR="00B96CBF" w:rsidRPr="00AA3293" w:rsidRDefault="00B96CBF" w:rsidP="00B96CBF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Zasięg przestrzenny oddziaływania przedsięwzięcia ograniczy się do najbliższego otoczenia miejsca jego realizacji. Uciążliwości </w:t>
      </w:r>
      <w:proofErr w:type="spellStart"/>
      <w:r w:rsidRPr="00AA3293">
        <w:rPr>
          <w:rFonts w:ascii="Times New Roman" w:eastAsia="Times New Roman" w:hAnsi="Times New Roman" w:cs="Times New Roman"/>
        </w:rPr>
        <w:t>odorowe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mogą przekraczać granice miejsca realizacji przedsięwzięcia.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30" w:line="240" w:lineRule="auto"/>
        <w:ind w:left="24"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2"/>
        </w:rPr>
        <w:t>b)</w:t>
      </w:r>
      <w:r w:rsidRPr="00AA32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293">
        <w:rPr>
          <w:rFonts w:ascii="Times New Roman" w:eastAsia="Times New Roman" w:hAnsi="Times New Roman" w:cs="Times New Roman"/>
        </w:rPr>
        <w:t>transgranicznego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charakteru oddziaływania przedsięwzięcia na poszczególne elementy</w:t>
      </w:r>
      <w:r w:rsidRPr="00AA3293">
        <w:rPr>
          <w:rFonts w:ascii="Times New Roman" w:eastAsia="Times New Roman" w:hAnsi="Times New Roman" w:cs="Times New Roman"/>
        </w:rPr>
        <w:br/>
        <w:t>przyrodnicze</w:t>
      </w:r>
    </w:p>
    <w:p w:rsidR="00B96CBF" w:rsidRPr="00AA3293" w:rsidRDefault="00B96CBF" w:rsidP="00B96CBF">
      <w:pPr>
        <w:shd w:val="clear" w:color="auto" w:fill="FFFFFF"/>
        <w:spacing w:line="240" w:lineRule="auto"/>
        <w:ind w:left="29" w:right="19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Ze względu na rodzaj planowanej inwestycji oraz jej lokalizację nie wystąpi </w:t>
      </w:r>
      <w:proofErr w:type="spellStart"/>
      <w:r w:rsidRPr="00AA3293">
        <w:rPr>
          <w:rFonts w:ascii="Times New Roman" w:eastAsia="Times New Roman" w:hAnsi="Times New Roman" w:cs="Times New Roman"/>
        </w:rPr>
        <w:t>transgraniczne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oddziaływanie na środowisko.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0" w:line="240" w:lineRule="auto"/>
        <w:ind w:left="24" w:right="14"/>
        <w:jc w:val="both"/>
        <w:rPr>
          <w:rFonts w:ascii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6"/>
        </w:rPr>
        <w:t>c)</w:t>
      </w:r>
      <w:r w:rsidRPr="00AA3293">
        <w:rPr>
          <w:rFonts w:ascii="Times New Roman" w:eastAsia="Times New Roman" w:hAnsi="Times New Roman" w:cs="Times New Roman"/>
        </w:rPr>
        <w:t xml:space="preserve"> wielkości i złożoności oddziaływania, z uwzględnieniem obciążenia istniejącej infrastruktury</w:t>
      </w:r>
      <w:r w:rsidRPr="00AA3293">
        <w:rPr>
          <w:rFonts w:ascii="Times New Roman" w:eastAsia="Times New Roman" w:hAnsi="Times New Roman" w:cs="Times New Roman"/>
        </w:rPr>
        <w:br/>
        <w:t>technicznej</w:t>
      </w:r>
    </w:p>
    <w:p w:rsidR="007614CF" w:rsidRPr="00AA3293" w:rsidRDefault="007614CF" w:rsidP="00B96CBF">
      <w:pPr>
        <w:shd w:val="clear" w:color="auto" w:fill="FFFFFF"/>
        <w:tabs>
          <w:tab w:val="left" w:pos="451"/>
        </w:tabs>
        <w:spacing w:before="250" w:line="240" w:lineRule="auto"/>
        <w:ind w:left="24"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Przeprowadzenie oceny oddziaływania na środowisko umożliwi określenia wielkości i złożoności oddziaływań.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9"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8"/>
        </w:rPr>
        <w:t>d)</w:t>
      </w:r>
      <w:r w:rsidRPr="00AA3293">
        <w:rPr>
          <w:rFonts w:ascii="Times New Roman" w:eastAsia="Times New Roman" w:hAnsi="Times New Roman" w:cs="Times New Roman"/>
        </w:rPr>
        <w:t xml:space="preserve"> prawdopodobieństwa oddziaływania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9"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Istnieje prawdopodobieństwo wystąpienia istotnych oddziaływań przedsięwzięcia</w:t>
      </w:r>
      <w:r w:rsidR="007614CF" w:rsidRPr="00AA3293">
        <w:rPr>
          <w:rFonts w:ascii="Times New Roman" w:hAnsi="Times New Roman" w:cs="Times New Roman"/>
        </w:rPr>
        <w:t xml:space="preserve"> w fazie realizacji, oraz eksploatacji przedsięwzięcia . Przeprowadzenie oceny oddziaływania na środowisko pozwoli na określenie wielkości tych oddziaływań.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9"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9"/>
        </w:rPr>
        <w:t>e)</w:t>
      </w:r>
      <w:r w:rsidRPr="00AA3293">
        <w:rPr>
          <w:rFonts w:ascii="Times New Roman" w:eastAsia="Times New Roman" w:hAnsi="Times New Roman" w:cs="Times New Roman"/>
        </w:rPr>
        <w:t xml:space="preserve"> czasu trwania, częstotliwości i odwracalności oddziaływania</w:t>
      </w:r>
    </w:p>
    <w:p w:rsidR="00B96CBF" w:rsidRPr="00AA3293" w:rsidRDefault="007614CF" w:rsidP="002F6155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W trakcie eksploatacji przedsięwzięcie będzie oddziaływało na środowisko w zakresie emisji zanieczyszczeń w czasie uzależnionym od czasu funkcjonowania przedsięwzięcia. </w:t>
      </w:r>
      <w:r w:rsidRPr="00AA3293">
        <w:rPr>
          <w:rFonts w:ascii="Times New Roman" w:hAnsi="Times New Roman" w:cs="Times New Roman"/>
        </w:rPr>
        <w:t>Przeprowadzenie oceny oddziaływania na środowisko pozwoli określić czas trwania, częstotliwość i odwracalność tych oddziaływań.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>Wobec powyższego postanowiono jak w sentencji.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>Od niniejszego postanowienia służy stronom zażalenie do Samorządowego Kolegium Odwoławczego w Warszawie za pośrednictwem Wójta Gminy Wiśniewo w terminie 7 dni od daty otrzymania postanowienia.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  <w:b/>
          <w:bCs/>
        </w:rPr>
      </w:pPr>
      <w:r w:rsidRPr="00AA3293">
        <w:rPr>
          <w:rFonts w:ascii="Times New Roman" w:hAnsi="Times New Roman" w:cs="Times New Roman"/>
          <w:b/>
          <w:bCs/>
        </w:rPr>
        <w:t>Otrzymują:</w:t>
      </w:r>
    </w:p>
    <w:p w:rsidR="00627D7D" w:rsidRPr="00AA3293" w:rsidRDefault="00627D7D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Ernest </w:t>
      </w:r>
      <w:proofErr w:type="spellStart"/>
      <w:r w:rsidRPr="00AA3293">
        <w:rPr>
          <w:rFonts w:ascii="Times New Roman" w:eastAsia="Times New Roman" w:hAnsi="Times New Roman" w:cs="Times New Roman"/>
        </w:rPr>
        <w:t>Koźlakiewicz</w:t>
      </w:r>
      <w:proofErr w:type="spellEnd"/>
      <w:r w:rsidRPr="00AA3293">
        <w:rPr>
          <w:rFonts w:ascii="Times New Roman" w:eastAsia="Times New Roman" w:hAnsi="Times New Roman" w:cs="Times New Roman"/>
        </w:rPr>
        <w:t>, ul. M. Skłodowskiej – Curie 4, 06-500 Mława</w:t>
      </w:r>
    </w:p>
    <w:p w:rsidR="00627D7D" w:rsidRPr="00AA3293" w:rsidRDefault="008523D9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Przemysław </w:t>
      </w:r>
      <w:proofErr w:type="spellStart"/>
      <w:r>
        <w:rPr>
          <w:rFonts w:ascii="Times New Roman" w:eastAsia="Times New Roman" w:hAnsi="Times New Roman" w:cs="Times New Roman"/>
        </w:rPr>
        <w:t>Koź</w:t>
      </w:r>
      <w:r w:rsidR="00627D7D" w:rsidRPr="00AA3293">
        <w:rPr>
          <w:rFonts w:ascii="Times New Roman" w:eastAsia="Times New Roman" w:hAnsi="Times New Roman" w:cs="Times New Roman"/>
        </w:rPr>
        <w:t>lakiewicz</w:t>
      </w:r>
      <w:proofErr w:type="spellEnd"/>
      <w:r w:rsidR="00627D7D" w:rsidRPr="00AA3293">
        <w:rPr>
          <w:rFonts w:ascii="Times New Roman" w:eastAsia="Times New Roman" w:hAnsi="Times New Roman" w:cs="Times New Roman"/>
        </w:rPr>
        <w:t xml:space="preserve"> ul. M. Skłodowskiej – Curie 4, 06-500 Mława</w:t>
      </w:r>
    </w:p>
    <w:p w:rsidR="00627D7D" w:rsidRDefault="00627D7D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 xml:space="preserve">Ewa </w:t>
      </w:r>
      <w:proofErr w:type="spellStart"/>
      <w:r w:rsidRPr="00AA3293">
        <w:rPr>
          <w:rFonts w:ascii="Times New Roman" w:eastAsia="Times New Roman" w:hAnsi="Times New Roman" w:cs="Times New Roman"/>
        </w:rPr>
        <w:t>Koźlakiewicz</w:t>
      </w:r>
      <w:proofErr w:type="spellEnd"/>
      <w:r w:rsidRPr="00AA3293">
        <w:rPr>
          <w:rFonts w:ascii="Times New Roman" w:eastAsia="Times New Roman" w:hAnsi="Times New Roman" w:cs="Times New Roman"/>
        </w:rPr>
        <w:t xml:space="preserve"> ul. M. Skłodowskiej – Curie 4, 06-500 Mława</w:t>
      </w:r>
    </w:p>
    <w:p w:rsidR="004A48F6" w:rsidRDefault="004A48F6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Tablica </w:t>
      </w:r>
      <w:r w:rsidRPr="004A48F6">
        <w:rPr>
          <w:rFonts w:ascii="Times New Roman" w:eastAsia="Times New Roman" w:hAnsi="Times New Roman" w:cs="Times New Roman"/>
        </w:rPr>
        <w:t xml:space="preserve">informacyjna </w:t>
      </w:r>
      <w:r>
        <w:rPr>
          <w:rFonts w:ascii="Times New Roman" w:eastAsia="Times New Roman" w:hAnsi="Times New Roman" w:cs="Times New Roman"/>
        </w:rPr>
        <w:t>Urzędu Gminy w Wiś</w:t>
      </w:r>
      <w:r w:rsidRPr="004A48F6">
        <w:rPr>
          <w:rFonts w:ascii="Times New Roman" w:eastAsia="Times New Roman" w:hAnsi="Times New Roman" w:cs="Times New Roman"/>
        </w:rPr>
        <w:t>niewie</w:t>
      </w:r>
    </w:p>
    <w:p w:rsidR="008523D9" w:rsidRPr="00AA3293" w:rsidRDefault="008523D9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internetowa Urzędu Gminy w Wiśniewie</w:t>
      </w:r>
    </w:p>
    <w:p w:rsidR="00627D7D" w:rsidRPr="00AA3293" w:rsidRDefault="00627D7D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a/a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  <w:b/>
          <w:bCs/>
        </w:rPr>
      </w:pPr>
      <w:r w:rsidRPr="00AA3293">
        <w:rPr>
          <w:rFonts w:ascii="Times New Roman" w:hAnsi="Times New Roman" w:cs="Times New Roman"/>
          <w:b/>
          <w:bCs/>
        </w:rPr>
        <w:t>Do wiadomości: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1.Regionalny Dyrektor Ochrony Środowiska w Warszawie 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 ul. H. Sienkiewicza 3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00-015 Warszawa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2.Państwowy Powiatowy Inspektor Sanitarny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  ul. 1 Maja 6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  06-500 Mława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2F6155">
      <w:pPr>
        <w:rPr>
          <w:rFonts w:ascii="Times New Roman" w:hAnsi="Times New Roman" w:cs="Times New Roman"/>
        </w:rPr>
      </w:pPr>
    </w:p>
    <w:p w:rsidR="00BB64F5" w:rsidRPr="00AA3293" w:rsidRDefault="00BB64F5" w:rsidP="00BB64F5">
      <w:pPr>
        <w:rPr>
          <w:rFonts w:ascii="Times New Roman" w:hAnsi="Times New Roman" w:cs="Times New Roman"/>
        </w:rPr>
      </w:pPr>
    </w:p>
    <w:p w:rsidR="00B974B8" w:rsidRPr="00AA3293" w:rsidRDefault="00B974B8" w:rsidP="004E07A5">
      <w:pPr>
        <w:rPr>
          <w:rFonts w:ascii="Times New Roman" w:eastAsia="Times New Roman" w:hAnsi="Times New Roman" w:cs="Times New Roman"/>
          <w:bCs/>
        </w:rPr>
      </w:pPr>
    </w:p>
    <w:p w:rsidR="001E7F0C" w:rsidRPr="00AA3293" w:rsidRDefault="001E7F0C">
      <w:pPr>
        <w:rPr>
          <w:rFonts w:ascii="Times New Roman" w:hAnsi="Times New Roman" w:cs="Times New Roman"/>
        </w:rPr>
      </w:pPr>
    </w:p>
    <w:sectPr w:rsidR="001E7F0C" w:rsidRPr="00AA3293" w:rsidSect="00A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DE"/>
    <w:multiLevelType w:val="hybridMultilevel"/>
    <w:tmpl w:val="F0D4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9BD"/>
    <w:multiLevelType w:val="hybridMultilevel"/>
    <w:tmpl w:val="D180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32C"/>
    <w:multiLevelType w:val="hybridMultilevel"/>
    <w:tmpl w:val="83AA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F0FB4"/>
    <w:multiLevelType w:val="hybridMultilevel"/>
    <w:tmpl w:val="AD58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6441B"/>
    <w:multiLevelType w:val="hybridMultilevel"/>
    <w:tmpl w:val="15CCB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66ADC"/>
    <w:multiLevelType w:val="hybridMultilevel"/>
    <w:tmpl w:val="F054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1CB4"/>
    <w:multiLevelType w:val="hybridMultilevel"/>
    <w:tmpl w:val="CF4E7C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45701"/>
    <w:multiLevelType w:val="hybridMultilevel"/>
    <w:tmpl w:val="17B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D3631"/>
    <w:multiLevelType w:val="hybridMultilevel"/>
    <w:tmpl w:val="7E10A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25D2"/>
    <w:multiLevelType w:val="hybridMultilevel"/>
    <w:tmpl w:val="C83C45E8"/>
    <w:lvl w:ilvl="0" w:tplc="947A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764FF"/>
    <w:multiLevelType w:val="hybridMultilevel"/>
    <w:tmpl w:val="D042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B22FB"/>
    <w:multiLevelType w:val="hybridMultilevel"/>
    <w:tmpl w:val="CE74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5005B"/>
    <w:multiLevelType w:val="hybridMultilevel"/>
    <w:tmpl w:val="90F21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97002"/>
    <w:multiLevelType w:val="hybridMultilevel"/>
    <w:tmpl w:val="9B5A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0FA5"/>
    <w:rsid w:val="0005090B"/>
    <w:rsid w:val="00061B45"/>
    <w:rsid w:val="000B4A7B"/>
    <w:rsid w:val="001A00B2"/>
    <w:rsid w:val="001C7F5C"/>
    <w:rsid w:val="001E7F0C"/>
    <w:rsid w:val="001F432E"/>
    <w:rsid w:val="002F3446"/>
    <w:rsid w:val="002F6155"/>
    <w:rsid w:val="003161C0"/>
    <w:rsid w:val="003B2E81"/>
    <w:rsid w:val="003D6BA2"/>
    <w:rsid w:val="003E002A"/>
    <w:rsid w:val="003E3172"/>
    <w:rsid w:val="003F68B1"/>
    <w:rsid w:val="004A48F6"/>
    <w:rsid w:val="004C7F7D"/>
    <w:rsid w:val="004E07A5"/>
    <w:rsid w:val="00564027"/>
    <w:rsid w:val="00627D7D"/>
    <w:rsid w:val="00633E6C"/>
    <w:rsid w:val="00641CAE"/>
    <w:rsid w:val="0069026B"/>
    <w:rsid w:val="00692311"/>
    <w:rsid w:val="006E0FA5"/>
    <w:rsid w:val="00727E21"/>
    <w:rsid w:val="0073287D"/>
    <w:rsid w:val="007614CF"/>
    <w:rsid w:val="007676C0"/>
    <w:rsid w:val="00786109"/>
    <w:rsid w:val="00796EF8"/>
    <w:rsid w:val="007B1DF6"/>
    <w:rsid w:val="008523D9"/>
    <w:rsid w:val="008B427A"/>
    <w:rsid w:val="008E6CA7"/>
    <w:rsid w:val="0096745F"/>
    <w:rsid w:val="00996C37"/>
    <w:rsid w:val="009A038B"/>
    <w:rsid w:val="009B62D2"/>
    <w:rsid w:val="009D4715"/>
    <w:rsid w:val="00A06B0E"/>
    <w:rsid w:val="00A5231F"/>
    <w:rsid w:val="00A5506C"/>
    <w:rsid w:val="00A83DDB"/>
    <w:rsid w:val="00AA3293"/>
    <w:rsid w:val="00AA3FEF"/>
    <w:rsid w:val="00AF7A97"/>
    <w:rsid w:val="00B96CBF"/>
    <w:rsid w:val="00B974B8"/>
    <w:rsid w:val="00BB64F5"/>
    <w:rsid w:val="00BE0399"/>
    <w:rsid w:val="00C03DFC"/>
    <w:rsid w:val="00C23FD9"/>
    <w:rsid w:val="00C37809"/>
    <w:rsid w:val="00C73A36"/>
    <w:rsid w:val="00C73B7B"/>
    <w:rsid w:val="00CB5509"/>
    <w:rsid w:val="00D076F1"/>
    <w:rsid w:val="00D613D6"/>
    <w:rsid w:val="00D91519"/>
    <w:rsid w:val="00DF610D"/>
    <w:rsid w:val="00E21644"/>
    <w:rsid w:val="00E3643B"/>
    <w:rsid w:val="00E7068F"/>
    <w:rsid w:val="00E870B8"/>
    <w:rsid w:val="00EA57F9"/>
    <w:rsid w:val="00F13E50"/>
    <w:rsid w:val="00FC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A97"/>
  </w:style>
  <w:style w:type="paragraph" w:styleId="Nagwek2">
    <w:name w:val="heading 2"/>
    <w:basedOn w:val="Normalny"/>
    <w:next w:val="Normalny"/>
    <w:link w:val="Nagwek2Znak"/>
    <w:qFormat/>
    <w:rsid w:val="006E0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0F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E0FA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5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4680-F752-490E-958F-94CC30D3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2609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32</cp:revision>
  <cp:lastPrinted>2011-06-06T09:32:00Z</cp:lastPrinted>
  <dcterms:created xsi:type="dcterms:W3CDTF">2010-03-18T10:02:00Z</dcterms:created>
  <dcterms:modified xsi:type="dcterms:W3CDTF">2011-06-06T11:04:00Z</dcterms:modified>
</cp:coreProperties>
</file>