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B09B1" w14:textId="77777777" w:rsidR="007C3EF2" w:rsidRPr="003339AD" w:rsidRDefault="007C3EF2" w:rsidP="00694F29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bookmarkStart w:id="0" w:name="_Hlk517167809"/>
      <w:r w:rsidRPr="003339AD">
        <w:rPr>
          <w:rFonts w:cs="Times New Roman"/>
          <w:bCs w:val="0"/>
          <w:sz w:val="22"/>
          <w:szCs w:val="22"/>
          <w:lang w:val="pl-PL"/>
        </w:rPr>
        <w:t xml:space="preserve">Załącznik </w:t>
      </w:r>
      <w:r w:rsidR="002E0C60" w:rsidRPr="003339AD">
        <w:rPr>
          <w:rFonts w:cs="Times New Roman"/>
          <w:bCs w:val="0"/>
          <w:sz w:val="22"/>
          <w:szCs w:val="22"/>
          <w:lang w:val="pl-PL"/>
        </w:rPr>
        <w:t>techniczny</w:t>
      </w:r>
    </w:p>
    <w:bookmarkEnd w:id="0"/>
    <w:p w14:paraId="6D7F8538" w14:textId="77777777" w:rsidR="00340944" w:rsidRDefault="00340944" w:rsidP="005F6B97">
      <w:pPr>
        <w:spacing w:after="30" w:line="271" w:lineRule="auto"/>
        <w:ind w:left="7088" w:right="705"/>
        <w:jc w:val="left"/>
        <w:rPr>
          <w:sz w:val="24"/>
        </w:rPr>
      </w:pPr>
    </w:p>
    <w:p w14:paraId="357C6F2F" w14:textId="77777777" w:rsidR="000016FB" w:rsidRDefault="00E85479" w:rsidP="00E85479">
      <w:pPr>
        <w:spacing w:before="240" w:line="311" w:lineRule="auto"/>
        <w:ind w:left="0" w:firstLine="0"/>
        <w:jc w:val="center"/>
        <w:rPr>
          <w:bCs/>
          <w:sz w:val="24"/>
          <w:szCs w:val="24"/>
        </w:rPr>
      </w:pPr>
      <w:r w:rsidRPr="00E85479">
        <w:rPr>
          <w:bCs/>
          <w:sz w:val="24"/>
          <w:szCs w:val="24"/>
        </w:rPr>
        <w:t xml:space="preserve">„Odbiór i zagospodarowanie odpadów komunalnych </w:t>
      </w:r>
      <w:r w:rsidR="000016FB">
        <w:rPr>
          <w:bCs/>
          <w:sz w:val="24"/>
          <w:szCs w:val="24"/>
        </w:rPr>
        <w:t>z</w:t>
      </w:r>
      <w:r w:rsidRPr="00E85479">
        <w:rPr>
          <w:bCs/>
          <w:sz w:val="24"/>
          <w:szCs w:val="24"/>
        </w:rPr>
        <w:t> tere</w:t>
      </w:r>
      <w:r w:rsidR="000016FB">
        <w:rPr>
          <w:bCs/>
          <w:sz w:val="24"/>
          <w:szCs w:val="24"/>
        </w:rPr>
        <w:t>nu</w:t>
      </w:r>
      <w:r w:rsidRPr="00E85479">
        <w:rPr>
          <w:bCs/>
          <w:sz w:val="24"/>
          <w:szCs w:val="24"/>
        </w:rPr>
        <w:t xml:space="preserve"> gminy </w:t>
      </w:r>
      <w:r w:rsidR="000016FB">
        <w:rPr>
          <w:bCs/>
          <w:sz w:val="24"/>
          <w:szCs w:val="24"/>
        </w:rPr>
        <w:t xml:space="preserve">Wilczyn, </w:t>
      </w:r>
    </w:p>
    <w:p w14:paraId="3618E81E" w14:textId="01C22602" w:rsidR="00E85479" w:rsidRDefault="000016FB" w:rsidP="00E85479">
      <w:pPr>
        <w:spacing w:before="240" w:line="311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nieruchomości, na których zamieszkują mieszkańcy</w:t>
      </w:r>
      <w:r w:rsidR="00E85479" w:rsidRPr="00E85479">
        <w:rPr>
          <w:bCs/>
          <w:sz w:val="24"/>
          <w:szCs w:val="24"/>
        </w:rPr>
        <w:t>”</w:t>
      </w:r>
    </w:p>
    <w:p w14:paraId="1038DC97" w14:textId="77777777" w:rsidR="000016FB" w:rsidRPr="00E85479" w:rsidRDefault="000016FB" w:rsidP="00E85479">
      <w:pPr>
        <w:spacing w:before="240" w:line="311" w:lineRule="auto"/>
        <w:ind w:left="0" w:firstLine="0"/>
        <w:jc w:val="center"/>
        <w:rPr>
          <w:sz w:val="24"/>
          <w:szCs w:val="24"/>
        </w:rPr>
      </w:pPr>
    </w:p>
    <w:p w14:paraId="50269ED8" w14:textId="77777777" w:rsidR="00340944" w:rsidRPr="003339AD" w:rsidRDefault="002E0C60" w:rsidP="002E0C60">
      <w:pPr>
        <w:spacing w:before="240" w:line="311" w:lineRule="auto"/>
        <w:ind w:left="0" w:firstLine="0"/>
        <w:rPr>
          <w:color w:val="auto"/>
        </w:rPr>
      </w:pPr>
      <w:r w:rsidRPr="003339AD">
        <w:rPr>
          <w:bCs/>
        </w:rPr>
        <w:t xml:space="preserve">Przed złożeniem oferty w niniejszym postępowaniu przetargowym należy ją zaszyfrować przy użyciu aplikacji do szyfrowania ofert </w:t>
      </w:r>
      <w:r w:rsidRPr="003339AD">
        <w:rPr>
          <w:color w:val="auto"/>
        </w:rPr>
        <w:t>identyfikatora postępowania i klucza publicznego, dostępnych na</w:t>
      </w:r>
      <w:r w:rsidR="004120BB" w:rsidRPr="003339AD">
        <w:rPr>
          <w:color w:val="auto"/>
        </w:rPr>
        <w:t> </w:t>
      </w:r>
      <w:r w:rsidRPr="003339AD">
        <w:rPr>
          <w:color w:val="auto"/>
        </w:rPr>
        <w:t>stronie</w:t>
      </w:r>
      <w:r w:rsidRPr="003339AD">
        <w:t xml:space="preserve"> </w:t>
      </w:r>
      <w:proofErr w:type="spellStart"/>
      <w:r w:rsidRPr="003339AD">
        <w:t>miniPortalu</w:t>
      </w:r>
      <w:proofErr w:type="spellEnd"/>
      <w:r w:rsidRPr="003339AD">
        <w:t xml:space="preserve"> </w:t>
      </w:r>
      <w:hyperlink r:id="rId8" w:history="1">
        <w:r w:rsidRPr="003339AD">
          <w:rPr>
            <w:rStyle w:val="Hipercze"/>
          </w:rPr>
          <w:t>https://miniportal.uzp.gov.pl/</w:t>
        </w:r>
      </w:hyperlink>
      <w:r w:rsidRPr="003339AD">
        <w:rPr>
          <w:color w:val="auto"/>
        </w:rPr>
        <w:t>.</w:t>
      </w:r>
    </w:p>
    <w:p w14:paraId="74A894B7" w14:textId="77777777" w:rsidR="002E0C60" w:rsidRPr="003339AD" w:rsidRDefault="002E0C60" w:rsidP="002E0C60">
      <w:pPr>
        <w:spacing w:before="240" w:line="311" w:lineRule="auto"/>
        <w:ind w:left="0" w:firstLine="0"/>
        <w:rPr>
          <w:color w:val="auto"/>
        </w:rPr>
      </w:pPr>
      <w:r w:rsidRPr="003339AD">
        <w:rPr>
          <w:b/>
          <w:bCs/>
          <w:color w:val="auto"/>
        </w:rPr>
        <w:t>Numer ogłoszenia TED:</w:t>
      </w:r>
    </w:p>
    <w:p w14:paraId="6AD2C96E" w14:textId="77777777" w:rsidR="001E4869" w:rsidRPr="00E34BFB" w:rsidRDefault="001E4869" w:rsidP="002E0C60">
      <w:pPr>
        <w:spacing w:before="240" w:line="311" w:lineRule="auto"/>
        <w:ind w:left="0" w:firstLine="0"/>
        <w:rPr>
          <w:color w:val="auto"/>
        </w:rPr>
      </w:pPr>
      <w:r w:rsidRPr="00E34BFB">
        <w:rPr>
          <w:color w:val="auto"/>
        </w:rPr>
        <w:t>2020/S 210-513613</w:t>
      </w:r>
    </w:p>
    <w:p w14:paraId="735A47B5" w14:textId="77777777" w:rsidR="00267C99" w:rsidRDefault="00267C99" w:rsidP="002E0C60">
      <w:pPr>
        <w:spacing w:before="240" w:line="311" w:lineRule="auto"/>
        <w:ind w:left="0" w:firstLine="0"/>
        <w:rPr>
          <w:b/>
          <w:bCs/>
          <w:color w:val="auto"/>
        </w:rPr>
      </w:pPr>
    </w:p>
    <w:p w14:paraId="6FD53A0B" w14:textId="63E2155C" w:rsidR="002E0C60" w:rsidRPr="003339AD" w:rsidRDefault="002E0C60" w:rsidP="002E0C60">
      <w:pPr>
        <w:spacing w:before="240" w:line="311" w:lineRule="auto"/>
        <w:ind w:left="0" w:firstLine="0"/>
        <w:rPr>
          <w:b/>
          <w:bCs/>
          <w:color w:val="auto"/>
        </w:rPr>
      </w:pPr>
      <w:r w:rsidRPr="003339AD">
        <w:rPr>
          <w:b/>
          <w:bCs/>
          <w:color w:val="auto"/>
        </w:rPr>
        <w:t>Identyfikator postępowania:</w:t>
      </w:r>
    </w:p>
    <w:p w14:paraId="1D301BD3" w14:textId="3B524DE8" w:rsidR="00267C99" w:rsidRPr="00E34BFB" w:rsidRDefault="00E34BFB" w:rsidP="002E0C60">
      <w:pPr>
        <w:spacing w:before="240" w:line="311" w:lineRule="auto"/>
        <w:ind w:left="0" w:firstLine="0"/>
        <w:rPr>
          <w:rStyle w:val="width100prc"/>
        </w:rPr>
      </w:pPr>
      <w:r w:rsidRPr="00E34BFB">
        <w:rPr>
          <w:rStyle w:val="width100prc"/>
        </w:rPr>
        <w:t>6f19416a-9348-4b63-a9c4-288ea87ff9bd</w:t>
      </w:r>
    </w:p>
    <w:p w14:paraId="5F838D3A" w14:textId="77777777" w:rsidR="00E34BFB" w:rsidRDefault="00E34BFB" w:rsidP="002E0C60">
      <w:pPr>
        <w:spacing w:before="240" w:line="311" w:lineRule="auto"/>
        <w:ind w:left="0" w:firstLine="0"/>
        <w:rPr>
          <w:rStyle w:val="width100prc"/>
          <w:b/>
          <w:bCs/>
        </w:rPr>
      </w:pPr>
    </w:p>
    <w:p w14:paraId="1B3091D3" w14:textId="697DE110" w:rsidR="002E0C60" w:rsidRPr="003339AD" w:rsidRDefault="002E0C60" w:rsidP="002E0C60">
      <w:pPr>
        <w:spacing w:before="240" w:line="311" w:lineRule="auto"/>
        <w:ind w:left="0" w:firstLine="0"/>
        <w:rPr>
          <w:rStyle w:val="width100prc"/>
          <w:b/>
          <w:bCs/>
        </w:rPr>
      </w:pPr>
      <w:r w:rsidRPr="003339AD">
        <w:rPr>
          <w:rStyle w:val="width100prc"/>
          <w:b/>
          <w:bCs/>
        </w:rPr>
        <w:t>Klucz publiczny:</w:t>
      </w:r>
    </w:p>
    <w:p w14:paraId="31570CB1" w14:textId="5EAAC9A0" w:rsidR="002E0C60" w:rsidRPr="003339AD" w:rsidRDefault="0004600A" w:rsidP="002E0C60">
      <w:pPr>
        <w:spacing w:before="240" w:line="311" w:lineRule="auto"/>
        <w:ind w:left="0" w:firstLine="0"/>
        <w:rPr>
          <w:color w:val="auto"/>
        </w:rPr>
      </w:pPr>
      <w:r w:rsidRPr="003339AD">
        <w:rPr>
          <w:rStyle w:val="width100prc"/>
        </w:rPr>
        <w:t>Klucz publiczny s</w:t>
      </w:r>
      <w:r w:rsidR="002E0C60" w:rsidRPr="003339AD">
        <w:rPr>
          <w:rStyle w:val="width100prc"/>
        </w:rPr>
        <w:t>tanowi załącznik techniczny do SIWZ. Zaleca się pobranie klucza publicznego bezpośrednio ze</w:t>
      </w:r>
      <w:r w:rsidRPr="003339AD">
        <w:rPr>
          <w:rStyle w:val="width100prc"/>
        </w:rPr>
        <w:t> </w:t>
      </w:r>
      <w:r w:rsidR="002E0C60" w:rsidRPr="003339AD">
        <w:rPr>
          <w:rStyle w:val="width100prc"/>
        </w:rPr>
        <w:t xml:space="preserve">strony </w:t>
      </w:r>
      <w:proofErr w:type="spellStart"/>
      <w:r w:rsidR="002E0C60" w:rsidRPr="003339AD">
        <w:rPr>
          <w:rStyle w:val="width100prc"/>
        </w:rPr>
        <w:t>miniPortalu</w:t>
      </w:r>
      <w:proofErr w:type="spellEnd"/>
      <w:r w:rsidR="002E0C60" w:rsidRPr="003339AD">
        <w:rPr>
          <w:rStyle w:val="width100prc"/>
        </w:rPr>
        <w:t>. Klucz publiczny znajduje się w szczegółach postępowani</w:t>
      </w:r>
      <w:r w:rsidR="00267C99">
        <w:rPr>
          <w:rStyle w:val="width100prc"/>
        </w:rPr>
        <w:t>a</w:t>
      </w:r>
      <w:r w:rsidR="002E0C60" w:rsidRPr="003339AD">
        <w:rPr>
          <w:rStyle w:val="width100prc"/>
        </w:rPr>
        <w:t>.</w:t>
      </w:r>
    </w:p>
    <w:p w14:paraId="240E4983" w14:textId="77777777" w:rsidR="00267C99" w:rsidRDefault="00267C99" w:rsidP="002E0C60">
      <w:pPr>
        <w:spacing w:before="240" w:line="311" w:lineRule="auto"/>
        <w:ind w:left="0" w:firstLine="0"/>
        <w:rPr>
          <w:b/>
          <w:bCs/>
          <w:color w:val="auto"/>
        </w:rPr>
      </w:pPr>
    </w:p>
    <w:p w14:paraId="738EAF40" w14:textId="59A82E8A" w:rsidR="002E0C60" w:rsidRPr="003339AD" w:rsidRDefault="002E0C60" w:rsidP="002E0C60">
      <w:pPr>
        <w:spacing w:before="240" w:line="311" w:lineRule="auto"/>
        <w:ind w:left="0" w:firstLine="0"/>
        <w:rPr>
          <w:b/>
          <w:bCs/>
          <w:color w:val="auto"/>
        </w:rPr>
      </w:pPr>
      <w:r w:rsidRPr="003339AD">
        <w:rPr>
          <w:b/>
          <w:bCs/>
          <w:color w:val="auto"/>
        </w:rPr>
        <w:t>Bezpośredni link do szczegółów postępowania:</w:t>
      </w:r>
    </w:p>
    <w:p w14:paraId="6D59B418" w14:textId="702A7CEB" w:rsidR="002E0C60" w:rsidRPr="00267C99" w:rsidRDefault="00267C99" w:rsidP="002E0C60">
      <w:pPr>
        <w:spacing w:before="240" w:line="311" w:lineRule="auto"/>
        <w:ind w:left="0" w:firstLine="0"/>
        <w:rPr>
          <w:rStyle w:val="Hipercze"/>
          <w:color w:val="auto"/>
        </w:rPr>
      </w:pPr>
      <w:hyperlink r:id="rId9" w:history="1">
        <w:r w:rsidRPr="00267C99">
          <w:rPr>
            <w:rStyle w:val="Hipercze"/>
          </w:rPr>
          <w:t>https://miniportal.uzp.gov.pl/SzczegolyPostepowania.aspx?Id=6f19416a-9348-4b63-a9c4-288ea87ff9bd</w:t>
        </w:r>
      </w:hyperlink>
    </w:p>
    <w:p w14:paraId="27BF3834" w14:textId="77777777" w:rsidR="00267C99" w:rsidRPr="00267C99" w:rsidRDefault="00267C99" w:rsidP="002E0C60">
      <w:pPr>
        <w:spacing w:before="240" w:line="311" w:lineRule="auto"/>
        <w:ind w:left="0" w:firstLine="0"/>
        <w:rPr>
          <w:rStyle w:val="Hipercze"/>
          <w:color w:val="auto"/>
          <w:sz w:val="24"/>
          <w:szCs w:val="24"/>
        </w:rPr>
      </w:pPr>
    </w:p>
    <w:p w14:paraId="255EE52C" w14:textId="77777777" w:rsidR="002E0C60" w:rsidRPr="000016FB" w:rsidRDefault="002E0C60" w:rsidP="002E0C60">
      <w:pPr>
        <w:spacing w:before="240" w:line="311" w:lineRule="auto"/>
        <w:ind w:left="0" w:firstLine="0"/>
        <w:rPr>
          <w:color w:val="FF0000"/>
          <w:sz w:val="24"/>
          <w:szCs w:val="24"/>
        </w:rPr>
      </w:pPr>
    </w:p>
    <w:sectPr w:rsidR="002E0C60" w:rsidRPr="000016FB" w:rsidSect="003339A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/>
      <w:pgMar w:top="709" w:right="991" w:bottom="567" w:left="1276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240E2" w14:textId="77777777" w:rsidR="00A03A02" w:rsidRDefault="00A03A02">
      <w:pPr>
        <w:spacing w:after="0" w:line="240" w:lineRule="auto"/>
      </w:pPr>
      <w:r>
        <w:separator/>
      </w:r>
    </w:p>
  </w:endnote>
  <w:endnote w:type="continuationSeparator" w:id="0">
    <w:p w14:paraId="0088209B" w14:textId="77777777" w:rsidR="00A03A02" w:rsidRDefault="00A0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14:paraId="6F0C0C70" w14:textId="77777777" w:rsidR="005D026C" w:rsidRPr="00945679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E44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E442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461C46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14:paraId="629E4676" w14:textId="77777777" w:rsidR="005D026C" w:rsidRPr="00F70ACC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8547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8547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020CBC" w14:textId="77777777"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8F8F5" w14:textId="77777777" w:rsidR="005D026C" w:rsidRDefault="005D026C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8C2DD2F" wp14:editId="06AC2620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B9319E" id="Group 78537" o:spid="_x0000_s1026" style="position:absolute;margin-left:69.5pt;margin-top:791.5pt;width:456.55pt;height:.5pt;z-index:25167052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14:paraId="0643955E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9C5D9C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A848D" w14:textId="77777777" w:rsidR="00A03A02" w:rsidRDefault="00A03A02">
      <w:pPr>
        <w:spacing w:after="0" w:line="240" w:lineRule="auto"/>
      </w:pPr>
      <w:r>
        <w:separator/>
      </w:r>
    </w:p>
  </w:footnote>
  <w:footnote w:type="continuationSeparator" w:id="0">
    <w:p w14:paraId="14320FB8" w14:textId="77777777" w:rsidR="00A03A02" w:rsidRDefault="00A0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198A" w14:textId="109BAACC" w:rsidR="00340944" w:rsidRPr="003339AD" w:rsidRDefault="000016FB" w:rsidP="003339AD">
    <w:pPr>
      <w:spacing w:after="0" w:line="256" w:lineRule="auto"/>
      <w:ind w:left="3829" w:firstLine="0"/>
      <w:jc w:val="right"/>
    </w:pPr>
    <w:r>
      <w:t>IGO.271.7.2020.BZP.BK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B7DD8" w14:textId="77777777" w:rsidR="005D026C" w:rsidRDefault="005D026C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225531B" wp14:editId="6CF1F14C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D3FCDE" id="Group 78525" o:spid="_x0000_s1026" style="position:absolute;margin-left:69.5pt;margin-top:49.2pt;width:456.55pt;height:.5pt;z-index:251656192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3CA4"/>
    <w:multiLevelType w:val="hybridMultilevel"/>
    <w:tmpl w:val="1A54869E"/>
    <w:lvl w:ilvl="0" w:tplc="9E0A58DA">
      <w:start w:val="1"/>
      <w:numFmt w:val="upperRoman"/>
      <w:lvlText w:val="%1."/>
      <w:lvlJc w:val="left"/>
      <w:pPr>
        <w:ind w:left="7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25F6820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B30FF"/>
    <w:multiLevelType w:val="hybridMultilevel"/>
    <w:tmpl w:val="F04E72F8"/>
    <w:lvl w:ilvl="0" w:tplc="3168C72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A13BD"/>
    <w:multiLevelType w:val="hybridMultilevel"/>
    <w:tmpl w:val="84227B2C"/>
    <w:lvl w:ilvl="0" w:tplc="D02002CC">
      <w:start w:val="1"/>
      <w:numFmt w:val="upperRoman"/>
      <w:lvlText w:val="%1."/>
      <w:lvlJc w:val="left"/>
      <w:pPr>
        <w:ind w:left="71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2F"/>
    <w:rsid w:val="000016FB"/>
    <w:rsid w:val="000165B8"/>
    <w:rsid w:val="00025CC9"/>
    <w:rsid w:val="0004600A"/>
    <w:rsid w:val="00054A22"/>
    <w:rsid w:val="00064CFE"/>
    <w:rsid w:val="00073D6E"/>
    <w:rsid w:val="000745F1"/>
    <w:rsid w:val="00084A79"/>
    <w:rsid w:val="000931D7"/>
    <w:rsid w:val="000A68FC"/>
    <w:rsid w:val="000B008A"/>
    <w:rsid w:val="000B5868"/>
    <w:rsid w:val="000B68C7"/>
    <w:rsid w:val="000B7CB1"/>
    <w:rsid w:val="000C3E42"/>
    <w:rsid w:val="000D4CD2"/>
    <w:rsid w:val="000D5236"/>
    <w:rsid w:val="000E2182"/>
    <w:rsid w:val="000F7B91"/>
    <w:rsid w:val="00126A0F"/>
    <w:rsid w:val="00143523"/>
    <w:rsid w:val="00144914"/>
    <w:rsid w:val="00155E0F"/>
    <w:rsid w:val="0016463B"/>
    <w:rsid w:val="001738C8"/>
    <w:rsid w:val="00176519"/>
    <w:rsid w:val="001A045D"/>
    <w:rsid w:val="001A27FB"/>
    <w:rsid w:val="001A7C7F"/>
    <w:rsid w:val="001B1C19"/>
    <w:rsid w:val="001C42FE"/>
    <w:rsid w:val="001C568B"/>
    <w:rsid w:val="001D4F0F"/>
    <w:rsid w:val="001E4869"/>
    <w:rsid w:val="001F1EAA"/>
    <w:rsid w:val="001F7808"/>
    <w:rsid w:val="0020304D"/>
    <w:rsid w:val="002043D0"/>
    <w:rsid w:val="002244B5"/>
    <w:rsid w:val="0022500E"/>
    <w:rsid w:val="0023087E"/>
    <w:rsid w:val="0023332F"/>
    <w:rsid w:val="00234DAB"/>
    <w:rsid w:val="00245A80"/>
    <w:rsid w:val="00255D7A"/>
    <w:rsid w:val="00257B16"/>
    <w:rsid w:val="00267C99"/>
    <w:rsid w:val="00277221"/>
    <w:rsid w:val="002C5D00"/>
    <w:rsid w:val="002D3DBC"/>
    <w:rsid w:val="002E0C60"/>
    <w:rsid w:val="002F5737"/>
    <w:rsid w:val="00325583"/>
    <w:rsid w:val="00326157"/>
    <w:rsid w:val="003339AD"/>
    <w:rsid w:val="0033530C"/>
    <w:rsid w:val="00340944"/>
    <w:rsid w:val="003417A3"/>
    <w:rsid w:val="0037002D"/>
    <w:rsid w:val="00385CF3"/>
    <w:rsid w:val="003A1AC0"/>
    <w:rsid w:val="003A425E"/>
    <w:rsid w:val="003B3B2E"/>
    <w:rsid w:val="003B6BE3"/>
    <w:rsid w:val="003C5A42"/>
    <w:rsid w:val="003E2E6F"/>
    <w:rsid w:val="004120BB"/>
    <w:rsid w:val="0041545F"/>
    <w:rsid w:val="00425C2F"/>
    <w:rsid w:val="004427A9"/>
    <w:rsid w:val="00442D60"/>
    <w:rsid w:val="0049104D"/>
    <w:rsid w:val="004B0202"/>
    <w:rsid w:val="004B1ED7"/>
    <w:rsid w:val="004B2D2A"/>
    <w:rsid w:val="004E033D"/>
    <w:rsid w:val="004E2939"/>
    <w:rsid w:val="004E4813"/>
    <w:rsid w:val="00534BB4"/>
    <w:rsid w:val="00543893"/>
    <w:rsid w:val="0054390F"/>
    <w:rsid w:val="00545548"/>
    <w:rsid w:val="00566164"/>
    <w:rsid w:val="00575F9F"/>
    <w:rsid w:val="00594E66"/>
    <w:rsid w:val="005979E4"/>
    <w:rsid w:val="005A1EA0"/>
    <w:rsid w:val="005A7BBF"/>
    <w:rsid w:val="005B170E"/>
    <w:rsid w:val="005C1522"/>
    <w:rsid w:val="005C6DAA"/>
    <w:rsid w:val="005D026C"/>
    <w:rsid w:val="005D3992"/>
    <w:rsid w:val="005D7EAA"/>
    <w:rsid w:val="005F6B97"/>
    <w:rsid w:val="006577A0"/>
    <w:rsid w:val="00692870"/>
    <w:rsid w:val="006967A7"/>
    <w:rsid w:val="0069776A"/>
    <w:rsid w:val="006A01FE"/>
    <w:rsid w:val="006B47A0"/>
    <w:rsid w:val="006B7AEF"/>
    <w:rsid w:val="006F3A60"/>
    <w:rsid w:val="007044D7"/>
    <w:rsid w:val="007327B3"/>
    <w:rsid w:val="00732E54"/>
    <w:rsid w:val="0073469C"/>
    <w:rsid w:val="00737DAC"/>
    <w:rsid w:val="00741F64"/>
    <w:rsid w:val="00743397"/>
    <w:rsid w:val="007773F7"/>
    <w:rsid w:val="007778CB"/>
    <w:rsid w:val="00782E2F"/>
    <w:rsid w:val="007A074F"/>
    <w:rsid w:val="007A2BA9"/>
    <w:rsid w:val="007B75E7"/>
    <w:rsid w:val="007C3E66"/>
    <w:rsid w:val="007C3EF2"/>
    <w:rsid w:val="007D5BC7"/>
    <w:rsid w:val="007E0E7E"/>
    <w:rsid w:val="007E127D"/>
    <w:rsid w:val="00802076"/>
    <w:rsid w:val="0081278C"/>
    <w:rsid w:val="008205CA"/>
    <w:rsid w:val="00845084"/>
    <w:rsid w:val="00865254"/>
    <w:rsid w:val="00872EAE"/>
    <w:rsid w:val="0087306A"/>
    <w:rsid w:val="0088647B"/>
    <w:rsid w:val="00896713"/>
    <w:rsid w:val="008C44E4"/>
    <w:rsid w:val="008D37A8"/>
    <w:rsid w:val="008D5733"/>
    <w:rsid w:val="00902D9F"/>
    <w:rsid w:val="009117C8"/>
    <w:rsid w:val="00922644"/>
    <w:rsid w:val="0092367B"/>
    <w:rsid w:val="009440FF"/>
    <w:rsid w:val="00945679"/>
    <w:rsid w:val="00953562"/>
    <w:rsid w:val="00994BC1"/>
    <w:rsid w:val="009952F7"/>
    <w:rsid w:val="009A1370"/>
    <w:rsid w:val="009B1E57"/>
    <w:rsid w:val="009C1770"/>
    <w:rsid w:val="009C3A85"/>
    <w:rsid w:val="009C3FE7"/>
    <w:rsid w:val="009E12B6"/>
    <w:rsid w:val="009E7D76"/>
    <w:rsid w:val="00A02AFD"/>
    <w:rsid w:val="00A03A02"/>
    <w:rsid w:val="00A31CE5"/>
    <w:rsid w:val="00A36744"/>
    <w:rsid w:val="00A4711D"/>
    <w:rsid w:val="00A520A6"/>
    <w:rsid w:val="00A6095C"/>
    <w:rsid w:val="00A64F18"/>
    <w:rsid w:val="00A80405"/>
    <w:rsid w:val="00A87707"/>
    <w:rsid w:val="00AA7768"/>
    <w:rsid w:val="00AB6991"/>
    <w:rsid w:val="00AD44F5"/>
    <w:rsid w:val="00AD4E5D"/>
    <w:rsid w:val="00AE6ADC"/>
    <w:rsid w:val="00B32617"/>
    <w:rsid w:val="00B32A12"/>
    <w:rsid w:val="00B34C44"/>
    <w:rsid w:val="00B3545D"/>
    <w:rsid w:val="00B37F7D"/>
    <w:rsid w:val="00B4770E"/>
    <w:rsid w:val="00B561D0"/>
    <w:rsid w:val="00B61241"/>
    <w:rsid w:val="00B635B4"/>
    <w:rsid w:val="00B7279C"/>
    <w:rsid w:val="00B80F72"/>
    <w:rsid w:val="00B81F6B"/>
    <w:rsid w:val="00BA0A8F"/>
    <w:rsid w:val="00BA368A"/>
    <w:rsid w:val="00BA503C"/>
    <w:rsid w:val="00BD2121"/>
    <w:rsid w:val="00BE05AD"/>
    <w:rsid w:val="00C024D0"/>
    <w:rsid w:val="00C04C91"/>
    <w:rsid w:val="00C214D1"/>
    <w:rsid w:val="00C62194"/>
    <w:rsid w:val="00C83FBD"/>
    <w:rsid w:val="00C909E8"/>
    <w:rsid w:val="00C96A2C"/>
    <w:rsid w:val="00CA14B1"/>
    <w:rsid w:val="00CB6064"/>
    <w:rsid w:val="00CD01B8"/>
    <w:rsid w:val="00CD6C36"/>
    <w:rsid w:val="00CF04D8"/>
    <w:rsid w:val="00D06772"/>
    <w:rsid w:val="00D2322B"/>
    <w:rsid w:val="00D27BD3"/>
    <w:rsid w:val="00D31D5D"/>
    <w:rsid w:val="00D33629"/>
    <w:rsid w:val="00D37985"/>
    <w:rsid w:val="00D4244F"/>
    <w:rsid w:val="00D5379B"/>
    <w:rsid w:val="00D634BA"/>
    <w:rsid w:val="00D67498"/>
    <w:rsid w:val="00D71463"/>
    <w:rsid w:val="00D777E5"/>
    <w:rsid w:val="00D90E96"/>
    <w:rsid w:val="00D94CEA"/>
    <w:rsid w:val="00DB1E8E"/>
    <w:rsid w:val="00DD7E87"/>
    <w:rsid w:val="00E302B2"/>
    <w:rsid w:val="00E34BFB"/>
    <w:rsid w:val="00E53EBA"/>
    <w:rsid w:val="00E57FB3"/>
    <w:rsid w:val="00E62C98"/>
    <w:rsid w:val="00E84E52"/>
    <w:rsid w:val="00E85479"/>
    <w:rsid w:val="00E936A0"/>
    <w:rsid w:val="00EE215A"/>
    <w:rsid w:val="00EE442D"/>
    <w:rsid w:val="00EE7B25"/>
    <w:rsid w:val="00EF2A50"/>
    <w:rsid w:val="00F04386"/>
    <w:rsid w:val="00F07F61"/>
    <w:rsid w:val="00F137DA"/>
    <w:rsid w:val="00F31F19"/>
    <w:rsid w:val="00F401DC"/>
    <w:rsid w:val="00F413B6"/>
    <w:rsid w:val="00F475BF"/>
    <w:rsid w:val="00F63D49"/>
    <w:rsid w:val="00F70ACC"/>
    <w:rsid w:val="00F91CF9"/>
    <w:rsid w:val="00F97162"/>
    <w:rsid w:val="00FA4430"/>
    <w:rsid w:val="00FA7275"/>
    <w:rsid w:val="00FB47F2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E556F9"/>
  <w15:docId w15:val="{87FA1246-4068-4E92-9AD5-8D7BB8C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FB3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12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27D"/>
    <w:rPr>
      <w:rFonts w:ascii="Times New Roman" w:eastAsia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C60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2E0C60"/>
  </w:style>
  <w:style w:type="character" w:styleId="UyteHipercze">
    <w:name w:val="FollowedHyperlink"/>
    <w:basedOn w:val="Domylnaczcionkaakapitu"/>
    <w:uiPriority w:val="99"/>
    <w:semiHidden/>
    <w:unhideWhenUsed/>
    <w:rsid w:val="001E486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SzczegolyPostepowania.aspx?Id=6f19416a-9348-4b63-a9c4-288ea87ff9b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0BAB-2AC9-45F9-93B6-C8D96EE1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Hanna Jaszczak</cp:lastModifiedBy>
  <cp:revision>5</cp:revision>
  <cp:lastPrinted>2018-09-17T14:52:00Z</cp:lastPrinted>
  <dcterms:created xsi:type="dcterms:W3CDTF">2020-10-19T09:02:00Z</dcterms:created>
  <dcterms:modified xsi:type="dcterms:W3CDTF">2020-10-28T09:50:00Z</dcterms:modified>
</cp:coreProperties>
</file>