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Siatka"/>
        <w:tblW w:w="0" w:type="auto"/>
        <w:tblLook w:val="04A0" w:firstRow="1" w:lastRow="0" w:firstColumn="1" w:lastColumn="0" w:noHBand="0" w:noVBand="1"/>
      </w:tblPr>
      <w:tblGrid>
        <w:gridCol w:w="2236"/>
        <w:gridCol w:w="1800"/>
        <w:gridCol w:w="535"/>
        <w:gridCol w:w="2521"/>
        <w:gridCol w:w="1970"/>
      </w:tblGrid>
      <w:tr w:rsidR="00A0177D" w14:paraId="0517D0D1" w14:textId="77777777" w:rsidTr="00A0177D">
        <w:trPr>
          <w:trHeight w:val="2679"/>
        </w:trPr>
        <w:tc>
          <w:tcPr>
            <w:tcW w:w="4606" w:type="dxa"/>
            <w:gridSpan w:val="3"/>
          </w:tcPr>
          <w:p w14:paraId="6FBED732" w14:textId="77777777" w:rsidR="00A0177D" w:rsidRDefault="00A0177D" w:rsidP="00AE5263">
            <w:pPr>
              <w:jc w:val="both"/>
              <w:rPr>
                <w:rFonts w:ascii="Times New Roman" w:hAnsi="Times New Roman" w:cs="Times New Roman"/>
                <w:b/>
              </w:rPr>
            </w:pPr>
            <w:r>
              <w:rPr>
                <w:rFonts w:ascii="Times New Roman" w:hAnsi="Times New Roman" w:cs="Times New Roman"/>
                <w:b/>
                <w:noProof/>
                <w:lang w:eastAsia="pl-PL"/>
              </w:rPr>
              <w:drawing>
                <wp:inline distT="0" distB="0" distL="0" distR="0" wp14:anchorId="36C96941" wp14:editId="67D7C332">
                  <wp:extent cx="2048510" cy="2618740"/>
                  <wp:effectExtent l="19050" t="0" r="8890" b="0"/>
                  <wp:docPr id="1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2048510" cy="2618740"/>
                          </a:xfrm>
                          <a:prstGeom prst="rect">
                            <a:avLst/>
                          </a:prstGeom>
                          <a:noFill/>
                          <a:ln w="9525">
                            <a:noFill/>
                            <a:miter lim="800000"/>
                            <a:headEnd/>
                            <a:tailEnd/>
                          </a:ln>
                        </pic:spPr>
                      </pic:pic>
                    </a:graphicData>
                  </a:graphic>
                </wp:inline>
              </w:drawing>
            </w:r>
          </w:p>
        </w:tc>
        <w:tc>
          <w:tcPr>
            <w:tcW w:w="4606" w:type="dxa"/>
            <w:gridSpan w:val="2"/>
          </w:tcPr>
          <w:p w14:paraId="07528DD5" w14:textId="77777777" w:rsidR="00A0177D" w:rsidRDefault="00A0177D" w:rsidP="00AE5263">
            <w:pPr>
              <w:jc w:val="both"/>
              <w:rPr>
                <w:rFonts w:ascii="Times New Roman" w:hAnsi="Times New Roman" w:cs="Times New Roman"/>
                <w:b/>
              </w:rPr>
            </w:pPr>
          </w:p>
        </w:tc>
      </w:tr>
      <w:tr w:rsidR="00A0177D" w14:paraId="4573D51A" w14:textId="77777777" w:rsidTr="00A0177D">
        <w:trPr>
          <w:trHeight w:val="951"/>
        </w:trPr>
        <w:tc>
          <w:tcPr>
            <w:tcW w:w="9212" w:type="dxa"/>
            <w:gridSpan w:val="5"/>
          </w:tcPr>
          <w:p w14:paraId="7DB28A62" w14:textId="77777777" w:rsidR="00A0177D" w:rsidRDefault="00A0177D" w:rsidP="00AE5263">
            <w:pPr>
              <w:jc w:val="both"/>
              <w:rPr>
                <w:rFonts w:ascii="Times New Roman" w:hAnsi="Times New Roman" w:cs="Times New Roman"/>
                <w:b/>
              </w:rPr>
            </w:pPr>
          </w:p>
        </w:tc>
      </w:tr>
      <w:tr w:rsidR="00A0177D" w14:paraId="41877770" w14:textId="77777777" w:rsidTr="00A0177D">
        <w:trPr>
          <w:trHeight w:val="951"/>
        </w:trPr>
        <w:tc>
          <w:tcPr>
            <w:tcW w:w="2235" w:type="dxa"/>
          </w:tcPr>
          <w:p w14:paraId="07C317E5" w14:textId="77777777" w:rsidR="00A0177D" w:rsidRDefault="00A0177D" w:rsidP="00AE5263">
            <w:pPr>
              <w:jc w:val="both"/>
              <w:rPr>
                <w:rFonts w:ascii="Times New Roman" w:hAnsi="Times New Roman" w:cs="Times New Roman"/>
                <w:b/>
              </w:rPr>
            </w:pPr>
            <w:r>
              <w:rPr>
                <w:rFonts w:ascii="Times New Roman" w:hAnsi="Times New Roman" w:cs="Times New Roman"/>
                <w:b/>
              </w:rPr>
              <w:t>Temat</w:t>
            </w:r>
          </w:p>
        </w:tc>
        <w:tc>
          <w:tcPr>
            <w:tcW w:w="6977" w:type="dxa"/>
            <w:gridSpan w:val="4"/>
          </w:tcPr>
          <w:p w14:paraId="627870AD" w14:textId="77777777" w:rsidR="00A0177D" w:rsidRDefault="00A0177D" w:rsidP="00A0177D">
            <w:pPr>
              <w:jc w:val="center"/>
              <w:rPr>
                <w:rFonts w:ascii="Times New Roman" w:hAnsi="Times New Roman" w:cs="Times New Roman"/>
                <w:b/>
              </w:rPr>
            </w:pPr>
            <w:r>
              <w:rPr>
                <w:rFonts w:ascii="Times New Roman" w:hAnsi="Times New Roman" w:cs="Times New Roman"/>
                <w:b/>
              </w:rPr>
              <w:t>Program Ochrony Środowiska dla G</w:t>
            </w:r>
            <w:r w:rsidR="0078054B">
              <w:rPr>
                <w:rFonts w:ascii="Times New Roman" w:hAnsi="Times New Roman" w:cs="Times New Roman"/>
                <w:b/>
              </w:rPr>
              <w:t>miny Wieliczki na lata 2025-2028</w:t>
            </w:r>
            <w:r>
              <w:rPr>
                <w:rFonts w:ascii="Times New Roman" w:hAnsi="Times New Roman" w:cs="Times New Roman"/>
                <w:b/>
              </w:rPr>
              <w:t xml:space="preserve">  z perspektywą do roku 203</w:t>
            </w:r>
            <w:r w:rsidR="0078054B">
              <w:rPr>
                <w:rFonts w:ascii="Times New Roman" w:hAnsi="Times New Roman" w:cs="Times New Roman"/>
                <w:b/>
              </w:rPr>
              <w:t>2</w:t>
            </w:r>
          </w:p>
        </w:tc>
      </w:tr>
      <w:tr w:rsidR="00A0177D" w14:paraId="17E0CFF9" w14:textId="77777777" w:rsidTr="00A0177D">
        <w:trPr>
          <w:trHeight w:val="951"/>
        </w:trPr>
        <w:tc>
          <w:tcPr>
            <w:tcW w:w="9212" w:type="dxa"/>
            <w:gridSpan w:val="5"/>
          </w:tcPr>
          <w:p w14:paraId="04FDCE52" w14:textId="77777777" w:rsidR="00A0177D" w:rsidRDefault="00A0177D" w:rsidP="00A0177D">
            <w:pPr>
              <w:jc w:val="center"/>
              <w:rPr>
                <w:rFonts w:ascii="Times New Roman" w:hAnsi="Times New Roman" w:cs="Times New Roman"/>
                <w:b/>
              </w:rPr>
            </w:pPr>
          </w:p>
        </w:tc>
      </w:tr>
      <w:tr w:rsidR="00A0177D" w14:paraId="7E49FB12" w14:textId="77777777" w:rsidTr="00A0177D">
        <w:trPr>
          <w:trHeight w:val="951"/>
        </w:trPr>
        <w:tc>
          <w:tcPr>
            <w:tcW w:w="4071" w:type="dxa"/>
            <w:gridSpan w:val="2"/>
            <w:tcBorders>
              <w:right w:val="single" w:sz="4" w:space="0" w:color="auto"/>
            </w:tcBorders>
          </w:tcPr>
          <w:p w14:paraId="26972F11" w14:textId="77777777" w:rsidR="00A0177D" w:rsidRDefault="00A0177D" w:rsidP="00A0177D">
            <w:pPr>
              <w:rPr>
                <w:rFonts w:ascii="Times New Roman" w:hAnsi="Times New Roman" w:cs="Times New Roman"/>
                <w:b/>
              </w:rPr>
            </w:pPr>
            <w:r>
              <w:rPr>
                <w:rFonts w:ascii="Times New Roman" w:hAnsi="Times New Roman" w:cs="Times New Roman"/>
                <w:b/>
              </w:rPr>
              <w:t>Nazwa i adres</w:t>
            </w:r>
          </w:p>
        </w:tc>
        <w:tc>
          <w:tcPr>
            <w:tcW w:w="5141" w:type="dxa"/>
            <w:gridSpan w:val="3"/>
            <w:tcBorders>
              <w:left w:val="single" w:sz="4" w:space="0" w:color="auto"/>
            </w:tcBorders>
          </w:tcPr>
          <w:p w14:paraId="10F56E14" w14:textId="77777777" w:rsidR="00A0177D" w:rsidRDefault="00A0177D" w:rsidP="00A0177D">
            <w:pPr>
              <w:tabs>
                <w:tab w:val="left" w:pos="323"/>
                <w:tab w:val="center" w:pos="3375"/>
              </w:tabs>
              <w:rPr>
                <w:rFonts w:ascii="Times New Roman" w:hAnsi="Times New Roman" w:cs="Times New Roman"/>
                <w:b/>
              </w:rPr>
            </w:pPr>
            <w:r>
              <w:rPr>
                <w:rFonts w:ascii="Times New Roman" w:hAnsi="Times New Roman" w:cs="Times New Roman"/>
                <w:b/>
              </w:rPr>
              <w:tab/>
              <w:t xml:space="preserve">                         Gmina Wieliczki</w:t>
            </w:r>
          </w:p>
          <w:p w14:paraId="328CB302" w14:textId="77777777" w:rsidR="00A0177D" w:rsidRDefault="00A0177D" w:rsidP="00A0177D">
            <w:pPr>
              <w:jc w:val="center"/>
              <w:rPr>
                <w:rFonts w:ascii="Times New Roman" w:hAnsi="Times New Roman" w:cs="Times New Roman"/>
                <w:b/>
              </w:rPr>
            </w:pPr>
            <w:r>
              <w:rPr>
                <w:rFonts w:ascii="Times New Roman" w:hAnsi="Times New Roman" w:cs="Times New Roman"/>
                <w:b/>
              </w:rPr>
              <w:t>Ul. Lipowa 53</w:t>
            </w:r>
          </w:p>
          <w:p w14:paraId="5ABC20FA" w14:textId="77777777" w:rsidR="00A0177D" w:rsidRDefault="00A0177D" w:rsidP="00A0177D">
            <w:pPr>
              <w:jc w:val="center"/>
              <w:rPr>
                <w:rFonts w:ascii="Times New Roman" w:hAnsi="Times New Roman" w:cs="Times New Roman"/>
                <w:b/>
              </w:rPr>
            </w:pPr>
            <w:r>
              <w:rPr>
                <w:rFonts w:ascii="Times New Roman" w:hAnsi="Times New Roman" w:cs="Times New Roman"/>
                <w:b/>
              </w:rPr>
              <w:t>19-404 Wieliczki</w:t>
            </w:r>
          </w:p>
        </w:tc>
      </w:tr>
      <w:tr w:rsidR="00A0177D" w14:paraId="23606308" w14:textId="77777777" w:rsidTr="00A0177D">
        <w:trPr>
          <w:trHeight w:val="368"/>
        </w:trPr>
        <w:tc>
          <w:tcPr>
            <w:tcW w:w="4071" w:type="dxa"/>
            <w:gridSpan w:val="2"/>
            <w:tcBorders>
              <w:right w:val="single" w:sz="4" w:space="0" w:color="auto"/>
            </w:tcBorders>
          </w:tcPr>
          <w:p w14:paraId="7731E316" w14:textId="77777777" w:rsidR="00A0177D" w:rsidRDefault="00A0177D" w:rsidP="00A0177D">
            <w:pPr>
              <w:rPr>
                <w:rFonts w:ascii="Times New Roman" w:hAnsi="Times New Roman" w:cs="Times New Roman"/>
                <w:b/>
              </w:rPr>
            </w:pPr>
          </w:p>
        </w:tc>
        <w:tc>
          <w:tcPr>
            <w:tcW w:w="5141" w:type="dxa"/>
            <w:gridSpan w:val="3"/>
            <w:tcBorders>
              <w:left w:val="single" w:sz="4" w:space="0" w:color="auto"/>
            </w:tcBorders>
          </w:tcPr>
          <w:p w14:paraId="4FE1C571" w14:textId="77777777" w:rsidR="00A0177D" w:rsidRDefault="00A0177D" w:rsidP="00A0177D">
            <w:pPr>
              <w:tabs>
                <w:tab w:val="left" w:pos="323"/>
                <w:tab w:val="center" w:pos="3375"/>
              </w:tabs>
              <w:rPr>
                <w:rFonts w:ascii="Times New Roman" w:hAnsi="Times New Roman" w:cs="Times New Roman"/>
                <w:b/>
              </w:rPr>
            </w:pPr>
          </w:p>
        </w:tc>
      </w:tr>
      <w:tr w:rsidR="00A0177D" w14:paraId="7205304C" w14:textId="77777777" w:rsidTr="00A0177D">
        <w:trPr>
          <w:trHeight w:val="368"/>
        </w:trPr>
        <w:tc>
          <w:tcPr>
            <w:tcW w:w="4071" w:type="dxa"/>
            <w:gridSpan w:val="2"/>
            <w:tcBorders>
              <w:right w:val="single" w:sz="4" w:space="0" w:color="auto"/>
            </w:tcBorders>
          </w:tcPr>
          <w:p w14:paraId="43C401B9" w14:textId="77777777" w:rsidR="00A0177D" w:rsidRDefault="00A0177D" w:rsidP="00A0177D">
            <w:pPr>
              <w:rPr>
                <w:rFonts w:ascii="Times New Roman" w:hAnsi="Times New Roman" w:cs="Times New Roman"/>
                <w:b/>
              </w:rPr>
            </w:pPr>
            <w:r>
              <w:rPr>
                <w:rFonts w:ascii="Times New Roman" w:hAnsi="Times New Roman" w:cs="Times New Roman"/>
                <w:b/>
              </w:rPr>
              <w:t>Nazwa i adres jednostki autorskiej</w:t>
            </w:r>
          </w:p>
        </w:tc>
        <w:tc>
          <w:tcPr>
            <w:tcW w:w="3125" w:type="dxa"/>
            <w:gridSpan w:val="2"/>
            <w:tcBorders>
              <w:left w:val="single" w:sz="4" w:space="0" w:color="auto"/>
              <w:right w:val="single" w:sz="4" w:space="0" w:color="auto"/>
            </w:tcBorders>
          </w:tcPr>
          <w:p w14:paraId="5182EB8D" w14:textId="77777777" w:rsidR="00A0177D" w:rsidRPr="00A0177D" w:rsidRDefault="00A0177D" w:rsidP="00A0177D">
            <w:pPr>
              <w:tabs>
                <w:tab w:val="left" w:pos="323"/>
                <w:tab w:val="center" w:pos="3375"/>
              </w:tabs>
              <w:rPr>
                <w:rFonts w:ascii="Times New Roman" w:hAnsi="Times New Roman" w:cs="Times New Roman"/>
                <w:b/>
                <w:sz w:val="18"/>
                <w:szCs w:val="18"/>
              </w:rPr>
            </w:pPr>
            <w:r w:rsidRPr="00A0177D">
              <w:rPr>
                <w:rFonts w:ascii="Times New Roman" w:hAnsi="Times New Roman" w:cs="Times New Roman"/>
                <w:b/>
                <w:sz w:val="18"/>
                <w:szCs w:val="18"/>
              </w:rPr>
              <w:t>Urząd Gminy w Wieliczkach</w:t>
            </w:r>
          </w:p>
          <w:p w14:paraId="269355CB" w14:textId="77777777" w:rsidR="00A0177D" w:rsidRPr="00A0177D" w:rsidRDefault="00A0177D" w:rsidP="00A0177D">
            <w:pPr>
              <w:tabs>
                <w:tab w:val="left" w:pos="323"/>
                <w:tab w:val="center" w:pos="3375"/>
              </w:tabs>
              <w:rPr>
                <w:rFonts w:ascii="Times New Roman" w:hAnsi="Times New Roman" w:cs="Times New Roman"/>
                <w:b/>
                <w:sz w:val="18"/>
                <w:szCs w:val="18"/>
              </w:rPr>
            </w:pPr>
            <w:r w:rsidRPr="00A0177D">
              <w:rPr>
                <w:rFonts w:ascii="Times New Roman" w:hAnsi="Times New Roman" w:cs="Times New Roman"/>
                <w:b/>
                <w:sz w:val="18"/>
                <w:szCs w:val="18"/>
              </w:rPr>
              <w:t>Ul. Lipowa 53</w:t>
            </w:r>
          </w:p>
          <w:p w14:paraId="7D4F10DA" w14:textId="77777777" w:rsidR="00A0177D" w:rsidRDefault="00A0177D" w:rsidP="00A0177D">
            <w:pPr>
              <w:tabs>
                <w:tab w:val="left" w:pos="323"/>
                <w:tab w:val="center" w:pos="3375"/>
              </w:tabs>
              <w:rPr>
                <w:rFonts w:ascii="Times New Roman" w:hAnsi="Times New Roman" w:cs="Times New Roman"/>
                <w:b/>
              </w:rPr>
            </w:pPr>
            <w:r w:rsidRPr="00A0177D">
              <w:rPr>
                <w:rFonts w:ascii="Times New Roman" w:hAnsi="Times New Roman" w:cs="Times New Roman"/>
                <w:b/>
                <w:sz w:val="18"/>
                <w:szCs w:val="18"/>
              </w:rPr>
              <w:t>19-404 Wieliczki</w:t>
            </w:r>
          </w:p>
        </w:tc>
        <w:tc>
          <w:tcPr>
            <w:tcW w:w="2016" w:type="dxa"/>
            <w:tcBorders>
              <w:left w:val="single" w:sz="4" w:space="0" w:color="auto"/>
            </w:tcBorders>
          </w:tcPr>
          <w:p w14:paraId="5D467FAB" w14:textId="77777777" w:rsidR="00A0177D" w:rsidRDefault="00A0177D">
            <w:pPr>
              <w:rPr>
                <w:rFonts w:ascii="Times New Roman" w:hAnsi="Times New Roman" w:cs="Times New Roman"/>
                <w:b/>
              </w:rPr>
            </w:pPr>
          </w:p>
          <w:p w14:paraId="749CA25A" w14:textId="77777777" w:rsidR="00A0177D" w:rsidRDefault="00A0177D">
            <w:pPr>
              <w:rPr>
                <w:rFonts w:ascii="Times New Roman" w:hAnsi="Times New Roman" w:cs="Times New Roman"/>
                <w:b/>
              </w:rPr>
            </w:pPr>
          </w:p>
          <w:p w14:paraId="380D51BA" w14:textId="77777777" w:rsidR="00A0177D" w:rsidRDefault="00A0177D" w:rsidP="00A0177D">
            <w:pPr>
              <w:tabs>
                <w:tab w:val="left" w:pos="323"/>
                <w:tab w:val="center" w:pos="3375"/>
              </w:tabs>
              <w:rPr>
                <w:rFonts w:ascii="Times New Roman" w:hAnsi="Times New Roman" w:cs="Times New Roman"/>
                <w:b/>
              </w:rPr>
            </w:pPr>
          </w:p>
        </w:tc>
      </w:tr>
      <w:tr w:rsidR="00A0177D" w14:paraId="6A18C9E8" w14:textId="77777777" w:rsidTr="00A0177D">
        <w:trPr>
          <w:trHeight w:val="368"/>
        </w:trPr>
        <w:tc>
          <w:tcPr>
            <w:tcW w:w="4071" w:type="dxa"/>
            <w:gridSpan w:val="2"/>
            <w:tcBorders>
              <w:right w:val="single" w:sz="4" w:space="0" w:color="auto"/>
            </w:tcBorders>
          </w:tcPr>
          <w:p w14:paraId="4C1ACABF" w14:textId="77777777" w:rsidR="00A0177D" w:rsidRPr="00CB19BE" w:rsidRDefault="00A0177D" w:rsidP="00A0177D">
            <w:pPr>
              <w:rPr>
                <w:rFonts w:ascii="Times New Roman" w:hAnsi="Times New Roman" w:cs="Times New Roman"/>
                <w:sz w:val="18"/>
                <w:szCs w:val="18"/>
              </w:rPr>
            </w:pPr>
            <w:r w:rsidRPr="00CB19BE">
              <w:rPr>
                <w:rFonts w:ascii="Times New Roman" w:hAnsi="Times New Roman" w:cs="Times New Roman"/>
                <w:sz w:val="18"/>
                <w:szCs w:val="18"/>
              </w:rPr>
              <w:t>Imię i nazwisko</w:t>
            </w:r>
          </w:p>
        </w:tc>
        <w:tc>
          <w:tcPr>
            <w:tcW w:w="3125" w:type="dxa"/>
            <w:gridSpan w:val="2"/>
            <w:tcBorders>
              <w:left w:val="single" w:sz="4" w:space="0" w:color="auto"/>
              <w:right w:val="single" w:sz="4" w:space="0" w:color="auto"/>
            </w:tcBorders>
          </w:tcPr>
          <w:p w14:paraId="3AE0D409" w14:textId="77777777" w:rsidR="00A0177D" w:rsidRPr="00CB19BE" w:rsidRDefault="00A0177D" w:rsidP="00A0177D">
            <w:pPr>
              <w:tabs>
                <w:tab w:val="left" w:pos="323"/>
                <w:tab w:val="center" w:pos="3375"/>
              </w:tabs>
              <w:rPr>
                <w:rFonts w:ascii="Times New Roman" w:hAnsi="Times New Roman" w:cs="Times New Roman"/>
                <w:sz w:val="18"/>
                <w:szCs w:val="18"/>
              </w:rPr>
            </w:pPr>
            <w:r w:rsidRPr="00CB19BE">
              <w:rPr>
                <w:rFonts w:ascii="Times New Roman" w:hAnsi="Times New Roman" w:cs="Times New Roman"/>
                <w:sz w:val="18"/>
                <w:szCs w:val="18"/>
              </w:rPr>
              <w:t>Data</w:t>
            </w:r>
          </w:p>
        </w:tc>
        <w:tc>
          <w:tcPr>
            <w:tcW w:w="2016" w:type="dxa"/>
            <w:tcBorders>
              <w:left w:val="single" w:sz="4" w:space="0" w:color="auto"/>
            </w:tcBorders>
          </w:tcPr>
          <w:p w14:paraId="5E331E28" w14:textId="77777777" w:rsidR="00A0177D" w:rsidRPr="00CB19BE" w:rsidRDefault="00A0177D">
            <w:pPr>
              <w:rPr>
                <w:rFonts w:ascii="Times New Roman" w:hAnsi="Times New Roman" w:cs="Times New Roman"/>
                <w:sz w:val="18"/>
                <w:szCs w:val="18"/>
              </w:rPr>
            </w:pPr>
            <w:r w:rsidRPr="00CB19BE">
              <w:rPr>
                <w:rFonts w:ascii="Times New Roman" w:hAnsi="Times New Roman" w:cs="Times New Roman"/>
                <w:sz w:val="18"/>
                <w:szCs w:val="18"/>
              </w:rPr>
              <w:t>Podpis</w:t>
            </w:r>
          </w:p>
        </w:tc>
      </w:tr>
      <w:tr w:rsidR="00A0177D" w14:paraId="5328368B" w14:textId="77777777" w:rsidTr="00A0177D">
        <w:trPr>
          <w:trHeight w:val="368"/>
        </w:trPr>
        <w:tc>
          <w:tcPr>
            <w:tcW w:w="4071" w:type="dxa"/>
            <w:gridSpan w:val="2"/>
            <w:tcBorders>
              <w:right w:val="single" w:sz="4" w:space="0" w:color="auto"/>
            </w:tcBorders>
          </w:tcPr>
          <w:p w14:paraId="5406C044" w14:textId="77777777" w:rsidR="00A0177D" w:rsidRPr="00CB19BE" w:rsidRDefault="0078054B" w:rsidP="00A0177D">
            <w:pPr>
              <w:rPr>
                <w:rFonts w:ascii="Times New Roman" w:hAnsi="Times New Roman" w:cs="Times New Roman"/>
                <w:b/>
                <w:i/>
                <w:sz w:val="16"/>
                <w:szCs w:val="16"/>
              </w:rPr>
            </w:pPr>
            <w:r>
              <w:rPr>
                <w:rFonts w:ascii="Times New Roman" w:hAnsi="Times New Roman" w:cs="Times New Roman"/>
                <w:b/>
                <w:i/>
                <w:sz w:val="16"/>
                <w:szCs w:val="16"/>
              </w:rPr>
              <w:t>m</w:t>
            </w:r>
            <w:r w:rsidR="00A0177D" w:rsidRPr="00CB19BE">
              <w:rPr>
                <w:rFonts w:ascii="Times New Roman" w:hAnsi="Times New Roman" w:cs="Times New Roman"/>
                <w:b/>
                <w:i/>
                <w:sz w:val="16"/>
                <w:szCs w:val="16"/>
              </w:rPr>
              <w:t>gr</w:t>
            </w:r>
            <w:r w:rsidR="00B402A7">
              <w:rPr>
                <w:rFonts w:ascii="Times New Roman" w:hAnsi="Times New Roman" w:cs="Times New Roman"/>
                <w:b/>
                <w:i/>
                <w:sz w:val="16"/>
                <w:szCs w:val="16"/>
              </w:rPr>
              <w:t xml:space="preserve"> iż </w:t>
            </w:r>
            <w:r w:rsidR="00A0177D" w:rsidRPr="00CB19BE">
              <w:rPr>
                <w:rFonts w:ascii="Times New Roman" w:hAnsi="Times New Roman" w:cs="Times New Roman"/>
                <w:b/>
                <w:i/>
                <w:sz w:val="16"/>
                <w:szCs w:val="16"/>
              </w:rPr>
              <w:t xml:space="preserve"> Marzanna </w:t>
            </w:r>
            <w:proofErr w:type="spellStart"/>
            <w:r w:rsidR="00A0177D" w:rsidRPr="00CB19BE">
              <w:rPr>
                <w:rFonts w:ascii="Times New Roman" w:hAnsi="Times New Roman" w:cs="Times New Roman"/>
                <w:b/>
                <w:i/>
                <w:sz w:val="16"/>
                <w:szCs w:val="16"/>
              </w:rPr>
              <w:t>Pojawa</w:t>
            </w:r>
            <w:proofErr w:type="spellEnd"/>
            <w:r w:rsidR="00A0177D" w:rsidRPr="00CB19BE">
              <w:rPr>
                <w:rFonts w:ascii="Times New Roman" w:hAnsi="Times New Roman" w:cs="Times New Roman"/>
                <w:b/>
                <w:i/>
                <w:sz w:val="16"/>
                <w:szCs w:val="16"/>
              </w:rPr>
              <w:t>-Gajewska</w:t>
            </w:r>
          </w:p>
          <w:p w14:paraId="220ADBA1" w14:textId="77777777" w:rsidR="00A0177D" w:rsidRPr="00A0177D" w:rsidRDefault="00A0177D" w:rsidP="00A0177D">
            <w:pPr>
              <w:rPr>
                <w:rFonts w:ascii="Times New Roman" w:hAnsi="Times New Roman" w:cs="Times New Roman"/>
                <w:sz w:val="16"/>
                <w:szCs w:val="16"/>
              </w:rPr>
            </w:pPr>
            <w:r>
              <w:rPr>
                <w:rFonts w:ascii="Times New Roman" w:hAnsi="Times New Roman" w:cs="Times New Roman"/>
                <w:sz w:val="16"/>
                <w:szCs w:val="16"/>
              </w:rPr>
              <w:t>Sekretarz- Urząd Gminy w Wieliczkach</w:t>
            </w:r>
          </w:p>
        </w:tc>
        <w:tc>
          <w:tcPr>
            <w:tcW w:w="3125" w:type="dxa"/>
            <w:gridSpan w:val="2"/>
            <w:tcBorders>
              <w:left w:val="single" w:sz="4" w:space="0" w:color="auto"/>
              <w:right w:val="single" w:sz="4" w:space="0" w:color="auto"/>
            </w:tcBorders>
          </w:tcPr>
          <w:p w14:paraId="15986AAF" w14:textId="77777777" w:rsidR="00A0177D" w:rsidRPr="0078054B" w:rsidRDefault="0078054B" w:rsidP="00A0177D">
            <w:pPr>
              <w:tabs>
                <w:tab w:val="left" w:pos="323"/>
                <w:tab w:val="center" w:pos="3375"/>
              </w:tabs>
              <w:rPr>
                <w:rFonts w:ascii="Times New Roman" w:hAnsi="Times New Roman" w:cs="Times New Roman"/>
                <w:sz w:val="18"/>
                <w:szCs w:val="18"/>
              </w:rPr>
            </w:pPr>
            <w:r w:rsidRPr="0078054B">
              <w:rPr>
                <w:rFonts w:ascii="Times New Roman" w:hAnsi="Times New Roman" w:cs="Times New Roman"/>
                <w:sz w:val="18"/>
                <w:szCs w:val="18"/>
              </w:rPr>
              <w:t>23.04.2025r.</w:t>
            </w:r>
          </w:p>
        </w:tc>
        <w:tc>
          <w:tcPr>
            <w:tcW w:w="2016" w:type="dxa"/>
            <w:tcBorders>
              <w:left w:val="single" w:sz="4" w:space="0" w:color="auto"/>
            </w:tcBorders>
          </w:tcPr>
          <w:p w14:paraId="13418216" w14:textId="77777777" w:rsidR="00A0177D" w:rsidRDefault="00A0177D">
            <w:pPr>
              <w:rPr>
                <w:rFonts w:ascii="Times New Roman" w:hAnsi="Times New Roman" w:cs="Times New Roman"/>
                <w:b/>
              </w:rPr>
            </w:pPr>
          </w:p>
        </w:tc>
      </w:tr>
      <w:tr w:rsidR="00A0177D" w14:paraId="63C917BF" w14:textId="77777777" w:rsidTr="00A0177D">
        <w:trPr>
          <w:trHeight w:val="368"/>
        </w:trPr>
        <w:tc>
          <w:tcPr>
            <w:tcW w:w="4071" w:type="dxa"/>
            <w:gridSpan w:val="2"/>
            <w:tcBorders>
              <w:right w:val="single" w:sz="4" w:space="0" w:color="auto"/>
            </w:tcBorders>
          </w:tcPr>
          <w:p w14:paraId="48C1674F" w14:textId="77777777" w:rsidR="00A0177D" w:rsidRPr="00CB19BE" w:rsidRDefault="00A0177D" w:rsidP="00A0177D">
            <w:pPr>
              <w:rPr>
                <w:rFonts w:ascii="Times New Roman" w:hAnsi="Times New Roman" w:cs="Times New Roman"/>
                <w:b/>
                <w:i/>
                <w:sz w:val="16"/>
                <w:szCs w:val="16"/>
              </w:rPr>
            </w:pPr>
            <w:r w:rsidRPr="00CB19BE">
              <w:rPr>
                <w:rFonts w:ascii="Times New Roman" w:hAnsi="Times New Roman" w:cs="Times New Roman"/>
                <w:b/>
                <w:i/>
                <w:sz w:val="16"/>
                <w:szCs w:val="16"/>
              </w:rPr>
              <w:t>mgr Ewelina Milewska-Paulako</w:t>
            </w:r>
          </w:p>
          <w:p w14:paraId="3EA5225B" w14:textId="77777777" w:rsidR="00A0177D" w:rsidRDefault="00A0177D" w:rsidP="00A0177D">
            <w:pPr>
              <w:rPr>
                <w:rFonts w:ascii="Times New Roman" w:hAnsi="Times New Roman" w:cs="Times New Roman"/>
                <w:sz w:val="16"/>
                <w:szCs w:val="16"/>
              </w:rPr>
            </w:pPr>
            <w:r>
              <w:rPr>
                <w:rFonts w:ascii="Times New Roman" w:hAnsi="Times New Roman" w:cs="Times New Roman"/>
                <w:sz w:val="16"/>
                <w:szCs w:val="16"/>
              </w:rPr>
              <w:t>Podinspektor- Urząd Gminy w Wieliczkach</w:t>
            </w:r>
          </w:p>
        </w:tc>
        <w:tc>
          <w:tcPr>
            <w:tcW w:w="3125" w:type="dxa"/>
            <w:gridSpan w:val="2"/>
            <w:tcBorders>
              <w:left w:val="single" w:sz="4" w:space="0" w:color="auto"/>
              <w:right w:val="single" w:sz="4" w:space="0" w:color="auto"/>
            </w:tcBorders>
          </w:tcPr>
          <w:p w14:paraId="6023E309" w14:textId="77777777" w:rsidR="00A0177D" w:rsidRPr="0078054B" w:rsidRDefault="0078054B" w:rsidP="00A0177D">
            <w:pPr>
              <w:tabs>
                <w:tab w:val="left" w:pos="323"/>
                <w:tab w:val="center" w:pos="3375"/>
              </w:tabs>
              <w:rPr>
                <w:rFonts w:ascii="Times New Roman" w:hAnsi="Times New Roman" w:cs="Times New Roman"/>
                <w:sz w:val="18"/>
                <w:szCs w:val="18"/>
              </w:rPr>
            </w:pPr>
            <w:r w:rsidRPr="0078054B">
              <w:rPr>
                <w:rFonts w:ascii="Times New Roman" w:hAnsi="Times New Roman" w:cs="Times New Roman"/>
                <w:sz w:val="18"/>
                <w:szCs w:val="18"/>
              </w:rPr>
              <w:t>23.04.2025r.</w:t>
            </w:r>
          </w:p>
        </w:tc>
        <w:tc>
          <w:tcPr>
            <w:tcW w:w="2016" w:type="dxa"/>
            <w:tcBorders>
              <w:left w:val="single" w:sz="4" w:space="0" w:color="auto"/>
            </w:tcBorders>
          </w:tcPr>
          <w:p w14:paraId="5BC9B246" w14:textId="77777777" w:rsidR="00A0177D" w:rsidRDefault="00A0177D">
            <w:pPr>
              <w:rPr>
                <w:rFonts w:ascii="Times New Roman" w:hAnsi="Times New Roman" w:cs="Times New Roman"/>
                <w:b/>
              </w:rPr>
            </w:pPr>
          </w:p>
        </w:tc>
      </w:tr>
      <w:tr w:rsidR="00A0177D" w14:paraId="1A959440" w14:textId="77777777" w:rsidTr="00A0177D">
        <w:trPr>
          <w:trHeight w:val="216"/>
        </w:trPr>
        <w:tc>
          <w:tcPr>
            <w:tcW w:w="9212" w:type="dxa"/>
            <w:gridSpan w:val="5"/>
          </w:tcPr>
          <w:p w14:paraId="34A0DEF1" w14:textId="77777777" w:rsidR="00A0177D" w:rsidRPr="00A0177D" w:rsidRDefault="00A0177D" w:rsidP="00A0177D">
            <w:pPr>
              <w:jc w:val="center"/>
              <w:rPr>
                <w:rFonts w:ascii="Times New Roman" w:hAnsi="Times New Roman" w:cs="Times New Roman"/>
                <w:sz w:val="16"/>
                <w:szCs w:val="16"/>
              </w:rPr>
            </w:pPr>
            <w:r w:rsidRPr="00A0177D">
              <w:rPr>
                <w:rFonts w:ascii="Times New Roman" w:hAnsi="Times New Roman" w:cs="Times New Roman"/>
                <w:sz w:val="16"/>
                <w:szCs w:val="16"/>
              </w:rPr>
              <w:t>WIELICZKI, KWIECIEŃ 2025</w:t>
            </w:r>
            <w:r w:rsidR="00CB19BE">
              <w:rPr>
                <w:rFonts w:ascii="Times New Roman" w:hAnsi="Times New Roman" w:cs="Times New Roman"/>
                <w:sz w:val="16"/>
                <w:szCs w:val="16"/>
              </w:rPr>
              <w:t>r.</w:t>
            </w:r>
          </w:p>
        </w:tc>
      </w:tr>
    </w:tbl>
    <w:p w14:paraId="776526C6" w14:textId="77777777" w:rsidR="00A0177D" w:rsidRDefault="00A0177D" w:rsidP="00AE5263">
      <w:pPr>
        <w:jc w:val="both"/>
        <w:rPr>
          <w:rFonts w:ascii="Times New Roman" w:hAnsi="Times New Roman" w:cs="Times New Roman"/>
          <w:b/>
        </w:rPr>
      </w:pPr>
    </w:p>
    <w:p w14:paraId="7E8D7DBA" w14:textId="77777777" w:rsidR="00A0177D" w:rsidRDefault="00A0177D" w:rsidP="00AE5263">
      <w:pPr>
        <w:jc w:val="both"/>
        <w:rPr>
          <w:rFonts w:ascii="Times New Roman" w:hAnsi="Times New Roman" w:cs="Times New Roman"/>
          <w:b/>
        </w:rPr>
      </w:pPr>
    </w:p>
    <w:p w14:paraId="151D35E5" w14:textId="77777777" w:rsidR="00A0177D" w:rsidRDefault="00A0177D" w:rsidP="00AE5263">
      <w:pPr>
        <w:jc w:val="both"/>
        <w:rPr>
          <w:rFonts w:ascii="Times New Roman" w:hAnsi="Times New Roman" w:cs="Times New Roman"/>
          <w:b/>
        </w:rPr>
      </w:pPr>
    </w:p>
    <w:p w14:paraId="1CA94645" w14:textId="77777777" w:rsidR="00A0177D" w:rsidRDefault="00A0177D" w:rsidP="00AE5263">
      <w:pPr>
        <w:jc w:val="both"/>
        <w:rPr>
          <w:rFonts w:ascii="Times New Roman" w:hAnsi="Times New Roman" w:cs="Times New Roman"/>
          <w:b/>
        </w:rPr>
      </w:pPr>
    </w:p>
    <w:p w14:paraId="24F981C3" w14:textId="77777777" w:rsidR="00A0177D" w:rsidRDefault="00A0177D" w:rsidP="00AE5263">
      <w:pPr>
        <w:jc w:val="both"/>
        <w:rPr>
          <w:rFonts w:ascii="Times New Roman" w:hAnsi="Times New Roman" w:cs="Times New Roman"/>
          <w:b/>
        </w:rPr>
      </w:pPr>
    </w:p>
    <w:p w14:paraId="12F3CE44" w14:textId="77777777" w:rsidR="00A0177D" w:rsidRDefault="00A0177D" w:rsidP="00AE5263">
      <w:pPr>
        <w:jc w:val="both"/>
        <w:rPr>
          <w:rFonts w:ascii="Times New Roman" w:hAnsi="Times New Roman" w:cs="Times New Roman"/>
          <w:b/>
        </w:rPr>
      </w:pPr>
    </w:p>
    <w:p w14:paraId="2E3CB190" w14:textId="77777777" w:rsidR="00A0177D" w:rsidRDefault="00A0177D" w:rsidP="00AE5263">
      <w:pPr>
        <w:jc w:val="both"/>
        <w:rPr>
          <w:rFonts w:ascii="Times New Roman" w:hAnsi="Times New Roman" w:cs="Times New Roman"/>
          <w:b/>
        </w:rPr>
      </w:pPr>
    </w:p>
    <w:p w14:paraId="6974B741" w14:textId="77777777" w:rsidR="00CB19BE" w:rsidRPr="00F92E31" w:rsidRDefault="00A0433A" w:rsidP="00AE5263">
      <w:pPr>
        <w:jc w:val="both"/>
        <w:rPr>
          <w:rFonts w:ascii="Times New Roman" w:hAnsi="Times New Roman" w:cs="Times New Roman"/>
          <w:b/>
          <w:sz w:val="20"/>
          <w:szCs w:val="20"/>
        </w:rPr>
      </w:pPr>
      <w:r w:rsidRPr="00F92E31">
        <w:rPr>
          <w:rFonts w:ascii="Times New Roman" w:hAnsi="Times New Roman" w:cs="Times New Roman"/>
          <w:b/>
          <w:sz w:val="20"/>
          <w:szCs w:val="20"/>
        </w:rPr>
        <w:lastRenderedPageBreak/>
        <w:t>Spis treści</w:t>
      </w:r>
    </w:p>
    <w:p w14:paraId="3DA71F91" w14:textId="77777777" w:rsidR="00A0433A" w:rsidRPr="00A0433A" w:rsidRDefault="00A0433A" w:rsidP="00DD7CC6">
      <w:pPr>
        <w:spacing w:line="240" w:lineRule="auto"/>
        <w:jc w:val="both"/>
        <w:rPr>
          <w:rFonts w:ascii="Times New Roman" w:hAnsi="Times New Roman" w:cs="Times New Roman"/>
          <w:sz w:val="16"/>
          <w:szCs w:val="16"/>
        </w:rPr>
      </w:pPr>
      <w:r w:rsidRPr="00A0433A">
        <w:rPr>
          <w:rFonts w:ascii="Times New Roman" w:hAnsi="Times New Roman" w:cs="Times New Roman"/>
          <w:sz w:val="16"/>
          <w:szCs w:val="16"/>
        </w:rPr>
        <w:t>1 WSTĘP</w:t>
      </w:r>
      <w:r w:rsidR="00DD7CC6">
        <w:rPr>
          <w:rFonts w:ascii="Times New Roman" w:hAnsi="Times New Roman" w:cs="Times New Roman"/>
          <w:sz w:val="16"/>
          <w:szCs w:val="16"/>
        </w:rPr>
        <w:t>………………………………………………………………………………………………………………………………..7</w:t>
      </w:r>
    </w:p>
    <w:p w14:paraId="4F72C72E" w14:textId="77777777" w:rsidR="00A0433A" w:rsidRPr="00A0433A" w:rsidRDefault="00A0433A" w:rsidP="00DD7CC6">
      <w:pPr>
        <w:spacing w:line="240" w:lineRule="auto"/>
        <w:jc w:val="both"/>
        <w:rPr>
          <w:rFonts w:ascii="Times New Roman" w:hAnsi="Times New Roman" w:cs="Times New Roman"/>
          <w:sz w:val="16"/>
          <w:szCs w:val="16"/>
        </w:rPr>
      </w:pPr>
      <w:r w:rsidRPr="00A0433A">
        <w:rPr>
          <w:rFonts w:ascii="Times New Roman" w:hAnsi="Times New Roman" w:cs="Times New Roman"/>
          <w:sz w:val="16"/>
          <w:szCs w:val="16"/>
        </w:rPr>
        <w:t>1.1. PRZEDMIOT I ZAKRES OPRACOWANIA</w:t>
      </w:r>
      <w:r w:rsidR="00DD7CC6">
        <w:rPr>
          <w:rFonts w:ascii="Times New Roman" w:hAnsi="Times New Roman" w:cs="Times New Roman"/>
          <w:sz w:val="16"/>
          <w:szCs w:val="16"/>
        </w:rPr>
        <w:t>…………………………………………………………………………………….7</w:t>
      </w:r>
    </w:p>
    <w:p w14:paraId="015010D2" w14:textId="77777777" w:rsidR="00A0433A" w:rsidRPr="00A0433A" w:rsidRDefault="00A0433A" w:rsidP="00DD7CC6">
      <w:pPr>
        <w:spacing w:line="240" w:lineRule="auto"/>
        <w:jc w:val="both"/>
        <w:rPr>
          <w:rFonts w:ascii="Times New Roman" w:hAnsi="Times New Roman" w:cs="Times New Roman"/>
          <w:sz w:val="16"/>
          <w:szCs w:val="16"/>
        </w:rPr>
      </w:pPr>
      <w:r w:rsidRPr="00A0433A">
        <w:rPr>
          <w:rFonts w:ascii="Times New Roman" w:hAnsi="Times New Roman" w:cs="Times New Roman"/>
          <w:sz w:val="16"/>
          <w:szCs w:val="16"/>
        </w:rPr>
        <w:t>1.2. POTRZEBA I CEL OPRACOWANIA</w:t>
      </w:r>
      <w:r w:rsidR="00DD7CC6">
        <w:rPr>
          <w:rFonts w:ascii="Times New Roman" w:hAnsi="Times New Roman" w:cs="Times New Roman"/>
          <w:sz w:val="16"/>
          <w:szCs w:val="16"/>
        </w:rPr>
        <w:t>……………………………………………………………………………………………7</w:t>
      </w:r>
    </w:p>
    <w:p w14:paraId="77A20B59" w14:textId="77777777" w:rsidR="00A0433A" w:rsidRPr="00A0433A" w:rsidRDefault="00A0433A" w:rsidP="00DD7CC6">
      <w:pPr>
        <w:spacing w:line="240" w:lineRule="auto"/>
        <w:jc w:val="both"/>
        <w:rPr>
          <w:rFonts w:ascii="Times New Roman" w:hAnsi="Times New Roman" w:cs="Times New Roman"/>
          <w:sz w:val="16"/>
          <w:szCs w:val="16"/>
        </w:rPr>
      </w:pPr>
      <w:r w:rsidRPr="00A0433A">
        <w:rPr>
          <w:rFonts w:ascii="Times New Roman" w:hAnsi="Times New Roman" w:cs="Times New Roman"/>
          <w:sz w:val="16"/>
          <w:szCs w:val="16"/>
        </w:rPr>
        <w:t>1.3. METODA OPRACOWANIA PROGRAMU</w:t>
      </w:r>
      <w:r w:rsidR="00DD7CC6">
        <w:rPr>
          <w:rFonts w:ascii="Times New Roman" w:hAnsi="Times New Roman" w:cs="Times New Roman"/>
          <w:sz w:val="16"/>
          <w:szCs w:val="16"/>
        </w:rPr>
        <w:t>……………………………………………………………………………………..8</w:t>
      </w:r>
    </w:p>
    <w:p w14:paraId="1E9A44FB" w14:textId="77777777" w:rsidR="00A0433A" w:rsidRPr="00A0433A" w:rsidRDefault="00A0433A" w:rsidP="00DD7CC6">
      <w:pPr>
        <w:spacing w:line="240" w:lineRule="auto"/>
        <w:jc w:val="both"/>
        <w:rPr>
          <w:rFonts w:ascii="Times New Roman" w:hAnsi="Times New Roman" w:cs="Times New Roman"/>
          <w:sz w:val="16"/>
          <w:szCs w:val="16"/>
        </w:rPr>
      </w:pPr>
      <w:r w:rsidRPr="00A0433A">
        <w:rPr>
          <w:rFonts w:ascii="Times New Roman" w:hAnsi="Times New Roman" w:cs="Times New Roman"/>
          <w:sz w:val="16"/>
          <w:szCs w:val="16"/>
        </w:rPr>
        <w:t>1.4. OGÓLNA CHARAKTERYSATYKA GMINY WIELICZKI</w:t>
      </w:r>
      <w:r w:rsidR="00DD7CC6">
        <w:rPr>
          <w:rFonts w:ascii="Times New Roman" w:hAnsi="Times New Roman" w:cs="Times New Roman"/>
          <w:sz w:val="16"/>
          <w:szCs w:val="16"/>
        </w:rPr>
        <w:t>…………………………………………………………………….8</w:t>
      </w:r>
    </w:p>
    <w:p w14:paraId="1F550290" w14:textId="77777777" w:rsidR="00A0433A" w:rsidRPr="00A0433A" w:rsidRDefault="00A0433A" w:rsidP="00DD7CC6">
      <w:pPr>
        <w:spacing w:line="240" w:lineRule="auto"/>
        <w:jc w:val="both"/>
        <w:rPr>
          <w:rFonts w:ascii="Times New Roman" w:hAnsi="Times New Roman" w:cs="Times New Roman"/>
          <w:sz w:val="16"/>
          <w:szCs w:val="16"/>
        </w:rPr>
      </w:pPr>
      <w:r w:rsidRPr="00A0433A">
        <w:rPr>
          <w:rFonts w:ascii="Times New Roman" w:hAnsi="Times New Roman" w:cs="Times New Roman"/>
          <w:sz w:val="16"/>
          <w:szCs w:val="16"/>
        </w:rPr>
        <w:t>2. STRESZCZENIE</w:t>
      </w:r>
      <w:r w:rsidR="00DD7CC6">
        <w:rPr>
          <w:rFonts w:ascii="Times New Roman" w:hAnsi="Times New Roman" w:cs="Times New Roman"/>
          <w:sz w:val="16"/>
          <w:szCs w:val="16"/>
        </w:rPr>
        <w:t>……………………………………………………………………………………………………………………9</w:t>
      </w:r>
    </w:p>
    <w:p w14:paraId="1B501CB1" w14:textId="77777777" w:rsidR="00A0433A" w:rsidRPr="00A0433A" w:rsidRDefault="00A0433A" w:rsidP="00DD7CC6">
      <w:pPr>
        <w:spacing w:line="240" w:lineRule="auto"/>
        <w:jc w:val="both"/>
        <w:rPr>
          <w:rFonts w:ascii="Times New Roman" w:hAnsi="Times New Roman" w:cs="Times New Roman"/>
          <w:sz w:val="16"/>
          <w:szCs w:val="16"/>
        </w:rPr>
      </w:pPr>
      <w:r w:rsidRPr="00A0433A">
        <w:rPr>
          <w:rFonts w:ascii="Times New Roman" w:hAnsi="Times New Roman" w:cs="Times New Roman"/>
          <w:sz w:val="16"/>
          <w:szCs w:val="16"/>
        </w:rPr>
        <w:t>3 OCENA STANU ŚRODOWISKA</w:t>
      </w:r>
      <w:r w:rsidR="00DD7CC6">
        <w:rPr>
          <w:rFonts w:ascii="Times New Roman" w:hAnsi="Times New Roman" w:cs="Times New Roman"/>
          <w:sz w:val="16"/>
          <w:szCs w:val="16"/>
        </w:rPr>
        <w:t>………………………………………………………………………………………………….11</w:t>
      </w:r>
    </w:p>
    <w:p w14:paraId="6B6965A0" w14:textId="77777777" w:rsidR="00A0433A" w:rsidRPr="00A0433A" w:rsidRDefault="00A0433A" w:rsidP="00DD7CC6">
      <w:pPr>
        <w:spacing w:line="240" w:lineRule="auto"/>
        <w:jc w:val="both"/>
        <w:rPr>
          <w:rFonts w:ascii="Times New Roman" w:hAnsi="Times New Roman" w:cs="Times New Roman"/>
          <w:sz w:val="16"/>
          <w:szCs w:val="16"/>
        </w:rPr>
      </w:pPr>
      <w:r w:rsidRPr="00A0433A">
        <w:rPr>
          <w:rFonts w:ascii="Times New Roman" w:hAnsi="Times New Roman" w:cs="Times New Roman"/>
          <w:sz w:val="16"/>
          <w:szCs w:val="16"/>
        </w:rPr>
        <w:t>3.1. OCHRONA KLIMATU I JAKOŚCI POWIETRZA</w:t>
      </w:r>
      <w:r w:rsidR="00DD7CC6">
        <w:rPr>
          <w:rFonts w:ascii="Times New Roman" w:hAnsi="Times New Roman" w:cs="Times New Roman"/>
          <w:sz w:val="16"/>
          <w:szCs w:val="16"/>
        </w:rPr>
        <w:t>…………………………………………………………………………….11</w:t>
      </w:r>
    </w:p>
    <w:p w14:paraId="456C9539" w14:textId="77777777" w:rsidR="00A0433A" w:rsidRPr="00A0433A" w:rsidRDefault="00A0433A" w:rsidP="00DD7CC6">
      <w:pPr>
        <w:spacing w:line="240" w:lineRule="auto"/>
        <w:jc w:val="both"/>
        <w:rPr>
          <w:rFonts w:ascii="Times New Roman" w:hAnsi="Times New Roman" w:cs="Times New Roman"/>
          <w:sz w:val="16"/>
          <w:szCs w:val="16"/>
        </w:rPr>
      </w:pPr>
      <w:r w:rsidRPr="00A0433A">
        <w:rPr>
          <w:rFonts w:ascii="Times New Roman" w:hAnsi="Times New Roman" w:cs="Times New Roman"/>
          <w:sz w:val="16"/>
          <w:szCs w:val="16"/>
        </w:rPr>
        <w:t>3.1.1. Klimat</w:t>
      </w:r>
      <w:r w:rsidR="00DD7CC6">
        <w:rPr>
          <w:rFonts w:ascii="Times New Roman" w:hAnsi="Times New Roman" w:cs="Times New Roman"/>
          <w:sz w:val="16"/>
          <w:szCs w:val="16"/>
        </w:rPr>
        <w:t>…………………………………………………………………………………………………………………………..11</w:t>
      </w:r>
    </w:p>
    <w:p w14:paraId="71A58D56" w14:textId="77777777" w:rsidR="00A0433A" w:rsidRPr="00A0433A" w:rsidRDefault="00A0433A" w:rsidP="00DD7CC6">
      <w:pPr>
        <w:spacing w:line="240" w:lineRule="auto"/>
        <w:jc w:val="both"/>
        <w:rPr>
          <w:rFonts w:ascii="Times New Roman" w:hAnsi="Times New Roman" w:cs="Times New Roman"/>
          <w:sz w:val="16"/>
          <w:szCs w:val="16"/>
        </w:rPr>
      </w:pPr>
      <w:r w:rsidRPr="00A0433A">
        <w:rPr>
          <w:rFonts w:ascii="Times New Roman" w:hAnsi="Times New Roman" w:cs="Times New Roman"/>
          <w:sz w:val="16"/>
          <w:szCs w:val="16"/>
        </w:rPr>
        <w:t>3.1.2 Stan jakości powietrza atmosferycznego</w:t>
      </w:r>
      <w:r w:rsidR="00DD7CC6">
        <w:rPr>
          <w:rFonts w:ascii="Times New Roman" w:hAnsi="Times New Roman" w:cs="Times New Roman"/>
          <w:sz w:val="16"/>
          <w:szCs w:val="16"/>
        </w:rPr>
        <w:t>……………………………………………………………………………………….12</w:t>
      </w:r>
    </w:p>
    <w:p w14:paraId="772C1014" w14:textId="77777777" w:rsidR="00A0433A" w:rsidRPr="00A0433A" w:rsidRDefault="00A0433A" w:rsidP="00DD7CC6">
      <w:pPr>
        <w:spacing w:line="240" w:lineRule="auto"/>
        <w:jc w:val="both"/>
        <w:rPr>
          <w:rFonts w:ascii="Times New Roman" w:hAnsi="Times New Roman" w:cs="Times New Roman"/>
          <w:sz w:val="16"/>
          <w:szCs w:val="16"/>
        </w:rPr>
      </w:pPr>
      <w:r w:rsidRPr="00A0433A">
        <w:rPr>
          <w:rFonts w:ascii="Times New Roman" w:hAnsi="Times New Roman" w:cs="Times New Roman"/>
          <w:sz w:val="16"/>
          <w:szCs w:val="16"/>
        </w:rPr>
        <w:t>3.1.3. Reakcja na zmiany jakości powietrza</w:t>
      </w:r>
      <w:r w:rsidR="00DD7CC6">
        <w:rPr>
          <w:rFonts w:ascii="Times New Roman" w:hAnsi="Times New Roman" w:cs="Times New Roman"/>
          <w:sz w:val="16"/>
          <w:szCs w:val="16"/>
        </w:rPr>
        <w:t>………………………………………………………………………………………….16</w:t>
      </w:r>
    </w:p>
    <w:p w14:paraId="7071C892" w14:textId="77777777" w:rsidR="00A0433A" w:rsidRPr="00A0433A" w:rsidRDefault="00A0433A" w:rsidP="00DD7CC6">
      <w:pPr>
        <w:spacing w:line="240" w:lineRule="auto"/>
        <w:jc w:val="both"/>
        <w:rPr>
          <w:rFonts w:ascii="Times New Roman" w:hAnsi="Times New Roman" w:cs="Times New Roman"/>
          <w:sz w:val="16"/>
          <w:szCs w:val="16"/>
        </w:rPr>
      </w:pPr>
      <w:r w:rsidRPr="00A0433A">
        <w:rPr>
          <w:rFonts w:ascii="Times New Roman" w:hAnsi="Times New Roman" w:cs="Times New Roman"/>
          <w:sz w:val="16"/>
          <w:szCs w:val="16"/>
        </w:rPr>
        <w:t>3.1.4. Czynniki wpływające na zmiany klimatu i stan powietrza atmosferycznego</w:t>
      </w:r>
      <w:r w:rsidR="00DD7CC6">
        <w:rPr>
          <w:rFonts w:ascii="Times New Roman" w:hAnsi="Times New Roman" w:cs="Times New Roman"/>
          <w:sz w:val="16"/>
          <w:szCs w:val="16"/>
        </w:rPr>
        <w:t>…………………………………..………………17</w:t>
      </w:r>
      <w:r w:rsidRPr="00A0433A">
        <w:rPr>
          <w:rFonts w:ascii="Times New Roman" w:hAnsi="Times New Roman" w:cs="Times New Roman"/>
          <w:sz w:val="16"/>
          <w:szCs w:val="16"/>
        </w:rPr>
        <w:tab/>
      </w:r>
    </w:p>
    <w:p w14:paraId="58288C3D" w14:textId="77777777" w:rsidR="00A0433A" w:rsidRPr="00A0433A" w:rsidRDefault="00A0433A" w:rsidP="00DD7CC6">
      <w:pPr>
        <w:spacing w:line="240" w:lineRule="auto"/>
        <w:jc w:val="both"/>
        <w:rPr>
          <w:rFonts w:ascii="Times New Roman" w:hAnsi="Times New Roman" w:cs="Times New Roman"/>
          <w:sz w:val="16"/>
          <w:szCs w:val="16"/>
        </w:rPr>
      </w:pPr>
      <w:r w:rsidRPr="00A0433A">
        <w:rPr>
          <w:rFonts w:ascii="Times New Roman" w:hAnsi="Times New Roman" w:cs="Times New Roman"/>
          <w:sz w:val="16"/>
          <w:szCs w:val="16"/>
        </w:rPr>
        <w:t>3.1.5. Analiza SWOT- ochrona klimatu i powietrza atmosferycznego</w:t>
      </w:r>
      <w:r w:rsidR="00DD7CC6">
        <w:rPr>
          <w:rFonts w:ascii="Times New Roman" w:hAnsi="Times New Roman" w:cs="Times New Roman"/>
          <w:sz w:val="16"/>
          <w:szCs w:val="16"/>
        </w:rPr>
        <w:t>………………………………………………………………17</w:t>
      </w:r>
    </w:p>
    <w:p w14:paraId="2698DC19" w14:textId="77777777" w:rsidR="00A0433A" w:rsidRPr="00A0433A" w:rsidRDefault="00A0433A" w:rsidP="00D37646">
      <w:pPr>
        <w:spacing w:line="240" w:lineRule="auto"/>
        <w:jc w:val="both"/>
        <w:rPr>
          <w:rFonts w:ascii="Times New Roman" w:hAnsi="Times New Roman" w:cs="Times New Roman"/>
          <w:sz w:val="16"/>
          <w:szCs w:val="16"/>
        </w:rPr>
      </w:pPr>
      <w:r w:rsidRPr="00A0433A">
        <w:rPr>
          <w:rFonts w:ascii="Times New Roman" w:hAnsi="Times New Roman" w:cs="Times New Roman"/>
          <w:sz w:val="16"/>
          <w:szCs w:val="16"/>
        </w:rPr>
        <w:t>3.1.6. Zagadnienia horyzontalne- ochrona klimatu i powietrza atmosferycznego</w:t>
      </w:r>
      <w:r w:rsidR="00DD7CC6">
        <w:rPr>
          <w:rFonts w:ascii="Times New Roman" w:hAnsi="Times New Roman" w:cs="Times New Roman"/>
          <w:sz w:val="16"/>
          <w:szCs w:val="16"/>
        </w:rPr>
        <w:t>……………………………………………………18</w:t>
      </w:r>
    </w:p>
    <w:p w14:paraId="5140800D" w14:textId="77777777" w:rsidR="00A0433A" w:rsidRPr="00A0433A" w:rsidRDefault="00A0433A" w:rsidP="00D37646">
      <w:pPr>
        <w:spacing w:line="240" w:lineRule="auto"/>
        <w:jc w:val="both"/>
        <w:rPr>
          <w:rFonts w:ascii="Times New Roman" w:hAnsi="Times New Roman" w:cs="Times New Roman"/>
          <w:sz w:val="16"/>
          <w:szCs w:val="16"/>
        </w:rPr>
      </w:pPr>
      <w:r w:rsidRPr="00A0433A">
        <w:rPr>
          <w:rFonts w:ascii="Times New Roman" w:hAnsi="Times New Roman" w:cs="Times New Roman"/>
          <w:sz w:val="16"/>
          <w:szCs w:val="16"/>
        </w:rPr>
        <w:t>3.2. ZAGROŻENIA HAŁASEM</w:t>
      </w:r>
      <w:r w:rsidR="00DD7CC6">
        <w:rPr>
          <w:rFonts w:ascii="Times New Roman" w:hAnsi="Times New Roman" w:cs="Times New Roman"/>
          <w:sz w:val="16"/>
          <w:szCs w:val="16"/>
        </w:rPr>
        <w:t>……………………………………………………………………………………………………...19</w:t>
      </w:r>
      <w:r w:rsidRPr="00A0433A">
        <w:rPr>
          <w:rFonts w:ascii="Times New Roman" w:hAnsi="Times New Roman" w:cs="Times New Roman"/>
          <w:sz w:val="16"/>
          <w:szCs w:val="16"/>
        </w:rPr>
        <w:tab/>
      </w:r>
    </w:p>
    <w:p w14:paraId="327D4BD0" w14:textId="77777777" w:rsidR="00A0433A" w:rsidRDefault="00A0433A" w:rsidP="00D37646">
      <w:pPr>
        <w:spacing w:line="240" w:lineRule="auto"/>
        <w:jc w:val="both"/>
        <w:rPr>
          <w:rFonts w:ascii="Times New Roman" w:hAnsi="Times New Roman" w:cs="Times New Roman"/>
          <w:sz w:val="16"/>
          <w:szCs w:val="16"/>
        </w:rPr>
      </w:pPr>
      <w:r w:rsidRPr="00A0433A">
        <w:rPr>
          <w:rFonts w:ascii="Times New Roman" w:hAnsi="Times New Roman" w:cs="Times New Roman"/>
          <w:sz w:val="16"/>
          <w:szCs w:val="16"/>
        </w:rPr>
        <w:t>3.2.1 Hałas komunikacyjny (drogowy)</w:t>
      </w:r>
      <w:r w:rsidR="00DD7CC6">
        <w:rPr>
          <w:rFonts w:ascii="Times New Roman" w:hAnsi="Times New Roman" w:cs="Times New Roman"/>
          <w:sz w:val="16"/>
          <w:szCs w:val="16"/>
        </w:rPr>
        <w:t>………………………………………………………………………………………………19</w:t>
      </w:r>
    </w:p>
    <w:p w14:paraId="0BD24348" w14:textId="77777777" w:rsidR="00A0433A" w:rsidRDefault="00A0433A"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3.2.2. Hałas przemysłowy</w:t>
      </w:r>
      <w:r w:rsidR="00DD7CC6">
        <w:rPr>
          <w:rFonts w:ascii="Times New Roman" w:hAnsi="Times New Roman" w:cs="Times New Roman"/>
          <w:sz w:val="16"/>
          <w:szCs w:val="16"/>
        </w:rPr>
        <w:t>……………………………………………………………………………………………………………20</w:t>
      </w:r>
    </w:p>
    <w:p w14:paraId="1C6BD708" w14:textId="77777777" w:rsidR="00A0433A" w:rsidRDefault="00A0433A"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3.2.3. Hałas rolniczy</w:t>
      </w:r>
      <w:r w:rsidR="00DD7CC6">
        <w:rPr>
          <w:rFonts w:ascii="Times New Roman" w:hAnsi="Times New Roman" w:cs="Times New Roman"/>
          <w:sz w:val="16"/>
          <w:szCs w:val="16"/>
        </w:rPr>
        <w:t>…………………………………………………………………………………………………………………20</w:t>
      </w:r>
    </w:p>
    <w:p w14:paraId="70251862" w14:textId="77777777" w:rsidR="00A0433A" w:rsidRDefault="00A0433A"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3.2.4. Hałas kolejowy</w:t>
      </w:r>
      <w:r w:rsidR="00DD7CC6">
        <w:rPr>
          <w:rFonts w:ascii="Times New Roman" w:hAnsi="Times New Roman" w:cs="Times New Roman"/>
          <w:sz w:val="16"/>
          <w:szCs w:val="16"/>
        </w:rPr>
        <w:t>………………………………………………………………………………………………………………..20</w:t>
      </w:r>
    </w:p>
    <w:p w14:paraId="5A255692" w14:textId="77777777" w:rsidR="00A0433A" w:rsidRDefault="00A0433A"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3.2.5. Zagadnienia horyzontalne- zagrożenie hałasem</w:t>
      </w:r>
      <w:r w:rsidR="00DD7CC6">
        <w:rPr>
          <w:rFonts w:ascii="Times New Roman" w:hAnsi="Times New Roman" w:cs="Times New Roman"/>
          <w:sz w:val="16"/>
          <w:szCs w:val="16"/>
        </w:rPr>
        <w:t>………………………………………………………………………………21</w:t>
      </w:r>
    </w:p>
    <w:p w14:paraId="6576F953" w14:textId="77777777" w:rsidR="00A0433A" w:rsidRDefault="00A0433A"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3.3. POLA ELEKTROMAGNETYCZNE</w:t>
      </w:r>
      <w:r w:rsidR="00DD7CC6">
        <w:rPr>
          <w:rFonts w:ascii="Times New Roman" w:hAnsi="Times New Roman" w:cs="Times New Roman"/>
          <w:sz w:val="16"/>
          <w:szCs w:val="16"/>
        </w:rPr>
        <w:t>…………………………………………………………………………………………..22</w:t>
      </w:r>
    </w:p>
    <w:p w14:paraId="2047E0A3" w14:textId="77777777" w:rsidR="00A0433A" w:rsidRDefault="00A0433A"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3.3.1. Infrastruktura elektroenergetyczna</w:t>
      </w:r>
      <w:r w:rsidR="00DD7CC6">
        <w:rPr>
          <w:rFonts w:ascii="Times New Roman" w:hAnsi="Times New Roman" w:cs="Times New Roman"/>
          <w:sz w:val="16"/>
          <w:szCs w:val="16"/>
        </w:rPr>
        <w:t>……………………………………………………………………………………………22</w:t>
      </w:r>
    </w:p>
    <w:p w14:paraId="00818DE2" w14:textId="77777777" w:rsidR="00A0433A" w:rsidRDefault="00A0433A"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3.3.2. Stacje nadawcze łączności bezprzewodowej</w:t>
      </w:r>
      <w:r w:rsidR="00DD7CC6">
        <w:rPr>
          <w:rFonts w:ascii="Times New Roman" w:hAnsi="Times New Roman" w:cs="Times New Roman"/>
          <w:sz w:val="16"/>
          <w:szCs w:val="16"/>
        </w:rPr>
        <w:t>………………………………………………………………………………….22</w:t>
      </w:r>
    </w:p>
    <w:p w14:paraId="052CC137" w14:textId="77777777" w:rsidR="00A0433A" w:rsidRDefault="00A0433A"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3.3.3. Monitoring pól elektromagnetycznych</w:t>
      </w:r>
      <w:r w:rsidR="00DD7CC6">
        <w:rPr>
          <w:rFonts w:ascii="Times New Roman" w:hAnsi="Times New Roman" w:cs="Times New Roman"/>
          <w:sz w:val="16"/>
          <w:szCs w:val="16"/>
        </w:rPr>
        <w:t>……………………………………………………………………………………….22</w:t>
      </w:r>
    </w:p>
    <w:p w14:paraId="20FD119B" w14:textId="77777777" w:rsidR="00A0433A" w:rsidRDefault="00A0433A"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3.3.4. Zagadnienia horyzontalne- pola elektromagnetyczne</w:t>
      </w:r>
      <w:r w:rsidR="00DD7CC6">
        <w:rPr>
          <w:rFonts w:ascii="Times New Roman" w:hAnsi="Times New Roman" w:cs="Times New Roman"/>
          <w:sz w:val="16"/>
          <w:szCs w:val="16"/>
        </w:rPr>
        <w:t>…………………………………………………………………………23</w:t>
      </w:r>
    </w:p>
    <w:p w14:paraId="2799363E" w14:textId="77777777" w:rsidR="00A0433A" w:rsidRDefault="00A0433A"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3.4. GOSPODAROWANIE WODAMI</w:t>
      </w:r>
      <w:r>
        <w:rPr>
          <w:rFonts w:ascii="Times New Roman" w:hAnsi="Times New Roman" w:cs="Times New Roman"/>
          <w:sz w:val="16"/>
          <w:szCs w:val="16"/>
        </w:rPr>
        <w:tab/>
      </w:r>
      <w:r w:rsidR="006F1895">
        <w:rPr>
          <w:rFonts w:ascii="Times New Roman" w:hAnsi="Times New Roman" w:cs="Times New Roman"/>
          <w:sz w:val="16"/>
          <w:szCs w:val="16"/>
        </w:rPr>
        <w:t>…………………………………………………………………………………………24</w:t>
      </w:r>
    </w:p>
    <w:p w14:paraId="3BC2B54A" w14:textId="77777777" w:rsidR="00A0433A" w:rsidRDefault="00A0433A"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3.4.1. Wody powierzchniowe</w:t>
      </w:r>
      <w:r w:rsidR="006F1895">
        <w:rPr>
          <w:rFonts w:ascii="Times New Roman" w:hAnsi="Times New Roman" w:cs="Times New Roman"/>
          <w:sz w:val="16"/>
          <w:szCs w:val="16"/>
        </w:rPr>
        <w:t>………………………………………………………………………………………………………..24</w:t>
      </w:r>
    </w:p>
    <w:p w14:paraId="37B1A206" w14:textId="77777777" w:rsidR="00A0433A" w:rsidRDefault="00A0433A"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3.4.2. Monitoring wód powierzchniowych</w:t>
      </w:r>
      <w:r w:rsidR="006F1895">
        <w:rPr>
          <w:rFonts w:ascii="Times New Roman" w:hAnsi="Times New Roman" w:cs="Times New Roman"/>
          <w:sz w:val="16"/>
          <w:szCs w:val="16"/>
        </w:rPr>
        <w:t>…………………………………………………………………………………………..26</w:t>
      </w:r>
    </w:p>
    <w:p w14:paraId="34A1A2F0" w14:textId="77777777" w:rsidR="00A0433A" w:rsidRDefault="00A0433A"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3.4.3. Wody podziemne</w:t>
      </w:r>
      <w:r w:rsidR="006F1895">
        <w:rPr>
          <w:rFonts w:ascii="Times New Roman" w:hAnsi="Times New Roman" w:cs="Times New Roman"/>
          <w:sz w:val="16"/>
          <w:szCs w:val="16"/>
        </w:rPr>
        <w:t>………………………………………………………………………………………………………………27</w:t>
      </w:r>
    </w:p>
    <w:p w14:paraId="37F49419" w14:textId="77777777" w:rsidR="00A0433A" w:rsidRDefault="00A0433A"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 xml:space="preserve">3.4.4. Jednolite części wód powierzchniowych oraz wody podziemne wrażliwe na zanieczyszczenie związkami </w:t>
      </w:r>
      <w:r w:rsidR="006F1895">
        <w:rPr>
          <w:rFonts w:ascii="Times New Roman" w:hAnsi="Times New Roman" w:cs="Times New Roman"/>
          <w:sz w:val="16"/>
          <w:szCs w:val="16"/>
        </w:rPr>
        <w:t xml:space="preserve">                                                       </w:t>
      </w:r>
      <w:r>
        <w:rPr>
          <w:rFonts w:ascii="Times New Roman" w:hAnsi="Times New Roman" w:cs="Times New Roman"/>
          <w:sz w:val="16"/>
          <w:szCs w:val="16"/>
        </w:rPr>
        <w:t>azotu ze źródeł rolniczych</w:t>
      </w:r>
      <w:r w:rsidR="006F1895">
        <w:rPr>
          <w:rFonts w:ascii="Times New Roman" w:hAnsi="Times New Roman" w:cs="Times New Roman"/>
          <w:sz w:val="16"/>
          <w:szCs w:val="16"/>
        </w:rPr>
        <w:t>……………………………………………………………………………………………………………28</w:t>
      </w:r>
    </w:p>
    <w:p w14:paraId="3CE264CA" w14:textId="77777777" w:rsidR="00A0433A" w:rsidRDefault="00A0433A"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3.4.5. Monitoring wód podziemnych</w:t>
      </w:r>
      <w:r w:rsidR="006F1895">
        <w:rPr>
          <w:rFonts w:ascii="Times New Roman" w:hAnsi="Times New Roman" w:cs="Times New Roman"/>
          <w:sz w:val="16"/>
          <w:szCs w:val="16"/>
        </w:rPr>
        <w:t>………………………………………………………………………………………………..29</w:t>
      </w:r>
    </w:p>
    <w:p w14:paraId="54416DD3" w14:textId="77777777" w:rsidR="00A0433A" w:rsidRDefault="00A0433A"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3.4.6. Zagrożenia powodziowe</w:t>
      </w:r>
      <w:r w:rsidR="006F1895">
        <w:rPr>
          <w:rFonts w:ascii="Times New Roman" w:hAnsi="Times New Roman" w:cs="Times New Roman"/>
          <w:sz w:val="16"/>
          <w:szCs w:val="16"/>
        </w:rPr>
        <w:t>………………………………………………………………………………………………………30</w:t>
      </w:r>
    </w:p>
    <w:p w14:paraId="6D1F2CB0" w14:textId="77777777" w:rsidR="00A0433A" w:rsidRDefault="00A0433A"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3.4.7. Zagadnienia horyzontalne- gospodarowanie wodami</w:t>
      </w:r>
      <w:r w:rsidR="006F1895">
        <w:rPr>
          <w:rFonts w:ascii="Times New Roman" w:hAnsi="Times New Roman" w:cs="Times New Roman"/>
          <w:sz w:val="16"/>
          <w:szCs w:val="16"/>
        </w:rPr>
        <w:t>…………………………………………………………………………31</w:t>
      </w:r>
    </w:p>
    <w:p w14:paraId="60025180" w14:textId="77777777" w:rsidR="00A0433A" w:rsidRDefault="00A0433A"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3.5. GOSPODARKA WODNO-ŚCIEKOWA</w:t>
      </w:r>
      <w:r w:rsidR="006F1895">
        <w:rPr>
          <w:rFonts w:ascii="Times New Roman" w:hAnsi="Times New Roman" w:cs="Times New Roman"/>
          <w:sz w:val="16"/>
          <w:szCs w:val="16"/>
        </w:rPr>
        <w:t>………………………………………………………………………………………32</w:t>
      </w:r>
    </w:p>
    <w:p w14:paraId="53FD7530" w14:textId="77777777" w:rsidR="00A0433A" w:rsidRDefault="006F1895"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3.5.1</w:t>
      </w:r>
      <w:r w:rsidR="00A0433A">
        <w:rPr>
          <w:rFonts w:ascii="Times New Roman" w:hAnsi="Times New Roman" w:cs="Times New Roman"/>
          <w:sz w:val="16"/>
          <w:szCs w:val="16"/>
        </w:rPr>
        <w:t>. Gospodarka ściekowa</w:t>
      </w:r>
      <w:r>
        <w:rPr>
          <w:rFonts w:ascii="Times New Roman" w:hAnsi="Times New Roman" w:cs="Times New Roman"/>
          <w:sz w:val="16"/>
          <w:szCs w:val="16"/>
        </w:rPr>
        <w:t>………………………………………………………………………………………………………….33</w:t>
      </w:r>
    </w:p>
    <w:p w14:paraId="3D859C89" w14:textId="77777777" w:rsidR="00A0433A" w:rsidRDefault="006F1895"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lastRenderedPageBreak/>
        <w:t>3.5.2</w:t>
      </w:r>
      <w:r w:rsidR="00A0433A">
        <w:rPr>
          <w:rFonts w:ascii="Times New Roman" w:hAnsi="Times New Roman" w:cs="Times New Roman"/>
          <w:sz w:val="16"/>
          <w:szCs w:val="16"/>
        </w:rPr>
        <w:t>. Oczyszczalnia ścieków</w:t>
      </w:r>
      <w:r>
        <w:rPr>
          <w:rFonts w:ascii="Times New Roman" w:hAnsi="Times New Roman" w:cs="Times New Roman"/>
          <w:sz w:val="16"/>
          <w:szCs w:val="16"/>
        </w:rPr>
        <w:t>……………………………………………………………………………………………………..33</w:t>
      </w:r>
    </w:p>
    <w:p w14:paraId="49D31567" w14:textId="77777777" w:rsidR="00A0433A" w:rsidRDefault="006F1895"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3.5.3</w:t>
      </w:r>
      <w:r w:rsidR="00A0433A">
        <w:rPr>
          <w:rFonts w:ascii="Times New Roman" w:hAnsi="Times New Roman" w:cs="Times New Roman"/>
          <w:sz w:val="16"/>
          <w:szCs w:val="16"/>
        </w:rPr>
        <w:t>. Sieć kanalizacyjna…………………………………</w:t>
      </w:r>
      <w:r>
        <w:rPr>
          <w:rFonts w:ascii="Times New Roman" w:hAnsi="Times New Roman" w:cs="Times New Roman"/>
          <w:sz w:val="16"/>
          <w:szCs w:val="16"/>
        </w:rPr>
        <w:t>………………………………………………………………………..33</w:t>
      </w:r>
    </w:p>
    <w:p w14:paraId="41E8DDE5" w14:textId="77777777" w:rsidR="00A0433A" w:rsidRDefault="006F1895"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3.5.4</w:t>
      </w:r>
      <w:r w:rsidR="00D37646">
        <w:rPr>
          <w:rFonts w:ascii="Times New Roman" w:hAnsi="Times New Roman" w:cs="Times New Roman"/>
          <w:sz w:val="16"/>
          <w:szCs w:val="16"/>
        </w:rPr>
        <w:t xml:space="preserve"> Systemy indywidualne gospodarki ściekowej</w:t>
      </w:r>
      <w:r>
        <w:rPr>
          <w:rFonts w:ascii="Times New Roman" w:hAnsi="Times New Roman" w:cs="Times New Roman"/>
          <w:sz w:val="16"/>
          <w:szCs w:val="16"/>
        </w:rPr>
        <w:t>………………………………………………………………………………..33</w:t>
      </w:r>
    </w:p>
    <w:p w14:paraId="1D956CFD" w14:textId="77777777" w:rsidR="00D37646" w:rsidRDefault="006F1895"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3.5.5</w:t>
      </w:r>
      <w:r w:rsidR="00D37646">
        <w:rPr>
          <w:rFonts w:ascii="Times New Roman" w:hAnsi="Times New Roman" w:cs="Times New Roman"/>
          <w:sz w:val="16"/>
          <w:szCs w:val="16"/>
        </w:rPr>
        <w:t>. Analiza SWOT- gospodarka wodno-ściekowa</w:t>
      </w:r>
      <w:r>
        <w:rPr>
          <w:rFonts w:ascii="Times New Roman" w:hAnsi="Times New Roman" w:cs="Times New Roman"/>
          <w:sz w:val="16"/>
          <w:szCs w:val="16"/>
        </w:rPr>
        <w:t>………………………………………………………………………………34</w:t>
      </w:r>
    </w:p>
    <w:p w14:paraId="0882F4BD" w14:textId="77777777" w:rsidR="00D37646" w:rsidRDefault="00B402A7"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3.5.6</w:t>
      </w:r>
      <w:r w:rsidR="00D37646">
        <w:rPr>
          <w:rFonts w:ascii="Times New Roman" w:hAnsi="Times New Roman" w:cs="Times New Roman"/>
          <w:sz w:val="16"/>
          <w:szCs w:val="16"/>
        </w:rPr>
        <w:t>. Zagadnienia horyzontalne- gospodarka wodno-ściekowa</w:t>
      </w:r>
      <w:r>
        <w:rPr>
          <w:rFonts w:ascii="Times New Roman" w:hAnsi="Times New Roman" w:cs="Times New Roman"/>
          <w:sz w:val="16"/>
          <w:szCs w:val="16"/>
        </w:rPr>
        <w:t>……………………………………………………………………34</w:t>
      </w:r>
    </w:p>
    <w:p w14:paraId="22F3AD6F"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3.6. ZASOBY GEOLOGICZNE</w:t>
      </w:r>
      <w:r>
        <w:rPr>
          <w:rFonts w:ascii="Times New Roman" w:hAnsi="Times New Roman" w:cs="Times New Roman"/>
          <w:sz w:val="16"/>
          <w:szCs w:val="16"/>
        </w:rPr>
        <w:tab/>
      </w:r>
      <w:r w:rsidR="00B402A7">
        <w:rPr>
          <w:rFonts w:ascii="Times New Roman" w:hAnsi="Times New Roman" w:cs="Times New Roman"/>
          <w:sz w:val="16"/>
          <w:szCs w:val="16"/>
        </w:rPr>
        <w:t>…………………………………………………………………………………………………….35</w:t>
      </w:r>
    </w:p>
    <w:p w14:paraId="79514CB1"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3.6.1. Budowa geologiczna</w:t>
      </w:r>
      <w:r w:rsidR="00B402A7">
        <w:rPr>
          <w:rFonts w:ascii="Times New Roman" w:hAnsi="Times New Roman" w:cs="Times New Roman"/>
          <w:sz w:val="16"/>
          <w:szCs w:val="16"/>
        </w:rPr>
        <w:t>………………………………………………………………………………………………………….35</w:t>
      </w:r>
    </w:p>
    <w:p w14:paraId="3EF82C8B"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3.6.2. Rzeźba terenu</w:t>
      </w:r>
      <w:r w:rsidR="00B402A7">
        <w:rPr>
          <w:rFonts w:ascii="Times New Roman" w:hAnsi="Times New Roman" w:cs="Times New Roman"/>
          <w:sz w:val="16"/>
          <w:szCs w:val="16"/>
        </w:rPr>
        <w:t>…………………………………………………………………………………………………………………36</w:t>
      </w:r>
    </w:p>
    <w:p w14:paraId="51D1AF48"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3.6.3. Regionalizacja fizycznogeograficzna</w:t>
      </w:r>
      <w:r w:rsidR="00B402A7">
        <w:rPr>
          <w:rFonts w:ascii="Times New Roman" w:hAnsi="Times New Roman" w:cs="Times New Roman"/>
          <w:sz w:val="16"/>
          <w:szCs w:val="16"/>
        </w:rPr>
        <w:t>…………………………………………………………………………………………36</w:t>
      </w:r>
    </w:p>
    <w:p w14:paraId="743E2E60"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3.6.4. Zasoby surowców mineralnych i zagrożenia powierzchni ziemi</w:t>
      </w:r>
      <w:r w:rsidR="00B402A7">
        <w:rPr>
          <w:rFonts w:ascii="Times New Roman" w:hAnsi="Times New Roman" w:cs="Times New Roman"/>
          <w:sz w:val="16"/>
          <w:szCs w:val="16"/>
        </w:rPr>
        <w:t>…………………………………………………………….37</w:t>
      </w:r>
    </w:p>
    <w:p w14:paraId="1086152F"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3.6.5. Analiza SWOT- zasoby geologiczne</w:t>
      </w:r>
      <w:r w:rsidR="00B402A7">
        <w:rPr>
          <w:rFonts w:ascii="Times New Roman" w:hAnsi="Times New Roman" w:cs="Times New Roman"/>
          <w:sz w:val="16"/>
          <w:szCs w:val="16"/>
        </w:rPr>
        <w:t>…………………………………………………………………………………………38</w:t>
      </w:r>
    </w:p>
    <w:p w14:paraId="02E76CBE"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3.6.6</w:t>
      </w:r>
      <w:r w:rsidRPr="00D37646">
        <w:rPr>
          <w:rFonts w:ascii="Times New Roman" w:hAnsi="Times New Roman" w:cs="Times New Roman"/>
          <w:sz w:val="16"/>
          <w:szCs w:val="16"/>
        </w:rPr>
        <w:t xml:space="preserve"> </w:t>
      </w:r>
      <w:r>
        <w:rPr>
          <w:rFonts w:ascii="Times New Roman" w:hAnsi="Times New Roman" w:cs="Times New Roman"/>
          <w:sz w:val="16"/>
          <w:szCs w:val="16"/>
        </w:rPr>
        <w:t>Zagadnienia horyzontalne- zasoby powierzchni ziemi</w:t>
      </w:r>
      <w:r w:rsidR="00B402A7">
        <w:rPr>
          <w:rFonts w:ascii="Times New Roman" w:hAnsi="Times New Roman" w:cs="Times New Roman"/>
          <w:sz w:val="16"/>
          <w:szCs w:val="16"/>
        </w:rPr>
        <w:t>………………………………………………………………………..39</w:t>
      </w:r>
    </w:p>
    <w:p w14:paraId="03435F23"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3.7. GLEBY</w:t>
      </w:r>
      <w:r w:rsidR="00B402A7">
        <w:rPr>
          <w:rFonts w:ascii="Times New Roman" w:hAnsi="Times New Roman" w:cs="Times New Roman"/>
          <w:sz w:val="16"/>
          <w:szCs w:val="16"/>
        </w:rPr>
        <w:t>…………………………………………………………………………………………………………………………40</w:t>
      </w:r>
      <w:r>
        <w:rPr>
          <w:rFonts w:ascii="Times New Roman" w:hAnsi="Times New Roman" w:cs="Times New Roman"/>
          <w:sz w:val="16"/>
          <w:szCs w:val="16"/>
        </w:rPr>
        <w:tab/>
      </w:r>
    </w:p>
    <w:p w14:paraId="4AA57857"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3.7.1 Pokrywa glebowa obszaru</w:t>
      </w:r>
      <w:r w:rsidR="00B402A7">
        <w:rPr>
          <w:rFonts w:ascii="Times New Roman" w:hAnsi="Times New Roman" w:cs="Times New Roman"/>
          <w:sz w:val="16"/>
          <w:szCs w:val="16"/>
        </w:rPr>
        <w:t>……………………………………………………………………………………………………41</w:t>
      </w:r>
    </w:p>
    <w:p w14:paraId="49067C0A"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3.7.2. Monitoring gleb</w:t>
      </w:r>
      <w:r w:rsidR="00B402A7">
        <w:rPr>
          <w:rFonts w:ascii="Times New Roman" w:hAnsi="Times New Roman" w:cs="Times New Roman"/>
          <w:sz w:val="16"/>
          <w:szCs w:val="16"/>
        </w:rPr>
        <w:t>………………………………………………………………………………………………………………41</w:t>
      </w:r>
    </w:p>
    <w:p w14:paraId="18D1670C"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3.7.3. Analiza SWOT- gleby</w:t>
      </w:r>
      <w:r w:rsidR="00B402A7">
        <w:rPr>
          <w:rFonts w:ascii="Times New Roman" w:hAnsi="Times New Roman" w:cs="Times New Roman"/>
          <w:sz w:val="16"/>
          <w:szCs w:val="16"/>
        </w:rPr>
        <w:t>……………………………………………………………………………………………………….43</w:t>
      </w:r>
    </w:p>
    <w:p w14:paraId="346B01EA" w14:textId="77777777" w:rsidR="00D37646" w:rsidRPr="00A0433A"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3.7.4. Zagadnienia horyzontalne- gleby</w:t>
      </w:r>
      <w:r w:rsidR="00B402A7">
        <w:rPr>
          <w:rFonts w:ascii="Times New Roman" w:hAnsi="Times New Roman" w:cs="Times New Roman"/>
          <w:sz w:val="16"/>
          <w:szCs w:val="16"/>
        </w:rPr>
        <w:t>…………………………………………………………………………………………….44</w:t>
      </w:r>
    </w:p>
    <w:p w14:paraId="08353D96" w14:textId="77777777" w:rsidR="00A0433A" w:rsidRPr="00D37646" w:rsidRDefault="00D37646" w:rsidP="00D37646">
      <w:pPr>
        <w:spacing w:line="240" w:lineRule="auto"/>
        <w:jc w:val="both"/>
        <w:rPr>
          <w:rFonts w:ascii="Times New Roman" w:hAnsi="Times New Roman" w:cs="Times New Roman"/>
          <w:sz w:val="16"/>
          <w:szCs w:val="16"/>
        </w:rPr>
      </w:pPr>
      <w:r w:rsidRPr="00D37646">
        <w:rPr>
          <w:rFonts w:ascii="Times New Roman" w:hAnsi="Times New Roman" w:cs="Times New Roman"/>
          <w:sz w:val="16"/>
          <w:szCs w:val="16"/>
        </w:rPr>
        <w:t>3.8. GOSPODARKA ODPADAMI I ZAPOBIEGANIE POWSTAWANIU ODPADÓW</w:t>
      </w:r>
      <w:r w:rsidR="00B402A7">
        <w:rPr>
          <w:rFonts w:ascii="Times New Roman" w:hAnsi="Times New Roman" w:cs="Times New Roman"/>
          <w:sz w:val="16"/>
          <w:szCs w:val="16"/>
        </w:rPr>
        <w:t>………………………………………..45</w:t>
      </w:r>
    </w:p>
    <w:p w14:paraId="7D885338" w14:textId="77777777" w:rsidR="00A0177D"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3.8.1. Gmina w wojewódzkim systemie gospodarki odpadami</w:t>
      </w:r>
      <w:r w:rsidR="00B402A7">
        <w:rPr>
          <w:rFonts w:ascii="Times New Roman" w:hAnsi="Times New Roman" w:cs="Times New Roman"/>
          <w:sz w:val="16"/>
          <w:szCs w:val="16"/>
        </w:rPr>
        <w:t>…………………………………………………………………….45</w:t>
      </w:r>
    </w:p>
    <w:p w14:paraId="71ED803B"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3.8.2 Analiza gminnego systemu gospodarki odpadami</w:t>
      </w:r>
      <w:r w:rsidR="00B402A7">
        <w:rPr>
          <w:rFonts w:ascii="Times New Roman" w:hAnsi="Times New Roman" w:cs="Times New Roman"/>
          <w:sz w:val="16"/>
          <w:szCs w:val="16"/>
        </w:rPr>
        <w:t>…………………………………………………………………………….45</w:t>
      </w:r>
    </w:p>
    <w:p w14:paraId="3F5D3F0F"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3.8.3. Instalacje do odzysku i unieszkodliwiania odpadów</w:t>
      </w:r>
      <w:r w:rsidR="00B402A7">
        <w:rPr>
          <w:rFonts w:ascii="Times New Roman" w:hAnsi="Times New Roman" w:cs="Times New Roman"/>
          <w:sz w:val="16"/>
          <w:szCs w:val="16"/>
        </w:rPr>
        <w:t>…………………………………………………………………………48</w:t>
      </w:r>
    </w:p>
    <w:p w14:paraId="77490461"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3.8.4. Wyroby zawierające azbest</w:t>
      </w:r>
      <w:r w:rsidR="00B402A7">
        <w:rPr>
          <w:rFonts w:ascii="Times New Roman" w:hAnsi="Times New Roman" w:cs="Times New Roman"/>
          <w:sz w:val="16"/>
          <w:szCs w:val="16"/>
        </w:rPr>
        <w:t>…………………………………………………………………………………………………..48</w:t>
      </w:r>
    </w:p>
    <w:p w14:paraId="4739E696"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3.8.5. Analiza SWOT- gospodarka odpadami i zapobieganie powstawaniu odpadów</w:t>
      </w:r>
      <w:r w:rsidR="00B402A7">
        <w:rPr>
          <w:rFonts w:ascii="Times New Roman" w:hAnsi="Times New Roman" w:cs="Times New Roman"/>
          <w:sz w:val="16"/>
          <w:szCs w:val="16"/>
        </w:rPr>
        <w:t>……………………………………………..49</w:t>
      </w:r>
    </w:p>
    <w:p w14:paraId="134FF152"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3.8.6 Zagadnienia horyzontalne- gospodarka odpadami i zapobieganie powstawaniu odpadów</w:t>
      </w:r>
      <w:r w:rsidR="00B402A7">
        <w:rPr>
          <w:rFonts w:ascii="Times New Roman" w:hAnsi="Times New Roman" w:cs="Times New Roman"/>
          <w:sz w:val="16"/>
          <w:szCs w:val="16"/>
        </w:rPr>
        <w:t>…………………………………..49</w:t>
      </w:r>
    </w:p>
    <w:p w14:paraId="7CE98EAF"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3.9 ZASOBY PRZYRODNICZE</w:t>
      </w:r>
      <w:r w:rsidR="00B402A7">
        <w:rPr>
          <w:rFonts w:ascii="Times New Roman" w:hAnsi="Times New Roman" w:cs="Times New Roman"/>
          <w:sz w:val="16"/>
          <w:szCs w:val="16"/>
        </w:rPr>
        <w:t>……………………………………………………………………………………………………50</w:t>
      </w:r>
      <w:r>
        <w:rPr>
          <w:rFonts w:ascii="Times New Roman" w:hAnsi="Times New Roman" w:cs="Times New Roman"/>
          <w:sz w:val="16"/>
          <w:szCs w:val="16"/>
        </w:rPr>
        <w:tab/>
      </w:r>
    </w:p>
    <w:p w14:paraId="2713BCBF"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3.9.1 Flora i fauna</w:t>
      </w:r>
      <w:r w:rsidR="00B402A7">
        <w:rPr>
          <w:rFonts w:ascii="Times New Roman" w:hAnsi="Times New Roman" w:cs="Times New Roman"/>
          <w:sz w:val="16"/>
          <w:szCs w:val="16"/>
        </w:rPr>
        <w:t>……………………………………………………………………………………………………………………50</w:t>
      </w:r>
    </w:p>
    <w:p w14:paraId="3B3CB7E4"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3.9.2 Obszary chronione i cenne przyrodniczo</w:t>
      </w:r>
      <w:r w:rsidR="00B402A7">
        <w:rPr>
          <w:rFonts w:ascii="Times New Roman" w:hAnsi="Times New Roman" w:cs="Times New Roman"/>
          <w:sz w:val="16"/>
          <w:szCs w:val="16"/>
        </w:rPr>
        <w:t>……………………………………………………………………………………….50</w:t>
      </w:r>
    </w:p>
    <w:p w14:paraId="23676AC4"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3.9.3. Zagrożenia dla zasobów przyrodniczych</w:t>
      </w:r>
      <w:r w:rsidR="00B402A7">
        <w:rPr>
          <w:rFonts w:ascii="Times New Roman" w:hAnsi="Times New Roman" w:cs="Times New Roman"/>
          <w:sz w:val="16"/>
          <w:szCs w:val="16"/>
        </w:rPr>
        <w:t>………………………………………………………………………………………..55</w:t>
      </w:r>
    </w:p>
    <w:p w14:paraId="517798E0"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3.9.4. Analiza SWOT- zasoby przyrodnicze</w:t>
      </w:r>
      <w:r w:rsidR="00B402A7">
        <w:rPr>
          <w:rFonts w:ascii="Times New Roman" w:hAnsi="Times New Roman" w:cs="Times New Roman"/>
          <w:sz w:val="16"/>
          <w:szCs w:val="16"/>
        </w:rPr>
        <w:t>…………………………………………………………………………………………..57</w:t>
      </w:r>
    </w:p>
    <w:p w14:paraId="7430A1A3"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3.9.5. Zagadnienia horyzontalne- zasoby przyrodnicze</w:t>
      </w:r>
      <w:r w:rsidR="00B402A7">
        <w:rPr>
          <w:rFonts w:ascii="Times New Roman" w:hAnsi="Times New Roman" w:cs="Times New Roman"/>
          <w:sz w:val="16"/>
          <w:szCs w:val="16"/>
        </w:rPr>
        <w:t>……………………………………………………………………………….57</w:t>
      </w:r>
    </w:p>
    <w:p w14:paraId="08B5E95F"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3.10 ZAGROŻENIA POWAŻNYMI AWARIAMI</w:t>
      </w:r>
      <w:r w:rsidR="00B402A7">
        <w:rPr>
          <w:rFonts w:ascii="Times New Roman" w:hAnsi="Times New Roman" w:cs="Times New Roman"/>
          <w:sz w:val="16"/>
          <w:szCs w:val="16"/>
        </w:rPr>
        <w:t>……………………………………………………………………………………58</w:t>
      </w:r>
    </w:p>
    <w:p w14:paraId="45C69E6E"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3.10.1 Analiza SWOT- zagrożenia poważnymi awariami</w:t>
      </w:r>
      <w:r w:rsidR="00B402A7">
        <w:rPr>
          <w:rFonts w:ascii="Times New Roman" w:hAnsi="Times New Roman" w:cs="Times New Roman"/>
          <w:sz w:val="16"/>
          <w:szCs w:val="16"/>
        </w:rPr>
        <w:t>……………………………………………………………………………..59</w:t>
      </w:r>
    </w:p>
    <w:p w14:paraId="6FB8AF49"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3.10.2. Zagadnienia horyzontalne- zagrożenie poważnymi awariami</w:t>
      </w:r>
      <w:r w:rsidR="00B402A7">
        <w:rPr>
          <w:rFonts w:ascii="Times New Roman" w:hAnsi="Times New Roman" w:cs="Times New Roman"/>
          <w:sz w:val="16"/>
          <w:szCs w:val="16"/>
        </w:rPr>
        <w:t>…………………………………………………………………59</w:t>
      </w:r>
    </w:p>
    <w:p w14:paraId="1B296EBF"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4 CELE PROGRAMU OCHRONY ŚRODOWISKA, ZADANIA I ICH FINANSOWANIE</w:t>
      </w:r>
      <w:r w:rsidR="00B402A7">
        <w:rPr>
          <w:rFonts w:ascii="Times New Roman" w:hAnsi="Times New Roman" w:cs="Times New Roman"/>
          <w:sz w:val="16"/>
          <w:szCs w:val="16"/>
        </w:rPr>
        <w:t>………………………………………..60</w:t>
      </w:r>
    </w:p>
    <w:p w14:paraId="1F8A462B"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4.1. WPROWADZENIE</w:t>
      </w:r>
      <w:r w:rsidR="00B402A7">
        <w:rPr>
          <w:rFonts w:ascii="Times New Roman" w:hAnsi="Times New Roman" w:cs="Times New Roman"/>
          <w:sz w:val="16"/>
          <w:szCs w:val="16"/>
        </w:rPr>
        <w:t>……………………………………………………………………………………………………………….60</w:t>
      </w:r>
    </w:p>
    <w:p w14:paraId="16B29C9E"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4.1.1 Dokumenty międzynarodowe</w:t>
      </w:r>
      <w:r w:rsidR="00B402A7">
        <w:rPr>
          <w:rFonts w:ascii="Times New Roman" w:hAnsi="Times New Roman" w:cs="Times New Roman"/>
          <w:sz w:val="16"/>
          <w:szCs w:val="16"/>
        </w:rPr>
        <w:t>……………………………………………………………………………………………………61</w:t>
      </w:r>
    </w:p>
    <w:p w14:paraId="5D2F0754"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lastRenderedPageBreak/>
        <w:t>4.1.2 Dokumenty krajowe</w:t>
      </w:r>
      <w:r w:rsidR="00B402A7">
        <w:rPr>
          <w:rFonts w:ascii="Times New Roman" w:hAnsi="Times New Roman" w:cs="Times New Roman"/>
          <w:sz w:val="16"/>
          <w:szCs w:val="16"/>
        </w:rPr>
        <w:t>…………………………………………………………………………………………………………………62</w:t>
      </w:r>
    </w:p>
    <w:p w14:paraId="7039089D"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4.1.3. Dokumenty wojewódzkie</w:t>
      </w:r>
      <w:r w:rsidR="00B402A7">
        <w:rPr>
          <w:rFonts w:ascii="Times New Roman" w:hAnsi="Times New Roman" w:cs="Times New Roman"/>
          <w:sz w:val="16"/>
          <w:szCs w:val="16"/>
        </w:rPr>
        <w:t>…………………………………………………………………………………………………………..63</w:t>
      </w:r>
    </w:p>
    <w:p w14:paraId="570C6CD7"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4.1.4 Dokumenty lokalne</w:t>
      </w:r>
      <w:r w:rsidR="00B402A7">
        <w:rPr>
          <w:rFonts w:ascii="Times New Roman" w:hAnsi="Times New Roman" w:cs="Times New Roman"/>
          <w:sz w:val="16"/>
          <w:szCs w:val="16"/>
        </w:rPr>
        <w:t>…………………………………………………………………………………………………………………..65</w:t>
      </w:r>
    </w:p>
    <w:p w14:paraId="12B84D0C"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4.2. STRATEGIA OCHRONY ŚRODOWISKA DLA GMINY WIELICZKI</w:t>
      </w:r>
      <w:r w:rsidR="00B402A7">
        <w:rPr>
          <w:rFonts w:ascii="Times New Roman" w:hAnsi="Times New Roman" w:cs="Times New Roman"/>
          <w:sz w:val="16"/>
          <w:szCs w:val="16"/>
        </w:rPr>
        <w:t>…………………………………………………………….66</w:t>
      </w:r>
    </w:p>
    <w:p w14:paraId="43709023"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5 HARMONOGRAM REALIZACYJNY PROGRAMU OCHRONY ŚRODOWISKA</w:t>
      </w:r>
      <w:r w:rsidR="00B402A7">
        <w:rPr>
          <w:rFonts w:ascii="Times New Roman" w:hAnsi="Times New Roman" w:cs="Times New Roman"/>
          <w:sz w:val="16"/>
          <w:szCs w:val="16"/>
        </w:rPr>
        <w:t>…………………………………………………..74</w:t>
      </w:r>
    </w:p>
    <w:p w14:paraId="50567331"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5.1. ZADANIA OGÓLNE PRZEWIDZIANE DO REALIZACJI</w:t>
      </w:r>
      <w:r w:rsidR="00B402A7">
        <w:rPr>
          <w:rFonts w:ascii="Times New Roman" w:hAnsi="Times New Roman" w:cs="Times New Roman"/>
          <w:sz w:val="16"/>
          <w:szCs w:val="16"/>
        </w:rPr>
        <w:t>…………………………………………………………………………74</w:t>
      </w:r>
    </w:p>
    <w:p w14:paraId="1F8E0EE5" w14:textId="77777777" w:rsidR="00D37646" w:rsidRDefault="00D37646"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5.2. WYKAZ ZADAŃ SZCZEÓGŁOWYCH PRZEWIDZIANYCH DO REALIZACJI W OKRESIE 2025-2030</w:t>
      </w:r>
      <w:r w:rsidR="00B402A7">
        <w:rPr>
          <w:rFonts w:ascii="Times New Roman" w:hAnsi="Times New Roman" w:cs="Times New Roman"/>
          <w:sz w:val="16"/>
          <w:szCs w:val="16"/>
        </w:rPr>
        <w:t>……………………..80</w:t>
      </w:r>
    </w:p>
    <w:p w14:paraId="27DE36D8" w14:textId="77777777" w:rsidR="00F92E31" w:rsidRDefault="00F92E31"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6 EDUKACJA EKOLOGICZNA</w:t>
      </w:r>
      <w:r w:rsidR="00B402A7">
        <w:rPr>
          <w:rFonts w:ascii="Times New Roman" w:hAnsi="Times New Roman" w:cs="Times New Roman"/>
          <w:sz w:val="16"/>
          <w:szCs w:val="16"/>
        </w:rPr>
        <w:t>……………………………………………………………………………………………………………81</w:t>
      </w:r>
    </w:p>
    <w:p w14:paraId="12EAB32B" w14:textId="77777777" w:rsidR="00F92E31" w:rsidRDefault="00F92E31"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7 SYSTEM REALIZACJI PROGRAMU OCHRONY ŚRODOWISKA</w:t>
      </w:r>
      <w:r w:rsidR="00B402A7">
        <w:rPr>
          <w:rFonts w:ascii="Times New Roman" w:hAnsi="Times New Roman" w:cs="Times New Roman"/>
          <w:sz w:val="16"/>
          <w:szCs w:val="16"/>
        </w:rPr>
        <w:t>…………………………………………………………………..82</w:t>
      </w:r>
    </w:p>
    <w:p w14:paraId="50E84306" w14:textId="77777777" w:rsidR="00F92E31" w:rsidRDefault="00F92E31"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7.1. ZARZĄDZANIE PROGRAMEM OCHRONY ŚRODOWISKA ORAZ WSPÓŁPRACA Z INTERESARIUSZAMI</w:t>
      </w:r>
      <w:r w:rsidR="00B402A7">
        <w:rPr>
          <w:rFonts w:ascii="Times New Roman" w:hAnsi="Times New Roman" w:cs="Times New Roman"/>
          <w:sz w:val="16"/>
          <w:szCs w:val="16"/>
        </w:rPr>
        <w:t>……………….82</w:t>
      </w:r>
    </w:p>
    <w:p w14:paraId="7960252D" w14:textId="77777777" w:rsidR="00F92E31" w:rsidRDefault="00F92E31"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7.2. MONITOROWANIE PROGRAMU OCHRONY ŚRODOWISKA</w:t>
      </w:r>
      <w:r w:rsidR="00B402A7">
        <w:rPr>
          <w:rFonts w:ascii="Times New Roman" w:hAnsi="Times New Roman" w:cs="Times New Roman"/>
          <w:sz w:val="16"/>
          <w:szCs w:val="16"/>
        </w:rPr>
        <w:t>…………………………………………………………………….84</w:t>
      </w:r>
    </w:p>
    <w:p w14:paraId="787F340B" w14:textId="77777777" w:rsidR="00F92E31" w:rsidRDefault="00F92E31"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7.2.1. Zasady monitoringu</w:t>
      </w:r>
      <w:r w:rsidR="00B402A7">
        <w:rPr>
          <w:rFonts w:ascii="Times New Roman" w:hAnsi="Times New Roman" w:cs="Times New Roman"/>
          <w:sz w:val="16"/>
          <w:szCs w:val="16"/>
        </w:rPr>
        <w:t>…………………………………………………………………………………………………………………….84</w:t>
      </w:r>
    </w:p>
    <w:p w14:paraId="42FC7E36" w14:textId="77777777" w:rsidR="00F92E31" w:rsidRDefault="00F92E31"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7.2.2 Sprawozdawczość</w:t>
      </w:r>
      <w:r w:rsidR="00B402A7">
        <w:rPr>
          <w:rFonts w:ascii="Times New Roman" w:hAnsi="Times New Roman" w:cs="Times New Roman"/>
          <w:sz w:val="16"/>
          <w:szCs w:val="16"/>
        </w:rPr>
        <w:t>……………………………………………………………………………………………………………………….85</w:t>
      </w:r>
    </w:p>
    <w:p w14:paraId="6B82ACF7" w14:textId="77777777" w:rsidR="00F92E31" w:rsidRDefault="00F92E31"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8 Spis tabel</w:t>
      </w:r>
      <w:r w:rsidR="00B402A7">
        <w:rPr>
          <w:rFonts w:ascii="Times New Roman" w:hAnsi="Times New Roman" w:cs="Times New Roman"/>
          <w:sz w:val="16"/>
          <w:szCs w:val="16"/>
        </w:rPr>
        <w:t>……………………………………………………………………………………………………………………………………..88</w:t>
      </w:r>
    </w:p>
    <w:p w14:paraId="0F326749" w14:textId="77777777" w:rsidR="00F92E31" w:rsidRDefault="00F92E31" w:rsidP="00D37646">
      <w:pPr>
        <w:spacing w:line="240" w:lineRule="auto"/>
        <w:jc w:val="both"/>
        <w:rPr>
          <w:rFonts w:ascii="Times New Roman" w:hAnsi="Times New Roman" w:cs="Times New Roman"/>
          <w:sz w:val="16"/>
          <w:szCs w:val="16"/>
        </w:rPr>
      </w:pPr>
      <w:r>
        <w:rPr>
          <w:rFonts w:ascii="Times New Roman" w:hAnsi="Times New Roman" w:cs="Times New Roman"/>
          <w:sz w:val="16"/>
          <w:szCs w:val="16"/>
        </w:rPr>
        <w:t>9 Spis rysunków</w:t>
      </w:r>
      <w:r w:rsidR="00B402A7">
        <w:rPr>
          <w:rFonts w:ascii="Times New Roman" w:hAnsi="Times New Roman" w:cs="Times New Roman"/>
          <w:sz w:val="16"/>
          <w:szCs w:val="16"/>
        </w:rPr>
        <w:t>…………………………………………………………………………………………………………………………………88</w:t>
      </w:r>
    </w:p>
    <w:p w14:paraId="1BB11032" w14:textId="77777777" w:rsidR="00D37646" w:rsidRPr="00D37646" w:rsidRDefault="00D37646" w:rsidP="00AE5263">
      <w:pPr>
        <w:jc w:val="both"/>
        <w:rPr>
          <w:rFonts w:ascii="Times New Roman" w:hAnsi="Times New Roman" w:cs="Times New Roman"/>
          <w:sz w:val="16"/>
          <w:szCs w:val="16"/>
        </w:rPr>
      </w:pPr>
    </w:p>
    <w:p w14:paraId="72C71C3D" w14:textId="77777777" w:rsidR="00A0177D" w:rsidRDefault="00A0177D" w:rsidP="00AE5263">
      <w:pPr>
        <w:jc w:val="both"/>
        <w:rPr>
          <w:rFonts w:ascii="Times New Roman" w:hAnsi="Times New Roman" w:cs="Times New Roman"/>
          <w:b/>
        </w:rPr>
      </w:pPr>
    </w:p>
    <w:p w14:paraId="5B933457" w14:textId="77777777" w:rsidR="00A0177D" w:rsidRDefault="00A0177D" w:rsidP="00AE5263">
      <w:pPr>
        <w:jc w:val="both"/>
        <w:rPr>
          <w:rFonts w:ascii="Times New Roman" w:hAnsi="Times New Roman" w:cs="Times New Roman"/>
          <w:b/>
        </w:rPr>
      </w:pPr>
    </w:p>
    <w:p w14:paraId="394BC1E7" w14:textId="77777777" w:rsidR="00A0177D" w:rsidRDefault="00A0177D" w:rsidP="00AE5263">
      <w:pPr>
        <w:jc w:val="both"/>
        <w:rPr>
          <w:rFonts w:ascii="Times New Roman" w:hAnsi="Times New Roman" w:cs="Times New Roman"/>
          <w:b/>
        </w:rPr>
      </w:pPr>
    </w:p>
    <w:p w14:paraId="2A5A7BA8" w14:textId="77777777" w:rsidR="00A0177D" w:rsidRDefault="00A0177D" w:rsidP="00AE5263">
      <w:pPr>
        <w:jc w:val="both"/>
        <w:rPr>
          <w:rFonts w:ascii="Times New Roman" w:hAnsi="Times New Roman" w:cs="Times New Roman"/>
          <w:b/>
        </w:rPr>
      </w:pPr>
    </w:p>
    <w:p w14:paraId="6C46B378" w14:textId="77777777" w:rsidR="00A0177D" w:rsidRDefault="00A0177D" w:rsidP="00AE5263">
      <w:pPr>
        <w:jc w:val="both"/>
        <w:rPr>
          <w:rFonts w:ascii="Times New Roman" w:hAnsi="Times New Roman" w:cs="Times New Roman"/>
          <w:b/>
        </w:rPr>
      </w:pPr>
    </w:p>
    <w:p w14:paraId="6F6001D2" w14:textId="77777777" w:rsidR="00A0177D" w:rsidRDefault="00A0177D" w:rsidP="00AE5263">
      <w:pPr>
        <w:jc w:val="both"/>
        <w:rPr>
          <w:rFonts w:ascii="Times New Roman" w:hAnsi="Times New Roman" w:cs="Times New Roman"/>
          <w:b/>
        </w:rPr>
      </w:pPr>
    </w:p>
    <w:p w14:paraId="5132BF9D" w14:textId="77777777" w:rsidR="00A0177D" w:rsidRDefault="00A0177D" w:rsidP="00AE5263">
      <w:pPr>
        <w:jc w:val="both"/>
        <w:rPr>
          <w:rFonts w:ascii="Times New Roman" w:hAnsi="Times New Roman" w:cs="Times New Roman"/>
          <w:b/>
        </w:rPr>
      </w:pPr>
    </w:p>
    <w:p w14:paraId="22EDBA49" w14:textId="77777777" w:rsidR="00A0177D" w:rsidRDefault="00A0177D" w:rsidP="00AE5263">
      <w:pPr>
        <w:jc w:val="both"/>
        <w:rPr>
          <w:rFonts w:ascii="Times New Roman" w:hAnsi="Times New Roman" w:cs="Times New Roman"/>
          <w:b/>
        </w:rPr>
      </w:pPr>
    </w:p>
    <w:p w14:paraId="15104A9A" w14:textId="77777777" w:rsidR="00A0177D" w:rsidRDefault="00A0177D" w:rsidP="00AE5263">
      <w:pPr>
        <w:jc w:val="both"/>
        <w:rPr>
          <w:rFonts w:ascii="Times New Roman" w:hAnsi="Times New Roman" w:cs="Times New Roman"/>
          <w:b/>
        </w:rPr>
      </w:pPr>
    </w:p>
    <w:p w14:paraId="2D0AC5BF" w14:textId="77777777" w:rsidR="00A0177D" w:rsidRDefault="00A0177D" w:rsidP="00AE5263">
      <w:pPr>
        <w:jc w:val="both"/>
        <w:rPr>
          <w:rFonts w:ascii="Times New Roman" w:hAnsi="Times New Roman" w:cs="Times New Roman"/>
          <w:b/>
        </w:rPr>
      </w:pPr>
    </w:p>
    <w:p w14:paraId="1150F506" w14:textId="77777777" w:rsidR="00A0177D" w:rsidRDefault="00A0177D" w:rsidP="00AE5263">
      <w:pPr>
        <w:jc w:val="both"/>
        <w:rPr>
          <w:rFonts w:ascii="Times New Roman" w:hAnsi="Times New Roman" w:cs="Times New Roman"/>
          <w:b/>
        </w:rPr>
      </w:pPr>
    </w:p>
    <w:p w14:paraId="69D4A957" w14:textId="77777777" w:rsidR="00A0177D" w:rsidRDefault="00A0177D" w:rsidP="00AE5263">
      <w:pPr>
        <w:jc w:val="both"/>
        <w:rPr>
          <w:rFonts w:ascii="Times New Roman" w:hAnsi="Times New Roman" w:cs="Times New Roman"/>
          <w:b/>
        </w:rPr>
      </w:pPr>
    </w:p>
    <w:p w14:paraId="1E71575C" w14:textId="77777777" w:rsidR="00A0177D" w:rsidRDefault="00A0177D" w:rsidP="00AE5263">
      <w:pPr>
        <w:jc w:val="both"/>
        <w:rPr>
          <w:rFonts w:ascii="Times New Roman" w:hAnsi="Times New Roman" w:cs="Times New Roman"/>
          <w:b/>
        </w:rPr>
      </w:pPr>
    </w:p>
    <w:p w14:paraId="7D311559" w14:textId="77777777" w:rsidR="00F92E31" w:rsidRDefault="00F92E31" w:rsidP="00AE5263">
      <w:pPr>
        <w:jc w:val="both"/>
        <w:rPr>
          <w:rFonts w:ascii="Times New Roman" w:hAnsi="Times New Roman" w:cs="Times New Roman"/>
          <w:b/>
        </w:rPr>
      </w:pPr>
    </w:p>
    <w:p w14:paraId="5F0CE89F" w14:textId="77777777" w:rsidR="00B402A7" w:rsidRDefault="00B402A7" w:rsidP="00AE5263">
      <w:pPr>
        <w:jc w:val="both"/>
        <w:rPr>
          <w:rFonts w:ascii="Times New Roman" w:hAnsi="Times New Roman" w:cs="Times New Roman"/>
          <w:b/>
        </w:rPr>
      </w:pPr>
    </w:p>
    <w:p w14:paraId="0D450E2E" w14:textId="77777777" w:rsidR="00B402A7" w:rsidRDefault="00B402A7" w:rsidP="00AE5263">
      <w:pPr>
        <w:jc w:val="both"/>
        <w:rPr>
          <w:rFonts w:ascii="Times New Roman" w:hAnsi="Times New Roman" w:cs="Times New Roman"/>
          <w:b/>
        </w:rPr>
      </w:pPr>
    </w:p>
    <w:p w14:paraId="2D3DBC33" w14:textId="77777777" w:rsidR="00B402A7" w:rsidRDefault="00B402A7" w:rsidP="00AE5263">
      <w:pPr>
        <w:jc w:val="both"/>
        <w:rPr>
          <w:rFonts w:ascii="Times New Roman" w:hAnsi="Times New Roman" w:cs="Times New Roman"/>
          <w:b/>
        </w:rPr>
      </w:pPr>
    </w:p>
    <w:p w14:paraId="3469C0ED" w14:textId="77777777" w:rsidR="00AE5263" w:rsidRPr="0065645D" w:rsidRDefault="0095367B" w:rsidP="00AE5263">
      <w:pPr>
        <w:jc w:val="both"/>
        <w:rPr>
          <w:rFonts w:ascii="Times New Roman" w:hAnsi="Times New Roman" w:cs="Times New Roman"/>
          <w:b/>
        </w:rPr>
      </w:pPr>
      <w:r w:rsidRPr="0065645D">
        <w:rPr>
          <w:rFonts w:ascii="Times New Roman" w:hAnsi="Times New Roman" w:cs="Times New Roman"/>
          <w:b/>
        </w:rPr>
        <w:t xml:space="preserve">Wykaz skrótów  </w:t>
      </w:r>
    </w:p>
    <w:p w14:paraId="581B1A1D" w14:textId="77777777" w:rsidR="00AE5263" w:rsidRPr="00930F6B" w:rsidRDefault="00AE5263" w:rsidP="00AE5263">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B(a)P – </w:t>
      </w:r>
      <w:proofErr w:type="spellStart"/>
      <w:r w:rsidRPr="00930F6B">
        <w:rPr>
          <w:rFonts w:ascii="Times New Roman" w:hAnsi="Times New Roman" w:cs="Times New Roman"/>
        </w:rPr>
        <w:t>benzo</w:t>
      </w:r>
      <w:proofErr w:type="spellEnd"/>
      <w:r w:rsidRPr="00930F6B">
        <w:rPr>
          <w:rFonts w:ascii="Times New Roman" w:hAnsi="Times New Roman" w:cs="Times New Roman"/>
        </w:rPr>
        <w:t>(a)</w:t>
      </w:r>
      <w:proofErr w:type="spellStart"/>
      <w:r w:rsidRPr="00930F6B">
        <w:rPr>
          <w:rFonts w:ascii="Times New Roman" w:hAnsi="Times New Roman" w:cs="Times New Roman"/>
        </w:rPr>
        <w:t>piren</w:t>
      </w:r>
      <w:proofErr w:type="spellEnd"/>
    </w:p>
    <w:p w14:paraId="22C5B875" w14:textId="77777777" w:rsidR="00AE5263" w:rsidRPr="00930F6B" w:rsidRDefault="00AE5263" w:rsidP="00AE5263">
      <w:pPr>
        <w:pStyle w:val="Akapitzlist"/>
        <w:numPr>
          <w:ilvl w:val="0"/>
          <w:numId w:val="1"/>
        </w:numPr>
        <w:ind w:left="567" w:hanging="207"/>
        <w:jc w:val="both"/>
        <w:rPr>
          <w:rFonts w:ascii="Times New Roman" w:hAnsi="Times New Roman" w:cs="Times New Roman"/>
        </w:rPr>
      </w:pPr>
      <w:r w:rsidRPr="00930F6B">
        <w:rPr>
          <w:rFonts w:ascii="Times New Roman" w:hAnsi="Times New Roman" w:cs="Times New Roman"/>
        </w:rPr>
        <w:t xml:space="preserve">   </w:t>
      </w:r>
      <w:r w:rsidR="0095367B" w:rsidRPr="00930F6B">
        <w:rPr>
          <w:rFonts w:ascii="Times New Roman" w:hAnsi="Times New Roman" w:cs="Times New Roman"/>
        </w:rPr>
        <w:t xml:space="preserve">  BDL – Bank Danych Lokalnych,</w:t>
      </w:r>
    </w:p>
    <w:p w14:paraId="164225E4" w14:textId="77777777" w:rsidR="00AE5263" w:rsidRPr="00930F6B" w:rsidRDefault="0095367B" w:rsidP="00AE5263">
      <w:pPr>
        <w:pStyle w:val="Akapitzlist"/>
        <w:numPr>
          <w:ilvl w:val="0"/>
          <w:numId w:val="1"/>
        </w:numPr>
        <w:jc w:val="both"/>
        <w:rPr>
          <w:rFonts w:ascii="Times New Roman" w:hAnsi="Times New Roman" w:cs="Times New Roman"/>
        </w:rPr>
      </w:pPr>
      <w:r w:rsidRPr="00930F6B">
        <w:rPr>
          <w:rFonts w:ascii="Times New Roman" w:hAnsi="Times New Roman" w:cs="Times New Roman"/>
        </w:rPr>
        <w:t>BZT5 – Biochemiczne zapotrzebowanie tlenu (</w:t>
      </w:r>
      <w:proofErr w:type="spellStart"/>
      <w:r w:rsidRPr="00930F6B">
        <w:rPr>
          <w:rFonts w:ascii="Times New Roman" w:hAnsi="Times New Roman" w:cs="Times New Roman"/>
        </w:rPr>
        <w:t>BZTn</w:t>
      </w:r>
      <w:proofErr w:type="spellEnd"/>
      <w:r w:rsidRPr="00930F6B">
        <w:rPr>
          <w:rFonts w:ascii="Times New Roman" w:hAnsi="Times New Roman" w:cs="Times New Roman"/>
        </w:rPr>
        <w:t>) – umowny wskaźnik określający</w:t>
      </w:r>
    </w:p>
    <w:p w14:paraId="02B456F3" w14:textId="77777777" w:rsidR="00AE5263" w:rsidRPr="00930F6B" w:rsidRDefault="0095367B" w:rsidP="00AE5263">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 biochemiczne zapotrzebowanie tlenu, czyli ilość tlenu wymaganą do utlenienia związków organicznych przez mikroorganizmy (bakterie aerobowe) w ciągu 5 dób,  </w:t>
      </w:r>
    </w:p>
    <w:p w14:paraId="5B7867D1" w14:textId="77777777" w:rsidR="00AE5263" w:rsidRPr="00930F6B" w:rsidRDefault="0095367B" w:rsidP="00AE5263">
      <w:pPr>
        <w:pStyle w:val="Akapitzlist"/>
        <w:numPr>
          <w:ilvl w:val="0"/>
          <w:numId w:val="1"/>
        </w:numPr>
        <w:jc w:val="both"/>
        <w:rPr>
          <w:rFonts w:ascii="Times New Roman" w:hAnsi="Times New Roman" w:cs="Times New Roman"/>
        </w:rPr>
      </w:pPr>
      <w:r w:rsidRPr="00930F6B">
        <w:rPr>
          <w:rFonts w:ascii="Times New Roman" w:hAnsi="Times New Roman" w:cs="Times New Roman"/>
        </w:rPr>
        <w:t>CO – piec centralnego ogrzewania,</w:t>
      </w:r>
    </w:p>
    <w:p w14:paraId="353397F8" w14:textId="77777777" w:rsidR="00AE5263" w:rsidRPr="00930F6B" w:rsidRDefault="0095367B" w:rsidP="00AE5263">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  </w:t>
      </w:r>
      <w:proofErr w:type="spellStart"/>
      <w:r w:rsidRPr="00930F6B">
        <w:rPr>
          <w:rFonts w:ascii="Times New Roman" w:hAnsi="Times New Roman" w:cs="Times New Roman"/>
        </w:rPr>
        <w:t>ChZT</w:t>
      </w:r>
      <w:proofErr w:type="spellEnd"/>
      <w:r w:rsidRPr="00930F6B">
        <w:rPr>
          <w:rFonts w:ascii="Times New Roman" w:hAnsi="Times New Roman" w:cs="Times New Roman"/>
        </w:rPr>
        <w:t xml:space="preserve"> – chemiczne zapotrzebowanie tlenu,</w:t>
      </w:r>
    </w:p>
    <w:p w14:paraId="1759C3D0" w14:textId="77777777" w:rsidR="00AE5263" w:rsidRPr="00930F6B" w:rsidRDefault="0095367B" w:rsidP="00AE5263">
      <w:pPr>
        <w:pStyle w:val="Akapitzlist"/>
        <w:numPr>
          <w:ilvl w:val="0"/>
          <w:numId w:val="1"/>
        </w:numPr>
        <w:jc w:val="both"/>
        <w:rPr>
          <w:rFonts w:ascii="Times New Roman" w:hAnsi="Times New Roman" w:cs="Times New Roman"/>
        </w:rPr>
      </w:pPr>
      <w:r w:rsidRPr="00930F6B">
        <w:rPr>
          <w:rFonts w:ascii="Times New Roman" w:hAnsi="Times New Roman" w:cs="Times New Roman"/>
        </w:rPr>
        <w:t>dam</w:t>
      </w:r>
      <w:r w:rsidRPr="00930F6B">
        <w:rPr>
          <w:rFonts w:ascii="Times New Roman" w:hAnsi="Times New Roman" w:cs="Times New Roman"/>
          <w:vertAlign w:val="superscript"/>
        </w:rPr>
        <w:t>3</w:t>
      </w:r>
      <w:r w:rsidR="00AE5263" w:rsidRPr="00930F6B">
        <w:rPr>
          <w:rFonts w:ascii="Times New Roman" w:hAnsi="Times New Roman" w:cs="Times New Roman"/>
        </w:rPr>
        <w:t xml:space="preserve"> </w:t>
      </w:r>
      <w:r w:rsidRPr="00930F6B">
        <w:rPr>
          <w:rFonts w:ascii="Times New Roman" w:hAnsi="Times New Roman" w:cs="Times New Roman"/>
        </w:rPr>
        <w:t>tys. m</w:t>
      </w:r>
      <w:r w:rsidRPr="00930F6B">
        <w:rPr>
          <w:rFonts w:ascii="Times New Roman" w:hAnsi="Times New Roman" w:cs="Times New Roman"/>
          <w:vertAlign w:val="superscript"/>
        </w:rPr>
        <w:t xml:space="preserve">3 </w:t>
      </w:r>
      <w:r w:rsidRPr="00930F6B">
        <w:rPr>
          <w:rFonts w:ascii="Times New Roman" w:hAnsi="Times New Roman" w:cs="Times New Roman"/>
        </w:rPr>
        <w:t xml:space="preserve">,  </w:t>
      </w:r>
    </w:p>
    <w:p w14:paraId="69B9B74F" w14:textId="77777777" w:rsidR="00AE5263" w:rsidRPr="00930F6B" w:rsidRDefault="0095367B" w:rsidP="00AE5263">
      <w:pPr>
        <w:pStyle w:val="Akapitzlist"/>
        <w:numPr>
          <w:ilvl w:val="0"/>
          <w:numId w:val="1"/>
        </w:numPr>
        <w:jc w:val="both"/>
        <w:rPr>
          <w:rFonts w:ascii="Times New Roman" w:hAnsi="Times New Roman" w:cs="Times New Roman"/>
        </w:rPr>
      </w:pPr>
      <w:r w:rsidRPr="00930F6B">
        <w:rPr>
          <w:rFonts w:ascii="Times New Roman" w:hAnsi="Times New Roman" w:cs="Times New Roman"/>
        </w:rPr>
        <w:t>dz. nr ew. – działka o numerze ewidencyjnym,</w:t>
      </w:r>
    </w:p>
    <w:p w14:paraId="14BA4D1C" w14:textId="77777777" w:rsidR="00AE5263" w:rsidRPr="00930F6B" w:rsidRDefault="0095367B" w:rsidP="00AE5263">
      <w:pPr>
        <w:pStyle w:val="Akapitzlist"/>
        <w:numPr>
          <w:ilvl w:val="0"/>
          <w:numId w:val="1"/>
        </w:numPr>
        <w:jc w:val="both"/>
        <w:rPr>
          <w:rFonts w:ascii="Times New Roman" w:hAnsi="Times New Roman" w:cs="Times New Roman"/>
        </w:rPr>
      </w:pPr>
      <w:r w:rsidRPr="00930F6B">
        <w:rPr>
          <w:rFonts w:ascii="Times New Roman" w:hAnsi="Times New Roman" w:cs="Times New Roman"/>
        </w:rPr>
        <w:t>Dz. U. – Dziennik Urzędowy,</w:t>
      </w:r>
    </w:p>
    <w:p w14:paraId="4A2CE4DE" w14:textId="77777777" w:rsidR="00AE5263" w:rsidRPr="00930F6B" w:rsidRDefault="0095367B" w:rsidP="00AE5263">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GDDKiA – Generalna Dyrekcja Dróg Krajowych i Autostrad, GIOŚ – Główny Inspektor Ochrony Środowiska, GUS – Główny Urząd Statystyczny,  </w:t>
      </w:r>
    </w:p>
    <w:p w14:paraId="3754ED3E" w14:textId="77777777" w:rsidR="00AE5263" w:rsidRPr="00930F6B" w:rsidRDefault="0095367B" w:rsidP="00AE5263">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GZWP – Główny Zbiornik Wód Podziemnych, IMGW – Instytut Meteorologii i Gospodarki Wodnej, </w:t>
      </w:r>
    </w:p>
    <w:p w14:paraId="501E4022" w14:textId="77777777" w:rsidR="00AE5263" w:rsidRPr="00930F6B" w:rsidRDefault="0095367B" w:rsidP="00AE5263">
      <w:pPr>
        <w:pStyle w:val="Akapitzlist"/>
        <w:numPr>
          <w:ilvl w:val="0"/>
          <w:numId w:val="1"/>
        </w:numPr>
        <w:jc w:val="both"/>
        <w:rPr>
          <w:rFonts w:ascii="Times New Roman" w:hAnsi="Times New Roman" w:cs="Times New Roman"/>
        </w:rPr>
      </w:pPr>
      <w:r w:rsidRPr="00930F6B">
        <w:rPr>
          <w:rFonts w:ascii="Times New Roman" w:hAnsi="Times New Roman" w:cs="Times New Roman"/>
        </w:rPr>
        <w:t>ISOK – Informatyczny System Osłony Kraju,</w:t>
      </w:r>
    </w:p>
    <w:p w14:paraId="338F45AC" w14:textId="77777777" w:rsidR="00AE5263" w:rsidRPr="00930F6B" w:rsidRDefault="0095367B" w:rsidP="00AE5263">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 JCW – Jednolita Część Wód, </w:t>
      </w:r>
    </w:p>
    <w:p w14:paraId="1A70B1DA" w14:textId="77777777" w:rsidR="00AE5263" w:rsidRPr="00930F6B" w:rsidRDefault="0095367B" w:rsidP="00AE5263">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 JCWP – Jednolita Część Wód Powierzchniowych,</w:t>
      </w:r>
    </w:p>
    <w:p w14:paraId="7063ADEB" w14:textId="77777777" w:rsidR="00930F6B" w:rsidRPr="00930F6B" w:rsidRDefault="0095367B" w:rsidP="00AE5263">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 </w:t>
      </w:r>
      <w:proofErr w:type="spellStart"/>
      <w:r w:rsidRPr="00930F6B">
        <w:rPr>
          <w:rFonts w:ascii="Times New Roman" w:hAnsi="Times New Roman" w:cs="Times New Roman"/>
        </w:rPr>
        <w:t>JCWPd</w:t>
      </w:r>
      <w:proofErr w:type="spellEnd"/>
      <w:r w:rsidRPr="00930F6B">
        <w:rPr>
          <w:rFonts w:ascii="Times New Roman" w:hAnsi="Times New Roman" w:cs="Times New Roman"/>
        </w:rPr>
        <w:t xml:space="preserve"> – Jednolite Części Wód Podziemnych, </w:t>
      </w:r>
    </w:p>
    <w:p w14:paraId="3B13F347"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KPOŚK – Krajowy Program Oczyszczania Ścieków Komunalnych, </w:t>
      </w:r>
    </w:p>
    <w:p w14:paraId="0768BBA5"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KWSP – Komenda Wojewódzka Straży Pożarnej, </w:t>
      </w:r>
      <w:r w:rsidRPr="00930F6B">
        <w:rPr>
          <w:rFonts w:ascii="Times New Roman" w:hAnsi="Times New Roman" w:cs="Times New Roman"/>
        </w:rPr>
        <w:tab/>
      </w:r>
      <w:r w:rsidRPr="00930F6B">
        <w:rPr>
          <w:rFonts w:ascii="Times New Roman" w:hAnsi="Times New Roman" w:cs="Times New Roman"/>
        </w:rPr>
        <w:tab/>
      </w:r>
    </w:p>
    <w:p w14:paraId="57F35C0B"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KZGW – Krajowy Zarząd Gospodarki Wodnej,  </w:t>
      </w:r>
    </w:p>
    <w:p w14:paraId="2E1EE731"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MPZP – miejscowy plan zagospodarowania przestrzennego,  </w:t>
      </w:r>
    </w:p>
    <w:p w14:paraId="72980A6E"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M-06 – Sprawozdanie o wodociągach, kanalizacji i wywozie nieczystości ciekłych gromadzonych w zbiornikach bezodpływowych, </w:t>
      </w:r>
    </w:p>
    <w:p w14:paraId="4DD510AD"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 NFOŚiGW – Narodowy Fundusz Ochrony Środowiska i Gospodarki Wodnej,</w:t>
      </w:r>
    </w:p>
    <w:p w14:paraId="01ED9A4A"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 N - azot ogólny,  </w:t>
      </w:r>
    </w:p>
    <w:p w14:paraId="1344A968"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NH4 – amon,</w:t>
      </w:r>
    </w:p>
    <w:p w14:paraId="4C23A7D1"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  </w:t>
      </w:r>
      <w:proofErr w:type="spellStart"/>
      <w:r w:rsidRPr="00930F6B">
        <w:rPr>
          <w:rFonts w:ascii="Times New Roman" w:hAnsi="Times New Roman" w:cs="Times New Roman"/>
        </w:rPr>
        <w:t>NOx</w:t>
      </w:r>
      <w:proofErr w:type="spellEnd"/>
      <w:r w:rsidRPr="00930F6B">
        <w:rPr>
          <w:rFonts w:ascii="Times New Roman" w:hAnsi="Times New Roman" w:cs="Times New Roman"/>
        </w:rPr>
        <w:t xml:space="preserve"> - tlenki azotu w spalinach samochodowych,</w:t>
      </w:r>
    </w:p>
    <w:p w14:paraId="0EE9CDC7"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 OS-5 – Sprawozdanie z oczyszczalni ścieków miejskich i wiejskich,</w:t>
      </w:r>
    </w:p>
    <w:p w14:paraId="3A87FE65"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 </w:t>
      </w:r>
      <w:proofErr w:type="spellStart"/>
      <w:r w:rsidRPr="00930F6B">
        <w:rPr>
          <w:rFonts w:ascii="Times New Roman" w:hAnsi="Times New Roman" w:cs="Times New Roman"/>
        </w:rPr>
        <w:t>OSChR</w:t>
      </w:r>
      <w:proofErr w:type="spellEnd"/>
      <w:r w:rsidRPr="00930F6B">
        <w:rPr>
          <w:rFonts w:ascii="Times New Roman" w:hAnsi="Times New Roman" w:cs="Times New Roman"/>
        </w:rPr>
        <w:t xml:space="preserve"> – Okręgowa  Stacja </w:t>
      </w:r>
      <w:proofErr w:type="spellStart"/>
      <w:r w:rsidRPr="00930F6B">
        <w:rPr>
          <w:rFonts w:ascii="Times New Roman" w:hAnsi="Times New Roman" w:cs="Times New Roman"/>
        </w:rPr>
        <w:t>Chemiczno</w:t>
      </w:r>
      <w:proofErr w:type="spellEnd"/>
      <w:r w:rsidRPr="00930F6B">
        <w:rPr>
          <w:rFonts w:ascii="Times New Roman" w:hAnsi="Times New Roman" w:cs="Times New Roman"/>
        </w:rPr>
        <w:t xml:space="preserve"> – Rolnicza, </w:t>
      </w:r>
    </w:p>
    <w:p w14:paraId="0E373DE3"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 OSN – Obszary szczególnie narażone na zagrożenia azotanami pochodzenia rolniczego, </w:t>
      </w:r>
    </w:p>
    <w:p w14:paraId="784DF518"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 OSO – obszary specjalnej ochrony ptaków,</w:t>
      </w:r>
    </w:p>
    <w:p w14:paraId="61C08C6F"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  OSP – ochotnicza straż pożarna,</w:t>
      </w:r>
    </w:p>
    <w:p w14:paraId="32D85BC3"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  OZE – Odnawialne Źródła Energii,</w:t>
      </w:r>
    </w:p>
    <w:p w14:paraId="31450EB9"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  PGW Wody Polskie – Państwowe Gospodarstwo Wodne Wody Polskie,</w:t>
      </w:r>
    </w:p>
    <w:p w14:paraId="4152A29A"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  PLB, PLH – krajowe Obszary Specjalnej Ochrony Ptaków otrzymały kod zaczynający się od liter PLB, gdzie „PL” oznacza że teren znajduje się w Polsce, natomiast „B” po angielsku „</w:t>
      </w:r>
      <w:proofErr w:type="spellStart"/>
      <w:r w:rsidRPr="00930F6B">
        <w:rPr>
          <w:rFonts w:ascii="Times New Roman" w:hAnsi="Times New Roman" w:cs="Times New Roman"/>
        </w:rPr>
        <w:t>birds</w:t>
      </w:r>
      <w:proofErr w:type="spellEnd"/>
      <w:r w:rsidRPr="00930F6B">
        <w:rPr>
          <w:rFonts w:ascii="Times New Roman" w:hAnsi="Times New Roman" w:cs="Times New Roman"/>
        </w:rPr>
        <w:t xml:space="preserve">” oznacza ptaki. Polskie Specjalne Obszary Ochrony Siedlisk posiadają natomiast kod PLH gdzie „H” po angielsku „habitat” oznacza siedlisko.  </w:t>
      </w:r>
    </w:p>
    <w:p w14:paraId="1A34CE28" w14:textId="77777777" w:rsidR="002F6F80" w:rsidRPr="00930F6B" w:rsidRDefault="00930F6B" w:rsidP="00930F6B">
      <w:pPr>
        <w:pStyle w:val="Akapitzlist"/>
        <w:numPr>
          <w:ilvl w:val="0"/>
          <w:numId w:val="1"/>
        </w:numPr>
        <w:jc w:val="both"/>
        <w:rPr>
          <w:rFonts w:ascii="Times New Roman" w:hAnsi="Times New Roman" w:cs="Times New Roman"/>
        </w:rPr>
      </w:pPr>
      <w:proofErr w:type="spellStart"/>
      <w:r w:rsidRPr="00930F6B">
        <w:rPr>
          <w:rFonts w:ascii="Times New Roman" w:hAnsi="Times New Roman" w:cs="Times New Roman"/>
        </w:rPr>
        <w:t>ppk</w:t>
      </w:r>
      <w:proofErr w:type="spellEnd"/>
      <w:r w:rsidRPr="00930F6B">
        <w:rPr>
          <w:rFonts w:ascii="Times New Roman" w:hAnsi="Times New Roman" w:cs="Times New Roman"/>
        </w:rPr>
        <w:t xml:space="preserve"> – punkt pomiarowo – kontrolny,</w:t>
      </w:r>
    </w:p>
    <w:p w14:paraId="76D590B2"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PPD, PSD – poniżej stanu dobrego (jakość wód),</w:t>
      </w:r>
      <w:r w:rsidRPr="00930F6B">
        <w:rPr>
          <w:rFonts w:ascii="Times New Roman" w:hAnsi="Times New Roman" w:cs="Times New Roman"/>
        </w:rPr>
        <w:tab/>
      </w:r>
      <w:r w:rsidRPr="00930F6B">
        <w:rPr>
          <w:rFonts w:ascii="Times New Roman" w:hAnsi="Times New Roman" w:cs="Times New Roman"/>
        </w:rPr>
        <w:tab/>
      </w:r>
      <w:r w:rsidRPr="00930F6B">
        <w:rPr>
          <w:rFonts w:ascii="Times New Roman" w:hAnsi="Times New Roman" w:cs="Times New Roman"/>
        </w:rPr>
        <w:tab/>
      </w:r>
    </w:p>
    <w:p w14:paraId="7A1CF765"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PSZOK –Punkt Selektywnej Zbiórki Odpadów Komunalnych, </w:t>
      </w:r>
    </w:p>
    <w:p w14:paraId="444BCBE9"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lastRenderedPageBreak/>
        <w:t>P - fosfor ogólny,</w:t>
      </w:r>
    </w:p>
    <w:p w14:paraId="2ADA8AFA"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  PM 10 – cząstki pyłu zawieszonego o średnicy do 10 µm,</w:t>
      </w:r>
    </w:p>
    <w:p w14:paraId="1D1270CA"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  PM 2,5 – cząstki pyłu zawieszonego o średnicy do 2,5 µm,</w:t>
      </w:r>
    </w:p>
    <w:p w14:paraId="677DB24C"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  PEM – pola elektromagnetyczne,</w:t>
      </w:r>
    </w:p>
    <w:p w14:paraId="5C2E014C"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  PIG-PIB - Państwowy Instytut Geologiczny – Państwowy Instytut Badawczy,</w:t>
      </w:r>
    </w:p>
    <w:p w14:paraId="6BF4ABD4"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 PKD – Polska Klasyfikacja Działalności,</w:t>
      </w:r>
    </w:p>
    <w:p w14:paraId="2470E173"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  PSSE – Powiatowa Stacja Sanitarno-Epidemiologiczna, </w:t>
      </w:r>
    </w:p>
    <w:p w14:paraId="1985AEF4"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PSG – Polska Spółka Gazownictwa Sp. z o.o., </w:t>
      </w:r>
    </w:p>
    <w:p w14:paraId="389586A1"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 RIPOK – Regionalna Instalacja Przetwarzania Odpadów Komunalnych, </w:t>
      </w:r>
    </w:p>
    <w:p w14:paraId="5B5AACF9"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RLM – równoważna liczba mieszkańców,  </w:t>
      </w:r>
    </w:p>
    <w:p w14:paraId="40AAA82B"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RZGW – Regionalny Zarząd Gospodarki Wodnej, </w:t>
      </w:r>
    </w:p>
    <w:p w14:paraId="6E02600C"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SOO – specjalne obszary ochrony siedlisk, </w:t>
      </w:r>
    </w:p>
    <w:p w14:paraId="6C2B91CF"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SO2 – dwutlenek siarki,  </w:t>
      </w:r>
    </w:p>
    <w:p w14:paraId="5E85B04D"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SWOT – technika analityczna SWOT polega na posegregowaniu posiadanych informacji danej sprawie na cztery grupy (cztery kategorie czynników strategicznych): S (</w:t>
      </w:r>
      <w:proofErr w:type="spellStart"/>
      <w:r w:rsidRPr="00930F6B">
        <w:rPr>
          <w:rFonts w:ascii="Times New Roman" w:hAnsi="Times New Roman" w:cs="Times New Roman"/>
        </w:rPr>
        <w:t>Strengths</w:t>
      </w:r>
      <w:proofErr w:type="spellEnd"/>
      <w:r w:rsidRPr="00930F6B">
        <w:rPr>
          <w:rFonts w:ascii="Times New Roman" w:hAnsi="Times New Roman" w:cs="Times New Roman"/>
        </w:rPr>
        <w:t>) – mocne strony, W (</w:t>
      </w:r>
      <w:proofErr w:type="spellStart"/>
      <w:r w:rsidRPr="00930F6B">
        <w:rPr>
          <w:rFonts w:ascii="Times New Roman" w:hAnsi="Times New Roman" w:cs="Times New Roman"/>
        </w:rPr>
        <w:t>Weaknesses</w:t>
      </w:r>
      <w:proofErr w:type="spellEnd"/>
      <w:r w:rsidRPr="00930F6B">
        <w:rPr>
          <w:rFonts w:ascii="Times New Roman" w:hAnsi="Times New Roman" w:cs="Times New Roman"/>
        </w:rPr>
        <w:t>) – słabe strony, O (</w:t>
      </w:r>
      <w:proofErr w:type="spellStart"/>
      <w:r w:rsidRPr="00930F6B">
        <w:rPr>
          <w:rFonts w:ascii="Times New Roman" w:hAnsi="Times New Roman" w:cs="Times New Roman"/>
        </w:rPr>
        <w:t>Opportunities</w:t>
      </w:r>
      <w:proofErr w:type="spellEnd"/>
      <w:r w:rsidRPr="00930F6B">
        <w:rPr>
          <w:rFonts w:ascii="Times New Roman" w:hAnsi="Times New Roman" w:cs="Times New Roman"/>
        </w:rPr>
        <w:t>) – szanse, T (</w:t>
      </w:r>
      <w:proofErr w:type="spellStart"/>
      <w:r w:rsidRPr="00930F6B">
        <w:rPr>
          <w:rFonts w:ascii="Times New Roman" w:hAnsi="Times New Roman" w:cs="Times New Roman"/>
        </w:rPr>
        <w:t>Threats</w:t>
      </w:r>
      <w:proofErr w:type="spellEnd"/>
      <w:r w:rsidRPr="00930F6B">
        <w:rPr>
          <w:rFonts w:ascii="Times New Roman" w:hAnsi="Times New Roman" w:cs="Times New Roman"/>
        </w:rPr>
        <w:t xml:space="preserve">) – zagrożenia,  </w:t>
      </w:r>
    </w:p>
    <w:p w14:paraId="49C96EC9"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SUW – Strefa Ujęcia Wody, </w:t>
      </w:r>
    </w:p>
    <w:p w14:paraId="4FABF5AD"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 UE – Unia Europejska,  </w:t>
      </w:r>
    </w:p>
    <w:p w14:paraId="12FCD3D4" w14:textId="77777777" w:rsidR="00930F6B" w:rsidRPr="00930F6B" w:rsidRDefault="00930F6B" w:rsidP="00930F6B">
      <w:pPr>
        <w:pStyle w:val="Akapitzlist"/>
        <w:numPr>
          <w:ilvl w:val="0"/>
          <w:numId w:val="1"/>
        </w:numPr>
        <w:jc w:val="both"/>
        <w:rPr>
          <w:rFonts w:ascii="Times New Roman" w:hAnsi="Times New Roman" w:cs="Times New Roman"/>
        </w:rPr>
      </w:pPr>
      <w:proofErr w:type="spellStart"/>
      <w:r w:rsidRPr="00930F6B">
        <w:rPr>
          <w:rFonts w:ascii="Times New Roman" w:hAnsi="Times New Roman" w:cs="Times New Roman"/>
        </w:rPr>
        <w:t>WFOŚiGW</w:t>
      </w:r>
      <w:proofErr w:type="spellEnd"/>
      <w:r w:rsidRPr="00930F6B">
        <w:rPr>
          <w:rFonts w:ascii="Times New Roman" w:hAnsi="Times New Roman" w:cs="Times New Roman"/>
        </w:rPr>
        <w:t xml:space="preserve"> – Wojewódzki Fundusz Ochrony Środowiska i Gospodarki Wodnej w Olsztynie, </w:t>
      </w:r>
    </w:p>
    <w:p w14:paraId="085727AA"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WIOŚ – Wojewódzka Inspekcja Ochrony Środowiska w Olsztynie,  </w:t>
      </w:r>
    </w:p>
    <w:p w14:paraId="1299485A" w14:textId="77777777" w:rsidR="00930F6B" w:rsidRPr="00930F6B"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ZDR – Zakład Dużego Ryzyka (wystąpienia poważnej awarii przemysłowej),</w:t>
      </w:r>
    </w:p>
    <w:p w14:paraId="1D7962E3" w14:textId="77777777" w:rsidR="0065645D" w:rsidRDefault="00930F6B" w:rsidP="00930F6B">
      <w:pPr>
        <w:pStyle w:val="Akapitzlist"/>
        <w:numPr>
          <w:ilvl w:val="0"/>
          <w:numId w:val="1"/>
        </w:numPr>
        <w:jc w:val="both"/>
        <w:rPr>
          <w:rFonts w:ascii="Times New Roman" w:hAnsi="Times New Roman" w:cs="Times New Roman"/>
        </w:rPr>
      </w:pPr>
      <w:r w:rsidRPr="00930F6B">
        <w:rPr>
          <w:rFonts w:ascii="Times New Roman" w:hAnsi="Times New Roman" w:cs="Times New Roman"/>
        </w:rPr>
        <w:t xml:space="preserve">  ZZR – Zakład Zwiększonego Ryzyka (wystąpienia poważnej awarii przemysłowej).</w:t>
      </w:r>
    </w:p>
    <w:p w14:paraId="54D36F29" w14:textId="77777777" w:rsidR="0065645D" w:rsidRDefault="0065645D" w:rsidP="0065645D"/>
    <w:p w14:paraId="4E5C69C9" w14:textId="77777777" w:rsidR="00930F6B" w:rsidRDefault="00930F6B" w:rsidP="0065645D"/>
    <w:p w14:paraId="4A532174" w14:textId="77777777" w:rsidR="0065645D" w:rsidRDefault="0065645D" w:rsidP="0065645D"/>
    <w:p w14:paraId="72374C62" w14:textId="77777777" w:rsidR="0065645D" w:rsidRDefault="0065645D" w:rsidP="0065645D"/>
    <w:p w14:paraId="4E7A455C" w14:textId="77777777" w:rsidR="0065645D" w:rsidRDefault="0065645D" w:rsidP="0065645D"/>
    <w:p w14:paraId="43C3BAB4" w14:textId="77777777" w:rsidR="0065645D" w:rsidRDefault="0065645D" w:rsidP="0065645D"/>
    <w:p w14:paraId="46DE74E4" w14:textId="77777777" w:rsidR="0065645D" w:rsidRDefault="0065645D" w:rsidP="0065645D"/>
    <w:p w14:paraId="5F371F13" w14:textId="77777777" w:rsidR="0065645D" w:rsidRDefault="0065645D" w:rsidP="0065645D"/>
    <w:p w14:paraId="60B00A58" w14:textId="77777777" w:rsidR="0065645D" w:rsidRDefault="0065645D" w:rsidP="0065645D"/>
    <w:p w14:paraId="5C89C821" w14:textId="77777777" w:rsidR="0065645D" w:rsidRDefault="0065645D" w:rsidP="0065645D"/>
    <w:p w14:paraId="2CCF84FD" w14:textId="77777777" w:rsidR="0065645D" w:rsidRDefault="0065645D" w:rsidP="0065645D"/>
    <w:p w14:paraId="302DA013" w14:textId="77777777" w:rsidR="0065645D" w:rsidRDefault="0065645D" w:rsidP="0065645D"/>
    <w:p w14:paraId="6162BB49" w14:textId="77777777" w:rsidR="0065645D" w:rsidRDefault="0065645D" w:rsidP="0065645D"/>
    <w:p w14:paraId="23B7DD2D" w14:textId="77777777" w:rsidR="0065645D" w:rsidRDefault="0065645D" w:rsidP="0065645D"/>
    <w:p w14:paraId="5FACD246" w14:textId="77777777" w:rsidR="0065645D" w:rsidRDefault="0065645D" w:rsidP="0065645D"/>
    <w:p w14:paraId="040BB9D9" w14:textId="77777777" w:rsidR="0065645D" w:rsidRPr="0065645D" w:rsidRDefault="0065645D" w:rsidP="0065645D">
      <w:pPr>
        <w:rPr>
          <w:rFonts w:ascii="Times New Roman" w:hAnsi="Times New Roman" w:cs="Times New Roman"/>
          <w:b/>
          <w:sz w:val="24"/>
          <w:szCs w:val="24"/>
        </w:rPr>
      </w:pPr>
      <w:r w:rsidRPr="0065645D">
        <w:rPr>
          <w:rFonts w:ascii="Times New Roman" w:hAnsi="Times New Roman" w:cs="Times New Roman"/>
          <w:b/>
          <w:sz w:val="24"/>
          <w:szCs w:val="24"/>
        </w:rPr>
        <w:t>1 WSTĘP</w:t>
      </w:r>
    </w:p>
    <w:p w14:paraId="50E57B52" w14:textId="77777777" w:rsidR="0065645D" w:rsidRPr="0065645D" w:rsidRDefault="0065645D" w:rsidP="0065645D">
      <w:pPr>
        <w:rPr>
          <w:rFonts w:ascii="Times New Roman" w:hAnsi="Times New Roman" w:cs="Times New Roman"/>
          <w:b/>
        </w:rPr>
      </w:pPr>
      <w:r w:rsidRPr="0065645D">
        <w:rPr>
          <w:rFonts w:ascii="Times New Roman" w:hAnsi="Times New Roman" w:cs="Times New Roman"/>
          <w:b/>
        </w:rPr>
        <w:t>1.1. PRZEDMIOT I ZAKRES OPRACOWANIA</w:t>
      </w:r>
    </w:p>
    <w:p w14:paraId="0EB8C931" w14:textId="77777777" w:rsidR="00A43CC9" w:rsidRDefault="0065645D" w:rsidP="00A43CC9">
      <w:pPr>
        <w:ind w:firstLine="708"/>
        <w:jc w:val="both"/>
        <w:rPr>
          <w:rFonts w:ascii="Times New Roman" w:hAnsi="Times New Roman" w:cs="Times New Roman"/>
        </w:rPr>
      </w:pPr>
      <w:r w:rsidRPr="00A43CC9">
        <w:rPr>
          <w:rFonts w:ascii="Times New Roman" w:hAnsi="Times New Roman" w:cs="Times New Roman"/>
        </w:rPr>
        <w:t>Przedmiotem opracowania jest Program ochrony środowiska (zwany dalej Programem) d</w:t>
      </w:r>
      <w:r w:rsidR="00A43CC9">
        <w:rPr>
          <w:rFonts w:ascii="Times New Roman" w:hAnsi="Times New Roman" w:cs="Times New Roman"/>
        </w:rPr>
        <w:t>la G</w:t>
      </w:r>
      <w:r w:rsidR="0078054B">
        <w:rPr>
          <w:rFonts w:ascii="Times New Roman" w:hAnsi="Times New Roman" w:cs="Times New Roman"/>
        </w:rPr>
        <w:t>miny Wieliczki na lata 2025-2028 z perspektywą do roku 2032</w:t>
      </w:r>
      <w:r w:rsidRPr="00A43CC9">
        <w:rPr>
          <w:rFonts w:ascii="Times New Roman" w:hAnsi="Times New Roman" w:cs="Times New Roman"/>
        </w:rPr>
        <w:t xml:space="preserve">. </w:t>
      </w:r>
      <w:r w:rsidRPr="00A43CC9">
        <w:rPr>
          <w:rFonts w:ascii="Times New Roman" w:hAnsi="Times New Roman" w:cs="Times New Roman"/>
        </w:rPr>
        <w:tab/>
      </w:r>
      <w:r w:rsidRPr="00A43CC9">
        <w:rPr>
          <w:rFonts w:ascii="Times New Roman" w:hAnsi="Times New Roman" w:cs="Times New Roman"/>
        </w:rPr>
        <w:tab/>
      </w:r>
      <w:r w:rsidRPr="00A43CC9">
        <w:rPr>
          <w:rFonts w:ascii="Times New Roman" w:hAnsi="Times New Roman" w:cs="Times New Roman"/>
        </w:rPr>
        <w:tab/>
      </w:r>
      <w:r w:rsidRPr="00A43CC9">
        <w:rPr>
          <w:rFonts w:ascii="Times New Roman" w:hAnsi="Times New Roman" w:cs="Times New Roman"/>
        </w:rPr>
        <w:tab/>
        <w:t>Gmina Wieli</w:t>
      </w:r>
      <w:r w:rsidR="00A43CC9">
        <w:rPr>
          <w:rFonts w:ascii="Times New Roman" w:hAnsi="Times New Roman" w:cs="Times New Roman"/>
        </w:rPr>
        <w:t>cki opracowała dotychczas w 2020</w:t>
      </w:r>
      <w:r w:rsidRPr="00A43CC9">
        <w:rPr>
          <w:rFonts w:ascii="Times New Roman" w:hAnsi="Times New Roman" w:cs="Times New Roman"/>
        </w:rPr>
        <w:t xml:space="preserve"> r. Program Ochrony Środow</w:t>
      </w:r>
      <w:r w:rsidR="00A43CC9">
        <w:rPr>
          <w:rFonts w:ascii="Times New Roman" w:hAnsi="Times New Roman" w:cs="Times New Roman"/>
        </w:rPr>
        <w:t>iska z latami obowiązywania 2020-2022</w:t>
      </w:r>
      <w:r w:rsidRPr="00A43CC9">
        <w:rPr>
          <w:rFonts w:ascii="Times New Roman" w:hAnsi="Times New Roman" w:cs="Times New Roman"/>
        </w:rPr>
        <w:t>. W związku z upływem okresu dotychczas obowiązującego Programu zaszła konieczność opracowania tego strategicznego dokumentu, na nową perspektywę czasową, zgodnie z obecnie obowiązującymi dokumentacjami strategicznymi i operacyjnymi. Biorąc pod uwagę zmiany przepisów prawnych opracowanie niniejszego dokumentu opiera się o aktualne wytyczne metodyczne.</w:t>
      </w:r>
      <w:r w:rsidRPr="00A43CC9">
        <w:rPr>
          <w:rFonts w:ascii="Times New Roman" w:hAnsi="Times New Roman" w:cs="Times New Roman"/>
        </w:rPr>
        <w:tab/>
      </w:r>
      <w:r w:rsidRPr="00A43CC9">
        <w:rPr>
          <w:rFonts w:ascii="Times New Roman" w:hAnsi="Times New Roman" w:cs="Times New Roman"/>
        </w:rPr>
        <w:tab/>
      </w:r>
      <w:r w:rsidRPr="00A43CC9">
        <w:rPr>
          <w:rFonts w:ascii="Times New Roman" w:hAnsi="Times New Roman" w:cs="Times New Roman"/>
        </w:rPr>
        <w:tab/>
      </w:r>
      <w:r w:rsidRPr="00A43CC9">
        <w:rPr>
          <w:rFonts w:ascii="Times New Roman" w:hAnsi="Times New Roman" w:cs="Times New Roman"/>
        </w:rPr>
        <w:tab/>
      </w:r>
      <w:r w:rsidRPr="00A43CC9">
        <w:rPr>
          <w:rFonts w:ascii="Times New Roman" w:hAnsi="Times New Roman" w:cs="Times New Roman"/>
        </w:rPr>
        <w:tab/>
      </w:r>
      <w:r w:rsidRPr="00A43CC9">
        <w:rPr>
          <w:rFonts w:ascii="Times New Roman" w:hAnsi="Times New Roman" w:cs="Times New Roman"/>
        </w:rPr>
        <w:tab/>
      </w:r>
      <w:r w:rsidRPr="00A43CC9">
        <w:rPr>
          <w:rFonts w:ascii="Times New Roman" w:hAnsi="Times New Roman" w:cs="Times New Roman"/>
        </w:rPr>
        <w:tab/>
      </w:r>
      <w:r w:rsidRPr="00A43CC9">
        <w:rPr>
          <w:rFonts w:ascii="Times New Roman" w:hAnsi="Times New Roman" w:cs="Times New Roman"/>
        </w:rPr>
        <w:tab/>
      </w:r>
      <w:r w:rsidRPr="00A43CC9">
        <w:rPr>
          <w:rFonts w:ascii="Times New Roman" w:hAnsi="Times New Roman" w:cs="Times New Roman"/>
        </w:rPr>
        <w:tab/>
      </w:r>
      <w:r w:rsidRPr="00A43CC9">
        <w:rPr>
          <w:rFonts w:ascii="Times New Roman" w:hAnsi="Times New Roman" w:cs="Times New Roman"/>
        </w:rPr>
        <w:tab/>
      </w:r>
      <w:r w:rsidRPr="00A43CC9">
        <w:rPr>
          <w:rFonts w:ascii="Times New Roman" w:hAnsi="Times New Roman" w:cs="Times New Roman"/>
        </w:rPr>
        <w:tab/>
      </w:r>
      <w:r w:rsidRPr="00A43CC9">
        <w:rPr>
          <w:rFonts w:ascii="Times New Roman" w:hAnsi="Times New Roman" w:cs="Times New Roman"/>
        </w:rPr>
        <w:tab/>
        <w:t xml:space="preserve"> Programy ochrony środowiska są wymaganym dokumentem, zgodnie z brzmieniem art. 14. ust. 2 ustawy z dnia 27 kwietnia 2001 r. Prawo ochrony środowiska: „Polityka ochrony środowiska jest prowadzona również za pomocą wojewódzkich, powiatowych i gminnych programów ochrony środowiska”. </w:t>
      </w:r>
      <w:r w:rsidR="00A43CC9" w:rsidRPr="00A43CC9">
        <w:rPr>
          <w:rFonts w:ascii="Times New Roman" w:hAnsi="Times New Roman" w:cs="Times New Roman"/>
        </w:rPr>
        <w:tab/>
      </w:r>
      <w:r w:rsidR="00A43CC9" w:rsidRPr="00A43CC9">
        <w:rPr>
          <w:rFonts w:ascii="Times New Roman" w:hAnsi="Times New Roman" w:cs="Times New Roman"/>
        </w:rPr>
        <w:tab/>
      </w:r>
      <w:r w:rsidR="00A43CC9" w:rsidRPr="00A43CC9">
        <w:rPr>
          <w:rFonts w:ascii="Times New Roman" w:hAnsi="Times New Roman" w:cs="Times New Roman"/>
        </w:rPr>
        <w:tab/>
      </w:r>
      <w:r w:rsidR="00A43CC9" w:rsidRPr="00A43CC9">
        <w:rPr>
          <w:rFonts w:ascii="Times New Roman" w:hAnsi="Times New Roman" w:cs="Times New Roman"/>
        </w:rPr>
        <w:tab/>
      </w:r>
      <w:r w:rsidR="00A43CC9" w:rsidRPr="00A43CC9">
        <w:rPr>
          <w:rFonts w:ascii="Times New Roman" w:hAnsi="Times New Roman" w:cs="Times New Roman"/>
        </w:rPr>
        <w:tab/>
      </w:r>
      <w:r w:rsidR="00A43CC9" w:rsidRPr="00A43CC9">
        <w:rPr>
          <w:rFonts w:ascii="Times New Roman" w:hAnsi="Times New Roman" w:cs="Times New Roman"/>
        </w:rPr>
        <w:tab/>
      </w:r>
      <w:r w:rsidR="00A43CC9" w:rsidRPr="00A43CC9">
        <w:rPr>
          <w:rFonts w:ascii="Times New Roman" w:hAnsi="Times New Roman" w:cs="Times New Roman"/>
        </w:rPr>
        <w:tab/>
      </w:r>
      <w:r w:rsidR="00A43CC9" w:rsidRPr="00A43CC9">
        <w:rPr>
          <w:rFonts w:ascii="Times New Roman" w:hAnsi="Times New Roman" w:cs="Times New Roman"/>
        </w:rPr>
        <w:tab/>
      </w:r>
      <w:r w:rsidR="00A43CC9" w:rsidRPr="00A43CC9">
        <w:rPr>
          <w:rFonts w:ascii="Times New Roman" w:hAnsi="Times New Roman" w:cs="Times New Roman"/>
        </w:rPr>
        <w:tab/>
      </w:r>
      <w:r w:rsidR="00A43CC9" w:rsidRPr="00A43CC9">
        <w:rPr>
          <w:rFonts w:ascii="Times New Roman" w:hAnsi="Times New Roman" w:cs="Times New Roman"/>
        </w:rPr>
        <w:tab/>
      </w:r>
      <w:r w:rsidR="00A43CC9" w:rsidRPr="00A43CC9">
        <w:rPr>
          <w:rFonts w:ascii="Times New Roman" w:hAnsi="Times New Roman" w:cs="Times New Roman"/>
        </w:rPr>
        <w:tab/>
      </w:r>
      <w:r w:rsidRPr="00A43CC9">
        <w:rPr>
          <w:rFonts w:ascii="Times New Roman" w:hAnsi="Times New Roman" w:cs="Times New Roman"/>
        </w:rPr>
        <w:t xml:space="preserve">Zgodnie z Art. 17. ust. 1. ww. ustawy „Organ wykonawczy województwa, powiatu i gminy, </w:t>
      </w:r>
      <w:r w:rsidR="00A43CC9">
        <w:rPr>
          <w:rFonts w:ascii="Times New Roman" w:hAnsi="Times New Roman" w:cs="Times New Roman"/>
        </w:rPr>
        <w:t xml:space="preserve"> </w:t>
      </w:r>
      <w:r w:rsidRPr="00A43CC9">
        <w:rPr>
          <w:rFonts w:ascii="Times New Roman" w:hAnsi="Times New Roman" w:cs="Times New Roman"/>
        </w:rPr>
        <w:t xml:space="preserve">w celu realizacji polityki ochrony środowiska, sporządza odpowiednio wojewódzkie, powiatowe </w:t>
      </w:r>
      <w:r w:rsidR="00A43CC9">
        <w:rPr>
          <w:rFonts w:ascii="Times New Roman" w:hAnsi="Times New Roman" w:cs="Times New Roman"/>
        </w:rPr>
        <w:t xml:space="preserve">                   </w:t>
      </w:r>
      <w:r w:rsidRPr="00A43CC9">
        <w:rPr>
          <w:rFonts w:ascii="Times New Roman" w:hAnsi="Times New Roman" w:cs="Times New Roman"/>
        </w:rPr>
        <w:t xml:space="preserve">i gminne programy ochrony środowiska, uwzględniając cele zawarte w strategiach, programach </w:t>
      </w:r>
      <w:r w:rsidR="00A43CC9">
        <w:rPr>
          <w:rFonts w:ascii="Times New Roman" w:hAnsi="Times New Roman" w:cs="Times New Roman"/>
        </w:rPr>
        <w:t xml:space="preserve">                  </w:t>
      </w:r>
      <w:r w:rsidRPr="00A43CC9">
        <w:rPr>
          <w:rFonts w:ascii="Times New Roman" w:hAnsi="Times New Roman" w:cs="Times New Roman"/>
        </w:rPr>
        <w:t>i dokumentach programowych (…)”</w:t>
      </w:r>
      <w:r w:rsidR="00A43CC9" w:rsidRPr="00A43CC9">
        <w:rPr>
          <w:rFonts w:ascii="Times New Roman" w:hAnsi="Times New Roman" w:cs="Times New Roman"/>
        </w:rPr>
        <w:tab/>
      </w:r>
      <w:r w:rsidR="00A43CC9" w:rsidRPr="00A43CC9">
        <w:rPr>
          <w:rFonts w:ascii="Times New Roman" w:hAnsi="Times New Roman" w:cs="Times New Roman"/>
        </w:rPr>
        <w:tab/>
      </w:r>
      <w:r w:rsidR="00A43CC9" w:rsidRPr="00A43CC9">
        <w:rPr>
          <w:rFonts w:ascii="Times New Roman" w:hAnsi="Times New Roman" w:cs="Times New Roman"/>
        </w:rPr>
        <w:tab/>
      </w:r>
      <w:r w:rsidR="00A43CC9" w:rsidRPr="00A43CC9">
        <w:rPr>
          <w:rFonts w:ascii="Times New Roman" w:hAnsi="Times New Roman" w:cs="Times New Roman"/>
        </w:rPr>
        <w:tab/>
      </w:r>
      <w:r w:rsidR="00A43CC9" w:rsidRPr="00A43CC9">
        <w:rPr>
          <w:rFonts w:ascii="Times New Roman" w:hAnsi="Times New Roman" w:cs="Times New Roman"/>
        </w:rPr>
        <w:tab/>
      </w:r>
      <w:r w:rsidR="00A43CC9" w:rsidRPr="00A43CC9">
        <w:rPr>
          <w:rFonts w:ascii="Times New Roman" w:hAnsi="Times New Roman" w:cs="Times New Roman"/>
        </w:rPr>
        <w:tab/>
      </w:r>
      <w:r w:rsidR="00A43CC9" w:rsidRPr="00A43CC9">
        <w:rPr>
          <w:rFonts w:ascii="Times New Roman" w:hAnsi="Times New Roman" w:cs="Times New Roman"/>
        </w:rPr>
        <w:tab/>
      </w:r>
      <w:r w:rsidR="00A43CC9" w:rsidRPr="00A43CC9">
        <w:rPr>
          <w:rFonts w:ascii="Times New Roman" w:hAnsi="Times New Roman" w:cs="Times New Roman"/>
        </w:rPr>
        <w:tab/>
      </w:r>
      <w:r w:rsidR="00A43CC9" w:rsidRPr="00A43CC9">
        <w:rPr>
          <w:rFonts w:ascii="Times New Roman" w:hAnsi="Times New Roman" w:cs="Times New Roman"/>
        </w:rPr>
        <w:tab/>
      </w:r>
      <w:r w:rsidRPr="00A43CC9">
        <w:rPr>
          <w:rFonts w:ascii="Times New Roman" w:hAnsi="Times New Roman" w:cs="Times New Roman"/>
        </w:rPr>
        <w:t xml:space="preserve"> Struktura i zawartość dokumentu została opracowana według Wytycznych do opracowania wojewódzkich, powiatowych i gminnych programów ochrony środowiska, opublikowanych przez M</w:t>
      </w:r>
      <w:r w:rsidR="00A43CC9">
        <w:rPr>
          <w:rFonts w:ascii="Times New Roman" w:hAnsi="Times New Roman" w:cs="Times New Roman"/>
        </w:rPr>
        <w:t>inisterstwo Środowiska w 2020</w:t>
      </w:r>
      <w:r w:rsidRPr="00A43CC9">
        <w:rPr>
          <w:rFonts w:ascii="Times New Roman" w:hAnsi="Times New Roman" w:cs="Times New Roman"/>
        </w:rPr>
        <w:t xml:space="preserve"> r.. Przyjęte lata obowiązywania programu są zgodne z powiatowym programem ochrony środowiska zawartym w dokumencie pn.: „Program Ochrony Środowiska Powiatu Oleckiego na lata 2018-2022 z perspektywą do 2026 r.” </w:t>
      </w:r>
      <w:r w:rsidR="00A43CC9" w:rsidRPr="00A43CC9">
        <w:rPr>
          <w:rFonts w:ascii="Times New Roman" w:hAnsi="Times New Roman" w:cs="Times New Roman"/>
        </w:rPr>
        <w:tab/>
      </w:r>
      <w:r w:rsidR="00A43CC9" w:rsidRPr="00A43CC9">
        <w:rPr>
          <w:rFonts w:ascii="Times New Roman" w:hAnsi="Times New Roman" w:cs="Times New Roman"/>
        </w:rPr>
        <w:tab/>
      </w:r>
      <w:r w:rsidR="00A43CC9" w:rsidRPr="00A43CC9">
        <w:rPr>
          <w:rFonts w:ascii="Times New Roman" w:hAnsi="Times New Roman" w:cs="Times New Roman"/>
        </w:rPr>
        <w:tab/>
      </w:r>
      <w:r w:rsidR="00A43CC9" w:rsidRPr="00A43CC9">
        <w:rPr>
          <w:rFonts w:ascii="Times New Roman" w:hAnsi="Times New Roman" w:cs="Times New Roman"/>
        </w:rPr>
        <w:tab/>
      </w:r>
      <w:r w:rsidR="00A43CC9" w:rsidRPr="00A43CC9">
        <w:rPr>
          <w:rFonts w:ascii="Times New Roman" w:hAnsi="Times New Roman" w:cs="Times New Roman"/>
        </w:rPr>
        <w:tab/>
      </w:r>
      <w:r w:rsidRPr="00A43CC9">
        <w:rPr>
          <w:rFonts w:ascii="Times New Roman" w:hAnsi="Times New Roman" w:cs="Times New Roman"/>
        </w:rPr>
        <w:t xml:space="preserve">Sporządzając dokument Programu należy uwzględniać wymagania także innych dokumentów strategicznych wyższego szczebla, w tym przypadku dokumentacji powiatowych, wojewódzkich </w:t>
      </w:r>
      <w:r w:rsidR="00A43CC9">
        <w:rPr>
          <w:rFonts w:ascii="Times New Roman" w:hAnsi="Times New Roman" w:cs="Times New Roman"/>
        </w:rPr>
        <w:t xml:space="preserve">                 </w:t>
      </w:r>
      <w:r w:rsidRPr="00A43CC9">
        <w:rPr>
          <w:rFonts w:ascii="Times New Roman" w:hAnsi="Times New Roman" w:cs="Times New Roman"/>
        </w:rPr>
        <w:t xml:space="preserve">i krajowych, określać rodzaj i harmonogram działań proekologicznych, środki niezbędne do osiągnięcia celów, w tym mechanizmy </w:t>
      </w:r>
      <w:proofErr w:type="spellStart"/>
      <w:r w:rsidRPr="00A43CC9">
        <w:rPr>
          <w:rFonts w:ascii="Times New Roman" w:hAnsi="Times New Roman" w:cs="Times New Roman"/>
        </w:rPr>
        <w:t>prawno</w:t>
      </w:r>
      <w:proofErr w:type="spellEnd"/>
      <w:r w:rsidRPr="00A43CC9">
        <w:rPr>
          <w:rFonts w:ascii="Times New Roman" w:hAnsi="Times New Roman" w:cs="Times New Roman"/>
        </w:rPr>
        <w:t xml:space="preserve"> - ekonomiczne i środki finansowe. Program musi być zbieżny z założeniami najważniejszych projektów na różnym szczeblu programowania regionalnego.</w:t>
      </w:r>
    </w:p>
    <w:p w14:paraId="620B0C74" w14:textId="77777777" w:rsidR="003E339F" w:rsidRDefault="00A43CC9" w:rsidP="00A43CC9">
      <w:pPr>
        <w:tabs>
          <w:tab w:val="left" w:pos="945"/>
        </w:tabs>
        <w:jc w:val="both"/>
        <w:rPr>
          <w:rFonts w:ascii="Times New Roman" w:hAnsi="Times New Roman" w:cs="Times New Roman"/>
        </w:rPr>
      </w:pPr>
      <w:r>
        <w:rPr>
          <w:rFonts w:ascii="Times New Roman" w:hAnsi="Times New Roman" w:cs="Times New Roman"/>
        </w:rPr>
        <w:tab/>
      </w:r>
      <w:r w:rsidRPr="00A43CC9">
        <w:rPr>
          <w:rFonts w:ascii="Times New Roman" w:hAnsi="Times New Roman" w:cs="Times New Roman"/>
        </w:rPr>
        <w:t xml:space="preserve">Natomiast opracowanie Programu pozwala na przeanalizowanie zmian jakie zaszły </w:t>
      </w:r>
      <w:r>
        <w:rPr>
          <w:rFonts w:ascii="Times New Roman" w:hAnsi="Times New Roman" w:cs="Times New Roman"/>
        </w:rPr>
        <w:t xml:space="preserve">                    </w:t>
      </w:r>
      <w:r w:rsidRPr="00A43CC9">
        <w:rPr>
          <w:rFonts w:ascii="Times New Roman" w:hAnsi="Times New Roman" w:cs="Times New Roman"/>
        </w:rPr>
        <w:t>w środowisku przyrodniczym w porównaniu z poprzednimi latami oraz uzupełnienie zadań, których realizacja przyczyni się do ochrony środowiska Gminy Wieliczki, utrzymania stanu środowiska na dobrym poziomie, o ile taki wynika z badań monitoringu środowiska oraz kontynuowania działań, które zmierzają do jego poprawy, w sektorach, gdzie standardy jakości środowiska są przekraczane</w:t>
      </w:r>
      <w:r>
        <w:t>.</w:t>
      </w:r>
    </w:p>
    <w:p w14:paraId="5CE9AC0F" w14:textId="77777777" w:rsidR="003E339F" w:rsidRDefault="003E339F" w:rsidP="003E339F">
      <w:pPr>
        <w:jc w:val="both"/>
        <w:rPr>
          <w:rFonts w:ascii="Times New Roman" w:hAnsi="Times New Roman" w:cs="Times New Roman"/>
        </w:rPr>
      </w:pPr>
      <w:r w:rsidRPr="003E339F">
        <w:rPr>
          <w:rFonts w:ascii="Times New Roman" w:hAnsi="Times New Roman" w:cs="Times New Roman"/>
          <w:b/>
        </w:rPr>
        <w:t>1.2 POTRZEBA I CEL OPRACOWANIA</w:t>
      </w:r>
      <w:r>
        <w:t xml:space="preserve"> </w:t>
      </w:r>
      <w:r>
        <w:tab/>
      </w:r>
      <w:r>
        <w:tab/>
      </w:r>
      <w:r>
        <w:tab/>
      </w:r>
      <w:r>
        <w:tab/>
      </w:r>
      <w:r>
        <w:tab/>
      </w:r>
      <w:r>
        <w:tab/>
      </w:r>
      <w:r>
        <w:tab/>
      </w:r>
      <w:r>
        <w:tab/>
      </w:r>
      <w:r w:rsidRPr="003E339F">
        <w:rPr>
          <w:rFonts w:ascii="Times New Roman" w:hAnsi="Times New Roman" w:cs="Times New Roman"/>
        </w:rPr>
        <w:t xml:space="preserve">Powszechne zainteresowanie problematyką ochrony środowiska w każdej dziedzinie życia człowieka wymaga opracowywania syntetycznych dokumentów, które zbierają informacje o stanie środowiska przyrodniczego człowieka oraz wyznaczają cele ekologiczne, które prowadzą w konsekwencji do zrównoważonego rozwoju obszaru. </w:t>
      </w:r>
      <w:r w:rsidRPr="003E339F">
        <w:rPr>
          <w:rFonts w:ascii="Times New Roman" w:hAnsi="Times New Roman" w:cs="Times New Roman"/>
        </w:rPr>
        <w:tab/>
      </w:r>
      <w:r w:rsidRPr="003E339F">
        <w:rPr>
          <w:rFonts w:ascii="Times New Roman" w:hAnsi="Times New Roman" w:cs="Times New Roman"/>
        </w:rPr>
        <w:tab/>
      </w:r>
      <w:r w:rsidRPr="003E339F">
        <w:rPr>
          <w:rFonts w:ascii="Times New Roman" w:hAnsi="Times New Roman" w:cs="Times New Roman"/>
        </w:rPr>
        <w:tab/>
      </w:r>
      <w:r w:rsidRPr="003E339F">
        <w:rPr>
          <w:rFonts w:ascii="Times New Roman" w:hAnsi="Times New Roman" w:cs="Times New Roman"/>
        </w:rPr>
        <w:tab/>
      </w:r>
      <w:r w:rsidRPr="003E339F">
        <w:rPr>
          <w:rFonts w:ascii="Times New Roman" w:hAnsi="Times New Roman" w:cs="Times New Roman"/>
        </w:rPr>
        <w:tab/>
      </w:r>
      <w:r w:rsidRPr="003E339F">
        <w:rPr>
          <w:rFonts w:ascii="Times New Roman" w:hAnsi="Times New Roman" w:cs="Times New Roman"/>
        </w:rPr>
        <w:tab/>
      </w:r>
      <w:r w:rsidRPr="003E339F">
        <w:rPr>
          <w:rFonts w:ascii="Times New Roman" w:hAnsi="Times New Roman" w:cs="Times New Roman"/>
        </w:rPr>
        <w:tab/>
        <w:t xml:space="preserve">Ważne jest również, aby prowadzić ciągłą aktualizację zamierzonych działań, dostosowywać je do aktualnej sytuacji i mierzyć ich stopień wykonania. Przeprowadzanie analiz czasowych pozwala określić obszary, które faktycznie się rozwijają, a nad którymi trzeba nadal pracować. </w:t>
      </w:r>
      <w:r w:rsidRPr="003E339F">
        <w:rPr>
          <w:rFonts w:ascii="Times New Roman" w:hAnsi="Times New Roman" w:cs="Times New Roman"/>
        </w:rPr>
        <w:tab/>
      </w:r>
      <w:r w:rsidRPr="003E339F">
        <w:rPr>
          <w:rFonts w:ascii="Times New Roman" w:hAnsi="Times New Roman" w:cs="Times New Roman"/>
        </w:rPr>
        <w:tab/>
      </w:r>
      <w:r w:rsidRPr="003E339F">
        <w:rPr>
          <w:rFonts w:ascii="Times New Roman" w:hAnsi="Times New Roman" w:cs="Times New Roman"/>
        </w:rPr>
        <w:lastRenderedPageBreak/>
        <w:tab/>
        <w:t xml:space="preserve">Celem Programu jest przedstawienie wytycznych do racjonalnych działań na dalsze lata i poprawa stanu środowiska przyrodniczego, bądź utrzymanie dobrego poziomu tam gdzie został on osiągnięty w wyniku realizacji założeń poprzedniego projektu. </w:t>
      </w:r>
      <w:r w:rsidRPr="003E339F">
        <w:rPr>
          <w:rFonts w:ascii="Times New Roman" w:hAnsi="Times New Roman" w:cs="Times New Roman"/>
        </w:rPr>
        <w:tab/>
      </w:r>
      <w:r w:rsidRPr="003E339F">
        <w:rPr>
          <w:rFonts w:ascii="Times New Roman" w:hAnsi="Times New Roman" w:cs="Times New Roman"/>
        </w:rPr>
        <w:tab/>
      </w:r>
      <w:r w:rsidRPr="003E339F">
        <w:rPr>
          <w:rFonts w:ascii="Times New Roman" w:hAnsi="Times New Roman" w:cs="Times New Roman"/>
        </w:rPr>
        <w:tab/>
      </w:r>
      <w:r w:rsidRPr="003E339F">
        <w:rPr>
          <w:rFonts w:ascii="Times New Roman" w:hAnsi="Times New Roman" w:cs="Times New Roman"/>
        </w:rPr>
        <w:tab/>
      </w:r>
      <w:r w:rsidRPr="003E339F">
        <w:rPr>
          <w:rFonts w:ascii="Times New Roman" w:hAnsi="Times New Roman" w:cs="Times New Roman"/>
        </w:rPr>
        <w:tab/>
        <w:t>Zawarte w nim rozwiązania inwestycyjne oraz organizacyjne i informacyjne przyczynią się do właściwego, zgodnego z zasadą zrównoważonego rozwoju gospodarowania zasobami przyrodniczymi. Niniejszy dokument jest wypełnieniem obowiązku Gminy Wieliczki w zakresie aktualizacji strategicznych dokumentów gminnych, co pozwala władzom na bieżąco kontrolować stan środowiska oraz planować na tej podstawie działania służące ochronie środowiska.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E339F">
        <w:rPr>
          <w:rFonts w:ascii="Times New Roman" w:hAnsi="Times New Roman" w:cs="Times New Roman"/>
        </w:rPr>
        <w:t>Wynikiem procesu planowania jest Program zawierający wizję rozwoju systemu zarządzania ochroną środowiska, określający opcje i warunki rozwiązań. Jest on także ważnym środkiem informacji, narzędziem kontroli i materiałem wykorzystywanym do rozwoju systemu w przyszłości.</w:t>
      </w:r>
      <w:r w:rsidRPr="003E339F">
        <w:rPr>
          <w:rFonts w:ascii="Times New Roman" w:hAnsi="Times New Roman" w:cs="Times New Roman"/>
        </w:rPr>
        <w:tab/>
        <w:t>Niniejszy dokument spełnia wymogi „Wytycznych do opracowania wojewódzkich, powiatowych i gminnych programów ochrony środowiska opracowanych przez Ministerstwo Środowiska opublikowanych w 2020r.</w:t>
      </w:r>
      <w:r>
        <w:rPr>
          <w:rFonts w:ascii="Times New Roman" w:hAnsi="Times New Roman" w:cs="Times New Roman"/>
        </w:rPr>
        <w:t>”</w:t>
      </w:r>
    </w:p>
    <w:p w14:paraId="0B7AA733" w14:textId="77777777" w:rsidR="003E339F" w:rsidRDefault="003E339F" w:rsidP="003E339F">
      <w:pPr>
        <w:jc w:val="both"/>
        <w:rPr>
          <w:rFonts w:ascii="Times New Roman" w:hAnsi="Times New Roman" w:cs="Times New Roman"/>
          <w:b/>
        </w:rPr>
      </w:pPr>
      <w:r w:rsidRPr="003E339F">
        <w:rPr>
          <w:rFonts w:ascii="Times New Roman" w:hAnsi="Times New Roman" w:cs="Times New Roman"/>
          <w:b/>
        </w:rPr>
        <w:t>1.3 METODA OPRACOWYWANIA PROGRAMU</w:t>
      </w:r>
    </w:p>
    <w:p w14:paraId="7B6D0AA4" w14:textId="77777777" w:rsidR="003E339F" w:rsidRDefault="003E339F" w:rsidP="003E339F">
      <w:pPr>
        <w:ind w:firstLine="708"/>
        <w:jc w:val="both"/>
        <w:rPr>
          <w:rFonts w:ascii="Times New Roman" w:hAnsi="Times New Roman" w:cs="Times New Roman"/>
        </w:rPr>
      </w:pPr>
      <w:r w:rsidRPr="003E339F">
        <w:rPr>
          <w:rFonts w:ascii="Times New Roman" w:hAnsi="Times New Roman" w:cs="Times New Roman"/>
        </w:rPr>
        <w:t>Niniejszy „Program ochrony środowiska dla G</w:t>
      </w:r>
      <w:r w:rsidR="0078054B">
        <w:rPr>
          <w:rFonts w:ascii="Times New Roman" w:hAnsi="Times New Roman" w:cs="Times New Roman"/>
        </w:rPr>
        <w:t>miny Wieliczki na lata 2025-2028 z perspektywą do roku 2032</w:t>
      </w:r>
      <w:r w:rsidRPr="003E339F">
        <w:rPr>
          <w:rFonts w:ascii="Times New Roman" w:hAnsi="Times New Roman" w:cs="Times New Roman"/>
        </w:rPr>
        <w:t>” jest kontynuacją dotychczas podejmowanych działań w zakresie szeroko rozumianej problematyki ochrony środowiska.</w:t>
      </w:r>
      <w:r w:rsidRPr="003E339F">
        <w:rPr>
          <w:rFonts w:ascii="Times New Roman" w:hAnsi="Times New Roman" w:cs="Times New Roman"/>
        </w:rPr>
        <w:tab/>
      </w:r>
      <w:r w:rsidRPr="003E339F">
        <w:rPr>
          <w:rFonts w:ascii="Times New Roman" w:hAnsi="Times New Roman" w:cs="Times New Roman"/>
        </w:rPr>
        <w:tab/>
      </w:r>
      <w:r w:rsidRPr="003E339F">
        <w:rPr>
          <w:rFonts w:ascii="Times New Roman" w:hAnsi="Times New Roman" w:cs="Times New Roman"/>
        </w:rPr>
        <w:tab/>
      </w:r>
      <w:r w:rsidRPr="003E339F">
        <w:rPr>
          <w:rFonts w:ascii="Times New Roman" w:hAnsi="Times New Roman" w:cs="Times New Roman"/>
        </w:rPr>
        <w:tab/>
      </w:r>
      <w:r w:rsidRPr="003E339F">
        <w:rPr>
          <w:rFonts w:ascii="Times New Roman" w:hAnsi="Times New Roman" w:cs="Times New Roman"/>
        </w:rPr>
        <w:tab/>
      </w:r>
      <w:r w:rsidRPr="003E339F">
        <w:rPr>
          <w:rFonts w:ascii="Times New Roman" w:hAnsi="Times New Roman" w:cs="Times New Roman"/>
        </w:rPr>
        <w:tab/>
      </w:r>
      <w:r w:rsidRPr="003E339F">
        <w:rPr>
          <w:rFonts w:ascii="Times New Roman" w:hAnsi="Times New Roman" w:cs="Times New Roman"/>
        </w:rPr>
        <w:tab/>
      </w:r>
      <w:r w:rsidRPr="003E339F">
        <w:rPr>
          <w:rFonts w:ascii="Times New Roman" w:hAnsi="Times New Roman" w:cs="Times New Roman"/>
        </w:rPr>
        <w:tab/>
      </w:r>
      <w:r w:rsidRPr="003E339F">
        <w:rPr>
          <w:rFonts w:ascii="Times New Roman" w:hAnsi="Times New Roman" w:cs="Times New Roman"/>
        </w:rPr>
        <w:tab/>
        <w:t xml:space="preserve"> Przy opracowywaniu Programu korzystano z zapisów zawartych w dokumentach strategicznych obowiązujących dla kraju, województwa, powiatu oraz Gminy Wieliczki, tym również dokumentów sektorowych. </w:t>
      </w:r>
      <w:r w:rsidRPr="003E339F">
        <w:rPr>
          <w:rFonts w:ascii="Times New Roman" w:hAnsi="Times New Roman" w:cs="Times New Roman"/>
        </w:rPr>
        <w:tab/>
      </w:r>
      <w:r w:rsidRPr="003E339F">
        <w:rPr>
          <w:rFonts w:ascii="Times New Roman" w:hAnsi="Times New Roman" w:cs="Times New Roman"/>
        </w:rPr>
        <w:tab/>
      </w:r>
      <w:r w:rsidRPr="003E339F">
        <w:rPr>
          <w:rFonts w:ascii="Times New Roman" w:hAnsi="Times New Roman" w:cs="Times New Roman"/>
        </w:rPr>
        <w:tab/>
      </w:r>
      <w:r w:rsidRPr="003E339F">
        <w:rPr>
          <w:rFonts w:ascii="Times New Roman" w:hAnsi="Times New Roman" w:cs="Times New Roman"/>
        </w:rPr>
        <w:tab/>
      </w:r>
      <w:r w:rsidRPr="003E339F">
        <w:rPr>
          <w:rFonts w:ascii="Times New Roman" w:hAnsi="Times New Roman" w:cs="Times New Roman"/>
        </w:rPr>
        <w:tab/>
      </w:r>
      <w:r w:rsidRPr="003E339F">
        <w:rPr>
          <w:rFonts w:ascii="Times New Roman" w:hAnsi="Times New Roman" w:cs="Times New Roman"/>
        </w:rPr>
        <w:tab/>
      </w:r>
      <w:r w:rsidRPr="003E339F">
        <w:rPr>
          <w:rFonts w:ascii="Times New Roman" w:hAnsi="Times New Roman" w:cs="Times New Roman"/>
        </w:rPr>
        <w:tab/>
      </w:r>
      <w:r w:rsidRPr="003E339F">
        <w:rPr>
          <w:rFonts w:ascii="Times New Roman" w:hAnsi="Times New Roman" w:cs="Times New Roman"/>
        </w:rPr>
        <w:tab/>
      </w:r>
      <w:r w:rsidRPr="003E339F">
        <w:rPr>
          <w:rFonts w:ascii="Times New Roman" w:hAnsi="Times New Roman" w:cs="Times New Roman"/>
        </w:rPr>
        <w:tab/>
      </w:r>
      <w:r w:rsidRPr="003E339F">
        <w:rPr>
          <w:rFonts w:ascii="Times New Roman" w:hAnsi="Times New Roman" w:cs="Times New Roman"/>
        </w:rPr>
        <w:tab/>
        <w:t>Przy opracowaniu poszczególnych rozdziałów dokumentu posłużono się danymi pochodzącymi z następujących źródeł:</w:t>
      </w:r>
    </w:p>
    <w:p w14:paraId="213E41D9" w14:textId="77777777" w:rsidR="003E339F" w:rsidRPr="00DF3310" w:rsidRDefault="003E339F" w:rsidP="003E339F">
      <w:pPr>
        <w:pStyle w:val="Akapitzlist"/>
        <w:numPr>
          <w:ilvl w:val="0"/>
          <w:numId w:val="2"/>
        </w:numPr>
        <w:ind w:left="426" w:hanging="426"/>
        <w:rPr>
          <w:rFonts w:ascii="Times New Roman" w:hAnsi="Times New Roman" w:cs="Times New Roman"/>
        </w:rPr>
      </w:pPr>
      <w:r w:rsidRPr="00DF3310">
        <w:rPr>
          <w:rFonts w:ascii="Times New Roman" w:hAnsi="Times New Roman" w:cs="Times New Roman"/>
        </w:rPr>
        <w:t>Wojewódzki Inspektorat Ochrony Środowiska w Olsztynie,</w:t>
      </w:r>
    </w:p>
    <w:p w14:paraId="6C70D681" w14:textId="77777777" w:rsidR="003E339F" w:rsidRPr="00DF3310" w:rsidRDefault="003E339F" w:rsidP="003E339F">
      <w:pPr>
        <w:pStyle w:val="Akapitzlist"/>
        <w:numPr>
          <w:ilvl w:val="0"/>
          <w:numId w:val="2"/>
        </w:numPr>
        <w:ind w:left="426" w:hanging="426"/>
        <w:rPr>
          <w:rFonts w:ascii="Times New Roman" w:hAnsi="Times New Roman" w:cs="Times New Roman"/>
        </w:rPr>
      </w:pPr>
      <w:r w:rsidRPr="00DF3310">
        <w:rPr>
          <w:rFonts w:ascii="Times New Roman" w:hAnsi="Times New Roman" w:cs="Times New Roman"/>
        </w:rPr>
        <w:t xml:space="preserve"> Główny Urząd Statystyczny,</w:t>
      </w:r>
    </w:p>
    <w:p w14:paraId="3FE2074D" w14:textId="77777777" w:rsidR="003E339F" w:rsidRPr="00DF3310" w:rsidRDefault="003E339F" w:rsidP="003E339F">
      <w:pPr>
        <w:pStyle w:val="Akapitzlist"/>
        <w:numPr>
          <w:ilvl w:val="0"/>
          <w:numId w:val="2"/>
        </w:numPr>
        <w:ind w:left="426" w:hanging="426"/>
        <w:rPr>
          <w:rFonts w:ascii="Times New Roman" w:hAnsi="Times New Roman" w:cs="Times New Roman"/>
        </w:rPr>
      </w:pPr>
      <w:r w:rsidRPr="00DF3310">
        <w:rPr>
          <w:rFonts w:ascii="Times New Roman" w:hAnsi="Times New Roman" w:cs="Times New Roman"/>
        </w:rPr>
        <w:t xml:space="preserve"> Wojewódzka Stacja Sanitarno-Epidemiologicznej w Olsztynie,</w:t>
      </w:r>
    </w:p>
    <w:p w14:paraId="5D3EF94D" w14:textId="77777777" w:rsidR="003E339F" w:rsidRPr="00DF3310" w:rsidRDefault="003E339F" w:rsidP="003E339F">
      <w:pPr>
        <w:pStyle w:val="Akapitzlist"/>
        <w:numPr>
          <w:ilvl w:val="0"/>
          <w:numId w:val="2"/>
        </w:numPr>
        <w:ind w:left="426" w:hanging="426"/>
        <w:rPr>
          <w:rFonts w:ascii="Times New Roman" w:hAnsi="Times New Roman" w:cs="Times New Roman"/>
        </w:rPr>
      </w:pPr>
      <w:r w:rsidRPr="00DF3310">
        <w:rPr>
          <w:rFonts w:ascii="Times New Roman" w:hAnsi="Times New Roman" w:cs="Times New Roman"/>
        </w:rPr>
        <w:t xml:space="preserve">  Generalna Dyrekcja Ochrony Środowiska w Warszawie,</w:t>
      </w:r>
    </w:p>
    <w:p w14:paraId="53EEE121" w14:textId="77777777" w:rsidR="003E339F" w:rsidRPr="00DF3310" w:rsidRDefault="003E339F" w:rsidP="003E339F">
      <w:pPr>
        <w:pStyle w:val="Akapitzlist"/>
        <w:numPr>
          <w:ilvl w:val="0"/>
          <w:numId w:val="2"/>
        </w:numPr>
        <w:ind w:left="426" w:hanging="426"/>
        <w:rPr>
          <w:rFonts w:ascii="Times New Roman" w:hAnsi="Times New Roman" w:cs="Times New Roman"/>
        </w:rPr>
      </w:pPr>
      <w:r w:rsidRPr="00DF3310">
        <w:rPr>
          <w:rFonts w:ascii="Times New Roman" w:hAnsi="Times New Roman" w:cs="Times New Roman"/>
        </w:rPr>
        <w:t>Regionalna Dyrekcja Ochrony Środowiska w Olsztynie,</w:t>
      </w:r>
    </w:p>
    <w:p w14:paraId="0E3F86E2" w14:textId="77777777" w:rsidR="003E339F" w:rsidRPr="00DF3310" w:rsidRDefault="003E339F" w:rsidP="003E339F">
      <w:pPr>
        <w:pStyle w:val="Akapitzlist"/>
        <w:numPr>
          <w:ilvl w:val="0"/>
          <w:numId w:val="2"/>
        </w:numPr>
        <w:ind w:left="426" w:hanging="426"/>
        <w:rPr>
          <w:rFonts w:ascii="Times New Roman" w:hAnsi="Times New Roman" w:cs="Times New Roman"/>
        </w:rPr>
      </w:pPr>
      <w:r w:rsidRPr="00DF3310">
        <w:rPr>
          <w:rFonts w:ascii="Times New Roman" w:hAnsi="Times New Roman" w:cs="Times New Roman"/>
        </w:rPr>
        <w:t xml:space="preserve">  Regionalnej Dyrekcji Lasów Państwowych w Olsztynie</w:t>
      </w:r>
    </w:p>
    <w:p w14:paraId="3626420D" w14:textId="77777777" w:rsidR="003E339F" w:rsidRPr="00DF3310" w:rsidRDefault="003E339F" w:rsidP="003E339F">
      <w:pPr>
        <w:pStyle w:val="Akapitzlist"/>
        <w:numPr>
          <w:ilvl w:val="0"/>
          <w:numId w:val="2"/>
        </w:numPr>
        <w:ind w:left="426" w:hanging="426"/>
        <w:rPr>
          <w:rFonts w:ascii="Times New Roman" w:hAnsi="Times New Roman" w:cs="Times New Roman"/>
        </w:rPr>
      </w:pPr>
      <w:r w:rsidRPr="00DF3310">
        <w:rPr>
          <w:rFonts w:ascii="Times New Roman" w:hAnsi="Times New Roman" w:cs="Times New Roman"/>
        </w:rPr>
        <w:t xml:space="preserve">  Krajowy Zarząd Gospodarki Wodnej w Warszawie,</w:t>
      </w:r>
    </w:p>
    <w:p w14:paraId="74C0BE2B" w14:textId="77777777" w:rsidR="003E339F" w:rsidRPr="00DF3310" w:rsidRDefault="003E339F" w:rsidP="003E339F">
      <w:pPr>
        <w:pStyle w:val="Akapitzlist"/>
        <w:numPr>
          <w:ilvl w:val="0"/>
          <w:numId w:val="2"/>
        </w:numPr>
        <w:ind w:left="426" w:hanging="426"/>
        <w:rPr>
          <w:rFonts w:ascii="Times New Roman" w:hAnsi="Times New Roman" w:cs="Times New Roman"/>
        </w:rPr>
      </w:pPr>
      <w:r w:rsidRPr="00DF3310">
        <w:rPr>
          <w:rFonts w:ascii="Times New Roman" w:hAnsi="Times New Roman" w:cs="Times New Roman"/>
        </w:rPr>
        <w:t xml:space="preserve"> Regionalny Zarząd Gospodarki Wodnej w Warszawie,</w:t>
      </w:r>
    </w:p>
    <w:p w14:paraId="214C6279" w14:textId="77777777" w:rsidR="003E339F" w:rsidRPr="00DF3310" w:rsidRDefault="003E339F" w:rsidP="003E339F">
      <w:pPr>
        <w:pStyle w:val="Akapitzlist"/>
        <w:numPr>
          <w:ilvl w:val="0"/>
          <w:numId w:val="2"/>
        </w:numPr>
        <w:ind w:left="426" w:hanging="426"/>
        <w:rPr>
          <w:rFonts w:ascii="Times New Roman" w:hAnsi="Times New Roman" w:cs="Times New Roman"/>
        </w:rPr>
      </w:pPr>
      <w:r w:rsidRPr="00DF3310">
        <w:rPr>
          <w:rFonts w:ascii="Times New Roman" w:hAnsi="Times New Roman" w:cs="Times New Roman"/>
        </w:rPr>
        <w:t xml:space="preserve">  Instytutu Meteorologii i Gospodarki Wodnej – Państwowego Instytutu</w:t>
      </w:r>
    </w:p>
    <w:p w14:paraId="0A6A7056" w14:textId="77777777" w:rsidR="003E339F" w:rsidRPr="00DF3310" w:rsidRDefault="003E339F" w:rsidP="003E339F">
      <w:pPr>
        <w:pStyle w:val="Akapitzlist"/>
        <w:numPr>
          <w:ilvl w:val="0"/>
          <w:numId w:val="2"/>
        </w:numPr>
        <w:ind w:left="426" w:hanging="426"/>
        <w:rPr>
          <w:rFonts w:ascii="Times New Roman" w:hAnsi="Times New Roman" w:cs="Times New Roman"/>
        </w:rPr>
      </w:pPr>
      <w:r w:rsidRPr="00DF3310">
        <w:rPr>
          <w:rFonts w:ascii="Times New Roman" w:hAnsi="Times New Roman" w:cs="Times New Roman"/>
        </w:rPr>
        <w:t xml:space="preserve"> Badawczego w Warszawie,  Wojewódzki Zarząd Melioracji i Urządzeń Wodnych w Olsztynie,</w:t>
      </w:r>
    </w:p>
    <w:p w14:paraId="30644572" w14:textId="77777777" w:rsidR="003E339F" w:rsidRPr="00DF3310" w:rsidRDefault="003E339F" w:rsidP="003E339F">
      <w:pPr>
        <w:pStyle w:val="Akapitzlist"/>
        <w:numPr>
          <w:ilvl w:val="0"/>
          <w:numId w:val="2"/>
        </w:numPr>
        <w:ind w:left="426" w:hanging="426"/>
        <w:rPr>
          <w:rFonts w:ascii="Times New Roman" w:hAnsi="Times New Roman" w:cs="Times New Roman"/>
        </w:rPr>
      </w:pPr>
      <w:r w:rsidRPr="00DF3310">
        <w:rPr>
          <w:rFonts w:ascii="Times New Roman" w:hAnsi="Times New Roman" w:cs="Times New Roman"/>
        </w:rPr>
        <w:t xml:space="preserve">  Urząd Marszałkowski Województwa Warmińsko-Mazurskiego w Olsztynie</w:t>
      </w:r>
    </w:p>
    <w:p w14:paraId="11C8F4B8" w14:textId="77777777" w:rsidR="003E339F" w:rsidRPr="00DF3310" w:rsidRDefault="003E339F" w:rsidP="003E339F">
      <w:pPr>
        <w:pStyle w:val="Akapitzlist"/>
        <w:numPr>
          <w:ilvl w:val="0"/>
          <w:numId w:val="2"/>
        </w:numPr>
        <w:ind w:left="426" w:hanging="426"/>
        <w:rPr>
          <w:rFonts w:ascii="Times New Roman" w:hAnsi="Times New Roman" w:cs="Times New Roman"/>
        </w:rPr>
      </w:pPr>
      <w:r w:rsidRPr="00DF3310">
        <w:rPr>
          <w:rFonts w:ascii="Times New Roman" w:hAnsi="Times New Roman" w:cs="Times New Roman"/>
        </w:rPr>
        <w:t xml:space="preserve">  Starostwo Powiatowe w Olecku</w:t>
      </w:r>
    </w:p>
    <w:p w14:paraId="6560E333" w14:textId="77777777" w:rsidR="00DF3310" w:rsidRDefault="003E339F" w:rsidP="003E339F">
      <w:pPr>
        <w:pStyle w:val="Akapitzlist"/>
        <w:numPr>
          <w:ilvl w:val="0"/>
          <w:numId w:val="2"/>
        </w:numPr>
        <w:ind w:left="426" w:hanging="426"/>
        <w:rPr>
          <w:rFonts w:ascii="Times New Roman" w:hAnsi="Times New Roman" w:cs="Times New Roman"/>
        </w:rPr>
      </w:pPr>
      <w:r w:rsidRPr="00DF3310">
        <w:rPr>
          <w:rFonts w:ascii="Times New Roman" w:hAnsi="Times New Roman" w:cs="Times New Roman"/>
        </w:rPr>
        <w:t xml:space="preserve">  Urząd Gminy Wieliczki.</w:t>
      </w:r>
    </w:p>
    <w:p w14:paraId="50F909BF" w14:textId="77777777" w:rsidR="0054018B" w:rsidRDefault="00DF3310" w:rsidP="00DF3310">
      <w:pPr>
        <w:ind w:firstLine="708"/>
        <w:jc w:val="both"/>
        <w:rPr>
          <w:rFonts w:ascii="Times New Roman" w:hAnsi="Times New Roman" w:cs="Times New Roman"/>
        </w:rPr>
      </w:pPr>
      <w:r w:rsidRPr="00DF3310">
        <w:rPr>
          <w:rFonts w:ascii="Times New Roman" w:hAnsi="Times New Roman" w:cs="Times New Roman"/>
        </w:rPr>
        <w:t xml:space="preserve">Dane pochodziły z publikacji, opracowań, planów, jak również z informacji przekazanych </w:t>
      </w:r>
      <w:r>
        <w:rPr>
          <w:rFonts w:ascii="Times New Roman" w:hAnsi="Times New Roman" w:cs="Times New Roman"/>
        </w:rPr>
        <w:t xml:space="preserve">                     </w:t>
      </w:r>
      <w:r w:rsidRPr="00DF3310">
        <w:rPr>
          <w:rFonts w:ascii="Times New Roman" w:hAnsi="Times New Roman" w:cs="Times New Roman"/>
        </w:rPr>
        <w:t>w formie ankiet.</w:t>
      </w:r>
    </w:p>
    <w:p w14:paraId="7CF7C5A4" w14:textId="77777777" w:rsidR="0054018B" w:rsidRDefault="0054018B" w:rsidP="0054018B">
      <w:pPr>
        <w:jc w:val="both"/>
        <w:rPr>
          <w:rFonts w:ascii="Times New Roman" w:hAnsi="Times New Roman" w:cs="Times New Roman"/>
          <w:b/>
        </w:rPr>
      </w:pPr>
      <w:r>
        <w:rPr>
          <w:rFonts w:ascii="Times New Roman" w:hAnsi="Times New Roman" w:cs="Times New Roman"/>
          <w:b/>
        </w:rPr>
        <w:t>1.4</w:t>
      </w:r>
      <w:r w:rsidRPr="003E339F">
        <w:rPr>
          <w:rFonts w:ascii="Times New Roman" w:hAnsi="Times New Roman" w:cs="Times New Roman"/>
          <w:b/>
        </w:rPr>
        <w:t xml:space="preserve"> </w:t>
      </w:r>
      <w:r>
        <w:rPr>
          <w:rFonts w:ascii="Times New Roman" w:hAnsi="Times New Roman" w:cs="Times New Roman"/>
          <w:b/>
        </w:rPr>
        <w:t>OGÓLNA CHARAKTERYSTYKA GMINY WIELICZKI</w:t>
      </w:r>
    </w:p>
    <w:p w14:paraId="48661BF0" w14:textId="77777777" w:rsidR="0054018B" w:rsidRDefault="0054018B" w:rsidP="0054018B">
      <w:pPr>
        <w:ind w:firstLine="708"/>
        <w:jc w:val="both"/>
        <w:rPr>
          <w:rFonts w:ascii="Times New Roman" w:hAnsi="Times New Roman" w:cs="Times New Roman"/>
        </w:rPr>
      </w:pPr>
      <w:r w:rsidRPr="0054018B">
        <w:rPr>
          <w:rFonts w:ascii="Times New Roman" w:hAnsi="Times New Roman" w:cs="Times New Roman"/>
        </w:rPr>
        <w:t xml:space="preserve">Gmina Wieliczki położona jest w południowo wschodniej części powiatu oleckiego </w:t>
      </w:r>
      <w:r>
        <w:rPr>
          <w:rFonts w:ascii="Times New Roman" w:hAnsi="Times New Roman" w:cs="Times New Roman"/>
        </w:rPr>
        <w:t xml:space="preserve">                        </w:t>
      </w:r>
      <w:r w:rsidRPr="0054018B">
        <w:rPr>
          <w:rFonts w:ascii="Times New Roman" w:hAnsi="Times New Roman" w:cs="Times New Roman"/>
        </w:rPr>
        <w:t>w wojewódzkie warmińsko-mazurskim i sąsiaduje z gminą Olecko (pow. olecki) oraz gminą Kalinowo (pow. Ełcki) i gminami Bakałarzewo i Raczki (powiat suwalski woj. podlaskie).</w:t>
      </w:r>
      <w:r>
        <w:rPr>
          <w:rFonts w:ascii="Times New Roman" w:hAnsi="Times New Roman" w:cs="Times New Roman"/>
        </w:rPr>
        <w:tab/>
      </w:r>
      <w:r>
        <w:rPr>
          <w:rFonts w:ascii="Times New Roman" w:hAnsi="Times New Roman" w:cs="Times New Roman"/>
        </w:rPr>
        <w:lastRenderedPageBreak/>
        <w:tab/>
      </w:r>
      <w:r w:rsidRPr="0054018B">
        <w:rPr>
          <w:rFonts w:ascii="Times New Roman" w:hAnsi="Times New Roman" w:cs="Times New Roman"/>
        </w:rPr>
        <w:t xml:space="preserve"> Sieć osadniczą gminy tworzy 26 miejscowości. Największą miejscowością są Wieliczki zamieszkałe przez 532 osoby, gdzie zlokalizowano ośrodek gminny.</w:t>
      </w:r>
    </w:p>
    <w:p w14:paraId="104AADAB" w14:textId="77777777" w:rsidR="0054018B" w:rsidRDefault="0054018B" w:rsidP="0054018B">
      <w:pPr>
        <w:ind w:firstLine="708"/>
        <w:jc w:val="both"/>
        <w:rPr>
          <w:rFonts w:ascii="Times New Roman" w:hAnsi="Times New Roman" w:cs="Times New Roman"/>
        </w:rPr>
      </w:pPr>
    </w:p>
    <w:p w14:paraId="1BF526AE" w14:textId="77777777" w:rsidR="0054018B" w:rsidRDefault="0054018B" w:rsidP="0054018B">
      <w:pPr>
        <w:ind w:firstLine="708"/>
        <w:jc w:val="both"/>
        <w:rPr>
          <w:rFonts w:ascii="Times New Roman" w:hAnsi="Times New Roman" w:cs="Times New Roman"/>
        </w:rPr>
      </w:pPr>
    </w:p>
    <w:p w14:paraId="26D9A579" w14:textId="77777777" w:rsidR="0054018B" w:rsidRDefault="0054018B" w:rsidP="0054018B">
      <w:pPr>
        <w:ind w:firstLine="708"/>
        <w:jc w:val="both"/>
        <w:rPr>
          <w:rFonts w:ascii="Times New Roman" w:hAnsi="Times New Roman" w:cs="Times New Roman"/>
        </w:rPr>
      </w:pPr>
      <w:r>
        <w:rPr>
          <w:noProof/>
          <w:lang w:eastAsia="pl-PL"/>
        </w:rPr>
        <w:drawing>
          <wp:inline distT="0" distB="0" distL="0" distR="0" wp14:anchorId="5B68342C" wp14:editId="47A6621D">
            <wp:extent cx="2775356" cy="2737663"/>
            <wp:effectExtent l="19050" t="0" r="5944" b="0"/>
            <wp:docPr id="1" name="Obraz 1" descr="Program Ochrony Środowiska dla Gminy Wieliczki na lata 2019-2022 z  perspektywą do roku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gram Ochrony Środowiska dla Gminy Wieliczki na lata 2019-2022 z  perspektywą do roku 2025"/>
                    <pic:cNvPicPr>
                      <a:picLocks noChangeAspect="1" noChangeArrowheads="1"/>
                    </pic:cNvPicPr>
                  </pic:nvPicPr>
                  <pic:blipFill>
                    <a:blip r:embed="rId9"/>
                    <a:srcRect/>
                    <a:stretch>
                      <a:fillRect/>
                    </a:stretch>
                  </pic:blipFill>
                  <pic:spPr bwMode="auto">
                    <a:xfrm>
                      <a:off x="0" y="0"/>
                      <a:ext cx="2775522" cy="2737827"/>
                    </a:xfrm>
                    <a:prstGeom prst="rect">
                      <a:avLst/>
                    </a:prstGeom>
                    <a:noFill/>
                    <a:ln w="9525">
                      <a:noFill/>
                      <a:miter lim="800000"/>
                      <a:headEnd/>
                      <a:tailEnd/>
                    </a:ln>
                  </pic:spPr>
                </pic:pic>
              </a:graphicData>
            </a:graphic>
          </wp:inline>
        </w:drawing>
      </w:r>
    </w:p>
    <w:p w14:paraId="06ADD8A5" w14:textId="77777777" w:rsidR="0054018B" w:rsidRPr="0054018B" w:rsidRDefault="0054018B" w:rsidP="0054018B">
      <w:pPr>
        <w:jc w:val="both"/>
        <w:rPr>
          <w:rFonts w:ascii="Times New Roman" w:hAnsi="Times New Roman" w:cs="Times New Roman"/>
          <w:b/>
          <w:sz w:val="18"/>
          <w:szCs w:val="18"/>
        </w:rPr>
      </w:pPr>
      <w:r w:rsidRPr="0054018B">
        <w:rPr>
          <w:rFonts w:ascii="Times New Roman" w:hAnsi="Times New Roman" w:cs="Times New Roman"/>
          <w:b/>
          <w:sz w:val="18"/>
          <w:szCs w:val="18"/>
        </w:rPr>
        <w:t>Rys. 1 Położenie gminy Wieliczki na tle powiatu oleckiego</w:t>
      </w:r>
    </w:p>
    <w:p w14:paraId="565CE292" w14:textId="77777777" w:rsidR="004C7471" w:rsidRPr="004C7471" w:rsidRDefault="004C7471" w:rsidP="004C7471">
      <w:pPr>
        <w:ind w:firstLine="708"/>
        <w:jc w:val="both"/>
        <w:rPr>
          <w:rFonts w:ascii="Times New Roman" w:hAnsi="Times New Roman" w:cs="Times New Roman"/>
        </w:rPr>
      </w:pPr>
      <w:r w:rsidRPr="004C7471">
        <w:rPr>
          <w:rFonts w:ascii="Times New Roman" w:hAnsi="Times New Roman" w:cs="Times New Roman"/>
        </w:rPr>
        <w:t xml:space="preserve">Powierzchnia gminy wynosi 14 077 ha. Użytkowanie gruntów na terenie gminy Wieliczki jest następujące: </w:t>
      </w:r>
    </w:p>
    <w:p w14:paraId="446CD075" w14:textId="77777777" w:rsidR="004C7471" w:rsidRPr="004C7471" w:rsidRDefault="004C7471" w:rsidP="004C7471">
      <w:pPr>
        <w:pStyle w:val="Akapitzlist"/>
        <w:numPr>
          <w:ilvl w:val="0"/>
          <w:numId w:val="3"/>
        </w:numPr>
        <w:ind w:left="284" w:hanging="284"/>
        <w:jc w:val="both"/>
        <w:rPr>
          <w:rFonts w:ascii="Times New Roman" w:hAnsi="Times New Roman" w:cs="Times New Roman"/>
        </w:rPr>
      </w:pPr>
      <w:r w:rsidRPr="004C7471">
        <w:rPr>
          <w:rFonts w:ascii="Times New Roman" w:hAnsi="Times New Roman" w:cs="Times New Roman"/>
        </w:rPr>
        <w:t xml:space="preserve">Użytki rolne, w tym grunty orne, łąki, pastwiska, grunty rolne zabudowane, grunty pod stawami, grunty pod rowami –70,2%  </w:t>
      </w:r>
    </w:p>
    <w:p w14:paraId="1D85F50B" w14:textId="77777777" w:rsidR="004C7471" w:rsidRPr="004C7471" w:rsidRDefault="004C7471" w:rsidP="004C7471">
      <w:pPr>
        <w:pStyle w:val="Akapitzlist"/>
        <w:numPr>
          <w:ilvl w:val="0"/>
          <w:numId w:val="3"/>
        </w:numPr>
        <w:ind w:left="284" w:hanging="284"/>
        <w:jc w:val="both"/>
        <w:rPr>
          <w:rFonts w:ascii="Times New Roman" w:hAnsi="Times New Roman" w:cs="Times New Roman"/>
        </w:rPr>
      </w:pPr>
      <w:r w:rsidRPr="004C7471">
        <w:rPr>
          <w:rFonts w:ascii="Times New Roman" w:hAnsi="Times New Roman" w:cs="Times New Roman"/>
        </w:rPr>
        <w:t xml:space="preserve">Grunty leśne i zadrzewienia, w tym lasy, </w:t>
      </w:r>
    </w:p>
    <w:p w14:paraId="371666FC" w14:textId="77777777" w:rsidR="004C7471" w:rsidRPr="004C7471" w:rsidRDefault="004C7471" w:rsidP="004C7471">
      <w:pPr>
        <w:pStyle w:val="Akapitzlist"/>
        <w:numPr>
          <w:ilvl w:val="0"/>
          <w:numId w:val="3"/>
        </w:numPr>
        <w:ind w:left="284" w:hanging="284"/>
        <w:jc w:val="both"/>
        <w:rPr>
          <w:rFonts w:ascii="Times New Roman" w:hAnsi="Times New Roman" w:cs="Times New Roman"/>
        </w:rPr>
      </w:pPr>
      <w:r w:rsidRPr="004C7471">
        <w:rPr>
          <w:rFonts w:ascii="Times New Roman" w:hAnsi="Times New Roman" w:cs="Times New Roman"/>
        </w:rPr>
        <w:t>g</w:t>
      </w:r>
      <w:r>
        <w:rPr>
          <w:rFonts w:ascii="Times New Roman" w:hAnsi="Times New Roman" w:cs="Times New Roman"/>
        </w:rPr>
        <w:t>runty leśne i zadrzewione – 22,4</w:t>
      </w:r>
      <w:r w:rsidRPr="004C7471">
        <w:rPr>
          <w:rFonts w:ascii="Times New Roman" w:hAnsi="Times New Roman" w:cs="Times New Roman"/>
        </w:rPr>
        <w:t>%</w:t>
      </w:r>
    </w:p>
    <w:p w14:paraId="7179B007" w14:textId="77777777" w:rsidR="004C7471" w:rsidRPr="004C7471" w:rsidRDefault="004C7471" w:rsidP="004C7471">
      <w:pPr>
        <w:pStyle w:val="Akapitzlist"/>
        <w:numPr>
          <w:ilvl w:val="0"/>
          <w:numId w:val="3"/>
        </w:numPr>
        <w:ind w:left="284" w:hanging="284"/>
        <w:jc w:val="both"/>
        <w:rPr>
          <w:rFonts w:ascii="Times New Roman" w:hAnsi="Times New Roman" w:cs="Times New Roman"/>
        </w:rPr>
      </w:pPr>
      <w:r w:rsidRPr="004C7471">
        <w:rPr>
          <w:rFonts w:ascii="Times New Roman" w:hAnsi="Times New Roman" w:cs="Times New Roman"/>
        </w:rPr>
        <w:t>Grunty zabudowane i zurbanizowane, w tym tereny mieszkaniowe, przemysłowe,</w:t>
      </w:r>
    </w:p>
    <w:p w14:paraId="6462FE9E" w14:textId="77777777" w:rsidR="004C7471" w:rsidRPr="004C7471" w:rsidRDefault="004C7471" w:rsidP="004C7471">
      <w:pPr>
        <w:pStyle w:val="Akapitzlist"/>
        <w:numPr>
          <w:ilvl w:val="0"/>
          <w:numId w:val="3"/>
        </w:numPr>
        <w:ind w:left="284" w:hanging="284"/>
        <w:jc w:val="both"/>
        <w:rPr>
          <w:rFonts w:ascii="Times New Roman" w:hAnsi="Times New Roman" w:cs="Times New Roman"/>
        </w:rPr>
      </w:pPr>
      <w:r w:rsidRPr="004C7471">
        <w:rPr>
          <w:rFonts w:ascii="Times New Roman" w:hAnsi="Times New Roman" w:cs="Times New Roman"/>
        </w:rPr>
        <w:t xml:space="preserve"> inne tereny zabudowane, tereny rekreacji i wypoczynku, tereny komunikacji, użytki kopalne –2,7%  </w:t>
      </w:r>
    </w:p>
    <w:p w14:paraId="44CED9D3" w14:textId="77777777" w:rsidR="004C7471" w:rsidRPr="004C7471" w:rsidRDefault="004C7471" w:rsidP="004C7471">
      <w:pPr>
        <w:pStyle w:val="Akapitzlist"/>
        <w:numPr>
          <w:ilvl w:val="0"/>
          <w:numId w:val="3"/>
        </w:numPr>
        <w:ind w:left="284" w:hanging="284"/>
        <w:jc w:val="both"/>
        <w:rPr>
          <w:rFonts w:ascii="Times New Roman" w:hAnsi="Times New Roman" w:cs="Times New Roman"/>
        </w:rPr>
      </w:pPr>
      <w:r w:rsidRPr="004C7471">
        <w:rPr>
          <w:rFonts w:ascii="Times New Roman" w:hAnsi="Times New Roman" w:cs="Times New Roman"/>
        </w:rPr>
        <w:t xml:space="preserve">Grunty pod wodami, w tym wody powierzchniowe płynące i powierzchniowe stojące –0,46%  </w:t>
      </w:r>
    </w:p>
    <w:p w14:paraId="4E87591B" w14:textId="77777777" w:rsidR="004C7471" w:rsidRDefault="004C7471" w:rsidP="004C7471">
      <w:pPr>
        <w:pStyle w:val="Akapitzlist"/>
        <w:numPr>
          <w:ilvl w:val="0"/>
          <w:numId w:val="3"/>
        </w:numPr>
        <w:ind w:left="284" w:hanging="284"/>
        <w:jc w:val="both"/>
        <w:rPr>
          <w:rFonts w:ascii="Times New Roman" w:hAnsi="Times New Roman" w:cs="Times New Roman"/>
        </w:rPr>
      </w:pPr>
      <w:r w:rsidRPr="004C7471">
        <w:rPr>
          <w:rFonts w:ascii="Times New Roman" w:hAnsi="Times New Roman" w:cs="Times New Roman"/>
        </w:rPr>
        <w:t>Nieużytki – 2,9%</w:t>
      </w:r>
    </w:p>
    <w:p w14:paraId="39723867" w14:textId="77777777" w:rsidR="004C7471" w:rsidRDefault="004C7471" w:rsidP="004C7471"/>
    <w:p w14:paraId="6DEA87DB" w14:textId="77777777" w:rsidR="004C7471" w:rsidRPr="004C7471" w:rsidRDefault="004C7471" w:rsidP="004C7471">
      <w:pPr>
        <w:jc w:val="both"/>
        <w:rPr>
          <w:rFonts w:ascii="Times New Roman" w:hAnsi="Times New Roman" w:cs="Times New Roman"/>
          <w:b/>
          <w:sz w:val="24"/>
          <w:szCs w:val="24"/>
        </w:rPr>
      </w:pPr>
      <w:r w:rsidRPr="004C7471">
        <w:rPr>
          <w:rFonts w:ascii="Times New Roman" w:hAnsi="Times New Roman" w:cs="Times New Roman"/>
          <w:b/>
          <w:sz w:val="24"/>
          <w:szCs w:val="24"/>
        </w:rPr>
        <w:t>2  STRESZCZENIE</w:t>
      </w:r>
    </w:p>
    <w:p w14:paraId="596ABE7D" w14:textId="77777777" w:rsidR="004C7471" w:rsidRPr="004C7471" w:rsidRDefault="004C7471" w:rsidP="004C7471">
      <w:pPr>
        <w:ind w:firstLine="708"/>
        <w:jc w:val="both"/>
        <w:rPr>
          <w:rFonts w:ascii="Times New Roman" w:hAnsi="Times New Roman" w:cs="Times New Roman"/>
        </w:rPr>
      </w:pPr>
      <w:r w:rsidRPr="004C7471">
        <w:rPr>
          <w:rFonts w:ascii="Times New Roman" w:hAnsi="Times New Roman" w:cs="Times New Roman"/>
        </w:rPr>
        <w:t>Przedmiotem opracowania jest Program Ochrony Środowiska dla G</w:t>
      </w:r>
      <w:r w:rsidR="0078054B">
        <w:rPr>
          <w:rFonts w:ascii="Times New Roman" w:hAnsi="Times New Roman" w:cs="Times New Roman"/>
        </w:rPr>
        <w:t>miny Wieliczki na lata 2025-2028 z perspektywą do roku 2032</w:t>
      </w:r>
      <w:r w:rsidRPr="004C7471">
        <w:rPr>
          <w:rFonts w:ascii="Times New Roman" w:hAnsi="Times New Roman" w:cs="Times New Roman"/>
        </w:rPr>
        <w:t>.</w:t>
      </w:r>
    </w:p>
    <w:p w14:paraId="6F1AAAD5" w14:textId="77777777" w:rsidR="003E339F" w:rsidRDefault="004C7471" w:rsidP="004C7471">
      <w:pPr>
        <w:ind w:firstLine="708"/>
        <w:jc w:val="both"/>
        <w:rPr>
          <w:rFonts w:ascii="Times New Roman" w:hAnsi="Times New Roman" w:cs="Times New Roman"/>
        </w:rPr>
      </w:pPr>
      <w:r w:rsidRPr="004C7471">
        <w:rPr>
          <w:rFonts w:ascii="Times New Roman" w:hAnsi="Times New Roman" w:cs="Times New Roman"/>
        </w:rPr>
        <w:t xml:space="preserve">Celem dokumentu jest analiza istniejącego stanu poszczególnych komponentów środowiska przyrodniczego oraz przedstawienie celów i zadań koniecznych do realizacji w poszczególnych obszarach interwencji. Mają one zachować dobry stan środowiska, a tam gdzie konieczna jest poprawa – przedstawić zadania naprawcze. </w:t>
      </w:r>
      <w:r w:rsidRPr="004C7471">
        <w:rPr>
          <w:rFonts w:ascii="Times New Roman" w:hAnsi="Times New Roman" w:cs="Times New Roman"/>
        </w:rPr>
        <w:tab/>
      </w:r>
      <w:r w:rsidRPr="004C7471">
        <w:rPr>
          <w:rFonts w:ascii="Times New Roman" w:hAnsi="Times New Roman" w:cs="Times New Roman"/>
        </w:rPr>
        <w:tab/>
      </w:r>
      <w:r w:rsidRPr="004C7471">
        <w:rPr>
          <w:rFonts w:ascii="Times New Roman" w:hAnsi="Times New Roman" w:cs="Times New Roman"/>
        </w:rPr>
        <w:tab/>
      </w:r>
      <w:r w:rsidRPr="004C7471">
        <w:rPr>
          <w:rFonts w:ascii="Times New Roman" w:hAnsi="Times New Roman" w:cs="Times New Roman"/>
        </w:rPr>
        <w:tab/>
      </w:r>
      <w:r w:rsidRPr="004C7471">
        <w:rPr>
          <w:rFonts w:ascii="Times New Roman" w:hAnsi="Times New Roman" w:cs="Times New Roman"/>
        </w:rPr>
        <w:tab/>
      </w:r>
      <w:r w:rsidRPr="004C7471">
        <w:rPr>
          <w:rFonts w:ascii="Times New Roman" w:hAnsi="Times New Roman" w:cs="Times New Roman"/>
        </w:rPr>
        <w:tab/>
      </w:r>
      <w:r w:rsidRPr="004C7471">
        <w:rPr>
          <w:rFonts w:ascii="Times New Roman" w:hAnsi="Times New Roman" w:cs="Times New Roman"/>
        </w:rPr>
        <w:tab/>
      </w:r>
      <w:r>
        <w:rPr>
          <w:rFonts w:ascii="Times New Roman" w:hAnsi="Times New Roman" w:cs="Times New Roman"/>
        </w:rPr>
        <w:tab/>
      </w:r>
      <w:r w:rsidRPr="004C7471">
        <w:rPr>
          <w:rFonts w:ascii="Times New Roman" w:hAnsi="Times New Roman" w:cs="Times New Roman"/>
        </w:rPr>
        <w:t xml:space="preserve">Wytyczono konkretne przedsięwzięcia związane z ochroną środowiska i poprawą jego stanu, a także określono harmonogram ich realizacji. Podane zostały również zasady monitoringu </w:t>
      </w:r>
      <w:r w:rsidRPr="004C7471">
        <w:rPr>
          <w:rFonts w:ascii="Times New Roman" w:hAnsi="Times New Roman" w:cs="Times New Roman"/>
        </w:rPr>
        <w:lastRenderedPageBreak/>
        <w:t xml:space="preserve">pozwalającego na ocenę realizacji założeń dokumentu. </w:t>
      </w:r>
      <w:r w:rsidRPr="004C7471">
        <w:rPr>
          <w:rFonts w:ascii="Times New Roman" w:hAnsi="Times New Roman" w:cs="Times New Roman"/>
        </w:rPr>
        <w:tab/>
      </w:r>
      <w:r w:rsidRPr="004C7471">
        <w:rPr>
          <w:rFonts w:ascii="Times New Roman" w:hAnsi="Times New Roman" w:cs="Times New Roman"/>
        </w:rPr>
        <w:tab/>
      </w:r>
      <w:r w:rsidRPr="004C7471">
        <w:rPr>
          <w:rFonts w:ascii="Times New Roman" w:hAnsi="Times New Roman" w:cs="Times New Roman"/>
        </w:rPr>
        <w:tab/>
      </w:r>
      <w:r w:rsidRPr="004C7471">
        <w:rPr>
          <w:rFonts w:ascii="Times New Roman" w:hAnsi="Times New Roman" w:cs="Times New Roman"/>
        </w:rPr>
        <w:tab/>
      </w:r>
      <w:r w:rsidRPr="004C7471">
        <w:rPr>
          <w:rFonts w:ascii="Times New Roman" w:hAnsi="Times New Roman" w:cs="Times New Roman"/>
        </w:rPr>
        <w:tab/>
      </w:r>
      <w:r w:rsidRPr="004C7471">
        <w:rPr>
          <w:rFonts w:ascii="Times New Roman" w:hAnsi="Times New Roman" w:cs="Times New Roman"/>
        </w:rPr>
        <w:tab/>
      </w:r>
      <w:r w:rsidRPr="004C7471">
        <w:rPr>
          <w:rFonts w:ascii="Times New Roman" w:hAnsi="Times New Roman" w:cs="Times New Roman"/>
        </w:rPr>
        <w:tab/>
        <w:t xml:space="preserve">Dokument przedstawia także charakterystykę Gminy Wieliczki ze szczególnym uwzględnieniem infrastruktury komunalnej, której stan wpływa na jakość środowiska przyrodniczego. Do takiej infrastruktury zaliczono m.in. sieć wodociągową, kanalizacyjną, komunikacyjną czy infrastrukturę gospodarowania odpadami. Dokonano także oceny stanu i jakości poszczególnych komponentów środowiska. </w:t>
      </w:r>
      <w:r w:rsidRPr="004C7471">
        <w:rPr>
          <w:rFonts w:ascii="Times New Roman" w:hAnsi="Times New Roman" w:cs="Times New Roman"/>
        </w:rPr>
        <w:tab/>
      </w:r>
      <w:r>
        <w:tab/>
      </w:r>
      <w:r>
        <w:tab/>
      </w:r>
      <w:r>
        <w:tab/>
      </w:r>
      <w:r>
        <w:tab/>
      </w:r>
      <w:r>
        <w:tab/>
      </w:r>
      <w:r>
        <w:tab/>
      </w:r>
      <w:r>
        <w:tab/>
      </w:r>
      <w:r>
        <w:tab/>
      </w:r>
      <w:r>
        <w:tab/>
      </w:r>
      <w:r w:rsidRPr="004C7471">
        <w:rPr>
          <w:rFonts w:ascii="Times New Roman" w:hAnsi="Times New Roman" w:cs="Times New Roman"/>
        </w:rPr>
        <w:t>Zadania w zakresie gospodarki wodno-ściekowej na terenie Gminy Wieliczki realizuje Urząd Gminy. Na terenie Gminy Wieliczki niemal wszyscy mieszkańcy korzystają z sieci wodociągowej. Badania jakości wód wskazują na ich przydatność do spożycia przez ludzi, a w celu występujących czasowo przekroczeń dopuszczalnych norm podejmowane są działania naprawcze.</w:t>
      </w:r>
      <w:r>
        <w:tab/>
      </w:r>
      <w:r>
        <w:tab/>
      </w:r>
      <w:r>
        <w:tab/>
        <w:t xml:space="preserve"> </w:t>
      </w:r>
      <w:r w:rsidRPr="004C7471">
        <w:rPr>
          <w:rFonts w:ascii="Times New Roman" w:hAnsi="Times New Roman" w:cs="Times New Roman"/>
        </w:rPr>
        <w:t xml:space="preserve">Stopień skanalizowania Gminy Wieliczki według danych GUS na koniec roku 2024 wyniósł zaledwie 18,4%. Zgodnie z danymi GUS według stanu na 31.12.2024 r. na terenie gminy funkcjonuje 391 zbiorników bezodpływowych oraz 354 przydomowe oczyszczalnie ścieków. Objętość nieczystości ciekłych ogółem wywiezionych do oczyszczalni ścieków lub stacji zlewnych - w ciągu roku 2024 wyniosła 11.630 m </w:t>
      </w:r>
      <w:r w:rsidRPr="004C7471">
        <w:rPr>
          <w:rFonts w:ascii="Times New Roman" w:hAnsi="Times New Roman" w:cs="Times New Roman"/>
          <w:vertAlign w:val="superscript"/>
        </w:rPr>
        <w:t>3</w:t>
      </w:r>
      <w:r w:rsidRPr="004C7471">
        <w:rPr>
          <w:rFonts w:ascii="Times New Roman" w:hAnsi="Times New Roman" w:cs="Times New Roman"/>
        </w:rPr>
        <w:t xml:space="preserve"> .</w:t>
      </w:r>
    </w:p>
    <w:p w14:paraId="6D189D05" w14:textId="77777777" w:rsidR="004C7471" w:rsidRPr="00D90AAE" w:rsidRDefault="004C7471" w:rsidP="004C7471">
      <w:pPr>
        <w:ind w:firstLine="708"/>
        <w:jc w:val="both"/>
        <w:rPr>
          <w:rFonts w:ascii="Times New Roman" w:hAnsi="Times New Roman" w:cs="Times New Roman"/>
        </w:rPr>
      </w:pPr>
      <w:r w:rsidRPr="00D90AAE">
        <w:rPr>
          <w:rFonts w:ascii="Times New Roman" w:hAnsi="Times New Roman" w:cs="Times New Roman"/>
        </w:rPr>
        <w:t>Na terenie gminy nie ma sieci gazowej ani sieci ciepłowniczej. Nadal nierozwiązanym problemem jest niska emisja związana ze spalaniem w piecach centralnego ogrzewania tradycyjnych surowców. Rośnie również zainteresowanie odnawialnymi źródłami energii, np. ogrzewaniem solarnym czy pompami ciepła.</w:t>
      </w:r>
    </w:p>
    <w:p w14:paraId="644CBB88" w14:textId="77777777" w:rsidR="004C7471" w:rsidRDefault="004C7471" w:rsidP="004C7471">
      <w:pPr>
        <w:ind w:firstLine="708"/>
        <w:jc w:val="both"/>
      </w:pPr>
      <w:r w:rsidRPr="004C7471">
        <w:rPr>
          <w:rFonts w:ascii="Times New Roman" w:hAnsi="Times New Roman" w:cs="Times New Roman"/>
        </w:rPr>
        <w:t xml:space="preserve">Roczna ocena jakości powietrza za rok 2024 wykonana według kryteriów ustanowionych ze względu na ochronę zdrowia oraz ochronę roślin wykazała występowanie stężeń </w:t>
      </w:r>
      <w:proofErr w:type="spellStart"/>
      <w:r w:rsidRPr="004C7471">
        <w:rPr>
          <w:rFonts w:ascii="Times New Roman" w:hAnsi="Times New Roman" w:cs="Times New Roman"/>
        </w:rPr>
        <w:t>benzo</w:t>
      </w:r>
      <w:proofErr w:type="spellEnd"/>
      <w:r w:rsidRPr="004C7471">
        <w:rPr>
          <w:rFonts w:ascii="Times New Roman" w:hAnsi="Times New Roman" w:cs="Times New Roman"/>
        </w:rPr>
        <w:t>(a)</w:t>
      </w:r>
      <w:proofErr w:type="spellStart"/>
      <w:r w:rsidRPr="004C7471">
        <w:rPr>
          <w:rFonts w:ascii="Times New Roman" w:hAnsi="Times New Roman" w:cs="Times New Roman"/>
        </w:rPr>
        <w:t>pirenu</w:t>
      </w:r>
      <w:proofErr w:type="spellEnd"/>
      <w:r w:rsidRPr="004C7471">
        <w:rPr>
          <w:rFonts w:ascii="Times New Roman" w:hAnsi="Times New Roman" w:cs="Times New Roman"/>
        </w:rPr>
        <w:t xml:space="preserve"> oraz poziomu długoterminowego dla ozonu przekraczających wartości dopuszczalne, w kontekście całej strefy warmińsko-mazurskiej, do której należy Gmina Wieliczki.</w:t>
      </w:r>
      <w:r w:rsidRPr="004C7471">
        <w:rPr>
          <w:rFonts w:ascii="Times New Roman" w:hAnsi="Times New Roman" w:cs="Times New Roman"/>
        </w:rPr>
        <w:tab/>
      </w:r>
      <w:r w:rsidRPr="004C7471">
        <w:rPr>
          <w:rFonts w:ascii="Times New Roman" w:hAnsi="Times New Roman" w:cs="Times New Roman"/>
        </w:rPr>
        <w:tab/>
      </w:r>
      <w:r w:rsidRPr="004C7471">
        <w:rPr>
          <w:rFonts w:ascii="Times New Roman" w:hAnsi="Times New Roman" w:cs="Times New Roman"/>
        </w:rPr>
        <w:tab/>
      </w:r>
      <w:r w:rsidRPr="004C7471">
        <w:rPr>
          <w:rFonts w:ascii="Times New Roman" w:hAnsi="Times New Roman" w:cs="Times New Roman"/>
        </w:rPr>
        <w:tab/>
      </w:r>
      <w:r w:rsidRPr="004C7471">
        <w:rPr>
          <w:rFonts w:ascii="Times New Roman" w:hAnsi="Times New Roman" w:cs="Times New Roman"/>
        </w:rPr>
        <w:tab/>
      </w:r>
      <w:r w:rsidRPr="004C7471">
        <w:rPr>
          <w:rFonts w:ascii="Times New Roman" w:hAnsi="Times New Roman" w:cs="Times New Roman"/>
        </w:rPr>
        <w:tab/>
        <w:t xml:space="preserve"> Na terenie Gminy Wieliczki nie ma czynnego składowiska odpadów komunalnych. W miejscowości Niedźwiedzkie zlokalizowane jest zrekultywowane składowisko odpadów innych niż niebezpieczne i obojętne. </w:t>
      </w:r>
      <w:r w:rsidRPr="004C7471">
        <w:rPr>
          <w:rFonts w:ascii="Times New Roman" w:hAnsi="Times New Roman" w:cs="Times New Roman"/>
        </w:rPr>
        <w:tab/>
      </w:r>
      <w:r w:rsidRPr="004C7471">
        <w:rPr>
          <w:rFonts w:ascii="Times New Roman" w:hAnsi="Times New Roman" w:cs="Times New Roman"/>
        </w:rPr>
        <w:tab/>
      </w:r>
      <w:r w:rsidRPr="004C7471">
        <w:rPr>
          <w:rFonts w:ascii="Times New Roman" w:hAnsi="Times New Roman" w:cs="Times New Roman"/>
        </w:rPr>
        <w:tab/>
      </w:r>
      <w:r w:rsidRPr="004C7471">
        <w:rPr>
          <w:rFonts w:ascii="Times New Roman" w:hAnsi="Times New Roman" w:cs="Times New Roman"/>
        </w:rPr>
        <w:tab/>
      </w:r>
      <w:r w:rsidRPr="004C7471">
        <w:rPr>
          <w:rFonts w:ascii="Times New Roman" w:hAnsi="Times New Roman" w:cs="Times New Roman"/>
        </w:rPr>
        <w:tab/>
      </w:r>
      <w:r w:rsidRPr="004C7471">
        <w:rPr>
          <w:rFonts w:ascii="Times New Roman" w:hAnsi="Times New Roman" w:cs="Times New Roman"/>
        </w:rPr>
        <w:tab/>
      </w:r>
      <w:r w:rsidRPr="004C7471">
        <w:rPr>
          <w:rFonts w:ascii="Times New Roman" w:hAnsi="Times New Roman" w:cs="Times New Roman"/>
        </w:rPr>
        <w:tab/>
      </w:r>
      <w:r w:rsidRPr="004C7471">
        <w:rPr>
          <w:rFonts w:ascii="Times New Roman" w:hAnsi="Times New Roman" w:cs="Times New Roman"/>
        </w:rPr>
        <w:tab/>
      </w:r>
      <w:r w:rsidRPr="004C7471">
        <w:rPr>
          <w:rFonts w:ascii="Times New Roman" w:hAnsi="Times New Roman" w:cs="Times New Roman"/>
        </w:rPr>
        <w:tab/>
      </w:r>
      <w:r w:rsidRPr="004C7471">
        <w:rPr>
          <w:rFonts w:ascii="Times New Roman" w:hAnsi="Times New Roman" w:cs="Times New Roman"/>
        </w:rPr>
        <w:tab/>
        <w:t>Na terenie Gminy Wieliczki nie występują zakłady zaliczone do zakładów o dużym ryzyku wystąpienia poważnej awarii przemysłowej (ZDR), ani do zakładów o zwiększonym ryzyku wystąpienia poważnej awarii przemysłowej (ZZR) zgodnie z kryteriami ilościowo jakościowymi określonymi w rozporządzeniu Ministra Gospodarki z dnia 10 października 2013 r.</w:t>
      </w:r>
      <w:r>
        <w:t xml:space="preserve"> </w:t>
      </w:r>
      <w:r>
        <w:tab/>
      </w:r>
      <w:r>
        <w:tab/>
      </w:r>
      <w:r>
        <w:tab/>
      </w:r>
      <w:r w:rsidRPr="004C7471">
        <w:rPr>
          <w:rFonts w:ascii="Times New Roman" w:hAnsi="Times New Roman" w:cs="Times New Roman"/>
        </w:rPr>
        <w:t>Zgodnie z danymi Państwowego Instytutu Geologicznego na terenie Gminy zlokalizowane są złoża surowców mineralnych. Część z nich jest eksploatowana. Gmina Wieliczki znajduje się w zasięgu władz Regionalnego Zarządu Gospodarki Wodnej w Białymstoku i należy do dorzecza Wisły. Główną rzeką na terenie Gminy Wieliczki jest rzeka Lega. Zgodnie z podziałem kraju na 172 Jednolite Części Wód Podziemnych (</w:t>
      </w:r>
      <w:proofErr w:type="spellStart"/>
      <w:r w:rsidRPr="004C7471">
        <w:rPr>
          <w:rFonts w:ascii="Times New Roman" w:hAnsi="Times New Roman" w:cs="Times New Roman"/>
        </w:rPr>
        <w:t>JCWPd</w:t>
      </w:r>
      <w:proofErr w:type="spellEnd"/>
      <w:r w:rsidRPr="004C7471">
        <w:rPr>
          <w:rFonts w:ascii="Times New Roman" w:hAnsi="Times New Roman" w:cs="Times New Roman"/>
        </w:rPr>
        <w:t>), który obowiązuje od 2016 r., obszar Gminy Wieliczki położony jest w zasięgu Jednolitej Części Wód Podziemnych nr 32.</w:t>
      </w:r>
      <w:r>
        <w:tab/>
      </w:r>
      <w:r>
        <w:tab/>
      </w:r>
      <w:r>
        <w:tab/>
      </w:r>
      <w:r>
        <w:tab/>
      </w:r>
      <w:r>
        <w:tab/>
      </w:r>
      <w:r w:rsidRPr="004C7471">
        <w:rPr>
          <w:rFonts w:ascii="Times New Roman" w:hAnsi="Times New Roman" w:cs="Times New Roman"/>
        </w:rPr>
        <w:t>W Gminie Wieliczki obszary zagrożone powodziami i obszary zagrożone podtopieniami występują na ograniczonym obszarze.</w:t>
      </w:r>
    </w:p>
    <w:p w14:paraId="6EC32DD7" w14:textId="77777777" w:rsidR="0016705F" w:rsidRDefault="004C7471" w:rsidP="0016705F">
      <w:pPr>
        <w:jc w:val="both"/>
        <w:rPr>
          <w:rFonts w:ascii="Times New Roman" w:hAnsi="Times New Roman" w:cs="Times New Roman"/>
        </w:rPr>
      </w:pPr>
      <w:r w:rsidRPr="00120DA7">
        <w:rPr>
          <w:rFonts w:ascii="Times New Roman" w:hAnsi="Times New Roman" w:cs="Times New Roman"/>
        </w:rPr>
        <w:t xml:space="preserve">Lesistość gminy wynosi 22%. Przez opisywaną jednostkę przebiega korytarz ekologiczny. Ustawa z dnia 16.04.2004 r. o ochronie przyrody przedstawia formy ochrony przyrody. Na terenie Gminy Wieliczki takimi formami ochrony przyrody są: Obszar Chronionego Krajobrazu Doliny Legi, Obszar Chronionego Krajobrazu Jezior Oleckich i pomniki przyrody. </w:t>
      </w:r>
      <w:r w:rsidR="00120DA7" w:rsidRPr="00120DA7">
        <w:rPr>
          <w:rFonts w:ascii="Times New Roman" w:hAnsi="Times New Roman" w:cs="Times New Roman"/>
        </w:rPr>
        <w:tab/>
      </w:r>
      <w:r w:rsidR="00120DA7" w:rsidRPr="00120DA7">
        <w:rPr>
          <w:rFonts w:ascii="Times New Roman" w:hAnsi="Times New Roman" w:cs="Times New Roman"/>
        </w:rPr>
        <w:tab/>
      </w:r>
      <w:r w:rsidR="00120DA7" w:rsidRPr="00120DA7">
        <w:rPr>
          <w:rFonts w:ascii="Times New Roman" w:hAnsi="Times New Roman" w:cs="Times New Roman"/>
        </w:rPr>
        <w:tab/>
      </w:r>
      <w:r w:rsidR="00120DA7" w:rsidRPr="00120DA7">
        <w:rPr>
          <w:rFonts w:ascii="Times New Roman" w:hAnsi="Times New Roman" w:cs="Times New Roman"/>
        </w:rPr>
        <w:tab/>
      </w:r>
      <w:r w:rsidR="00120DA7" w:rsidRPr="00120DA7">
        <w:rPr>
          <w:rFonts w:ascii="Times New Roman" w:hAnsi="Times New Roman" w:cs="Times New Roman"/>
        </w:rPr>
        <w:tab/>
      </w:r>
      <w:r w:rsidR="00D90AAE">
        <w:rPr>
          <w:rFonts w:ascii="Times New Roman" w:hAnsi="Times New Roman" w:cs="Times New Roman"/>
        </w:rPr>
        <w:tab/>
      </w:r>
      <w:r w:rsidRPr="00120DA7">
        <w:rPr>
          <w:rFonts w:ascii="Times New Roman" w:hAnsi="Times New Roman" w:cs="Times New Roman"/>
        </w:rPr>
        <w:t xml:space="preserve">Na tle powyższych analiz wskazano możliwe sposoby finansowania poszczególnych zadań przedstawionych w Programie. </w:t>
      </w:r>
      <w:r w:rsidR="00120DA7" w:rsidRPr="00120DA7">
        <w:rPr>
          <w:rFonts w:ascii="Times New Roman" w:hAnsi="Times New Roman" w:cs="Times New Roman"/>
        </w:rPr>
        <w:tab/>
      </w:r>
      <w:r w:rsidR="00120DA7" w:rsidRPr="00120DA7">
        <w:rPr>
          <w:rFonts w:ascii="Times New Roman" w:hAnsi="Times New Roman" w:cs="Times New Roman"/>
        </w:rPr>
        <w:tab/>
      </w:r>
      <w:r w:rsidR="00120DA7" w:rsidRPr="00120DA7">
        <w:rPr>
          <w:rFonts w:ascii="Times New Roman" w:hAnsi="Times New Roman" w:cs="Times New Roman"/>
        </w:rPr>
        <w:tab/>
      </w:r>
      <w:r w:rsidR="00120DA7" w:rsidRPr="00120DA7">
        <w:rPr>
          <w:rFonts w:ascii="Times New Roman" w:hAnsi="Times New Roman" w:cs="Times New Roman"/>
        </w:rPr>
        <w:tab/>
      </w:r>
      <w:r w:rsidR="00120DA7" w:rsidRPr="00120DA7">
        <w:rPr>
          <w:rFonts w:ascii="Times New Roman" w:hAnsi="Times New Roman" w:cs="Times New Roman"/>
        </w:rPr>
        <w:tab/>
      </w:r>
      <w:r w:rsidR="00120DA7" w:rsidRPr="00120DA7">
        <w:rPr>
          <w:rFonts w:ascii="Times New Roman" w:hAnsi="Times New Roman" w:cs="Times New Roman"/>
        </w:rPr>
        <w:tab/>
      </w:r>
      <w:r w:rsidR="00120DA7" w:rsidRPr="00120DA7">
        <w:rPr>
          <w:rFonts w:ascii="Times New Roman" w:hAnsi="Times New Roman" w:cs="Times New Roman"/>
        </w:rPr>
        <w:tab/>
      </w:r>
      <w:r w:rsidR="00120DA7" w:rsidRPr="00120DA7">
        <w:rPr>
          <w:rFonts w:ascii="Times New Roman" w:hAnsi="Times New Roman" w:cs="Times New Roman"/>
        </w:rPr>
        <w:tab/>
      </w:r>
      <w:r w:rsidR="00120DA7" w:rsidRPr="00120DA7">
        <w:rPr>
          <w:rFonts w:ascii="Times New Roman" w:hAnsi="Times New Roman" w:cs="Times New Roman"/>
        </w:rPr>
        <w:tab/>
      </w:r>
      <w:r w:rsidRPr="00120DA7">
        <w:rPr>
          <w:rFonts w:ascii="Times New Roman" w:hAnsi="Times New Roman" w:cs="Times New Roman"/>
        </w:rPr>
        <w:t xml:space="preserve">Podczas opracowania dokumentu korzystano z dostępnych danych, kierując się zasadą, że powinny być one zestandaryzowane i porównywalne. </w:t>
      </w:r>
      <w:r w:rsidR="00120DA7" w:rsidRPr="00120DA7">
        <w:rPr>
          <w:rFonts w:ascii="Times New Roman" w:hAnsi="Times New Roman" w:cs="Times New Roman"/>
        </w:rPr>
        <w:tab/>
      </w:r>
      <w:r w:rsidR="00120DA7" w:rsidRPr="00120DA7">
        <w:rPr>
          <w:rFonts w:ascii="Times New Roman" w:hAnsi="Times New Roman" w:cs="Times New Roman"/>
        </w:rPr>
        <w:tab/>
      </w:r>
      <w:r w:rsidR="00120DA7" w:rsidRPr="00120DA7">
        <w:rPr>
          <w:rFonts w:ascii="Times New Roman" w:hAnsi="Times New Roman" w:cs="Times New Roman"/>
        </w:rPr>
        <w:tab/>
      </w:r>
      <w:r w:rsidR="00120DA7" w:rsidRPr="00120DA7">
        <w:rPr>
          <w:rFonts w:ascii="Times New Roman" w:hAnsi="Times New Roman" w:cs="Times New Roman"/>
        </w:rPr>
        <w:tab/>
      </w:r>
      <w:r w:rsidR="00120DA7" w:rsidRPr="00120DA7">
        <w:rPr>
          <w:rFonts w:ascii="Times New Roman" w:hAnsi="Times New Roman" w:cs="Times New Roman"/>
        </w:rPr>
        <w:tab/>
      </w:r>
      <w:r w:rsidR="00120DA7" w:rsidRPr="00120DA7">
        <w:rPr>
          <w:rFonts w:ascii="Times New Roman" w:hAnsi="Times New Roman" w:cs="Times New Roman"/>
        </w:rPr>
        <w:tab/>
      </w:r>
      <w:r w:rsidR="00120DA7" w:rsidRPr="00120DA7">
        <w:rPr>
          <w:rFonts w:ascii="Times New Roman" w:hAnsi="Times New Roman" w:cs="Times New Roman"/>
        </w:rPr>
        <w:lastRenderedPageBreak/>
        <w:tab/>
      </w:r>
      <w:r w:rsidRPr="00120DA7">
        <w:rPr>
          <w:rFonts w:ascii="Times New Roman" w:hAnsi="Times New Roman" w:cs="Times New Roman"/>
        </w:rPr>
        <w:t>Na bazie przeprowadzonej analizy dokonano wskazania najważniejszych problemów i zadań na najbliższe lata. Wskazano przede wszystkim na potrzebę poprawy jakości powietrza poprzez termomodernizację budynków, wymianę źródeł ich ogrzewania, rozbudowę sieci gazowej oraz rozwój odnawialnych źródeł energii. Wskazano również na potrzebę ochrony wód poprzez kontrolę</w:t>
      </w:r>
      <w:r>
        <w:t xml:space="preserve"> </w:t>
      </w:r>
      <w:r w:rsidRPr="00120DA7">
        <w:rPr>
          <w:rFonts w:ascii="Times New Roman" w:hAnsi="Times New Roman" w:cs="Times New Roman"/>
        </w:rPr>
        <w:t>zbiorników bezodpływowych jako potencjalnych źródeł zanieczyszczeń wód. Niezbędna jest bieżąca modernizacja sieci wodociągowej oraz</w:t>
      </w:r>
      <w:r w:rsidR="00120DA7" w:rsidRPr="00120DA7">
        <w:rPr>
          <w:rFonts w:ascii="Times New Roman" w:hAnsi="Times New Roman" w:cs="Times New Roman"/>
        </w:rPr>
        <w:t xml:space="preserve"> doskonalenie systemu zbierania odpadów. W odniesieniu do zagrożenia hałasem i polami elektromagnetycznymi podkreślono potrzebę właściwego planowania przestrzennego. </w:t>
      </w:r>
      <w:r w:rsidR="00120DA7" w:rsidRPr="00120DA7">
        <w:rPr>
          <w:rFonts w:ascii="Times New Roman" w:hAnsi="Times New Roman" w:cs="Times New Roman"/>
        </w:rPr>
        <w:tab/>
      </w:r>
      <w:r w:rsidR="00120DA7" w:rsidRPr="00120DA7">
        <w:rPr>
          <w:rFonts w:ascii="Times New Roman" w:hAnsi="Times New Roman" w:cs="Times New Roman"/>
        </w:rPr>
        <w:tab/>
      </w:r>
      <w:r w:rsidR="00120DA7" w:rsidRPr="00120DA7">
        <w:rPr>
          <w:rFonts w:ascii="Times New Roman" w:hAnsi="Times New Roman" w:cs="Times New Roman"/>
        </w:rPr>
        <w:tab/>
      </w:r>
      <w:r w:rsidR="00120DA7" w:rsidRPr="00120DA7">
        <w:rPr>
          <w:rFonts w:ascii="Times New Roman" w:hAnsi="Times New Roman" w:cs="Times New Roman"/>
        </w:rPr>
        <w:tab/>
      </w:r>
      <w:r w:rsidR="00120DA7" w:rsidRPr="00120DA7">
        <w:rPr>
          <w:rFonts w:ascii="Times New Roman" w:hAnsi="Times New Roman" w:cs="Times New Roman"/>
        </w:rPr>
        <w:tab/>
      </w:r>
      <w:r w:rsidR="00120DA7" w:rsidRPr="00120DA7">
        <w:rPr>
          <w:rFonts w:ascii="Times New Roman" w:hAnsi="Times New Roman" w:cs="Times New Roman"/>
        </w:rPr>
        <w:tab/>
      </w:r>
      <w:r w:rsidR="00120DA7" w:rsidRPr="00120DA7">
        <w:rPr>
          <w:rFonts w:ascii="Times New Roman" w:hAnsi="Times New Roman" w:cs="Times New Roman"/>
        </w:rPr>
        <w:tab/>
      </w:r>
      <w:r w:rsidR="00120DA7" w:rsidRPr="00120DA7">
        <w:rPr>
          <w:rFonts w:ascii="Times New Roman" w:hAnsi="Times New Roman" w:cs="Times New Roman"/>
        </w:rPr>
        <w:tab/>
      </w:r>
      <w:r w:rsidR="00120DA7" w:rsidRPr="00120DA7">
        <w:rPr>
          <w:rFonts w:ascii="Times New Roman" w:hAnsi="Times New Roman" w:cs="Times New Roman"/>
        </w:rPr>
        <w:tab/>
      </w:r>
      <w:r w:rsidR="00120DA7" w:rsidRPr="00120DA7">
        <w:rPr>
          <w:rFonts w:ascii="Times New Roman" w:hAnsi="Times New Roman" w:cs="Times New Roman"/>
        </w:rPr>
        <w:tab/>
        <w:t xml:space="preserve">Jednostką, na której spoczywać będą główne zadania zarządzania realizacją założeń tego dokumentu będzie Urząd Gminy w Wieliczkach. Natomiast całościowe zarządzanie środowiskiem w jednostce dotyczyć będzie kilku szczebli. Oprócz szczebla gminnego jest jeszcze poziom powiatowy, wojewódzki oraz jednostek organizacyjnych, obejmujących działania podejmowane przez podmioty gospodarcze korzystające ze środowiska. </w:t>
      </w:r>
      <w:r w:rsidR="00120DA7" w:rsidRPr="00120DA7">
        <w:rPr>
          <w:rFonts w:ascii="Times New Roman" w:hAnsi="Times New Roman" w:cs="Times New Roman"/>
        </w:rPr>
        <w:tab/>
      </w:r>
      <w:r w:rsidR="00120DA7" w:rsidRPr="00120DA7">
        <w:rPr>
          <w:rFonts w:ascii="Times New Roman" w:hAnsi="Times New Roman" w:cs="Times New Roman"/>
        </w:rPr>
        <w:tab/>
      </w:r>
      <w:r w:rsidR="00120DA7" w:rsidRPr="00120DA7">
        <w:rPr>
          <w:rFonts w:ascii="Times New Roman" w:hAnsi="Times New Roman" w:cs="Times New Roman"/>
        </w:rPr>
        <w:tab/>
      </w:r>
      <w:r w:rsidR="00120DA7" w:rsidRPr="00120DA7">
        <w:rPr>
          <w:rFonts w:ascii="Times New Roman" w:hAnsi="Times New Roman" w:cs="Times New Roman"/>
        </w:rPr>
        <w:tab/>
      </w:r>
      <w:r w:rsidR="00120DA7" w:rsidRPr="00120DA7">
        <w:rPr>
          <w:rFonts w:ascii="Times New Roman" w:hAnsi="Times New Roman" w:cs="Times New Roman"/>
        </w:rPr>
        <w:tab/>
      </w:r>
      <w:r w:rsidR="00120DA7" w:rsidRPr="00120DA7">
        <w:rPr>
          <w:rFonts w:ascii="Times New Roman" w:hAnsi="Times New Roman" w:cs="Times New Roman"/>
        </w:rPr>
        <w:tab/>
      </w:r>
      <w:r w:rsidR="00120DA7" w:rsidRPr="00120DA7">
        <w:rPr>
          <w:rFonts w:ascii="Times New Roman" w:hAnsi="Times New Roman" w:cs="Times New Roman"/>
        </w:rPr>
        <w:tab/>
      </w:r>
      <w:r w:rsidR="00120DA7" w:rsidRPr="00120DA7">
        <w:rPr>
          <w:rFonts w:ascii="Times New Roman" w:hAnsi="Times New Roman" w:cs="Times New Roman"/>
        </w:rPr>
        <w:tab/>
        <w:t xml:space="preserve">W procesie wdrażania Programu ważna jest kontrola przebiegu tego procesu oraz ocena stopnia realizacji zadań w nim wyznaczonych z punktu widzenia osiągnięcia założonych celów. </w:t>
      </w:r>
      <w:r w:rsidR="00120DA7">
        <w:rPr>
          <w:rFonts w:ascii="Times New Roman" w:hAnsi="Times New Roman" w:cs="Times New Roman"/>
        </w:rPr>
        <w:tab/>
      </w:r>
      <w:r w:rsidR="00120DA7" w:rsidRPr="00120DA7">
        <w:rPr>
          <w:rFonts w:ascii="Times New Roman" w:hAnsi="Times New Roman" w:cs="Times New Roman"/>
        </w:rPr>
        <w:t xml:space="preserve">Akcje ekologiczne powinny być prowadzone cyklicznie oraz angażować coraz więcej mieszkańców. Ważne jest także, aby podejmować działania wspólnie z innymi jednostkami w zakresie ochrony środowiska, gospodarki odpadami i infrastruktury komunalnej. Współpraca pozwalać będzie na osiągnięcie szerszych celów, pozyskanie większych środków finansowych na inwestycje. </w:t>
      </w:r>
      <w:r w:rsidR="00120DA7" w:rsidRPr="00120DA7">
        <w:rPr>
          <w:rFonts w:ascii="Times New Roman" w:hAnsi="Times New Roman" w:cs="Times New Roman"/>
        </w:rPr>
        <w:tab/>
      </w:r>
      <w:r w:rsidR="00120DA7" w:rsidRPr="00120DA7">
        <w:rPr>
          <w:rFonts w:ascii="Times New Roman" w:hAnsi="Times New Roman" w:cs="Times New Roman"/>
        </w:rPr>
        <w:tab/>
        <w:t xml:space="preserve">Program ochrony środowiska oparty więc został o postanowienia wynikające z dokumentów strategicznych, koncepcji i innych opracowań krajowych, wojewódzkich i lokalnych, </w:t>
      </w:r>
      <w:r w:rsidR="00120DA7">
        <w:rPr>
          <w:rFonts w:ascii="Times New Roman" w:hAnsi="Times New Roman" w:cs="Times New Roman"/>
        </w:rPr>
        <w:t xml:space="preserve">                                   </w:t>
      </w:r>
      <w:r w:rsidR="00120DA7" w:rsidRPr="00120DA7">
        <w:rPr>
          <w:rFonts w:ascii="Times New Roman" w:hAnsi="Times New Roman" w:cs="Times New Roman"/>
        </w:rPr>
        <w:t xml:space="preserve">z uwzględnieniem wymogów wynikających z obowiązujących przepisów. </w:t>
      </w:r>
      <w:r w:rsidR="00120DA7">
        <w:rPr>
          <w:rFonts w:ascii="Times New Roman" w:hAnsi="Times New Roman" w:cs="Times New Roman"/>
        </w:rPr>
        <w:tab/>
      </w:r>
      <w:r w:rsidR="00120DA7">
        <w:rPr>
          <w:rFonts w:ascii="Times New Roman" w:hAnsi="Times New Roman" w:cs="Times New Roman"/>
        </w:rPr>
        <w:tab/>
      </w:r>
      <w:r w:rsidR="00120DA7">
        <w:rPr>
          <w:rFonts w:ascii="Times New Roman" w:hAnsi="Times New Roman" w:cs="Times New Roman"/>
        </w:rPr>
        <w:tab/>
      </w:r>
      <w:r w:rsidR="00120DA7">
        <w:rPr>
          <w:rFonts w:ascii="Times New Roman" w:hAnsi="Times New Roman" w:cs="Times New Roman"/>
        </w:rPr>
        <w:tab/>
      </w:r>
      <w:r w:rsidR="00120DA7" w:rsidRPr="00120DA7">
        <w:rPr>
          <w:rFonts w:ascii="Times New Roman" w:hAnsi="Times New Roman" w:cs="Times New Roman"/>
        </w:rPr>
        <w:t>W każdym z tych dokumentów znajduje się szereg zapisów, które były bazą dla potrzeb opracowania celów oraz kierunków działań niniejszego Programu.</w:t>
      </w:r>
      <w:r w:rsidR="0016705F">
        <w:rPr>
          <w:rFonts w:ascii="Times New Roman" w:hAnsi="Times New Roman" w:cs="Times New Roman"/>
        </w:rPr>
        <w:tab/>
      </w:r>
      <w:r w:rsidR="0016705F">
        <w:rPr>
          <w:rFonts w:ascii="Times New Roman" w:hAnsi="Times New Roman" w:cs="Times New Roman"/>
        </w:rPr>
        <w:tab/>
      </w:r>
      <w:r w:rsidR="0016705F">
        <w:rPr>
          <w:rFonts w:ascii="Times New Roman" w:hAnsi="Times New Roman" w:cs="Times New Roman"/>
        </w:rPr>
        <w:tab/>
      </w:r>
      <w:r w:rsidR="0016705F">
        <w:rPr>
          <w:rFonts w:ascii="Times New Roman" w:hAnsi="Times New Roman" w:cs="Times New Roman"/>
        </w:rPr>
        <w:tab/>
      </w:r>
    </w:p>
    <w:p w14:paraId="50C27E5A" w14:textId="77777777" w:rsidR="0016705F" w:rsidRDefault="0016705F" w:rsidP="0016705F">
      <w:pPr>
        <w:jc w:val="both"/>
        <w:rPr>
          <w:rFonts w:ascii="Times New Roman" w:hAnsi="Times New Roman" w:cs="Times New Roman"/>
          <w:b/>
          <w:sz w:val="24"/>
          <w:szCs w:val="24"/>
        </w:rPr>
      </w:pPr>
      <w:r>
        <w:rPr>
          <w:rFonts w:ascii="Times New Roman" w:hAnsi="Times New Roman" w:cs="Times New Roman"/>
          <w:b/>
          <w:sz w:val="24"/>
          <w:szCs w:val="24"/>
        </w:rPr>
        <w:t>3</w:t>
      </w:r>
      <w:r w:rsidRPr="004C7471">
        <w:rPr>
          <w:rFonts w:ascii="Times New Roman" w:hAnsi="Times New Roman" w:cs="Times New Roman"/>
          <w:b/>
          <w:sz w:val="24"/>
          <w:szCs w:val="24"/>
        </w:rPr>
        <w:t xml:space="preserve">  </w:t>
      </w:r>
      <w:r>
        <w:rPr>
          <w:rFonts w:ascii="Times New Roman" w:hAnsi="Times New Roman" w:cs="Times New Roman"/>
          <w:b/>
          <w:sz w:val="24"/>
          <w:szCs w:val="24"/>
        </w:rPr>
        <w:t>OCENA STANU ŚRODOWISKA</w:t>
      </w:r>
    </w:p>
    <w:p w14:paraId="5076163D" w14:textId="77777777" w:rsidR="0016705F" w:rsidRDefault="0016705F" w:rsidP="0016705F">
      <w:pPr>
        <w:jc w:val="both"/>
        <w:rPr>
          <w:rFonts w:ascii="Times New Roman" w:hAnsi="Times New Roman" w:cs="Times New Roman"/>
          <w:b/>
          <w:sz w:val="24"/>
          <w:szCs w:val="24"/>
        </w:rPr>
      </w:pPr>
      <w:r>
        <w:rPr>
          <w:rFonts w:ascii="Times New Roman" w:hAnsi="Times New Roman" w:cs="Times New Roman"/>
          <w:b/>
          <w:sz w:val="24"/>
          <w:szCs w:val="24"/>
        </w:rPr>
        <w:t>3.1.1 Klimat</w:t>
      </w:r>
    </w:p>
    <w:p w14:paraId="5D40104E" w14:textId="77777777" w:rsidR="0016705F" w:rsidRPr="0016705F" w:rsidRDefault="0016705F" w:rsidP="0016705F">
      <w:pPr>
        <w:ind w:firstLine="708"/>
        <w:jc w:val="both"/>
        <w:rPr>
          <w:rFonts w:ascii="Times New Roman" w:hAnsi="Times New Roman" w:cs="Times New Roman"/>
        </w:rPr>
      </w:pPr>
      <w:r w:rsidRPr="0016705F">
        <w:rPr>
          <w:rFonts w:ascii="Times New Roman" w:hAnsi="Times New Roman" w:cs="Times New Roman"/>
        </w:rPr>
        <w:t>Obszar opracowania wg najnowszej regionalizacji klimatycznej Polski (</w:t>
      </w:r>
      <w:proofErr w:type="spellStart"/>
      <w:r w:rsidRPr="0016705F">
        <w:rPr>
          <w:rFonts w:ascii="Times New Roman" w:hAnsi="Times New Roman" w:cs="Times New Roman"/>
        </w:rPr>
        <w:t>Woś</w:t>
      </w:r>
      <w:proofErr w:type="spellEnd"/>
      <w:r w:rsidRPr="0016705F">
        <w:rPr>
          <w:rFonts w:ascii="Times New Roman" w:hAnsi="Times New Roman" w:cs="Times New Roman"/>
        </w:rPr>
        <w:t xml:space="preserve"> 1999), przeprowadzonej na podstawie analizy częstości występowania różnych typów pogody, położony jest w Regionie Mazursko-Podlaskim. Region ten wyróżniają:</w:t>
      </w:r>
    </w:p>
    <w:p w14:paraId="7DBE5A9F" w14:textId="77777777" w:rsidR="0016705F" w:rsidRPr="0016705F" w:rsidRDefault="0016705F" w:rsidP="0016705F">
      <w:pPr>
        <w:pStyle w:val="Akapitzlist"/>
        <w:numPr>
          <w:ilvl w:val="0"/>
          <w:numId w:val="4"/>
        </w:numPr>
        <w:ind w:left="426" w:hanging="426"/>
        <w:jc w:val="both"/>
        <w:rPr>
          <w:rFonts w:ascii="Times New Roman" w:hAnsi="Times New Roman" w:cs="Times New Roman"/>
          <w:b/>
          <w:sz w:val="24"/>
          <w:szCs w:val="24"/>
        </w:rPr>
      </w:pPr>
      <w:r w:rsidRPr="0016705F">
        <w:rPr>
          <w:rFonts w:ascii="Times New Roman" w:hAnsi="Times New Roman" w:cs="Times New Roman"/>
        </w:rPr>
        <w:t>największa częstość pojawiania się pogód najmroźniejszych, ze średnią dobową temperaturą powietrza poniżej –15,0°C;</w:t>
      </w:r>
    </w:p>
    <w:p w14:paraId="0AA7813F" w14:textId="77777777" w:rsidR="0016705F" w:rsidRPr="0016705F" w:rsidRDefault="0016705F" w:rsidP="0016705F">
      <w:pPr>
        <w:pStyle w:val="Akapitzlist"/>
        <w:numPr>
          <w:ilvl w:val="0"/>
          <w:numId w:val="4"/>
        </w:numPr>
        <w:ind w:left="426" w:hanging="426"/>
        <w:jc w:val="both"/>
        <w:rPr>
          <w:rFonts w:ascii="Times New Roman" w:hAnsi="Times New Roman" w:cs="Times New Roman"/>
          <w:b/>
          <w:sz w:val="24"/>
          <w:szCs w:val="24"/>
        </w:rPr>
      </w:pPr>
      <w:r w:rsidRPr="0016705F">
        <w:rPr>
          <w:rFonts w:ascii="Times New Roman" w:hAnsi="Times New Roman" w:cs="Times New Roman"/>
        </w:rPr>
        <w:t xml:space="preserve">  największa liczba (34) dni z pogodą dość mroźną;</w:t>
      </w:r>
    </w:p>
    <w:p w14:paraId="57160E8C" w14:textId="77777777" w:rsidR="0016705F" w:rsidRPr="0016705F" w:rsidRDefault="0016705F" w:rsidP="0016705F">
      <w:pPr>
        <w:pStyle w:val="Akapitzlist"/>
        <w:numPr>
          <w:ilvl w:val="0"/>
          <w:numId w:val="4"/>
        </w:numPr>
        <w:ind w:left="426" w:hanging="426"/>
        <w:jc w:val="both"/>
        <w:rPr>
          <w:rFonts w:ascii="Times New Roman" w:hAnsi="Times New Roman" w:cs="Times New Roman"/>
          <w:b/>
          <w:sz w:val="24"/>
          <w:szCs w:val="24"/>
        </w:rPr>
      </w:pPr>
      <w:r w:rsidRPr="0016705F">
        <w:rPr>
          <w:rFonts w:ascii="Times New Roman" w:hAnsi="Times New Roman" w:cs="Times New Roman"/>
        </w:rPr>
        <w:t xml:space="preserve">  maksymalne, w porównaniu z resztą kraju, liczby dni ze wszystkimi typami pogody dość mroźnej i jednocześnie pochmurnej lub z dużym zachmurzeniem; </w:t>
      </w:r>
    </w:p>
    <w:p w14:paraId="043907B3" w14:textId="77777777" w:rsidR="0016705F" w:rsidRPr="0016705F" w:rsidRDefault="0016705F" w:rsidP="0016705F">
      <w:pPr>
        <w:pStyle w:val="Akapitzlist"/>
        <w:numPr>
          <w:ilvl w:val="0"/>
          <w:numId w:val="4"/>
        </w:numPr>
        <w:ind w:left="426" w:hanging="426"/>
        <w:jc w:val="both"/>
        <w:rPr>
          <w:rFonts w:ascii="Times New Roman" w:hAnsi="Times New Roman" w:cs="Times New Roman"/>
          <w:b/>
          <w:sz w:val="24"/>
          <w:szCs w:val="24"/>
        </w:rPr>
      </w:pPr>
      <w:r w:rsidRPr="0016705F">
        <w:rPr>
          <w:rFonts w:ascii="Times New Roman" w:hAnsi="Times New Roman" w:cs="Times New Roman"/>
        </w:rPr>
        <w:t xml:space="preserve">maksymalne na obszarze kraju liczby dni z pogodą </w:t>
      </w:r>
      <w:proofErr w:type="spellStart"/>
      <w:r w:rsidRPr="0016705F">
        <w:rPr>
          <w:rFonts w:ascii="Times New Roman" w:hAnsi="Times New Roman" w:cs="Times New Roman"/>
        </w:rPr>
        <w:t>przymrozkową</w:t>
      </w:r>
      <w:proofErr w:type="spellEnd"/>
      <w:r w:rsidRPr="0016705F">
        <w:rPr>
          <w:rFonts w:ascii="Times New Roman" w:hAnsi="Times New Roman" w:cs="Times New Roman"/>
        </w:rPr>
        <w:t xml:space="preserve"> umiarkowanie zimną, z dużym zachmurzeniem, z opadem lub bez.</w:t>
      </w:r>
    </w:p>
    <w:p w14:paraId="1AE914A7" w14:textId="77777777" w:rsidR="004C7471" w:rsidRDefault="0016705F" w:rsidP="00120DA7">
      <w:pPr>
        <w:ind w:firstLine="708"/>
        <w:jc w:val="both"/>
        <w:rPr>
          <w:rFonts w:ascii="Times New Roman" w:hAnsi="Times New Roman" w:cs="Times New Roman"/>
        </w:rPr>
      </w:pPr>
      <w:r w:rsidRPr="0016705F">
        <w:rPr>
          <w:rFonts w:ascii="Times New Roman" w:hAnsi="Times New Roman" w:cs="Times New Roman"/>
        </w:rPr>
        <w:t xml:space="preserve">Średnia miesięczna temperatura powietrza z </w:t>
      </w:r>
      <w:proofErr w:type="spellStart"/>
      <w:r w:rsidRPr="0016705F">
        <w:rPr>
          <w:rFonts w:ascii="Times New Roman" w:hAnsi="Times New Roman" w:cs="Times New Roman"/>
        </w:rPr>
        <w:t>wielolecia</w:t>
      </w:r>
      <w:proofErr w:type="spellEnd"/>
      <w:r w:rsidRPr="0016705F">
        <w:rPr>
          <w:rFonts w:ascii="Times New Roman" w:hAnsi="Times New Roman" w:cs="Times New Roman"/>
        </w:rPr>
        <w:t xml:space="preserve"> waha się od -6,7°C (styczeń) do 16,6°C (sierpień) przy średniej rocznej 5,3°C. Zima rozpoczyna się już 19 listopada i trwa do </w:t>
      </w:r>
      <w:r>
        <w:rPr>
          <w:rFonts w:ascii="Times New Roman" w:hAnsi="Times New Roman" w:cs="Times New Roman"/>
        </w:rPr>
        <w:t xml:space="preserve">                       </w:t>
      </w:r>
      <w:r w:rsidRPr="0016705F">
        <w:rPr>
          <w:rFonts w:ascii="Times New Roman" w:hAnsi="Times New Roman" w:cs="Times New Roman"/>
        </w:rPr>
        <w:t xml:space="preserve">8 kwietnia, tj. prawie 5 miesięcy. Dominującymi kierunkami wiatrów są: zachodni, południowo – zachodni, południowy. Średnia roczna prędkość wiatrów wynosi 4,0 m/s. Największe, średnie miesięczne prędkości wiatru, powyżej średniej rocznej, występują od listopada do kwietnia, </w:t>
      </w:r>
      <w:r>
        <w:rPr>
          <w:rFonts w:ascii="Times New Roman" w:hAnsi="Times New Roman" w:cs="Times New Roman"/>
        </w:rPr>
        <w:t xml:space="preserve">                         </w:t>
      </w:r>
      <w:r w:rsidRPr="0016705F">
        <w:rPr>
          <w:rFonts w:ascii="Times New Roman" w:hAnsi="Times New Roman" w:cs="Times New Roman"/>
        </w:rPr>
        <w:t>a najniższe (3,5 m/s) od czerwca do sierpnia (</w:t>
      </w:r>
      <w:proofErr w:type="spellStart"/>
      <w:r w:rsidRPr="0016705F">
        <w:rPr>
          <w:rFonts w:ascii="Times New Roman" w:hAnsi="Times New Roman" w:cs="Times New Roman"/>
        </w:rPr>
        <w:t>Woś</w:t>
      </w:r>
      <w:proofErr w:type="spellEnd"/>
      <w:r w:rsidRPr="0016705F">
        <w:rPr>
          <w:rFonts w:ascii="Times New Roman" w:hAnsi="Times New Roman" w:cs="Times New Roman"/>
        </w:rPr>
        <w:t xml:space="preserve"> 1999). </w:t>
      </w:r>
      <w:r w:rsidR="00FE4459">
        <w:rPr>
          <w:rFonts w:ascii="Times New Roman" w:hAnsi="Times New Roman" w:cs="Times New Roman"/>
        </w:rPr>
        <w:tab/>
      </w:r>
      <w:r w:rsidR="00FE4459">
        <w:rPr>
          <w:rFonts w:ascii="Times New Roman" w:hAnsi="Times New Roman" w:cs="Times New Roman"/>
        </w:rPr>
        <w:tab/>
      </w:r>
      <w:r w:rsidR="00FE4459">
        <w:rPr>
          <w:rFonts w:ascii="Times New Roman" w:hAnsi="Times New Roman" w:cs="Times New Roman"/>
        </w:rPr>
        <w:tab/>
      </w:r>
      <w:r w:rsidR="00FE4459">
        <w:rPr>
          <w:rFonts w:ascii="Times New Roman" w:hAnsi="Times New Roman" w:cs="Times New Roman"/>
        </w:rPr>
        <w:tab/>
      </w:r>
      <w:r w:rsidR="00FE4459">
        <w:rPr>
          <w:rFonts w:ascii="Times New Roman" w:hAnsi="Times New Roman" w:cs="Times New Roman"/>
        </w:rPr>
        <w:tab/>
      </w:r>
      <w:r w:rsidR="00FE4459">
        <w:rPr>
          <w:rFonts w:ascii="Times New Roman" w:hAnsi="Times New Roman" w:cs="Times New Roman"/>
        </w:rPr>
        <w:tab/>
      </w:r>
      <w:r w:rsidRPr="0016705F">
        <w:rPr>
          <w:rFonts w:ascii="Times New Roman" w:hAnsi="Times New Roman" w:cs="Times New Roman"/>
        </w:rPr>
        <w:t xml:space="preserve">Generalnie, klimat w rejonie obszaru opracowania wykazuje wyraźne cechy kontynentalne. Lokalne warunki klimatyczne na obszarze opracowania kształtowane są głównie przez ukształtowanie </w:t>
      </w:r>
      <w:r w:rsidRPr="0016705F">
        <w:rPr>
          <w:rFonts w:ascii="Times New Roman" w:hAnsi="Times New Roman" w:cs="Times New Roman"/>
        </w:rPr>
        <w:lastRenderedPageBreak/>
        <w:t xml:space="preserve">terenu. Silnym modyfikacjom ulegają przede wszystkim kierunki wiatrów w przyziemnej warstwie atmosfery oraz warunki termiczno-wilgotnościowe w zależności od występowania form dolinnych (predyspozycje do inwersji termicznych i stagnacji chłodnego powietrza) oraz zboczy </w:t>
      </w:r>
      <w:r>
        <w:rPr>
          <w:rFonts w:ascii="Times New Roman" w:hAnsi="Times New Roman" w:cs="Times New Roman"/>
        </w:rPr>
        <w:t xml:space="preserve"> </w:t>
      </w:r>
      <w:r w:rsidR="00FE4459">
        <w:rPr>
          <w:rFonts w:ascii="Times New Roman" w:hAnsi="Times New Roman" w:cs="Times New Roman"/>
        </w:rPr>
        <w:t xml:space="preserve">                                  </w:t>
      </w:r>
      <w:r w:rsidRPr="0016705F">
        <w:rPr>
          <w:rFonts w:ascii="Times New Roman" w:hAnsi="Times New Roman" w:cs="Times New Roman"/>
        </w:rPr>
        <w:t xml:space="preserve">o zróżnicowanym nachyleniu i ekspozycji, a w konsekwencji nasłonecznieniu </w:t>
      </w:r>
      <w:r w:rsidR="00FE4459">
        <w:rPr>
          <w:rFonts w:ascii="Times New Roman" w:hAnsi="Times New Roman" w:cs="Times New Roman"/>
        </w:rPr>
        <w:t xml:space="preserve">   </w:t>
      </w:r>
      <w:r>
        <w:rPr>
          <w:rFonts w:ascii="Times New Roman" w:hAnsi="Times New Roman" w:cs="Times New Roman"/>
        </w:rPr>
        <w:t xml:space="preserve">(najcieplejsze zbocza </w:t>
      </w:r>
      <w:r w:rsidR="00FE4459">
        <w:rPr>
          <w:rFonts w:ascii="Times New Roman" w:hAnsi="Times New Roman" w:cs="Times New Roman"/>
        </w:rPr>
        <w:t xml:space="preserve">                </w:t>
      </w:r>
      <w:r w:rsidRPr="0016705F">
        <w:rPr>
          <w:rFonts w:ascii="Times New Roman" w:hAnsi="Times New Roman" w:cs="Times New Roman"/>
        </w:rPr>
        <w:t>o ekspozycji południowej, najchłodniejsze o ekspozycji północnej, pozostałe pośrednie).</w:t>
      </w:r>
      <w:r w:rsidRPr="0016705F">
        <w:rPr>
          <w:rFonts w:ascii="Times New Roman" w:hAnsi="Times New Roman" w:cs="Times New Roman"/>
        </w:rPr>
        <w:tab/>
      </w:r>
    </w:p>
    <w:p w14:paraId="7ACA0E1A" w14:textId="77777777" w:rsidR="00FE4459" w:rsidRDefault="00FE4459" w:rsidP="00FE4459">
      <w:pPr>
        <w:jc w:val="both"/>
        <w:rPr>
          <w:rFonts w:ascii="Times New Roman" w:hAnsi="Times New Roman" w:cs="Times New Roman"/>
          <w:b/>
          <w:sz w:val="24"/>
          <w:szCs w:val="24"/>
        </w:rPr>
      </w:pPr>
      <w:r>
        <w:rPr>
          <w:rFonts w:ascii="Times New Roman" w:hAnsi="Times New Roman" w:cs="Times New Roman"/>
          <w:b/>
          <w:sz w:val="24"/>
          <w:szCs w:val="24"/>
        </w:rPr>
        <w:t>3.1.2 Stan jakości powietrza atmosferycznego</w:t>
      </w:r>
    </w:p>
    <w:p w14:paraId="348BE791" w14:textId="77777777" w:rsidR="00FE4459" w:rsidRPr="0056600B" w:rsidRDefault="0056600B" w:rsidP="0056600B">
      <w:pPr>
        <w:ind w:firstLine="708"/>
        <w:jc w:val="both"/>
        <w:rPr>
          <w:rFonts w:ascii="Times New Roman" w:hAnsi="Times New Roman" w:cs="Times New Roman"/>
          <w:b/>
          <w:sz w:val="24"/>
          <w:szCs w:val="24"/>
        </w:rPr>
      </w:pPr>
      <w:r w:rsidRPr="0056600B">
        <w:rPr>
          <w:rFonts w:ascii="Times New Roman" w:hAnsi="Times New Roman" w:cs="Times New Roman"/>
        </w:rPr>
        <w:t>Podstawę oceny jakości powietrza stanowią określone w Rozporządzeniu Ministra Środowiska z dnia 24 sierpnia 2012 r. (Dz. U. z 2012 r. poz. 1031) poziomy niektórych substancji w powietrzu: dopuszczalne, docelowe, celów długoterminowych i alarmowe oraz Rozporządzen</w:t>
      </w:r>
      <w:r>
        <w:rPr>
          <w:rFonts w:ascii="Times New Roman" w:hAnsi="Times New Roman" w:cs="Times New Roman"/>
        </w:rPr>
        <w:t>ie je zmieniające (Dz. U. z 2021 r. poz. 845</w:t>
      </w:r>
      <w:r w:rsidRPr="0056600B">
        <w:rPr>
          <w:rFonts w:ascii="Times New Roman" w:hAnsi="Times New Roman" w:cs="Times New Roman"/>
        </w:rPr>
        <w:t xml:space="preserve">) W niektórych przypadkach Rozporządzenie określa dozwoloną liczbę przekroczeń określonego poziomu, a także terminy, w których określony poziom powinien zostać osiągnięty. </w:t>
      </w:r>
      <w:r w:rsidRPr="0056600B">
        <w:rPr>
          <w:rFonts w:ascii="Times New Roman" w:hAnsi="Times New Roman" w:cs="Times New Roman"/>
        </w:rPr>
        <w:tab/>
      </w:r>
      <w:r w:rsidRPr="0056600B">
        <w:rPr>
          <w:rFonts w:ascii="Times New Roman" w:hAnsi="Times New Roman" w:cs="Times New Roman"/>
        </w:rPr>
        <w:tab/>
      </w:r>
      <w:r w:rsidRPr="0056600B">
        <w:rPr>
          <w:rFonts w:ascii="Times New Roman" w:hAnsi="Times New Roman" w:cs="Times New Roman"/>
        </w:rPr>
        <w:tab/>
      </w:r>
      <w:r w:rsidRPr="0056600B">
        <w:rPr>
          <w:rFonts w:ascii="Times New Roman" w:hAnsi="Times New Roman" w:cs="Times New Roman"/>
        </w:rPr>
        <w:tab/>
      </w:r>
      <w:r w:rsidRPr="0056600B">
        <w:rPr>
          <w:rFonts w:ascii="Times New Roman" w:hAnsi="Times New Roman" w:cs="Times New Roman"/>
        </w:rPr>
        <w:tab/>
      </w:r>
      <w:r w:rsidRPr="0056600B">
        <w:rPr>
          <w:rFonts w:ascii="Times New Roman" w:hAnsi="Times New Roman" w:cs="Times New Roman"/>
        </w:rPr>
        <w:tab/>
      </w:r>
      <w:r w:rsidRPr="0056600B">
        <w:rPr>
          <w:rFonts w:ascii="Times New Roman" w:hAnsi="Times New Roman" w:cs="Times New Roman"/>
        </w:rPr>
        <w:tab/>
      </w:r>
      <w:r w:rsidRPr="0056600B">
        <w:rPr>
          <w:rFonts w:ascii="Times New Roman" w:hAnsi="Times New Roman" w:cs="Times New Roman"/>
        </w:rPr>
        <w:tab/>
      </w:r>
      <w:r w:rsidRPr="0056600B">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56600B">
        <w:rPr>
          <w:rFonts w:ascii="Times New Roman" w:hAnsi="Times New Roman" w:cs="Times New Roman"/>
        </w:rPr>
        <w:t xml:space="preserve">Wartości poszczególnych poziomów substancji w powietrzu zostały zróżnicowane ze względu na ochronę zdrowia ludzi i ochronę roślin. Dla każdego z tych kryteriów zostały określone odrębne wymagania dotyczące lokalizacji stacji pomiarowych, a także wymaganego zakresu wykonywanych badań. </w:t>
      </w:r>
      <w:r w:rsidRPr="0056600B">
        <w:rPr>
          <w:rFonts w:ascii="Times New Roman" w:hAnsi="Times New Roman" w:cs="Times New Roman"/>
        </w:rPr>
        <w:tab/>
      </w:r>
      <w:r w:rsidRPr="0056600B">
        <w:rPr>
          <w:rFonts w:ascii="Times New Roman" w:hAnsi="Times New Roman" w:cs="Times New Roman"/>
        </w:rPr>
        <w:tab/>
      </w:r>
      <w:r w:rsidRPr="0056600B">
        <w:rPr>
          <w:rFonts w:ascii="Times New Roman" w:hAnsi="Times New Roman" w:cs="Times New Roman"/>
        </w:rPr>
        <w:tab/>
      </w:r>
      <w:r w:rsidRPr="0056600B">
        <w:rPr>
          <w:rFonts w:ascii="Times New Roman" w:hAnsi="Times New Roman" w:cs="Times New Roman"/>
        </w:rPr>
        <w:tab/>
      </w:r>
      <w:r w:rsidRPr="0056600B">
        <w:rPr>
          <w:rFonts w:ascii="Times New Roman" w:hAnsi="Times New Roman" w:cs="Times New Roman"/>
        </w:rPr>
        <w:tab/>
      </w:r>
      <w:r w:rsidRPr="0056600B">
        <w:rPr>
          <w:rFonts w:ascii="Times New Roman" w:hAnsi="Times New Roman" w:cs="Times New Roman"/>
        </w:rPr>
        <w:tab/>
      </w:r>
      <w:r w:rsidRPr="0056600B">
        <w:rPr>
          <w:rFonts w:ascii="Times New Roman" w:hAnsi="Times New Roman" w:cs="Times New Roman"/>
        </w:rPr>
        <w:tab/>
      </w:r>
      <w:r w:rsidRPr="0056600B">
        <w:rPr>
          <w:rFonts w:ascii="Times New Roman" w:hAnsi="Times New Roman" w:cs="Times New Roman"/>
        </w:rPr>
        <w:tab/>
      </w:r>
      <w:r w:rsidRPr="0056600B">
        <w:rPr>
          <w:rFonts w:ascii="Times New Roman" w:hAnsi="Times New Roman" w:cs="Times New Roman"/>
        </w:rPr>
        <w:tab/>
      </w:r>
      <w:r w:rsidRPr="0056600B">
        <w:rPr>
          <w:rFonts w:ascii="Times New Roman" w:hAnsi="Times New Roman" w:cs="Times New Roman"/>
        </w:rPr>
        <w:tab/>
      </w:r>
      <w:r w:rsidRPr="0056600B">
        <w:rPr>
          <w:rFonts w:ascii="Times New Roman" w:hAnsi="Times New Roman" w:cs="Times New Roman"/>
        </w:rPr>
        <w:tab/>
      </w:r>
      <w:r w:rsidRPr="0056600B">
        <w:rPr>
          <w:rFonts w:ascii="Times New Roman" w:hAnsi="Times New Roman" w:cs="Times New Roman"/>
        </w:rPr>
        <w:tab/>
      </w:r>
      <w:r w:rsidRPr="0056600B">
        <w:rPr>
          <w:rFonts w:ascii="Times New Roman" w:hAnsi="Times New Roman" w:cs="Times New Roman"/>
        </w:rPr>
        <w:tab/>
        <w:t xml:space="preserve">W ocenach pod kątem spełnienia kryteriów ustanowionych w celu ochrony zdrowia ludzi obecnie uwzględnia się: dwutlenek siarki (SO2), dwutlenek azotu (NO2), tlenek węgla (CO), benzen (C6H6), ozon (O3), pył PM10 i PM2,5, metale ciężkie: ołów (Pb), arsen (As), kadm (Cd) i nikiel (Ni) w pyle PM10 oraz </w:t>
      </w:r>
      <w:proofErr w:type="spellStart"/>
      <w:r w:rsidRPr="0056600B">
        <w:rPr>
          <w:rFonts w:ascii="Times New Roman" w:hAnsi="Times New Roman" w:cs="Times New Roman"/>
        </w:rPr>
        <w:t>benzo</w:t>
      </w:r>
      <w:proofErr w:type="spellEnd"/>
      <w:r w:rsidRPr="0056600B">
        <w:rPr>
          <w:rFonts w:ascii="Times New Roman" w:hAnsi="Times New Roman" w:cs="Times New Roman"/>
        </w:rPr>
        <w:t>(a)</w:t>
      </w:r>
      <w:proofErr w:type="spellStart"/>
      <w:r w:rsidRPr="0056600B">
        <w:rPr>
          <w:rFonts w:ascii="Times New Roman" w:hAnsi="Times New Roman" w:cs="Times New Roman"/>
        </w:rPr>
        <w:t>piren</w:t>
      </w:r>
      <w:proofErr w:type="spellEnd"/>
      <w:r w:rsidRPr="0056600B">
        <w:rPr>
          <w:rFonts w:ascii="Times New Roman" w:hAnsi="Times New Roman" w:cs="Times New Roman"/>
        </w:rPr>
        <w:t xml:space="preserve"> (B(a)P) w pyle PM10. </w:t>
      </w:r>
      <w:r w:rsidRPr="0056600B">
        <w:rPr>
          <w:rFonts w:ascii="Times New Roman" w:hAnsi="Times New Roman" w:cs="Times New Roman"/>
        </w:rPr>
        <w:tab/>
      </w:r>
      <w:r w:rsidRPr="0056600B">
        <w:rPr>
          <w:rFonts w:ascii="Times New Roman" w:hAnsi="Times New Roman" w:cs="Times New Roman"/>
        </w:rPr>
        <w:tab/>
      </w:r>
      <w:r w:rsidRPr="0056600B">
        <w:rPr>
          <w:rFonts w:ascii="Times New Roman" w:hAnsi="Times New Roman" w:cs="Times New Roman"/>
        </w:rPr>
        <w:tab/>
      </w:r>
      <w:r w:rsidRPr="0056600B">
        <w:rPr>
          <w:rFonts w:ascii="Times New Roman" w:hAnsi="Times New Roman" w:cs="Times New Roman"/>
        </w:rPr>
        <w:tab/>
      </w:r>
      <w:r w:rsidRPr="0056600B">
        <w:rPr>
          <w:rFonts w:ascii="Times New Roman" w:hAnsi="Times New Roman" w:cs="Times New Roman"/>
        </w:rPr>
        <w:tab/>
      </w:r>
      <w:r w:rsidRPr="0056600B">
        <w:rPr>
          <w:rFonts w:ascii="Times New Roman" w:hAnsi="Times New Roman" w:cs="Times New Roman"/>
        </w:rPr>
        <w:tab/>
      </w:r>
      <w:r w:rsidRPr="0056600B">
        <w:rPr>
          <w:rFonts w:ascii="Times New Roman" w:hAnsi="Times New Roman" w:cs="Times New Roman"/>
        </w:rPr>
        <w:tab/>
        <w:t xml:space="preserve">Oceny dokonywane pod kątem spełnienia kryteriów odniesionych do ochrony roślin obejmują: dwutlenek siarki (SO2), tlenki azotu </w:t>
      </w:r>
      <w:proofErr w:type="spellStart"/>
      <w:r w:rsidRPr="0056600B">
        <w:rPr>
          <w:rFonts w:ascii="Times New Roman" w:hAnsi="Times New Roman" w:cs="Times New Roman"/>
        </w:rPr>
        <w:t>NOx</w:t>
      </w:r>
      <w:proofErr w:type="spellEnd"/>
      <w:r w:rsidRPr="0056600B">
        <w:rPr>
          <w:rFonts w:ascii="Times New Roman" w:hAnsi="Times New Roman" w:cs="Times New Roman"/>
        </w:rPr>
        <w:t xml:space="preserve"> i ozon (O3). W kolejnych tabelach podano poziomy substancji w powietrzu: dopuszczalne, docelowe, celów długoterminowych i alarmowe.</w:t>
      </w:r>
    </w:p>
    <w:p w14:paraId="763F83B5" w14:textId="77777777" w:rsidR="00FE4459" w:rsidRPr="001A0734" w:rsidRDefault="001A0734" w:rsidP="00FE4459">
      <w:pPr>
        <w:jc w:val="both"/>
        <w:rPr>
          <w:rFonts w:ascii="Times New Roman" w:hAnsi="Times New Roman" w:cs="Times New Roman"/>
          <w:b/>
          <w:sz w:val="18"/>
          <w:szCs w:val="18"/>
        </w:rPr>
      </w:pPr>
      <w:r w:rsidRPr="001A0734">
        <w:rPr>
          <w:rFonts w:ascii="Times New Roman" w:hAnsi="Times New Roman" w:cs="Times New Roman"/>
          <w:b/>
          <w:sz w:val="18"/>
          <w:szCs w:val="18"/>
        </w:rPr>
        <w:t>Tab. 1 Poziomy dopuszczalne do oceny jakości powietrza</w:t>
      </w:r>
      <w:r w:rsidRPr="001A0734">
        <w:rPr>
          <w:rFonts w:ascii="Times New Roman" w:hAnsi="Times New Roman" w:cs="Times New Roman"/>
          <w:b/>
          <w:sz w:val="18"/>
          <w:szCs w:val="18"/>
        </w:rPr>
        <w:tab/>
      </w:r>
    </w:p>
    <w:tbl>
      <w:tblPr>
        <w:tblStyle w:val="Tabela-Siatka"/>
        <w:tblW w:w="0" w:type="auto"/>
        <w:tblLook w:val="04A0" w:firstRow="1" w:lastRow="0" w:firstColumn="1" w:lastColumn="0" w:noHBand="0" w:noVBand="1"/>
      </w:tblPr>
      <w:tblGrid>
        <w:gridCol w:w="2259"/>
        <w:gridCol w:w="2266"/>
        <w:gridCol w:w="2266"/>
        <w:gridCol w:w="2271"/>
      </w:tblGrid>
      <w:tr w:rsidR="001A0734" w14:paraId="72BF9F43" w14:textId="77777777" w:rsidTr="001A0734">
        <w:tc>
          <w:tcPr>
            <w:tcW w:w="2303" w:type="dxa"/>
            <w:shd w:val="clear" w:color="auto" w:fill="BFBFBF" w:themeFill="background1" w:themeFillShade="BF"/>
            <w:vAlign w:val="center"/>
          </w:tcPr>
          <w:p w14:paraId="7DACB561"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Substancja</w:t>
            </w:r>
          </w:p>
        </w:tc>
        <w:tc>
          <w:tcPr>
            <w:tcW w:w="2303" w:type="dxa"/>
            <w:shd w:val="clear" w:color="auto" w:fill="BFBFBF" w:themeFill="background1" w:themeFillShade="BF"/>
            <w:vAlign w:val="center"/>
          </w:tcPr>
          <w:p w14:paraId="65B7498A"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Okres uśredniania wyników pomiarów</w:t>
            </w:r>
          </w:p>
        </w:tc>
        <w:tc>
          <w:tcPr>
            <w:tcW w:w="2303" w:type="dxa"/>
            <w:shd w:val="clear" w:color="auto" w:fill="BFBFBF" w:themeFill="background1" w:themeFillShade="BF"/>
            <w:vAlign w:val="center"/>
          </w:tcPr>
          <w:p w14:paraId="438D2459"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 xml:space="preserve">Dopuszczalny poziom substancji w powietrzu   </w:t>
            </w:r>
            <w:r w:rsidRPr="001A0734">
              <w:rPr>
                <w:rFonts w:ascii="Times New Roman" w:hAnsi="Times New Roman" w:cs="Times New Roman"/>
                <w:sz w:val="18"/>
                <w:szCs w:val="18"/>
                <w:shd w:val="clear" w:color="auto" w:fill="BFBFBF" w:themeFill="background1" w:themeFillShade="BF"/>
              </w:rPr>
              <w:t>(</w:t>
            </w:r>
            <w:r w:rsidRPr="001A0734">
              <w:rPr>
                <w:rFonts w:ascii="Times New Roman" w:hAnsi="Times New Roman" w:cs="Times New Roman"/>
                <w:color w:val="1F1F1F"/>
                <w:sz w:val="18"/>
                <w:szCs w:val="18"/>
                <w:shd w:val="clear" w:color="auto" w:fill="BFBFBF" w:themeFill="background1" w:themeFillShade="BF"/>
              </w:rPr>
              <w:t>µg/m</w:t>
            </w:r>
            <w:r w:rsidRPr="001A0734">
              <w:rPr>
                <w:rFonts w:ascii="Times New Roman" w:hAnsi="Times New Roman" w:cs="Times New Roman"/>
                <w:color w:val="1F1F1F"/>
                <w:sz w:val="18"/>
                <w:szCs w:val="18"/>
                <w:shd w:val="clear" w:color="auto" w:fill="BFBFBF" w:themeFill="background1" w:themeFillShade="BF"/>
                <w:vertAlign w:val="superscript"/>
              </w:rPr>
              <w:t>3</w:t>
            </w:r>
            <w:r w:rsidRPr="001A0734">
              <w:rPr>
                <w:rFonts w:ascii="Times New Roman" w:hAnsi="Times New Roman" w:cs="Times New Roman"/>
                <w:color w:val="1F1F1F"/>
                <w:sz w:val="18"/>
                <w:szCs w:val="18"/>
                <w:shd w:val="clear" w:color="auto" w:fill="BFBFBF" w:themeFill="background1" w:themeFillShade="BF"/>
              </w:rPr>
              <w:t>)</w:t>
            </w:r>
          </w:p>
        </w:tc>
        <w:tc>
          <w:tcPr>
            <w:tcW w:w="2303" w:type="dxa"/>
            <w:shd w:val="clear" w:color="auto" w:fill="BFBFBF" w:themeFill="background1" w:themeFillShade="BF"/>
            <w:vAlign w:val="center"/>
          </w:tcPr>
          <w:p w14:paraId="18B855C8"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Dopuszczalna częstotliwość przekraczania poziomu dopuszczalnego w roku kalendarzowym</w:t>
            </w:r>
          </w:p>
        </w:tc>
      </w:tr>
      <w:tr w:rsidR="001A0734" w14:paraId="441DD4D7" w14:textId="77777777" w:rsidTr="001A0734">
        <w:tc>
          <w:tcPr>
            <w:tcW w:w="2303" w:type="dxa"/>
          </w:tcPr>
          <w:p w14:paraId="3C4DC3BA" w14:textId="77777777" w:rsidR="001A0734" w:rsidRPr="001A0734" w:rsidRDefault="001A0734" w:rsidP="00FE4459">
            <w:pPr>
              <w:jc w:val="both"/>
              <w:rPr>
                <w:rFonts w:ascii="Times New Roman" w:hAnsi="Times New Roman" w:cs="Times New Roman"/>
                <w:sz w:val="18"/>
                <w:szCs w:val="18"/>
              </w:rPr>
            </w:pPr>
            <w:r w:rsidRPr="001A0734">
              <w:rPr>
                <w:rFonts w:ascii="Times New Roman" w:hAnsi="Times New Roman" w:cs="Times New Roman"/>
                <w:sz w:val="18"/>
                <w:szCs w:val="18"/>
              </w:rPr>
              <w:t>Benzen</w:t>
            </w:r>
          </w:p>
        </w:tc>
        <w:tc>
          <w:tcPr>
            <w:tcW w:w="2303" w:type="dxa"/>
          </w:tcPr>
          <w:p w14:paraId="0E5A901D"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Rok kalendarzowy</w:t>
            </w:r>
          </w:p>
        </w:tc>
        <w:tc>
          <w:tcPr>
            <w:tcW w:w="2303" w:type="dxa"/>
          </w:tcPr>
          <w:p w14:paraId="43575E55"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5</w:t>
            </w:r>
          </w:p>
        </w:tc>
        <w:tc>
          <w:tcPr>
            <w:tcW w:w="2303" w:type="dxa"/>
          </w:tcPr>
          <w:p w14:paraId="09CACCC2"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w:t>
            </w:r>
          </w:p>
        </w:tc>
      </w:tr>
      <w:tr w:rsidR="001A0734" w14:paraId="68E59744" w14:textId="77777777" w:rsidTr="001A0734">
        <w:tc>
          <w:tcPr>
            <w:tcW w:w="2303" w:type="dxa"/>
            <w:vMerge w:val="restart"/>
          </w:tcPr>
          <w:p w14:paraId="477B15F2" w14:textId="77777777" w:rsidR="001A0734" w:rsidRPr="001A0734" w:rsidRDefault="001A0734" w:rsidP="00FE4459">
            <w:pPr>
              <w:jc w:val="both"/>
              <w:rPr>
                <w:rFonts w:ascii="Times New Roman" w:hAnsi="Times New Roman" w:cs="Times New Roman"/>
                <w:sz w:val="18"/>
                <w:szCs w:val="18"/>
              </w:rPr>
            </w:pPr>
            <w:r w:rsidRPr="001A0734">
              <w:rPr>
                <w:rFonts w:ascii="Times New Roman" w:hAnsi="Times New Roman" w:cs="Times New Roman"/>
                <w:sz w:val="18"/>
                <w:szCs w:val="18"/>
              </w:rPr>
              <w:t>Dwutlenek azotu</w:t>
            </w:r>
          </w:p>
        </w:tc>
        <w:tc>
          <w:tcPr>
            <w:tcW w:w="2303" w:type="dxa"/>
          </w:tcPr>
          <w:p w14:paraId="5805B696"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Jedna godzina</w:t>
            </w:r>
          </w:p>
        </w:tc>
        <w:tc>
          <w:tcPr>
            <w:tcW w:w="2303" w:type="dxa"/>
          </w:tcPr>
          <w:p w14:paraId="6E3A71E1"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200</w:t>
            </w:r>
          </w:p>
        </w:tc>
        <w:tc>
          <w:tcPr>
            <w:tcW w:w="2303" w:type="dxa"/>
          </w:tcPr>
          <w:p w14:paraId="532FB953"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18 razy</w:t>
            </w:r>
          </w:p>
        </w:tc>
      </w:tr>
      <w:tr w:rsidR="001A0734" w14:paraId="7325BBE9" w14:textId="77777777" w:rsidTr="001A0734">
        <w:tc>
          <w:tcPr>
            <w:tcW w:w="2303" w:type="dxa"/>
            <w:vMerge/>
          </w:tcPr>
          <w:p w14:paraId="4AE8FE0B" w14:textId="77777777" w:rsidR="001A0734" w:rsidRPr="001A0734" w:rsidRDefault="001A0734" w:rsidP="00FE4459">
            <w:pPr>
              <w:jc w:val="both"/>
              <w:rPr>
                <w:rFonts w:ascii="Times New Roman" w:hAnsi="Times New Roman" w:cs="Times New Roman"/>
                <w:sz w:val="18"/>
                <w:szCs w:val="18"/>
              </w:rPr>
            </w:pPr>
          </w:p>
        </w:tc>
        <w:tc>
          <w:tcPr>
            <w:tcW w:w="2303" w:type="dxa"/>
          </w:tcPr>
          <w:p w14:paraId="6766CCE0"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Rok kalendarzowy</w:t>
            </w:r>
          </w:p>
        </w:tc>
        <w:tc>
          <w:tcPr>
            <w:tcW w:w="2303" w:type="dxa"/>
          </w:tcPr>
          <w:p w14:paraId="6DCEA841"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40</w:t>
            </w:r>
          </w:p>
        </w:tc>
        <w:tc>
          <w:tcPr>
            <w:tcW w:w="2303" w:type="dxa"/>
          </w:tcPr>
          <w:p w14:paraId="2C19C19F"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w:t>
            </w:r>
          </w:p>
        </w:tc>
      </w:tr>
      <w:tr w:rsidR="001A0734" w14:paraId="1F1B0452" w14:textId="77777777" w:rsidTr="001A0734">
        <w:tc>
          <w:tcPr>
            <w:tcW w:w="2303" w:type="dxa"/>
          </w:tcPr>
          <w:p w14:paraId="09A6E0F8" w14:textId="77777777" w:rsidR="001A0734" w:rsidRPr="001A0734" w:rsidRDefault="001A0734" w:rsidP="00FE4459">
            <w:pPr>
              <w:jc w:val="both"/>
              <w:rPr>
                <w:rFonts w:ascii="Times New Roman" w:hAnsi="Times New Roman" w:cs="Times New Roman"/>
                <w:sz w:val="18"/>
                <w:szCs w:val="18"/>
              </w:rPr>
            </w:pPr>
            <w:r w:rsidRPr="001A0734">
              <w:rPr>
                <w:rFonts w:ascii="Times New Roman" w:hAnsi="Times New Roman" w:cs="Times New Roman"/>
                <w:sz w:val="18"/>
                <w:szCs w:val="18"/>
              </w:rPr>
              <w:t>Tlenki azotu</w:t>
            </w:r>
          </w:p>
        </w:tc>
        <w:tc>
          <w:tcPr>
            <w:tcW w:w="2303" w:type="dxa"/>
          </w:tcPr>
          <w:p w14:paraId="62113F5E"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Rok kalendarzowy</w:t>
            </w:r>
          </w:p>
        </w:tc>
        <w:tc>
          <w:tcPr>
            <w:tcW w:w="2303" w:type="dxa"/>
          </w:tcPr>
          <w:p w14:paraId="4AB8D89B"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30</w:t>
            </w:r>
          </w:p>
        </w:tc>
        <w:tc>
          <w:tcPr>
            <w:tcW w:w="2303" w:type="dxa"/>
          </w:tcPr>
          <w:p w14:paraId="305A9BE2"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w:t>
            </w:r>
          </w:p>
        </w:tc>
      </w:tr>
      <w:tr w:rsidR="001A0734" w14:paraId="054D3865" w14:textId="77777777" w:rsidTr="001A0734">
        <w:tc>
          <w:tcPr>
            <w:tcW w:w="2303" w:type="dxa"/>
            <w:vMerge w:val="restart"/>
          </w:tcPr>
          <w:p w14:paraId="6A8181BF" w14:textId="77777777" w:rsidR="001A0734" w:rsidRPr="001A0734" w:rsidRDefault="001A0734" w:rsidP="00FE4459">
            <w:pPr>
              <w:jc w:val="both"/>
              <w:rPr>
                <w:rFonts w:ascii="Times New Roman" w:hAnsi="Times New Roman" w:cs="Times New Roman"/>
                <w:sz w:val="18"/>
                <w:szCs w:val="18"/>
              </w:rPr>
            </w:pPr>
            <w:r w:rsidRPr="001A0734">
              <w:rPr>
                <w:rFonts w:ascii="Times New Roman" w:hAnsi="Times New Roman" w:cs="Times New Roman"/>
                <w:sz w:val="18"/>
                <w:szCs w:val="18"/>
              </w:rPr>
              <w:t>Dwutlenki siarki</w:t>
            </w:r>
          </w:p>
        </w:tc>
        <w:tc>
          <w:tcPr>
            <w:tcW w:w="2303" w:type="dxa"/>
          </w:tcPr>
          <w:p w14:paraId="055B72ED"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Jedna godzina</w:t>
            </w:r>
          </w:p>
        </w:tc>
        <w:tc>
          <w:tcPr>
            <w:tcW w:w="2303" w:type="dxa"/>
          </w:tcPr>
          <w:p w14:paraId="2054AF36"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350</w:t>
            </w:r>
          </w:p>
        </w:tc>
        <w:tc>
          <w:tcPr>
            <w:tcW w:w="2303" w:type="dxa"/>
          </w:tcPr>
          <w:p w14:paraId="6BD27E89"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24 razy</w:t>
            </w:r>
          </w:p>
        </w:tc>
      </w:tr>
      <w:tr w:rsidR="001A0734" w14:paraId="339066C5" w14:textId="77777777" w:rsidTr="001A0734">
        <w:tc>
          <w:tcPr>
            <w:tcW w:w="2303" w:type="dxa"/>
            <w:vMerge/>
          </w:tcPr>
          <w:p w14:paraId="7E794072" w14:textId="77777777" w:rsidR="001A0734" w:rsidRPr="001A0734" w:rsidRDefault="001A0734" w:rsidP="00FE4459">
            <w:pPr>
              <w:jc w:val="both"/>
              <w:rPr>
                <w:rFonts w:ascii="Times New Roman" w:hAnsi="Times New Roman" w:cs="Times New Roman"/>
                <w:sz w:val="18"/>
                <w:szCs w:val="18"/>
              </w:rPr>
            </w:pPr>
          </w:p>
        </w:tc>
        <w:tc>
          <w:tcPr>
            <w:tcW w:w="2303" w:type="dxa"/>
          </w:tcPr>
          <w:p w14:paraId="0CAA59BE"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24 godziny</w:t>
            </w:r>
          </w:p>
        </w:tc>
        <w:tc>
          <w:tcPr>
            <w:tcW w:w="2303" w:type="dxa"/>
          </w:tcPr>
          <w:p w14:paraId="7E41791B"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125</w:t>
            </w:r>
          </w:p>
        </w:tc>
        <w:tc>
          <w:tcPr>
            <w:tcW w:w="2303" w:type="dxa"/>
          </w:tcPr>
          <w:p w14:paraId="30CFEBA8"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3 razy</w:t>
            </w:r>
          </w:p>
        </w:tc>
      </w:tr>
      <w:tr w:rsidR="001A0734" w14:paraId="66372B54" w14:textId="77777777" w:rsidTr="001A0734">
        <w:tc>
          <w:tcPr>
            <w:tcW w:w="2303" w:type="dxa"/>
            <w:vMerge/>
          </w:tcPr>
          <w:p w14:paraId="45C36C22" w14:textId="77777777" w:rsidR="001A0734" w:rsidRPr="001A0734" w:rsidRDefault="001A0734" w:rsidP="00FE4459">
            <w:pPr>
              <w:jc w:val="both"/>
              <w:rPr>
                <w:rFonts w:ascii="Times New Roman" w:hAnsi="Times New Roman" w:cs="Times New Roman"/>
                <w:sz w:val="18"/>
                <w:szCs w:val="18"/>
              </w:rPr>
            </w:pPr>
          </w:p>
        </w:tc>
        <w:tc>
          <w:tcPr>
            <w:tcW w:w="2303" w:type="dxa"/>
          </w:tcPr>
          <w:p w14:paraId="751822A6"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Rok kalendarzowy i pora zimowa (okres od 1 X do 31 III)</w:t>
            </w:r>
          </w:p>
        </w:tc>
        <w:tc>
          <w:tcPr>
            <w:tcW w:w="2303" w:type="dxa"/>
          </w:tcPr>
          <w:p w14:paraId="39F63364"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20</w:t>
            </w:r>
          </w:p>
        </w:tc>
        <w:tc>
          <w:tcPr>
            <w:tcW w:w="2303" w:type="dxa"/>
          </w:tcPr>
          <w:p w14:paraId="351E4B2F"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w:t>
            </w:r>
          </w:p>
        </w:tc>
      </w:tr>
      <w:tr w:rsidR="001A0734" w14:paraId="4F5FEC60" w14:textId="77777777" w:rsidTr="001A0734">
        <w:tc>
          <w:tcPr>
            <w:tcW w:w="2303" w:type="dxa"/>
          </w:tcPr>
          <w:p w14:paraId="6D862CE0" w14:textId="77777777" w:rsidR="001A0734" w:rsidRPr="001A0734" w:rsidRDefault="001A0734" w:rsidP="00FE4459">
            <w:pPr>
              <w:jc w:val="both"/>
              <w:rPr>
                <w:rFonts w:ascii="Times New Roman" w:hAnsi="Times New Roman" w:cs="Times New Roman"/>
                <w:sz w:val="18"/>
                <w:szCs w:val="18"/>
              </w:rPr>
            </w:pPr>
            <w:r w:rsidRPr="001A0734">
              <w:rPr>
                <w:rFonts w:ascii="Times New Roman" w:hAnsi="Times New Roman" w:cs="Times New Roman"/>
                <w:sz w:val="18"/>
                <w:szCs w:val="18"/>
              </w:rPr>
              <w:t>Ołów</w:t>
            </w:r>
          </w:p>
        </w:tc>
        <w:tc>
          <w:tcPr>
            <w:tcW w:w="2303" w:type="dxa"/>
          </w:tcPr>
          <w:p w14:paraId="4F7474C7"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Rok kalendarzowy</w:t>
            </w:r>
          </w:p>
        </w:tc>
        <w:tc>
          <w:tcPr>
            <w:tcW w:w="2303" w:type="dxa"/>
          </w:tcPr>
          <w:p w14:paraId="41B0C33F"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0,5</w:t>
            </w:r>
          </w:p>
        </w:tc>
        <w:tc>
          <w:tcPr>
            <w:tcW w:w="2303" w:type="dxa"/>
          </w:tcPr>
          <w:p w14:paraId="353F1045"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w:t>
            </w:r>
          </w:p>
        </w:tc>
      </w:tr>
      <w:tr w:rsidR="001A0734" w14:paraId="62238F7F" w14:textId="77777777" w:rsidTr="001A0734">
        <w:tc>
          <w:tcPr>
            <w:tcW w:w="2303" w:type="dxa"/>
            <w:vMerge w:val="restart"/>
          </w:tcPr>
          <w:p w14:paraId="2DFBF964" w14:textId="77777777" w:rsidR="001A0734" w:rsidRPr="001A0734" w:rsidRDefault="001A0734" w:rsidP="00FE4459">
            <w:pPr>
              <w:jc w:val="both"/>
              <w:rPr>
                <w:rFonts w:ascii="Times New Roman" w:hAnsi="Times New Roman" w:cs="Times New Roman"/>
                <w:sz w:val="18"/>
                <w:szCs w:val="18"/>
              </w:rPr>
            </w:pPr>
            <w:r w:rsidRPr="001A0734">
              <w:rPr>
                <w:rFonts w:ascii="Times New Roman" w:hAnsi="Times New Roman" w:cs="Times New Roman"/>
                <w:sz w:val="18"/>
                <w:szCs w:val="18"/>
              </w:rPr>
              <w:t>Pył zawieszany PM 2,5</w:t>
            </w:r>
          </w:p>
        </w:tc>
        <w:tc>
          <w:tcPr>
            <w:tcW w:w="2303" w:type="dxa"/>
            <w:vMerge w:val="restart"/>
          </w:tcPr>
          <w:p w14:paraId="369B34FD"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Rok kalendarzowy</w:t>
            </w:r>
          </w:p>
        </w:tc>
        <w:tc>
          <w:tcPr>
            <w:tcW w:w="2303" w:type="dxa"/>
          </w:tcPr>
          <w:p w14:paraId="7B4CA892"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25 (termin osiągnięcia: 2015)</w:t>
            </w:r>
          </w:p>
        </w:tc>
        <w:tc>
          <w:tcPr>
            <w:tcW w:w="2303" w:type="dxa"/>
          </w:tcPr>
          <w:p w14:paraId="46EBE100"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w:t>
            </w:r>
          </w:p>
        </w:tc>
      </w:tr>
      <w:tr w:rsidR="001A0734" w14:paraId="3F9CE41B" w14:textId="77777777" w:rsidTr="001A0734">
        <w:tc>
          <w:tcPr>
            <w:tcW w:w="2303" w:type="dxa"/>
            <w:vMerge/>
          </w:tcPr>
          <w:p w14:paraId="0944D474" w14:textId="77777777" w:rsidR="001A0734" w:rsidRPr="001A0734" w:rsidRDefault="001A0734" w:rsidP="00FE4459">
            <w:pPr>
              <w:jc w:val="both"/>
              <w:rPr>
                <w:rFonts w:ascii="Times New Roman" w:hAnsi="Times New Roman" w:cs="Times New Roman"/>
                <w:sz w:val="18"/>
                <w:szCs w:val="18"/>
              </w:rPr>
            </w:pPr>
          </w:p>
        </w:tc>
        <w:tc>
          <w:tcPr>
            <w:tcW w:w="2303" w:type="dxa"/>
            <w:vMerge/>
          </w:tcPr>
          <w:p w14:paraId="30972D66" w14:textId="77777777" w:rsidR="001A0734" w:rsidRPr="001A0734" w:rsidRDefault="001A0734" w:rsidP="001A0734">
            <w:pPr>
              <w:jc w:val="center"/>
              <w:rPr>
                <w:rFonts w:ascii="Times New Roman" w:hAnsi="Times New Roman" w:cs="Times New Roman"/>
                <w:sz w:val="18"/>
                <w:szCs w:val="18"/>
              </w:rPr>
            </w:pPr>
          </w:p>
        </w:tc>
        <w:tc>
          <w:tcPr>
            <w:tcW w:w="2303" w:type="dxa"/>
          </w:tcPr>
          <w:p w14:paraId="32B571EE"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20 (termin osiągnięcia: 2020r.)</w:t>
            </w:r>
          </w:p>
        </w:tc>
        <w:tc>
          <w:tcPr>
            <w:tcW w:w="2303" w:type="dxa"/>
          </w:tcPr>
          <w:p w14:paraId="75E08310"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w:t>
            </w:r>
          </w:p>
          <w:p w14:paraId="4110E137" w14:textId="77777777" w:rsidR="001A0734" w:rsidRPr="001A0734" w:rsidRDefault="001A0734" w:rsidP="001A0734">
            <w:pPr>
              <w:jc w:val="center"/>
              <w:rPr>
                <w:rFonts w:ascii="Times New Roman" w:hAnsi="Times New Roman" w:cs="Times New Roman"/>
                <w:sz w:val="18"/>
                <w:szCs w:val="18"/>
              </w:rPr>
            </w:pPr>
          </w:p>
        </w:tc>
      </w:tr>
      <w:tr w:rsidR="001A0734" w14:paraId="19C8508C" w14:textId="77777777" w:rsidTr="001A0734">
        <w:tc>
          <w:tcPr>
            <w:tcW w:w="2303" w:type="dxa"/>
            <w:vMerge w:val="restart"/>
          </w:tcPr>
          <w:p w14:paraId="00E7B395" w14:textId="77777777" w:rsidR="001A0734" w:rsidRPr="001A0734" w:rsidRDefault="001A0734" w:rsidP="00FE4459">
            <w:pPr>
              <w:jc w:val="both"/>
              <w:rPr>
                <w:rFonts w:ascii="Times New Roman" w:hAnsi="Times New Roman" w:cs="Times New Roman"/>
                <w:sz w:val="18"/>
                <w:szCs w:val="18"/>
              </w:rPr>
            </w:pPr>
            <w:r w:rsidRPr="001A0734">
              <w:rPr>
                <w:rFonts w:ascii="Times New Roman" w:hAnsi="Times New Roman" w:cs="Times New Roman"/>
                <w:sz w:val="18"/>
                <w:szCs w:val="18"/>
              </w:rPr>
              <w:t>Pył zawieszany PM 10</w:t>
            </w:r>
          </w:p>
        </w:tc>
        <w:tc>
          <w:tcPr>
            <w:tcW w:w="2303" w:type="dxa"/>
          </w:tcPr>
          <w:p w14:paraId="53E11173"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24 godziny</w:t>
            </w:r>
          </w:p>
        </w:tc>
        <w:tc>
          <w:tcPr>
            <w:tcW w:w="2303" w:type="dxa"/>
          </w:tcPr>
          <w:p w14:paraId="7C675D10"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50</w:t>
            </w:r>
          </w:p>
        </w:tc>
        <w:tc>
          <w:tcPr>
            <w:tcW w:w="2303" w:type="dxa"/>
          </w:tcPr>
          <w:p w14:paraId="246A36E2"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35 razy</w:t>
            </w:r>
          </w:p>
        </w:tc>
      </w:tr>
      <w:tr w:rsidR="001A0734" w14:paraId="0A9631AA" w14:textId="77777777" w:rsidTr="001A0734">
        <w:tc>
          <w:tcPr>
            <w:tcW w:w="2303" w:type="dxa"/>
            <w:vMerge/>
          </w:tcPr>
          <w:p w14:paraId="34C6D989" w14:textId="77777777" w:rsidR="001A0734" w:rsidRPr="001A0734" w:rsidRDefault="001A0734" w:rsidP="00FE4459">
            <w:pPr>
              <w:jc w:val="both"/>
              <w:rPr>
                <w:rFonts w:ascii="Times New Roman" w:hAnsi="Times New Roman" w:cs="Times New Roman"/>
                <w:sz w:val="18"/>
                <w:szCs w:val="18"/>
              </w:rPr>
            </w:pPr>
          </w:p>
        </w:tc>
        <w:tc>
          <w:tcPr>
            <w:tcW w:w="2303" w:type="dxa"/>
          </w:tcPr>
          <w:p w14:paraId="4B942BF8"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Rok kalendarzowy</w:t>
            </w:r>
          </w:p>
        </w:tc>
        <w:tc>
          <w:tcPr>
            <w:tcW w:w="2303" w:type="dxa"/>
          </w:tcPr>
          <w:p w14:paraId="0E67A2B6"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40</w:t>
            </w:r>
          </w:p>
        </w:tc>
        <w:tc>
          <w:tcPr>
            <w:tcW w:w="2303" w:type="dxa"/>
          </w:tcPr>
          <w:p w14:paraId="38D9DCE3"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w:t>
            </w:r>
          </w:p>
          <w:p w14:paraId="18FBAFDB" w14:textId="77777777" w:rsidR="001A0734" w:rsidRPr="001A0734" w:rsidRDefault="001A0734" w:rsidP="001A0734">
            <w:pPr>
              <w:jc w:val="center"/>
              <w:rPr>
                <w:rFonts w:ascii="Times New Roman" w:hAnsi="Times New Roman" w:cs="Times New Roman"/>
                <w:sz w:val="18"/>
                <w:szCs w:val="18"/>
              </w:rPr>
            </w:pPr>
          </w:p>
        </w:tc>
      </w:tr>
      <w:tr w:rsidR="001A0734" w14:paraId="3BB2336A" w14:textId="77777777" w:rsidTr="001A0734">
        <w:tc>
          <w:tcPr>
            <w:tcW w:w="2303" w:type="dxa"/>
          </w:tcPr>
          <w:p w14:paraId="3EFBF6B6" w14:textId="77777777" w:rsidR="001A0734" w:rsidRPr="001A0734" w:rsidRDefault="001A0734" w:rsidP="00FE4459">
            <w:pPr>
              <w:jc w:val="both"/>
              <w:rPr>
                <w:rFonts w:ascii="Times New Roman" w:hAnsi="Times New Roman" w:cs="Times New Roman"/>
                <w:sz w:val="18"/>
                <w:szCs w:val="18"/>
              </w:rPr>
            </w:pPr>
            <w:r w:rsidRPr="001A0734">
              <w:rPr>
                <w:rFonts w:ascii="Times New Roman" w:hAnsi="Times New Roman" w:cs="Times New Roman"/>
                <w:sz w:val="18"/>
                <w:szCs w:val="18"/>
              </w:rPr>
              <w:t>Tlenek węgla</w:t>
            </w:r>
          </w:p>
        </w:tc>
        <w:tc>
          <w:tcPr>
            <w:tcW w:w="2303" w:type="dxa"/>
          </w:tcPr>
          <w:p w14:paraId="6334878C"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8 godzin</w:t>
            </w:r>
          </w:p>
        </w:tc>
        <w:tc>
          <w:tcPr>
            <w:tcW w:w="2303" w:type="dxa"/>
          </w:tcPr>
          <w:p w14:paraId="7140E11F"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10 000</w:t>
            </w:r>
          </w:p>
        </w:tc>
        <w:tc>
          <w:tcPr>
            <w:tcW w:w="2303" w:type="dxa"/>
          </w:tcPr>
          <w:p w14:paraId="6109453E" w14:textId="77777777" w:rsidR="001A0734" w:rsidRPr="001A0734" w:rsidRDefault="001A0734" w:rsidP="001A0734">
            <w:pPr>
              <w:jc w:val="center"/>
              <w:rPr>
                <w:rFonts w:ascii="Times New Roman" w:hAnsi="Times New Roman" w:cs="Times New Roman"/>
                <w:sz w:val="18"/>
                <w:szCs w:val="18"/>
              </w:rPr>
            </w:pPr>
            <w:r w:rsidRPr="001A0734">
              <w:rPr>
                <w:rFonts w:ascii="Times New Roman" w:hAnsi="Times New Roman" w:cs="Times New Roman"/>
                <w:sz w:val="18"/>
                <w:szCs w:val="18"/>
              </w:rPr>
              <w:t>-</w:t>
            </w:r>
          </w:p>
        </w:tc>
      </w:tr>
    </w:tbl>
    <w:p w14:paraId="3E6B45D2" w14:textId="77777777" w:rsidR="001A0734" w:rsidRDefault="001A0734" w:rsidP="00FE4459">
      <w:pPr>
        <w:jc w:val="both"/>
        <w:rPr>
          <w:rFonts w:ascii="Times New Roman" w:hAnsi="Times New Roman" w:cs="Times New Roman"/>
          <w:i/>
          <w:sz w:val="18"/>
          <w:szCs w:val="18"/>
        </w:rPr>
      </w:pPr>
      <w:r w:rsidRPr="001A0734">
        <w:rPr>
          <w:rFonts w:ascii="Times New Roman" w:hAnsi="Times New Roman" w:cs="Times New Roman"/>
          <w:i/>
          <w:sz w:val="18"/>
          <w:szCs w:val="18"/>
        </w:rPr>
        <w:t>Źródło: opracowanie własne na podstawie obowiązujących norm</w:t>
      </w:r>
    </w:p>
    <w:p w14:paraId="34625ABD" w14:textId="77777777" w:rsidR="001A0734" w:rsidRDefault="001A0734" w:rsidP="001A0734">
      <w:pPr>
        <w:rPr>
          <w:rFonts w:ascii="Times New Roman" w:hAnsi="Times New Roman" w:cs="Times New Roman"/>
          <w:sz w:val="18"/>
          <w:szCs w:val="18"/>
        </w:rPr>
      </w:pPr>
    </w:p>
    <w:p w14:paraId="3C3FC925" w14:textId="77777777" w:rsidR="001A0734" w:rsidRDefault="001A0734" w:rsidP="001A0734">
      <w:pPr>
        <w:rPr>
          <w:rFonts w:ascii="Times New Roman" w:hAnsi="Times New Roman" w:cs="Times New Roman"/>
          <w:sz w:val="18"/>
          <w:szCs w:val="18"/>
        </w:rPr>
      </w:pPr>
    </w:p>
    <w:p w14:paraId="76146B07" w14:textId="77777777" w:rsidR="001A0734" w:rsidRDefault="001A0734" w:rsidP="001A0734">
      <w:pPr>
        <w:rPr>
          <w:rFonts w:ascii="Times New Roman" w:hAnsi="Times New Roman" w:cs="Times New Roman"/>
          <w:sz w:val="18"/>
          <w:szCs w:val="18"/>
        </w:rPr>
      </w:pPr>
    </w:p>
    <w:p w14:paraId="085ADC8A" w14:textId="77777777" w:rsidR="001A0734" w:rsidRDefault="001A0734" w:rsidP="001A0734">
      <w:pPr>
        <w:rPr>
          <w:rFonts w:ascii="Times New Roman" w:hAnsi="Times New Roman" w:cs="Times New Roman"/>
          <w:sz w:val="18"/>
          <w:szCs w:val="18"/>
        </w:rPr>
      </w:pPr>
    </w:p>
    <w:p w14:paraId="20CB4A50" w14:textId="77777777" w:rsidR="001A0734" w:rsidRDefault="001A0734" w:rsidP="001A0734">
      <w:pPr>
        <w:rPr>
          <w:rFonts w:ascii="Times New Roman" w:hAnsi="Times New Roman" w:cs="Times New Roman"/>
          <w:sz w:val="18"/>
          <w:szCs w:val="18"/>
        </w:rPr>
      </w:pPr>
    </w:p>
    <w:p w14:paraId="31EEB109" w14:textId="77777777" w:rsidR="001A0734" w:rsidRDefault="001A0734" w:rsidP="001A0734">
      <w:pPr>
        <w:rPr>
          <w:rFonts w:ascii="Times New Roman" w:hAnsi="Times New Roman" w:cs="Times New Roman"/>
          <w:sz w:val="18"/>
          <w:szCs w:val="18"/>
        </w:rPr>
      </w:pPr>
    </w:p>
    <w:p w14:paraId="2D0A752C" w14:textId="77777777" w:rsidR="001A0734" w:rsidRDefault="001A0734" w:rsidP="001A0734">
      <w:pPr>
        <w:rPr>
          <w:rFonts w:ascii="Times New Roman" w:hAnsi="Times New Roman" w:cs="Times New Roman"/>
          <w:b/>
          <w:sz w:val="18"/>
          <w:szCs w:val="18"/>
        </w:rPr>
      </w:pPr>
      <w:r w:rsidRPr="001A0734">
        <w:rPr>
          <w:rFonts w:ascii="Times New Roman" w:hAnsi="Times New Roman" w:cs="Times New Roman"/>
          <w:b/>
          <w:sz w:val="18"/>
          <w:szCs w:val="18"/>
        </w:rPr>
        <w:t>Tab. 2 Poziomy docelowe</w:t>
      </w:r>
    </w:p>
    <w:tbl>
      <w:tblPr>
        <w:tblStyle w:val="Tabela-Siatka"/>
        <w:tblW w:w="0" w:type="auto"/>
        <w:tblLook w:val="04A0" w:firstRow="1" w:lastRow="0" w:firstColumn="1" w:lastColumn="0" w:noHBand="0" w:noVBand="1"/>
      </w:tblPr>
      <w:tblGrid>
        <w:gridCol w:w="2267"/>
        <w:gridCol w:w="2267"/>
        <w:gridCol w:w="2257"/>
        <w:gridCol w:w="2271"/>
      </w:tblGrid>
      <w:tr w:rsidR="001A0734" w14:paraId="2ADEF6AA" w14:textId="77777777" w:rsidTr="001A0734">
        <w:tc>
          <w:tcPr>
            <w:tcW w:w="2303" w:type="dxa"/>
            <w:shd w:val="clear" w:color="auto" w:fill="BFBFBF" w:themeFill="background1" w:themeFillShade="BF"/>
            <w:vAlign w:val="center"/>
          </w:tcPr>
          <w:p w14:paraId="053DD6BB" w14:textId="77777777" w:rsidR="001A0734" w:rsidRDefault="001A0734" w:rsidP="001A0734">
            <w:pPr>
              <w:jc w:val="center"/>
              <w:rPr>
                <w:rFonts w:ascii="Times New Roman" w:hAnsi="Times New Roman" w:cs="Times New Roman"/>
                <w:sz w:val="18"/>
                <w:szCs w:val="18"/>
              </w:rPr>
            </w:pPr>
            <w:r>
              <w:rPr>
                <w:rFonts w:ascii="Times New Roman" w:hAnsi="Times New Roman" w:cs="Times New Roman"/>
                <w:sz w:val="18"/>
                <w:szCs w:val="18"/>
              </w:rPr>
              <w:t>Substancja</w:t>
            </w:r>
          </w:p>
        </w:tc>
        <w:tc>
          <w:tcPr>
            <w:tcW w:w="2303" w:type="dxa"/>
            <w:shd w:val="clear" w:color="auto" w:fill="BFBFBF" w:themeFill="background1" w:themeFillShade="BF"/>
            <w:vAlign w:val="center"/>
          </w:tcPr>
          <w:p w14:paraId="30636AD3" w14:textId="77777777" w:rsidR="001A0734" w:rsidRDefault="001A0734" w:rsidP="001A0734">
            <w:pPr>
              <w:jc w:val="center"/>
              <w:rPr>
                <w:rFonts w:ascii="Times New Roman" w:hAnsi="Times New Roman" w:cs="Times New Roman"/>
                <w:sz w:val="18"/>
                <w:szCs w:val="18"/>
              </w:rPr>
            </w:pPr>
            <w:r>
              <w:rPr>
                <w:rFonts w:ascii="Times New Roman" w:hAnsi="Times New Roman" w:cs="Times New Roman"/>
                <w:sz w:val="18"/>
                <w:szCs w:val="18"/>
              </w:rPr>
              <w:t>Okres uśredniania wyników pomiarów</w:t>
            </w:r>
          </w:p>
        </w:tc>
        <w:tc>
          <w:tcPr>
            <w:tcW w:w="2303" w:type="dxa"/>
            <w:shd w:val="clear" w:color="auto" w:fill="BFBFBF" w:themeFill="background1" w:themeFillShade="BF"/>
            <w:vAlign w:val="center"/>
          </w:tcPr>
          <w:p w14:paraId="7105DE8A" w14:textId="77777777" w:rsidR="001A0734" w:rsidRDefault="001A0734" w:rsidP="001A0734">
            <w:pPr>
              <w:jc w:val="center"/>
              <w:rPr>
                <w:rFonts w:ascii="Times New Roman" w:hAnsi="Times New Roman" w:cs="Times New Roman"/>
                <w:sz w:val="18"/>
                <w:szCs w:val="18"/>
              </w:rPr>
            </w:pPr>
            <w:r>
              <w:rPr>
                <w:rFonts w:ascii="Times New Roman" w:hAnsi="Times New Roman" w:cs="Times New Roman"/>
                <w:sz w:val="18"/>
                <w:szCs w:val="18"/>
              </w:rPr>
              <w:t>Poziom docelowy substancji</w:t>
            </w:r>
          </w:p>
        </w:tc>
        <w:tc>
          <w:tcPr>
            <w:tcW w:w="2303" w:type="dxa"/>
            <w:shd w:val="clear" w:color="auto" w:fill="BFBFBF" w:themeFill="background1" w:themeFillShade="BF"/>
            <w:vAlign w:val="center"/>
          </w:tcPr>
          <w:p w14:paraId="093755B0" w14:textId="77777777" w:rsidR="001A0734" w:rsidRDefault="001A0734" w:rsidP="001A0734">
            <w:pPr>
              <w:jc w:val="center"/>
              <w:rPr>
                <w:rFonts w:ascii="Times New Roman" w:hAnsi="Times New Roman" w:cs="Times New Roman"/>
                <w:sz w:val="18"/>
                <w:szCs w:val="18"/>
              </w:rPr>
            </w:pPr>
            <w:r>
              <w:rPr>
                <w:rFonts w:ascii="Times New Roman" w:hAnsi="Times New Roman" w:cs="Times New Roman"/>
                <w:sz w:val="18"/>
                <w:szCs w:val="18"/>
              </w:rPr>
              <w:t>Dopuszczalna częstość przekroczenia poziomu docelowego w roku kalendarzowym</w:t>
            </w:r>
          </w:p>
        </w:tc>
      </w:tr>
      <w:tr w:rsidR="001A0734" w14:paraId="4F4FAA12" w14:textId="77777777" w:rsidTr="001A0734">
        <w:tc>
          <w:tcPr>
            <w:tcW w:w="2303" w:type="dxa"/>
          </w:tcPr>
          <w:p w14:paraId="46A9944D" w14:textId="77777777" w:rsidR="001A0734" w:rsidRDefault="001A0734" w:rsidP="002553F9">
            <w:pPr>
              <w:jc w:val="center"/>
              <w:rPr>
                <w:rFonts w:ascii="Times New Roman" w:hAnsi="Times New Roman" w:cs="Times New Roman"/>
                <w:sz w:val="18"/>
                <w:szCs w:val="18"/>
              </w:rPr>
            </w:pPr>
            <w:r>
              <w:rPr>
                <w:rFonts w:ascii="Times New Roman" w:hAnsi="Times New Roman" w:cs="Times New Roman"/>
                <w:sz w:val="18"/>
                <w:szCs w:val="18"/>
              </w:rPr>
              <w:t>Arsen</w:t>
            </w:r>
          </w:p>
        </w:tc>
        <w:tc>
          <w:tcPr>
            <w:tcW w:w="2303" w:type="dxa"/>
          </w:tcPr>
          <w:p w14:paraId="72AB1ED1" w14:textId="77777777" w:rsidR="001A0734" w:rsidRDefault="001A0734" w:rsidP="002553F9">
            <w:pPr>
              <w:jc w:val="center"/>
              <w:rPr>
                <w:rFonts w:ascii="Times New Roman" w:hAnsi="Times New Roman" w:cs="Times New Roman"/>
                <w:sz w:val="18"/>
                <w:szCs w:val="18"/>
              </w:rPr>
            </w:pPr>
            <w:r>
              <w:rPr>
                <w:rFonts w:ascii="Times New Roman" w:hAnsi="Times New Roman" w:cs="Times New Roman"/>
                <w:sz w:val="18"/>
                <w:szCs w:val="18"/>
              </w:rPr>
              <w:t>Rok kalendarzowy</w:t>
            </w:r>
          </w:p>
        </w:tc>
        <w:tc>
          <w:tcPr>
            <w:tcW w:w="2303" w:type="dxa"/>
          </w:tcPr>
          <w:p w14:paraId="29CA37C1" w14:textId="77777777" w:rsidR="001A0734" w:rsidRDefault="002553F9" w:rsidP="002553F9">
            <w:pPr>
              <w:jc w:val="center"/>
              <w:rPr>
                <w:rFonts w:ascii="Times New Roman" w:hAnsi="Times New Roman" w:cs="Times New Roman"/>
                <w:sz w:val="18"/>
                <w:szCs w:val="18"/>
              </w:rPr>
            </w:pPr>
            <w:r>
              <w:rPr>
                <w:rFonts w:ascii="Times New Roman" w:hAnsi="Times New Roman" w:cs="Times New Roman"/>
                <w:sz w:val="18"/>
                <w:szCs w:val="18"/>
              </w:rPr>
              <w:t xml:space="preserve">6 </w:t>
            </w:r>
            <w:proofErr w:type="spellStart"/>
            <w:r>
              <w:rPr>
                <w:rFonts w:ascii="Times New Roman" w:hAnsi="Times New Roman" w:cs="Times New Roman"/>
                <w:sz w:val="18"/>
                <w:szCs w:val="18"/>
              </w:rPr>
              <w:t>ng</w:t>
            </w:r>
            <w:proofErr w:type="spellEnd"/>
            <w:r>
              <w:rPr>
                <w:rFonts w:ascii="Times New Roman" w:hAnsi="Times New Roman" w:cs="Times New Roman"/>
                <w:sz w:val="18"/>
                <w:szCs w:val="18"/>
              </w:rPr>
              <w:t>/m</w:t>
            </w:r>
            <w:r w:rsidRPr="002553F9">
              <w:rPr>
                <w:rFonts w:ascii="Times New Roman" w:hAnsi="Times New Roman" w:cs="Times New Roman"/>
                <w:sz w:val="18"/>
                <w:szCs w:val="18"/>
                <w:vertAlign w:val="superscript"/>
              </w:rPr>
              <w:t>3</w:t>
            </w:r>
          </w:p>
        </w:tc>
        <w:tc>
          <w:tcPr>
            <w:tcW w:w="2303" w:type="dxa"/>
          </w:tcPr>
          <w:p w14:paraId="4DC9BC75" w14:textId="77777777" w:rsidR="001A0734" w:rsidRDefault="002553F9" w:rsidP="002553F9">
            <w:pPr>
              <w:jc w:val="center"/>
              <w:rPr>
                <w:rFonts w:ascii="Times New Roman" w:hAnsi="Times New Roman" w:cs="Times New Roman"/>
                <w:sz w:val="18"/>
                <w:szCs w:val="18"/>
              </w:rPr>
            </w:pPr>
            <w:r>
              <w:rPr>
                <w:rFonts w:ascii="Times New Roman" w:hAnsi="Times New Roman" w:cs="Times New Roman"/>
                <w:sz w:val="18"/>
                <w:szCs w:val="18"/>
              </w:rPr>
              <w:t>-</w:t>
            </w:r>
          </w:p>
        </w:tc>
      </w:tr>
      <w:tr w:rsidR="002553F9" w14:paraId="073416CF" w14:textId="77777777" w:rsidTr="001A0734">
        <w:tc>
          <w:tcPr>
            <w:tcW w:w="2303" w:type="dxa"/>
          </w:tcPr>
          <w:p w14:paraId="3E3C5F03" w14:textId="77777777" w:rsidR="002553F9" w:rsidRDefault="002553F9" w:rsidP="002553F9">
            <w:pPr>
              <w:jc w:val="center"/>
              <w:rPr>
                <w:rFonts w:ascii="Times New Roman" w:hAnsi="Times New Roman" w:cs="Times New Roman"/>
                <w:sz w:val="18"/>
                <w:szCs w:val="18"/>
              </w:rPr>
            </w:pPr>
            <w:proofErr w:type="spellStart"/>
            <w:r>
              <w:rPr>
                <w:rFonts w:ascii="Times New Roman" w:hAnsi="Times New Roman" w:cs="Times New Roman"/>
                <w:sz w:val="18"/>
                <w:szCs w:val="18"/>
              </w:rPr>
              <w:t>Benzo</w:t>
            </w:r>
            <w:proofErr w:type="spellEnd"/>
            <w:r>
              <w:rPr>
                <w:rFonts w:ascii="Times New Roman" w:hAnsi="Times New Roman" w:cs="Times New Roman"/>
                <w:sz w:val="18"/>
                <w:szCs w:val="18"/>
              </w:rPr>
              <w:t>(a)</w:t>
            </w:r>
            <w:proofErr w:type="spellStart"/>
            <w:r>
              <w:rPr>
                <w:rFonts w:ascii="Times New Roman" w:hAnsi="Times New Roman" w:cs="Times New Roman"/>
                <w:sz w:val="18"/>
                <w:szCs w:val="18"/>
              </w:rPr>
              <w:t>piren</w:t>
            </w:r>
            <w:proofErr w:type="spellEnd"/>
          </w:p>
        </w:tc>
        <w:tc>
          <w:tcPr>
            <w:tcW w:w="2303" w:type="dxa"/>
          </w:tcPr>
          <w:p w14:paraId="2D15D434" w14:textId="77777777" w:rsidR="002553F9" w:rsidRDefault="002553F9" w:rsidP="002553F9">
            <w:pPr>
              <w:jc w:val="center"/>
              <w:rPr>
                <w:rFonts w:ascii="Times New Roman" w:hAnsi="Times New Roman" w:cs="Times New Roman"/>
                <w:sz w:val="18"/>
                <w:szCs w:val="18"/>
              </w:rPr>
            </w:pPr>
            <w:r>
              <w:rPr>
                <w:rFonts w:ascii="Times New Roman" w:hAnsi="Times New Roman" w:cs="Times New Roman"/>
                <w:sz w:val="18"/>
                <w:szCs w:val="18"/>
              </w:rPr>
              <w:t>Rok kalendarzowy</w:t>
            </w:r>
          </w:p>
        </w:tc>
        <w:tc>
          <w:tcPr>
            <w:tcW w:w="2303" w:type="dxa"/>
          </w:tcPr>
          <w:p w14:paraId="397A87C3" w14:textId="77777777" w:rsidR="002553F9" w:rsidRDefault="002553F9" w:rsidP="002553F9">
            <w:pPr>
              <w:jc w:val="center"/>
              <w:rPr>
                <w:rFonts w:ascii="Times New Roman" w:hAnsi="Times New Roman" w:cs="Times New Roman"/>
                <w:sz w:val="18"/>
                <w:szCs w:val="18"/>
              </w:rPr>
            </w:pPr>
            <w:r>
              <w:rPr>
                <w:rFonts w:ascii="Times New Roman" w:hAnsi="Times New Roman" w:cs="Times New Roman"/>
                <w:sz w:val="18"/>
                <w:szCs w:val="18"/>
              </w:rPr>
              <w:t xml:space="preserve">1 </w:t>
            </w:r>
            <w:proofErr w:type="spellStart"/>
            <w:r>
              <w:rPr>
                <w:rFonts w:ascii="Times New Roman" w:hAnsi="Times New Roman" w:cs="Times New Roman"/>
                <w:sz w:val="18"/>
                <w:szCs w:val="18"/>
              </w:rPr>
              <w:t>ng</w:t>
            </w:r>
            <w:proofErr w:type="spellEnd"/>
            <w:r>
              <w:rPr>
                <w:rFonts w:ascii="Times New Roman" w:hAnsi="Times New Roman" w:cs="Times New Roman"/>
                <w:sz w:val="18"/>
                <w:szCs w:val="18"/>
              </w:rPr>
              <w:t>/m</w:t>
            </w:r>
            <w:r w:rsidRPr="002553F9">
              <w:rPr>
                <w:rFonts w:ascii="Times New Roman" w:hAnsi="Times New Roman" w:cs="Times New Roman"/>
                <w:sz w:val="18"/>
                <w:szCs w:val="18"/>
                <w:vertAlign w:val="superscript"/>
              </w:rPr>
              <w:t>3</w:t>
            </w:r>
          </w:p>
        </w:tc>
        <w:tc>
          <w:tcPr>
            <w:tcW w:w="2303" w:type="dxa"/>
          </w:tcPr>
          <w:p w14:paraId="2CB71883" w14:textId="77777777" w:rsidR="002553F9" w:rsidRDefault="002553F9" w:rsidP="002553F9">
            <w:pPr>
              <w:jc w:val="center"/>
              <w:rPr>
                <w:rFonts w:ascii="Times New Roman" w:hAnsi="Times New Roman" w:cs="Times New Roman"/>
                <w:sz w:val="18"/>
                <w:szCs w:val="18"/>
              </w:rPr>
            </w:pPr>
            <w:r>
              <w:rPr>
                <w:rFonts w:ascii="Times New Roman" w:hAnsi="Times New Roman" w:cs="Times New Roman"/>
                <w:sz w:val="18"/>
                <w:szCs w:val="18"/>
              </w:rPr>
              <w:t>-</w:t>
            </w:r>
          </w:p>
        </w:tc>
      </w:tr>
      <w:tr w:rsidR="002553F9" w14:paraId="26E9CD58" w14:textId="77777777" w:rsidTr="001A0734">
        <w:tc>
          <w:tcPr>
            <w:tcW w:w="2303" w:type="dxa"/>
          </w:tcPr>
          <w:p w14:paraId="745BC608" w14:textId="77777777" w:rsidR="002553F9" w:rsidRDefault="002553F9" w:rsidP="002553F9">
            <w:pPr>
              <w:jc w:val="center"/>
              <w:rPr>
                <w:rFonts w:ascii="Times New Roman" w:hAnsi="Times New Roman" w:cs="Times New Roman"/>
                <w:sz w:val="18"/>
                <w:szCs w:val="18"/>
              </w:rPr>
            </w:pPr>
            <w:r>
              <w:rPr>
                <w:rFonts w:ascii="Times New Roman" w:hAnsi="Times New Roman" w:cs="Times New Roman"/>
                <w:sz w:val="18"/>
                <w:szCs w:val="18"/>
              </w:rPr>
              <w:t>Kadm</w:t>
            </w:r>
          </w:p>
        </w:tc>
        <w:tc>
          <w:tcPr>
            <w:tcW w:w="2303" w:type="dxa"/>
          </w:tcPr>
          <w:p w14:paraId="7FC92201" w14:textId="77777777" w:rsidR="002553F9" w:rsidRDefault="002553F9" w:rsidP="002553F9">
            <w:pPr>
              <w:jc w:val="center"/>
              <w:rPr>
                <w:rFonts w:ascii="Times New Roman" w:hAnsi="Times New Roman" w:cs="Times New Roman"/>
                <w:sz w:val="18"/>
                <w:szCs w:val="18"/>
              </w:rPr>
            </w:pPr>
            <w:r>
              <w:rPr>
                <w:rFonts w:ascii="Times New Roman" w:hAnsi="Times New Roman" w:cs="Times New Roman"/>
                <w:sz w:val="18"/>
                <w:szCs w:val="18"/>
              </w:rPr>
              <w:t>Rok kalendarzowy</w:t>
            </w:r>
          </w:p>
        </w:tc>
        <w:tc>
          <w:tcPr>
            <w:tcW w:w="2303" w:type="dxa"/>
          </w:tcPr>
          <w:p w14:paraId="622A7F5D" w14:textId="77777777" w:rsidR="002553F9" w:rsidRDefault="002553F9" w:rsidP="002553F9">
            <w:pPr>
              <w:jc w:val="center"/>
              <w:rPr>
                <w:rFonts w:ascii="Times New Roman" w:hAnsi="Times New Roman" w:cs="Times New Roman"/>
                <w:sz w:val="18"/>
                <w:szCs w:val="18"/>
              </w:rPr>
            </w:pPr>
            <w:r>
              <w:rPr>
                <w:rFonts w:ascii="Times New Roman" w:hAnsi="Times New Roman" w:cs="Times New Roman"/>
                <w:sz w:val="18"/>
                <w:szCs w:val="18"/>
              </w:rPr>
              <w:t xml:space="preserve">5 </w:t>
            </w:r>
            <w:proofErr w:type="spellStart"/>
            <w:r>
              <w:rPr>
                <w:rFonts w:ascii="Times New Roman" w:hAnsi="Times New Roman" w:cs="Times New Roman"/>
                <w:sz w:val="18"/>
                <w:szCs w:val="18"/>
              </w:rPr>
              <w:t>ng</w:t>
            </w:r>
            <w:proofErr w:type="spellEnd"/>
            <w:r>
              <w:rPr>
                <w:rFonts w:ascii="Times New Roman" w:hAnsi="Times New Roman" w:cs="Times New Roman"/>
                <w:sz w:val="18"/>
                <w:szCs w:val="18"/>
              </w:rPr>
              <w:t>/m</w:t>
            </w:r>
            <w:r w:rsidRPr="002553F9">
              <w:rPr>
                <w:rFonts w:ascii="Times New Roman" w:hAnsi="Times New Roman" w:cs="Times New Roman"/>
                <w:sz w:val="18"/>
                <w:szCs w:val="18"/>
                <w:vertAlign w:val="superscript"/>
              </w:rPr>
              <w:t>3</w:t>
            </w:r>
          </w:p>
        </w:tc>
        <w:tc>
          <w:tcPr>
            <w:tcW w:w="2303" w:type="dxa"/>
          </w:tcPr>
          <w:p w14:paraId="13650E7F" w14:textId="77777777" w:rsidR="002553F9" w:rsidRDefault="002553F9" w:rsidP="002553F9">
            <w:pPr>
              <w:jc w:val="center"/>
              <w:rPr>
                <w:rFonts w:ascii="Times New Roman" w:hAnsi="Times New Roman" w:cs="Times New Roman"/>
                <w:sz w:val="18"/>
                <w:szCs w:val="18"/>
              </w:rPr>
            </w:pPr>
            <w:r>
              <w:rPr>
                <w:rFonts w:ascii="Times New Roman" w:hAnsi="Times New Roman" w:cs="Times New Roman"/>
                <w:sz w:val="18"/>
                <w:szCs w:val="18"/>
              </w:rPr>
              <w:t>-</w:t>
            </w:r>
          </w:p>
        </w:tc>
      </w:tr>
      <w:tr w:rsidR="002553F9" w14:paraId="50B369AF" w14:textId="77777777" w:rsidTr="001A0734">
        <w:tc>
          <w:tcPr>
            <w:tcW w:w="2303" w:type="dxa"/>
          </w:tcPr>
          <w:p w14:paraId="72776D13" w14:textId="77777777" w:rsidR="002553F9" w:rsidRDefault="002553F9" w:rsidP="002553F9">
            <w:pPr>
              <w:jc w:val="center"/>
              <w:rPr>
                <w:rFonts w:ascii="Times New Roman" w:hAnsi="Times New Roman" w:cs="Times New Roman"/>
                <w:sz w:val="18"/>
                <w:szCs w:val="18"/>
              </w:rPr>
            </w:pPr>
            <w:r>
              <w:rPr>
                <w:rFonts w:ascii="Times New Roman" w:hAnsi="Times New Roman" w:cs="Times New Roman"/>
                <w:sz w:val="18"/>
                <w:szCs w:val="18"/>
              </w:rPr>
              <w:t>Nikiel</w:t>
            </w:r>
          </w:p>
        </w:tc>
        <w:tc>
          <w:tcPr>
            <w:tcW w:w="2303" w:type="dxa"/>
          </w:tcPr>
          <w:p w14:paraId="6AA07660" w14:textId="77777777" w:rsidR="002553F9" w:rsidRDefault="002553F9" w:rsidP="002553F9">
            <w:pPr>
              <w:jc w:val="center"/>
              <w:rPr>
                <w:rFonts w:ascii="Times New Roman" w:hAnsi="Times New Roman" w:cs="Times New Roman"/>
                <w:sz w:val="18"/>
                <w:szCs w:val="18"/>
              </w:rPr>
            </w:pPr>
            <w:r>
              <w:rPr>
                <w:rFonts w:ascii="Times New Roman" w:hAnsi="Times New Roman" w:cs="Times New Roman"/>
                <w:sz w:val="18"/>
                <w:szCs w:val="18"/>
              </w:rPr>
              <w:t>Rok kalendarzowy</w:t>
            </w:r>
          </w:p>
        </w:tc>
        <w:tc>
          <w:tcPr>
            <w:tcW w:w="2303" w:type="dxa"/>
          </w:tcPr>
          <w:p w14:paraId="28EA201C" w14:textId="77777777" w:rsidR="002553F9" w:rsidRDefault="002553F9" w:rsidP="002553F9">
            <w:pPr>
              <w:jc w:val="center"/>
              <w:rPr>
                <w:rFonts w:ascii="Times New Roman" w:hAnsi="Times New Roman" w:cs="Times New Roman"/>
                <w:sz w:val="18"/>
                <w:szCs w:val="18"/>
              </w:rPr>
            </w:pPr>
            <w:r>
              <w:rPr>
                <w:rFonts w:ascii="Times New Roman" w:hAnsi="Times New Roman" w:cs="Times New Roman"/>
                <w:sz w:val="18"/>
                <w:szCs w:val="18"/>
              </w:rPr>
              <w:t xml:space="preserve">20 </w:t>
            </w:r>
            <w:proofErr w:type="spellStart"/>
            <w:r>
              <w:rPr>
                <w:rFonts w:ascii="Times New Roman" w:hAnsi="Times New Roman" w:cs="Times New Roman"/>
                <w:sz w:val="18"/>
                <w:szCs w:val="18"/>
              </w:rPr>
              <w:t>ng</w:t>
            </w:r>
            <w:proofErr w:type="spellEnd"/>
            <w:r>
              <w:rPr>
                <w:rFonts w:ascii="Times New Roman" w:hAnsi="Times New Roman" w:cs="Times New Roman"/>
                <w:sz w:val="18"/>
                <w:szCs w:val="18"/>
              </w:rPr>
              <w:t>/m</w:t>
            </w:r>
            <w:r w:rsidRPr="002553F9">
              <w:rPr>
                <w:rFonts w:ascii="Times New Roman" w:hAnsi="Times New Roman" w:cs="Times New Roman"/>
                <w:sz w:val="18"/>
                <w:szCs w:val="18"/>
                <w:vertAlign w:val="superscript"/>
              </w:rPr>
              <w:t>3</w:t>
            </w:r>
          </w:p>
        </w:tc>
        <w:tc>
          <w:tcPr>
            <w:tcW w:w="2303" w:type="dxa"/>
          </w:tcPr>
          <w:p w14:paraId="38DEA6D7" w14:textId="77777777" w:rsidR="002553F9" w:rsidRDefault="002553F9" w:rsidP="002553F9">
            <w:pPr>
              <w:jc w:val="center"/>
              <w:rPr>
                <w:rFonts w:ascii="Times New Roman" w:hAnsi="Times New Roman" w:cs="Times New Roman"/>
                <w:sz w:val="18"/>
                <w:szCs w:val="18"/>
              </w:rPr>
            </w:pPr>
            <w:r>
              <w:rPr>
                <w:rFonts w:ascii="Times New Roman" w:hAnsi="Times New Roman" w:cs="Times New Roman"/>
                <w:sz w:val="18"/>
                <w:szCs w:val="18"/>
              </w:rPr>
              <w:t>-</w:t>
            </w:r>
          </w:p>
        </w:tc>
      </w:tr>
      <w:tr w:rsidR="002553F9" w14:paraId="3A51399F" w14:textId="77777777" w:rsidTr="001A0734">
        <w:tc>
          <w:tcPr>
            <w:tcW w:w="2303" w:type="dxa"/>
            <w:vMerge w:val="restart"/>
          </w:tcPr>
          <w:p w14:paraId="0DEA47C7" w14:textId="77777777" w:rsidR="002553F9" w:rsidRDefault="002553F9" w:rsidP="002553F9">
            <w:pPr>
              <w:jc w:val="center"/>
              <w:rPr>
                <w:rFonts w:ascii="Times New Roman" w:hAnsi="Times New Roman" w:cs="Times New Roman"/>
                <w:sz w:val="18"/>
                <w:szCs w:val="18"/>
              </w:rPr>
            </w:pPr>
            <w:r>
              <w:rPr>
                <w:rFonts w:ascii="Times New Roman" w:hAnsi="Times New Roman" w:cs="Times New Roman"/>
                <w:sz w:val="18"/>
                <w:szCs w:val="18"/>
              </w:rPr>
              <w:t>Ozon</w:t>
            </w:r>
          </w:p>
        </w:tc>
        <w:tc>
          <w:tcPr>
            <w:tcW w:w="2303" w:type="dxa"/>
          </w:tcPr>
          <w:p w14:paraId="6FD051AA" w14:textId="77777777" w:rsidR="002553F9" w:rsidRDefault="002553F9" w:rsidP="002553F9">
            <w:pPr>
              <w:jc w:val="center"/>
              <w:rPr>
                <w:rFonts w:ascii="Times New Roman" w:hAnsi="Times New Roman" w:cs="Times New Roman"/>
                <w:sz w:val="18"/>
                <w:szCs w:val="18"/>
              </w:rPr>
            </w:pPr>
            <w:r>
              <w:rPr>
                <w:rFonts w:ascii="Times New Roman" w:hAnsi="Times New Roman" w:cs="Times New Roman"/>
                <w:sz w:val="18"/>
                <w:szCs w:val="18"/>
              </w:rPr>
              <w:t>8 godzin</w:t>
            </w:r>
          </w:p>
        </w:tc>
        <w:tc>
          <w:tcPr>
            <w:tcW w:w="2303" w:type="dxa"/>
          </w:tcPr>
          <w:p w14:paraId="25D9E5B0" w14:textId="77777777" w:rsidR="002553F9" w:rsidRDefault="002553F9" w:rsidP="002553F9">
            <w:pPr>
              <w:jc w:val="center"/>
              <w:rPr>
                <w:rFonts w:ascii="Times New Roman" w:hAnsi="Times New Roman" w:cs="Times New Roman"/>
                <w:sz w:val="18"/>
                <w:szCs w:val="18"/>
              </w:rPr>
            </w:pPr>
            <w:r>
              <w:rPr>
                <w:rFonts w:ascii="Times New Roman" w:hAnsi="Times New Roman" w:cs="Times New Roman"/>
                <w:sz w:val="18"/>
                <w:szCs w:val="18"/>
              </w:rPr>
              <w:t>120</w:t>
            </w:r>
            <w:r w:rsidRPr="002553F9">
              <w:rPr>
                <w:rFonts w:ascii="Times New Roman" w:hAnsi="Times New Roman" w:cs="Times New Roman"/>
                <w:color w:val="1F1F1F"/>
                <w:sz w:val="18"/>
                <w:szCs w:val="18"/>
              </w:rPr>
              <w:t xml:space="preserve"> µg</w:t>
            </w:r>
            <w:r>
              <w:rPr>
                <w:rFonts w:ascii="Times New Roman" w:hAnsi="Times New Roman" w:cs="Times New Roman"/>
                <w:color w:val="1F1F1F"/>
                <w:sz w:val="18"/>
                <w:szCs w:val="18"/>
              </w:rPr>
              <w:t>/m</w:t>
            </w:r>
            <w:r w:rsidRPr="002553F9">
              <w:rPr>
                <w:rFonts w:ascii="Times New Roman" w:hAnsi="Times New Roman" w:cs="Times New Roman"/>
                <w:color w:val="1F1F1F"/>
                <w:sz w:val="18"/>
                <w:szCs w:val="18"/>
                <w:vertAlign w:val="superscript"/>
              </w:rPr>
              <w:t>3</w:t>
            </w:r>
          </w:p>
        </w:tc>
        <w:tc>
          <w:tcPr>
            <w:tcW w:w="2303" w:type="dxa"/>
          </w:tcPr>
          <w:p w14:paraId="334D5F63" w14:textId="77777777" w:rsidR="002553F9" w:rsidRDefault="002553F9" w:rsidP="002553F9">
            <w:pPr>
              <w:jc w:val="center"/>
              <w:rPr>
                <w:rFonts w:ascii="Times New Roman" w:hAnsi="Times New Roman" w:cs="Times New Roman"/>
                <w:sz w:val="18"/>
                <w:szCs w:val="18"/>
              </w:rPr>
            </w:pPr>
            <w:r>
              <w:rPr>
                <w:rFonts w:ascii="Times New Roman" w:hAnsi="Times New Roman" w:cs="Times New Roman"/>
                <w:sz w:val="18"/>
                <w:szCs w:val="18"/>
              </w:rPr>
              <w:t>25 dni</w:t>
            </w:r>
          </w:p>
        </w:tc>
      </w:tr>
      <w:tr w:rsidR="002553F9" w14:paraId="0E350E34" w14:textId="77777777" w:rsidTr="001A0734">
        <w:tc>
          <w:tcPr>
            <w:tcW w:w="2303" w:type="dxa"/>
            <w:vMerge/>
          </w:tcPr>
          <w:p w14:paraId="591C6EBD" w14:textId="77777777" w:rsidR="002553F9" w:rsidRDefault="002553F9" w:rsidP="002553F9">
            <w:pPr>
              <w:jc w:val="center"/>
              <w:rPr>
                <w:rFonts w:ascii="Times New Roman" w:hAnsi="Times New Roman" w:cs="Times New Roman"/>
                <w:sz w:val="18"/>
                <w:szCs w:val="18"/>
              </w:rPr>
            </w:pPr>
          </w:p>
        </w:tc>
        <w:tc>
          <w:tcPr>
            <w:tcW w:w="2303" w:type="dxa"/>
          </w:tcPr>
          <w:p w14:paraId="32D12AAB" w14:textId="77777777" w:rsidR="002553F9" w:rsidRDefault="002553F9" w:rsidP="002553F9">
            <w:pPr>
              <w:jc w:val="center"/>
              <w:rPr>
                <w:rFonts w:ascii="Times New Roman" w:hAnsi="Times New Roman" w:cs="Times New Roman"/>
                <w:sz w:val="18"/>
                <w:szCs w:val="18"/>
              </w:rPr>
            </w:pPr>
            <w:r>
              <w:rPr>
                <w:rFonts w:ascii="Times New Roman" w:hAnsi="Times New Roman" w:cs="Times New Roman"/>
                <w:sz w:val="18"/>
                <w:szCs w:val="18"/>
              </w:rPr>
              <w:t>Okres wegetacji (1 V-31 VII)</w:t>
            </w:r>
          </w:p>
        </w:tc>
        <w:tc>
          <w:tcPr>
            <w:tcW w:w="2303" w:type="dxa"/>
          </w:tcPr>
          <w:p w14:paraId="1D5EAC14" w14:textId="77777777" w:rsidR="002553F9" w:rsidRDefault="002553F9" w:rsidP="002553F9">
            <w:pPr>
              <w:jc w:val="center"/>
              <w:rPr>
                <w:rFonts w:ascii="Times New Roman" w:hAnsi="Times New Roman" w:cs="Times New Roman"/>
                <w:sz w:val="18"/>
                <w:szCs w:val="18"/>
              </w:rPr>
            </w:pPr>
            <w:r>
              <w:rPr>
                <w:rFonts w:ascii="Times New Roman" w:hAnsi="Times New Roman" w:cs="Times New Roman"/>
                <w:sz w:val="18"/>
                <w:szCs w:val="18"/>
              </w:rPr>
              <w:t xml:space="preserve">18 000 </w:t>
            </w:r>
            <w:r w:rsidRPr="002553F9">
              <w:rPr>
                <w:rFonts w:ascii="Times New Roman" w:hAnsi="Times New Roman" w:cs="Times New Roman"/>
                <w:color w:val="1F1F1F"/>
                <w:sz w:val="18"/>
                <w:szCs w:val="18"/>
              </w:rPr>
              <w:t>µg</w:t>
            </w:r>
            <w:r>
              <w:rPr>
                <w:rFonts w:ascii="Times New Roman" w:hAnsi="Times New Roman" w:cs="Times New Roman"/>
                <w:color w:val="1F1F1F"/>
                <w:sz w:val="18"/>
                <w:szCs w:val="18"/>
              </w:rPr>
              <w:t>/m</w:t>
            </w:r>
            <w:r w:rsidRPr="002553F9">
              <w:rPr>
                <w:rFonts w:ascii="Times New Roman" w:hAnsi="Times New Roman" w:cs="Times New Roman"/>
                <w:color w:val="1F1F1F"/>
                <w:sz w:val="18"/>
                <w:szCs w:val="18"/>
                <w:vertAlign w:val="superscript"/>
              </w:rPr>
              <w:t>3</w:t>
            </w:r>
          </w:p>
        </w:tc>
        <w:tc>
          <w:tcPr>
            <w:tcW w:w="2303" w:type="dxa"/>
          </w:tcPr>
          <w:p w14:paraId="53FC3975" w14:textId="77777777" w:rsidR="002553F9" w:rsidRDefault="002553F9" w:rsidP="002553F9">
            <w:pPr>
              <w:jc w:val="center"/>
              <w:rPr>
                <w:rFonts w:ascii="Times New Roman" w:hAnsi="Times New Roman" w:cs="Times New Roman"/>
                <w:sz w:val="18"/>
                <w:szCs w:val="18"/>
              </w:rPr>
            </w:pPr>
            <w:r>
              <w:rPr>
                <w:rFonts w:ascii="Times New Roman" w:hAnsi="Times New Roman" w:cs="Times New Roman"/>
                <w:sz w:val="18"/>
                <w:szCs w:val="18"/>
              </w:rPr>
              <w:t>-</w:t>
            </w:r>
          </w:p>
        </w:tc>
      </w:tr>
      <w:tr w:rsidR="002553F9" w14:paraId="36BB4EE3" w14:textId="77777777" w:rsidTr="001A0734">
        <w:tc>
          <w:tcPr>
            <w:tcW w:w="2303" w:type="dxa"/>
          </w:tcPr>
          <w:p w14:paraId="246EAC6C" w14:textId="77777777" w:rsidR="002553F9" w:rsidRDefault="002553F9" w:rsidP="002553F9">
            <w:pPr>
              <w:jc w:val="center"/>
              <w:rPr>
                <w:rFonts w:ascii="Times New Roman" w:hAnsi="Times New Roman" w:cs="Times New Roman"/>
                <w:sz w:val="18"/>
                <w:szCs w:val="18"/>
              </w:rPr>
            </w:pPr>
            <w:r>
              <w:rPr>
                <w:rFonts w:ascii="Times New Roman" w:hAnsi="Times New Roman" w:cs="Times New Roman"/>
                <w:sz w:val="18"/>
                <w:szCs w:val="18"/>
              </w:rPr>
              <w:t>Pył zawieszony PM 2,5</w:t>
            </w:r>
          </w:p>
        </w:tc>
        <w:tc>
          <w:tcPr>
            <w:tcW w:w="2303" w:type="dxa"/>
          </w:tcPr>
          <w:p w14:paraId="44D9624F" w14:textId="77777777" w:rsidR="002553F9" w:rsidRDefault="002553F9" w:rsidP="002553F9">
            <w:pPr>
              <w:jc w:val="center"/>
              <w:rPr>
                <w:rFonts w:ascii="Times New Roman" w:hAnsi="Times New Roman" w:cs="Times New Roman"/>
                <w:sz w:val="18"/>
                <w:szCs w:val="18"/>
              </w:rPr>
            </w:pPr>
            <w:r>
              <w:rPr>
                <w:rFonts w:ascii="Times New Roman" w:hAnsi="Times New Roman" w:cs="Times New Roman"/>
                <w:sz w:val="18"/>
                <w:szCs w:val="18"/>
              </w:rPr>
              <w:t>Rok kalendarzowy</w:t>
            </w:r>
          </w:p>
        </w:tc>
        <w:tc>
          <w:tcPr>
            <w:tcW w:w="2303" w:type="dxa"/>
          </w:tcPr>
          <w:p w14:paraId="629D3794" w14:textId="77777777" w:rsidR="002553F9" w:rsidRDefault="002553F9" w:rsidP="002553F9">
            <w:pPr>
              <w:jc w:val="center"/>
              <w:rPr>
                <w:rFonts w:ascii="Times New Roman" w:hAnsi="Times New Roman" w:cs="Times New Roman"/>
                <w:sz w:val="18"/>
                <w:szCs w:val="18"/>
              </w:rPr>
            </w:pPr>
            <w:r>
              <w:rPr>
                <w:rFonts w:ascii="Times New Roman" w:hAnsi="Times New Roman" w:cs="Times New Roman"/>
                <w:sz w:val="18"/>
                <w:szCs w:val="18"/>
              </w:rPr>
              <w:t xml:space="preserve">25 </w:t>
            </w:r>
            <w:r w:rsidRPr="002553F9">
              <w:rPr>
                <w:rFonts w:ascii="Times New Roman" w:hAnsi="Times New Roman" w:cs="Times New Roman"/>
                <w:color w:val="1F1F1F"/>
                <w:sz w:val="18"/>
                <w:szCs w:val="18"/>
              </w:rPr>
              <w:t>µg</w:t>
            </w:r>
            <w:r>
              <w:rPr>
                <w:rFonts w:ascii="Times New Roman" w:hAnsi="Times New Roman" w:cs="Times New Roman"/>
                <w:color w:val="1F1F1F"/>
                <w:sz w:val="18"/>
                <w:szCs w:val="18"/>
              </w:rPr>
              <w:t>/m</w:t>
            </w:r>
            <w:r w:rsidRPr="002553F9">
              <w:rPr>
                <w:rFonts w:ascii="Times New Roman" w:hAnsi="Times New Roman" w:cs="Times New Roman"/>
                <w:color w:val="1F1F1F"/>
                <w:sz w:val="18"/>
                <w:szCs w:val="18"/>
                <w:vertAlign w:val="superscript"/>
              </w:rPr>
              <w:t>3</w:t>
            </w:r>
          </w:p>
        </w:tc>
        <w:tc>
          <w:tcPr>
            <w:tcW w:w="2303" w:type="dxa"/>
          </w:tcPr>
          <w:p w14:paraId="446A2286" w14:textId="77777777" w:rsidR="002553F9" w:rsidRDefault="002553F9" w:rsidP="002553F9">
            <w:pPr>
              <w:jc w:val="center"/>
              <w:rPr>
                <w:rFonts w:ascii="Times New Roman" w:hAnsi="Times New Roman" w:cs="Times New Roman"/>
                <w:sz w:val="18"/>
                <w:szCs w:val="18"/>
              </w:rPr>
            </w:pPr>
            <w:r>
              <w:rPr>
                <w:rFonts w:ascii="Times New Roman" w:hAnsi="Times New Roman" w:cs="Times New Roman"/>
                <w:sz w:val="18"/>
                <w:szCs w:val="18"/>
              </w:rPr>
              <w:t>-</w:t>
            </w:r>
          </w:p>
        </w:tc>
      </w:tr>
    </w:tbl>
    <w:p w14:paraId="4ACE3CFF" w14:textId="77777777" w:rsidR="002553F9" w:rsidRDefault="002553F9" w:rsidP="002553F9">
      <w:pPr>
        <w:jc w:val="both"/>
        <w:rPr>
          <w:rFonts w:ascii="Times New Roman" w:hAnsi="Times New Roman" w:cs="Times New Roman"/>
          <w:i/>
          <w:sz w:val="18"/>
          <w:szCs w:val="18"/>
        </w:rPr>
      </w:pPr>
      <w:r w:rsidRPr="001A0734">
        <w:rPr>
          <w:rFonts w:ascii="Times New Roman" w:hAnsi="Times New Roman" w:cs="Times New Roman"/>
          <w:i/>
          <w:sz w:val="18"/>
          <w:szCs w:val="18"/>
        </w:rPr>
        <w:t>Źródło: opracowanie własne na podstawie obowiązujących norm</w:t>
      </w:r>
    </w:p>
    <w:p w14:paraId="6506D701" w14:textId="77777777" w:rsidR="002553F9" w:rsidRDefault="002553F9" w:rsidP="002553F9">
      <w:pPr>
        <w:rPr>
          <w:rFonts w:ascii="Times New Roman" w:hAnsi="Times New Roman" w:cs="Times New Roman"/>
          <w:b/>
          <w:sz w:val="18"/>
          <w:szCs w:val="18"/>
        </w:rPr>
      </w:pPr>
      <w:r>
        <w:rPr>
          <w:rFonts w:ascii="Times New Roman" w:hAnsi="Times New Roman" w:cs="Times New Roman"/>
          <w:b/>
          <w:sz w:val="18"/>
          <w:szCs w:val="18"/>
        </w:rPr>
        <w:t>Tab. 3 Poziomy celów długoterminowych dla ozonu</w:t>
      </w:r>
    </w:p>
    <w:tbl>
      <w:tblPr>
        <w:tblStyle w:val="Tabela-Siatka"/>
        <w:tblW w:w="0" w:type="auto"/>
        <w:tblLook w:val="04A0" w:firstRow="1" w:lastRow="0" w:firstColumn="1" w:lastColumn="0" w:noHBand="0" w:noVBand="1"/>
      </w:tblPr>
      <w:tblGrid>
        <w:gridCol w:w="3019"/>
        <w:gridCol w:w="3024"/>
        <w:gridCol w:w="3019"/>
      </w:tblGrid>
      <w:tr w:rsidR="002553F9" w14:paraId="3605FA5D" w14:textId="77777777" w:rsidTr="002553F9">
        <w:tc>
          <w:tcPr>
            <w:tcW w:w="3070" w:type="dxa"/>
            <w:shd w:val="clear" w:color="auto" w:fill="BFBFBF" w:themeFill="background1" w:themeFillShade="BF"/>
          </w:tcPr>
          <w:p w14:paraId="52732F6F" w14:textId="77777777" w:rsidR="002553F9" w:rsidRPr="002553F9" w:rsidRDefault="002553F9" w:rsidP="002553F9">
            <w:pPr>
              <w:jc w:val="center"/>
              <w:rPr>
                <w:rFonts w:ascii="Times New Roman" w:hAnsi="Times New Roman" w:cs="Times New Roman"/>
                <w:sz w:val="18"/>
                <w:szCs w:val="18"/>
              </w:rPr>
            </w:pPr>
            <w:r w:rsidRPr="002553F9">
              <w:rPr>
                <w:rFonts w:ascii="Times New Roman" w:hAnsi="Times New Roman" w:cs="Times New Roman"/>
                <w:sz w:val="18"/>
                <w:szCs w:val="18"/>
              </w:rPr>
              <w:t>Substancja</w:t>
            </w:r>
          </w:p>
        </w:tc>
        <w:tc>
          <w:tcPr>
            <w:tcW w:w="3071" w:type="dxa"/>
            <w:shd w:val="clear" w:color="auto" w:fill="BFBFBF" w:themeFill="background1" w:themeFillShade="BF"/>
          </w:tcPr>
          <w:p w14:paraId="27EF88A5" w14:textId="77777777" w:rsidR="002553F9" w:rsidRPr="002553F9" w:rsidRDefault="002553F9" w:rsidP="002553F9">
            <w:pPr>
              <w:jc w:val="center"/>
              <w:rPr>
                <w:rFonts w:ascii="Times New Roman" w:hAnsi="Times New Roman" w:cs="Times New Roman"/>
                <w:sz w:val="18"/>
                <w:szCs w:val="18"/>
              </w:rPr>
            </w:pPr>
            <w:r w:rsidRPr="002553F9">
              <w:rPr>
                <w:rFonts w:ascii="Times New Roman" w:hAnsi="Times New Roman" w:cs="Times New Roman"/>
                <w:sz w:val="18"/>
                <w:szCs w:val="18"/>
              </w:rPr>
              <w:t>Uśredniania wyników pomiarów</w:t>
            </w:r>
          </w:p>
        </w:tc>
        <w:tc>
          <w:tcPr>
            <w:tcW w:w="3071" w:type="dxa"/>
            <w:shd w:val="clear" w:color="auto" w:fill="BFBFBF" w:themeFill="background1" w:themeFillShade="BF"/>
          </w:tcPr>
          <w:p w14:paraId="2B59FB2F" w14:textId="77777777" w:rsidR="002553F9" w:rsidRPr="002553F9" w:rsidRDefault="002553F9" w:rsidP="002553F9">
            <w:pPr>
              <w:jc w:val="center"/>
              <w:rPr>
                <w:rFonts w:ascii="Times New Roman" w:hAnsi="Times New Roman" w:cs="Times New Roman"/>
                <w:sz w:val="18"/>
                <w:szCs w:val="18"/>
              </w:rPr>
            </w:pPr>
            <w:r w:rsidRPr="002553F9">
              <w:rPr>
                <w:rFonts w:ascii="Times New Roman" w:hAnsi="Times New Roman" w:cs="Times New Roman"/>
                <w:sz w:val="18"/>
                <w:szCs w:val="18"/>
              </w:rPr>
              <w:t>Poziom docelowy substancji</w:t>
            </w:r>
          </w:p>
        </w:tc>
      </w:tr>
      <w:tr w:rsidR="002553F9" w14:paraId="3B4ED5E9" w14:textId="77777777" w:rsidTr="002553F9">
        <w:tc>
          <w:tcPr>
            <w:tcW w:w="3070" w:type="dxa"/>
            <w:vMerge w:val="restart"/>
          </w:tcPr>
          <w:p w14:paraId="1E6295C8" w14:textId="77777777" w:rsidR="002553F9" w:rsidRPr="002553F9" w:rsidRDefault="002553F9" w:rsidP="002553F9">
            <w:pPr>
              <w:rPr>
                <w:rFonts w:ascii="Times New Roman" w:hAnsi="Times New Roman" w:cs="Times New Roman"/>
                <w:sz w:val="18"/>
                <w:szCs w:val="18"/>
              </w:rPr>
            </w:pPr>
            <w:r w:rsidRPr="002553F9">
              <w:rPr>
                <w:rFonts w:ascii="Times New Roman" w:hAnsi="Times New Roman" w:cs="Times New Roman"/>
                <w:sz w:val="18"/>
                <w:szCs w:val="18"/>
              </w:rPr>
              <w:t>Ozon</w:t>
            </w:r>
          </w:p>
        </w:tc>
        <w:tc>
          <w:tcPr>
            <w:tcW w:w="3071" w:type="dxa"/>
          </w:tcPr>
          <w:p w14:paraId="4718E4E2" w14:textId="77777777" w:rsidR="002553F9" w:rsidRPr="002553F9" w:rsidRDefault="002553F9" w:rsidP="002553F9">
            <w:pPr>
              <w:rPr>
                <w:rFonts w:ascii="Times New Roman" w:hAnsi="Times New Roman" w:cs="Times New Roman"/>
                <w:sz w:val="18"/>
                <w:szCs w:val="18"/>
              </w:rPr>
            </w:pPr>
            <w:r w:rsidRPr="002553F9">
              <w:rPr>
                <w:rFonts w:ascii="Times New Roman" w:hAnsi="Times New Roman" w:cs="Times New Roman"/>
                <w:sz w:val="18"/>
                <w:szCs w:val="18"/>
              </w:rPr>
              <w:t>8 godzin</w:t>
            </w:r>
          </w:p>
        </w:tc>
        <w:tc>
          <w:tcPr>
            <w:tcW w:w="3071" w:type="dxa"/>
          </w:tcPr>
          <w:p w14:paraId="21119A08" w14:textId="77777777" w:rsidR="002553F9" w:rsidRPr="002553F9" w:rsidRDefault="002553F9" w:rsidP="002553F9">
            <w:pPr>
              <w:rPr>
                <w:rFonts w:ascii="Times New Roman" w:hAnsi="Times New Roman" w:cs="Times New Roman"/>
                <w:sz w:val="18"/>
                <w:szCs w:val="18"/>
              </w:rPr>
            </w:pPr>
            <w:r w:rsidRPr="002553F9">
              <w:rPr>
                <w:rFonts w:ascii="Times New Roman" w:hAnsi="Times New Roman" w:cs="Times New Roman"/>
                <w:sz w:val="18"/>
                <w:szCs w:val="18"/>
              </w:rPr>
              <w:t xml:space="preserve">120 </w:t>
            </w:r>
            <w:r w:rsidRPr="002553F9">
              <w:rPr>
                <w:rFonts w:ascii="Times New Roman" w:hAnsi="Times New Roman" w:cs="Times New Roman"/>
                <w:color w:val="1F1F1F"/>
                <w:sz w:val="18"/>
                <w:szCs w:val="18"/>
              </w:rPr>
              <w:t>µg/m</w:t>
            </w:r>
            <w:r w:rsidRPr="002553F9">
              <w:rPr>
                <w:rFonts w:ascii="Times New Roman" w:hAnsi="Times New Roman" w:cs="Times New Roman"/>
                <w:color w:val="1F1F1F"/>
                <w:sz w:val="18"/>
                <w:szCs w:val="18"/>
                <w:vertAlign w:val="superscript"/>
              </w:rPr>
              <w:t>3</w:t>
            </w:r>
          </w:p>
        </w:tc>
      </w:tr>
      <w:tr w:rsidR="002553F9" w14:paraId="5746A187" w14:textId="77777777" w:rsidTr="002553F9">
        <w:tc>
          <w:tcPr>
            <w:tcW w:w="3070" w:type="dxa"/>
            <w:vMerge/>
          </w:tcPr>
          <w:p w14:paraId="5A711D8A" w14:textId="77777777" w:rsidR="002553F9" w:rsidRPr="002553F9" w:rsidRDefault="002553F9" w:rsidP="002553F9">
            <w:pPr>
              <w:rPr>
                <w:rFonts w:ascii="Times New Roman" w:hAnsi="Times New Roman" w:cs="Times New Roman"/>
                <w:sz w:val="18"/>
                <w:szCs w:val="18"/>
              </w:rPr>
            </w:pPr>
          </w:p>
        </w:tc>
        <w:tc>
          <w:tcPr>
            <w:tcW w:w="3071" w:type="dxa"/>
          </w:tcPr>
          <w:p w14:paraId="4087256D" w14:textId="77777777" w:rsidR="002553F9" w:rsidRPr="002553F9" w:rsidRDefault="002553F9" w:rsidP="002553F9">
            <w:pPr>
              <w:rPr>
                <w:rFonts w:ascii="Times New Roman" w:hAnsi="Times New Roman" w:cs="Times New Roman"/>
                <w:sz w:val="18"/>
                <w:szCs w:val="18"/>
              </w:rPr>
            </w:pPr>
            <w:r w:rsidRPr="002553F9">
              <w:rPr>
                <w:rFonts w:ascii="Times New Roman" w:hAnsi="Times New Roman" w:cs="Times New Roman"/>
                <w:sz w:val="18"/>
                <w:szCs w:val="18"/>
              </w:rPr>
              <w:t>Okres wegetacyjny (1V-31 VII)</w:t>
            </w:r>
          </w:p>
        </w:tc>
        <w:tc>
          <w:tcPr>
            <w:tcW w:w="3071" w:type="dxa"/>
          </w:tcPr>
          <w:p w14:paraId="1BB3AED3" w14:textId="77777777" w:rsidR="002553F9" w:rsidRPr="002553F9" w:rsidRDefault="002553F9" w:rsidP="002553F9">
            <w:pPr>
              <w:rPr>
                <w:rFonts w:ascii="Times New Roman" w:hAnsi="Times New Roman" w:cs="Times New Roman"/>
                <w:sz w:val="18"/>
                <w:szCs w:val="18"/>
              </w:rPr>
            </w:pPr>
            <w:r w:rsidRPr="002553F9">
              <w:rPr>
                <w:rFonts w:ascii="Times New Roman" w:hAnsi="Times New Roman" w:cs="Times New Roman"/>
                <w:sz w:val="18"/>
                <w:szCs w:val="18"/>
              </w:rPr>
              <w:t xml:space="preserve">6 000 </w:t>
            </w:r>
            <w:r w:rsidRPr="002553F9">
              <w:rPr>
                <w:rFonts w:ascii="Times New Roman" w:hAnsi="Times New Roman" w:cs="Times New Roman"/>
                <w:color w:val="1F1F1F"/>
                <w:sz w:val="18"/>
                <w:szCs w:val="18"/>
              </w:rPr>
              <w:t>µg/m</w:t>
            </w:r>
            <w:r w:rsidRPr="002553F9">
              <w:rPr>
                <w:rFonts w:ascii="Times New Roman" w:hAnsi="Times New Roman" w:cs="Times New Roman"/>
                <w:color w:val="1F1F1F"/>
                <w:sz w:val="18"/>
                <w:szCs w:val="18"/>
                <w:vertAlign w:val="superscript"/>
              </w:rPr>
              <w:t xml:space="preserve">3 </w:t>
            </w:r>
            <w:r w:rsidRPr="002553F9">
              <w:rPr>
                <w:rFonts w:ascii="Times New Roman" w:hAnsi="Times New Roman" w:cs="Times New Roman"/>
                <w:color w:val="1F1F1F"/>
                <w:sz w:val="18"/>
                <w:szCs w:val="18"/>
              </w:rPr>
              <w:t>h</w:t>
            </w:r>
          </w:p>
        </w:tc>
      </w:tr>
    </w:tbl>
    <w:p w14:paraId="4BAF9FD1" w14:textId="77777777" w:rsidR="002553F9" w:rsidRDefault="002553F9" w:rsidP="002553F9">
      <w:pPr>
        <w:jc w:val="both"/>
        <w:rPr>
          <w:rFonts w:ascii="Times New Roman" w:hAnsi="Times New Roman" w:cs="Times New Roman"/>
          <w:i/>
          <w:sz w:val="18"/>
          <w:szCs w:val="18"/>
        </w:rPr>
      </w:pPr>
      <w:r w:rsidRPr="001A0734">
        <w:rPr>
          <w:rFonts w:ascii="Times New Roman" w:hAnsi="Times New Roman" w:cs="Times New Roman"/>
          <w:i/>
          <w:sz w:val="18"/>
          <w:szCs w:val="18"/>
        </w:rPr>
        <w:t>Źródło: opracowanie własne na podstawie obowiązujących norm</w:t>
      </w:r>
    </w:p>
    <w:p w14:paraId="2B9304B8" w14:textId="77777777" w:rsidR="002553F9" w:rsidRDefault="002553F9" w:rsidP="002553F9">
      <w:pPr>
        <w:rPr>
          <w:rFonts w:ascii="Times New Roman" w:hAnsi="Times New Roman" w:cs="Times New Roman"/>
          <w:b/>
          <w:sz w:val="18"/>
          <w:szCs w:val="18"/>
        </w:rPr>
      </w:pPr>
      <w:r>
        <w:rPr>
          <w:rFonts w:ascii="Times New Roman" w:hAnsi="Times New Roman" w:cs="Times New Roman"/>
          <w:b/>
          <w:sz w:val="18"/>
          <w:szCs w:val="18"/>
        </w:rPr>
        <w:t>Tab. 4 Poziomy alarmowe</w:t>
      </w:r>
      <w:r>
        <w:rPr>
          <w:rFonts w:ascii="Times New Roman" w:hAnsi="Times New Roman" w:cs="Times New Roman"/>
          <w:b/>
          <w:sz w:val="18"/>
          <w:szCs w:val="18"/>
        </w:rPr>
        <w:tab/>
      </w:r>
    </w:p>
    <w:tbl>
      <w:tblPr>
        <w:tblStyle w:val="Tabela-Siatka"/>
        <w:tblW w:w="0" w:type="auto"/>
        <w:tblLook w:val="04A0" w:firstRow="1" w:lastRow="0" w:firstColumn="1" w:lastColumn="0" w:noHBand="0" w:noVBand="1"/>
      </w:tblPr>
      <w:tblGrid>
        <w:gridCol w:w="3021"/>
        <w:gridCol w:w="3021"/>
        <w:gridCol w:w="3020"/>
      </w:tblGrid>
      <w:tr w:rsidR="002553F9" w14:paraId="01F097D5" w14:textId="77777777" w:rsidTr="002553F9">
        <w:tc>
          <w:tcPr>
            <w:tcW w:w="3070" w:type="dxa"/>
            <w:shd w:val="clear" w:color="auto" w:fill="BFBFBF" w:themeFill="background1" w:themeFillShade="BF"/>
          </w:tcPr>
          <w:p w14:paraId="4228E0FC" w14:textId="77777777" w:rsidR="002553F9" w:rsidRPr="002553F9" w:rsidRDefault="002553F9" w:rsidP="002553F9">
            <w:pPr>
              <w:jc w:val="center"/>
              <w:rPr>
                <w:rFonts w:ascii="Times New Roman" w:hAnsi="Times New Roman" w:cs="Times New Roman"/>
                <w:sz w:val="18"/>
                <w:szCs w:val="18"/>
              </w:rPr>
            </w:pPr>
            <w:r w:rsidRPr="002553F9">
              <w:rPr>
                <w:rFonts w:ascii="Times New Roman" w:hAnsi="Times New Roman" w:cs="Times New Roman"/>
                <w:sz w:val="18"/>
                <w:szCs w:val="18"/>
              </w:rPr>
              <w:t>Substancje</w:t>
            </w:r>
          </w:p>
        </w:tc>
        <w:tc>
          <w:tcPr>
            <w:tcW w:w="3071" w:type="dxa"/>
            <w:shd w:val="clear" w:color="auto" w:fill="BFBFBF" w:themeFill="background1" w:themeFillShade="BF"/>
          </w:tcPr>
          <w:p w14:paraId="354BEABB" w14:textId="77777777" w:rsidR="002553F9" w:rsidRPr="002553F9" w:rsidRDefault="002553F9" w:rsidP="002553F9">
            <w:pPr>
              <w:jc w:val="center"/>
              <w:rPr>
                <w:rFonts w:ascii="Times New Roman" w:hAnsi="Times New Roman" w:cs="Times New Roman"/>
                <w:sz w:val="18"/>
                <w:szCs w:val="18"/>
              </w:rPr>
            </w:pPr>
            <w:r w:rsidRPr="002553F9">
              <w:rPr>
                <w:rFonts w:ascii="Times New Roman" w:hAnsi="Times New Roman" w:cs="Times New Roman"/>
                <w:sz w:val="18"/>
                <w:szCs w:val="18"/>
              </w:rPr>
              <w:t>Okres uśredniania wyników pomiarów</w:t>
            </w:r>
          </w:p>
        </w:tc>
        <w:tc>
          <w:tcPr>
            <w:tcW w:w="3071" w:type="dxa"/>
            <w:shd w:val="clear" w:color="auto" w:fill="BFBFBF" w:themeFill="background1" w:themeFillShade="BF"/>
          </w:tcPr>
          <w:p w14:paraId="3C78D0D7" w14:textId="77777777" w:rsidR="002553F9" w:rsidRPr="002553F9" w:rsidRDefault="002553F9" w:rsidP="002553F9">
            <w:pPr>
              <w:jc w:val="center"/>
              <w:rPr>
                <w:rFonts w:ascii="Times New Roman" w:hAnsi="Times New Roman" w:cs="Times New Roman"/>
                <w:sz w:val="18"/>
                <w:szCs w:val="18"/>
              </w:rPr>
            </w:pPr>
            <w:r w:rsidRPr="002553F9">
              <w:rPr>
                <w:rFonts w:ascii="Times New Roman" w:hAnsi="Times New Roman" w:cs="Times New Roman"/>
                <w:sz w:val="18"/>
                <w:szCs w:val="18"/>
              </w:rPr>
              <w:t>Alarmowy poziom substancji w powietrzu (</w:t>
            </w:r>
            <w:r w:rsidRPr="002553F9">
              <w:rPr>
                <w:rFonts w:ascii="Times New Roman" w:hAnsi="Times New Roman" w:cs="Times New Roman"/>
                <w:sz w:val="18"/>
                <w:szCs w:val="18"/>
                <w:shd w:val="clear" w:color="auto" w:fill="BFBFBF" w:themeFill="background1" w:themeFillShade="BF"/>
              </w:rPr>
              <w:t>(</w:t>
            </w:r>
            <w:r w:rsidRPr="002553F9">
              <w:rPr>
                <w:rFonts w:ascii="Times New Roman" w:hAnsi="Times New Roman" w:cs="Times New Roman"/>
                <w:color w:val="1F1F1F"/>
                <w:sz w:val="18"/>
                <w:szCs w:val="18"/>
                <w:shd w:val="clear" w:color="auto" w:fill="BFBFBF" w:themeFill="background1" w:themeFillShade="BF"/>
              </w:rPr>
              <w:t>µg/m</w:t>
            </w:r>
            <w:r w:rsidRPr="002553F9">
              <w:rPr>
                <w:rFonts w:ascii="Times New Roman" w:hAnsi="Times New Roman" w:cs="Times New Roman"/>
                <w:color w:val="1F1F1F"/>
                <w:sz w:val="18"/>
                <w:szCs w:val="18"/>
                <w:shd w:val="clear" w:color="auto" w:fill="BFBFBF" w:themeFill="background1" w:themeFillShade="BF"/>
                <w:vertAlign w:val="superscript"/>
              </w:rPr>
              <w:t>3</w:t>
            </w:r>
            <w:r w:rsidRPr="002553F9">
              <w:rPr>
                <w:rFonts w:ascii="Times New Roman" w:hAnsi="Times New Roman" w:cs="Times New Roman"/>
                <w:color w:val="1F1F1F"/>
                <w:sz w:val="18"/>
                <w:szCs w:val="18"/>
                <w:shd w:val="clear" w:color="auto" w:fill="BFBFBF" w:themeFill="background1" w:themeFillShade="BF"/>
              </w:rPr>
              <w:t>)</w:t>
            </w:r>
          </w:p>
        </w:tc>
      </w:tr>
      <w:tr w:rsidR="002553F9" w14:paraId="72D16CBC" w14:textId="77777777" w:rsidTr="002553F9">
        <w:tc>
          <w:tcPr>
            <w:tcW w:w="3070" w:type="dxa"/>
          </w:tcPr>
          <w:p w14:paraId="05FD840C" w14:textId="77777777" w:rsidR="002553F9" w:rsidRPr="002553F9" w:rsidRDefault="002553F9" w:rsidP="002553F9">
            <w:pPr>
              <w:rPr>
                <w:rFonts w:ascii="Times New Roman" w:hAnsi="Times New Roman" w:cs="Times New Roman"/>
                <w:sz w:val="18"/>
                <w:szCs w:val="18"/>
              </w:rPr>
            </w:pPr>
            <w:r w:rsidRPr="002553F9">
              <w:rPr>
                <w:rFonts w:ascii="Times New Roman" w:hAnsi="Times New Roman" w:cs="Times New Roman"/>
                <w:sz w:val="18"/>
                <w:szCs w:val="18"/>
              </w:rPr>
              <w:t>Dwutlenek azotu</w:t>
            </w:r>
          </w:p>
        </w:tc>
        <w:tc>
          <w:tcPr>
            <w:tcW w:w="3071" w:type="dxa"/>
          </w:tcPr>
          <w:p w14:paraId="69BF86A4" w14:textId="77777777" w:rsidR="002553F9" w:rsidRPr="002553F9" w:rsidRDefault="002553F9" w:rsidP="002553F9">
            <w:pPr>
              <w:rPr>
                <w:rFonts w:ascii="Times New Roman" w:hAnsi="Times New Roman" w:cs="Times New Roman"/>
                <w:sz w:val="18"/>
                <w:szCs w:val="18"/>
              </w:rPr>
            </w:pPr>
            <w:r w:rsidRPr="002553F9">
              <w:rPr>
                <w:rFonts w:ascii="Times New Roman" w:hAnsi="Times New Roman" w:cs="Times New Roman"/>
                <w:sz w:val="18"/>
                <w:szCs w:val="18"/>
              </w:rPr>
              <w:t>Jedna godzina</w:t>
            </w:r>
          </w:p>
        </w:tc>
        <w:tc>
          <w:tcPr>
            <w:tcW w:w="3071" w:type="dxa"/>
          </w:tcPr>
          <w:p w14:paraId="739D40F2" w14:textId="77777777" w:rsidR="002553F9" w:rsidRPr="002553F9" w:rsidRDefault="002553F9" w:rsidP="002553F9">
            <w:pPr>
              <w:rPr>
                <w:rFonts w:ascii="Times New Roman" w:hAnsi="Times New Roman" w:cs="Times New Roman"/>
                <w:sz w:val="18"/>
                <w:szCs w:val="18"/>
              </w:rPr>
            </w:pPr>
            <w:r w:rsidRPr="002553F9">
              <w:rPr>
                <w:rFonts w:ascii="Times New Roman" w:hAnsi="Times New Roman" w:cs="Times New Roman"/>
                <w:sz w:val="18"/>
                <w:szCs w:val="18"/>
              </w:rPr>
              <w:t>400</w:t>
            </w:r>
          </w:p>
        </w:tc>
      </w:tr>
      <w:tr w:rsidR="002553F9" w14:paraId="69D57C4E" w14:textId="77777777" w:rsidTr="002553F9">
        <w:tc>
          <w:tcPr>
            <w:tcW w:w="3070" w:type="dxa"/>
          </w:tcPr>
          <w:p w14:paraId="67456CFE" w14:textId="77777777" w:rsidR="002553F9" w:rsidRPr="002553F9" w:rsidRDefault="002553F9" w:rsidP="002553F9">
            <w:pPr>
              <w:rPr>
                <w:rFonts w:ascii="Times New Roman" w:hAnsi="Times New Roman" w:cs="Times New Roman"/>
                <w:sz w:val="18"/>
                <w:szCs w:val="18"/>
              </w:rPr>
            </w:pPr>
            <w:r w:rsidRPr="002553F9">
              <w:rPr>
                <w:rFonts w:ascii="Times New Roman" w:hAnsi="Times New Roman" w:cs="Times New Roman"/>
                <w:sz w:val="18"/>
                <w:szCs w:val="18"/>
              </w:rPr>
              <w:t>Dwutlenek siarki</w:t>
            </w:r>
          </w:p>
        </w:tc>
        <w:tc>
          <w:tcPr>
            <w:tcW w:w="3071" w:type="dxa"/>
          </w:tcPr>
          <w:p w14:paraId="6D73407C" w14:textId="77777777" w:rsidR="002553F9" w:rsidRPr="002553F9" w:rsidRDefault="002553F9" w:rsidP="002553F9">
            <w:pPr>
              <w:rPr>
                <w:rFonts w:ascii="Times New Roman" w:hAnsi="Times New Roman" w:cs="Times New Roman"/>
                <w:sz w:val="18"/>
                <w:szCs w:val="18"/>
              </w:rPr>
            </w:pPr>
            <w:r w:rsidRPr="002553F9">
              <w:rPr>
                <w:rFonts w:ascii="Times New Roman" w:hAnsi="Times New Roman" w:cs="Times New Roman"/>
                <w:sz w:val="18"/>
                <w:szCs w:val="18"/>
              </w:rPr>
              <w:t>Jedna godzina</w:t>
            </w:r>
          </w:p>
        </w:tc>
        <w:tc>
          <w:tcPr>
            <w:tcW w:w="3071" w:type="dxa"/>
          </w:tcPr>
          <w:p w14:paraId="797DCAAE" w14:textId="77777777" w:rsidR="002553F9" w:rsidRPr="002553F9" w:rsidRDefault="002553F9" w:rsidP="002553F9">
            <w:pPr>
              <w:rPr>
                <w:rFonts w:ascii="Times New Roman" w:hAnsi="Times New Roman" w:cs="Times New Roman"/>
                <w:sz w:val="18"/>
                <w:szCs w:val="18"/>
              </w:rPr>
            </w:pPr>
            <w:r w:rsidRPr="002553F9">
              <w:rPr>
                <w:rFonts w:ascii="Times New Roman" w:hAnsi="Times New Roman" w:cs="Times New Roman"/>
                <w:sz w:val="18"/>
                <w:szCs w:val="18"/>
              </w:rPr>
              <w:t>500</w:t>
            </w:r>
          </w:p>
        </w:tc>
      </w:tr>
      <w:tr w:rsidR="002553F9" w14:paraId="21308664" w14:textId="77777777" w:rsidTr="002553F9">
        <w:tc>
          <w:tcPr>
            <w:tcW w:w="3070" w:type="dxa"/>
          </w:tcPr>
          <w:p w14:paraId="3E0EA95B" w14:textId="77777777" w:rsidR="002553F9" w:rsidRPr="002553F9" w:rsidRDefault="002553F9" w:rsidP="002553F9">
            <w:pPr>
              <w:rPr>
                <w:rFonts w:ascii="Times New Roman" w:hAnsi="Times New Roman" w:cs="Times New Roman"/>
                <w:sz w:val="18"/>
                <w:szCs w:val="18"/>
              </w:rPr>
            </w:pPr>
            <w:r w:rsidRPr="002553F9">
              <w:rPr>
                <w:rFonts w:ascii="Times New Roman" w:hAnsi="Times New Roman" w:cs="Times New Roman"/>
                <w:sz w:val="18"/>
                <w:szCs w:val="18"/>
              </w:rPr>
              <w:t>Ozon</w:t>
            </w:r>
          </w:p>
        </w:tc>
        <w:tc>
          <w:tcPr>
            <w:tcW w:w="3071" w:type="dxa"/>
          </w:tcPr>
          <w:p w14:paraId="5383ECE9" w14:textId="77777777" w:rsidR="002553F9" w:rsidRPr="002553F9" w:rsidRDefault="002553F9" w:rsidP="002553F9">
            <w:pPr>
              <w:rPr>
                <w:rFonts w:ascii="Times New Roman" w:hAnsi="Times New Roman" w:cs="Times New Roman"/>
                <w:sz w:val="18"/>
                <w:szCs w:val="18"/>
              </w:rPr>
            </w:pPr>
            <w:r w:rsidRPr="002553F9">
              <w:rPr>
                <w:rFonts w:ascii="Times New Roman" w:hAnsi="Times New Roman" w:cs="Times New Roman"/>
                <w:sz w:val="18"/>
                <w:szCs w:val="18"/>
              </w:rPr>
              <w:t>Jedna godzina</w:t>
            </w:r>
          </w:p>
        </w:tc>
        <w:tc>
          <w:tcPr>
            <w:tcW w:w="3071" w:type="dxa"/>
          </w:tcPr>
          <w:p w14:paraId="07249338" w14:textId="77777777" w:rsidR="002553F9" w:rsidRPr="002553F9" w:rsidRDefault="002553F9" w:rsidP="002553F9">
            <w:pPr>
              <w:rPr>
                <w:rFonts w:ascii="Times New Roman" w:hAnsi="Times New Roman" w:cs="Times New Roman"/>
                <w:sz w:val="18"/>
                <w:szCs w:val="18"/>
              </w:rPr>
            </w:pPr>
            <w:r w:rsidRPr="002553F9">
              <w:rPr>
                <w:rFonts w:ascii="Times New Roman" w:hAnsi="Times New Roman" w:cs="Times New Roman"/>
                <w:sz w:val="18"/>
                <w:szCs w:val="18"/>
              </w:rPr>
              <w:t>240</w:t>
            </w:r>
          </w:p>
        </w:tc>
      </w:tr>
      <w:tr w:rsidR="002553F9" w14:paraId="4CA74E7C" w14:textId="77777777" w:rsidTr="002553F9">
        <w:tc>
          <w:tcPr>
            <w:tcW w:w="3070" w:type="dxa"/>
          </w:tcPr>
          <w:p w14:paraId="5DA062E6" w14:textId="77777777" w:rsidR="002553F9" w:rsidRPr="002553F9" w:rsidRDefault="002553F9" w:rsidP="002553F9">
            <w:pPr>
              <w:rPr>
                <w:rFonts w:ascii="Times New Roman" w:hAnsi="Times New Roman" w:cs="Times New Roman"/>
                <w:sz w:val="18"/>
                <w:szCs w:val="18"/>
              </w:rPr>
            </w:pPr>
            <w:r w:rsidRPr="002553F9">
              <w:rPr>
                <w:rFonts w:ascii="Times New Roman" w:hAnsi="Times New Roman" w:cs="Times New Roman"/>
                <w:sz w:val="18"/>
                <w:szCs w:val="18"/>
              </w:rPr>
              <w:t>Pył zawieszony PM 10</w:t>
            </w:r>
          </w:p>
        </w:tc>
        <w:tc>
          <w:tcPr>
            <w:tcW w:w="3071" w:type="dxa"/>
          </w:tcPr>
          <w:p w14:paraId="6CFEF0B6" w14:textId="77777777" w:rsidR="002553F9" w:rsidRPr="002553F9" w:rsidRDefault="002553F9" w:rsidP="002553F9">
            <w:pPr>
              <w:rPr>
                <w:rFonts w:ascii="Times New Roman" w:hAnsi="Times New Roman" w:cs="Times New Roman"/>
                <w:sz w:val="18"/>
                <w:szCs w:val="18"/>
              </w:rPr>
            </w:pPr>
            <w:r w:rsidRPr="002553F9">
              <w:rPr>
                <w:rFonts w:ascii="Times New Roman" w:hAnsi="Times New Roman" w:cs="Times New Roman"/>
                <w:sz w:val="18"/>
                <w:szCs w:val="18"/>
              </w:rPr>
              <w:t>24 godzin</w:t>
            </w:r>
            <w:r w:rsidR="002D022D">
              <w:rPr>
                <w:rFonts w:ascii="Times New Roman" w:hAnsi="Times New Roman" w:cs="Times New Roman"/>
                <w:sz w:val="18"/>
                <w:szCs w:val="18"/>
              </w:rPr>
              <w:t>a</w:t>
            </w:r>
          </w:p>
        </w:tc>
        <w:tc>
          <w:tcPr>
            <w:tcW w:w="3071" w:type="dxa"/>
          </w:tcPr>
          <w:p w14:paraId="0B656A2F" w14:textId="77777777" w:rsidR="002553F9" w:rsidRPr="002553F9" w:rsidRDefault="002553F9" w:rsidP="002553F9">
            <w:pPr>
              <w:rPr>
                <w:rFonts w:ascii="Times New Roman" w:hAnsi="Times New Roman" w:cs="Times New Roman"/>
                <w:sz w:val="18"/>
                <w:szCs w:val="18"/>
              </w:rPr>
            </w:pPr>
            <w:r w:rsidRPr="002553F9">
              <w:rPr>
                <w:rFonts w:ascii="Times New Roman" w:hAnsi="Times New Roman" w:cs="Times New Roman"/>
                <w:sz w:val="18"/>
                <w:szCs w:val="18"/>
              </w:rPr>
              <w:t>150</w:t>
            </w:r>
          </w:p>
        </w:tc>
      </w:tr>
    </w:tbl>
    <w:p w14:paraId="497ADAD7" w14:textId="77777777" w:rsidR="002D022D" w:rsidRDefault="002D022D" w:rsidP="002D022D">
      <w:pPr>
        <w:jc w:val="both"/>
        <w:rPr>
          <w:rFonts w:ascii="Times New Roman" w:hAnsi="Times New Roman" w:cs="Times New Roman"/>
          <w:i/>
          <w:sz w:val="18"/>
          <w:szCs w:val="18"/>
        </w:rPr>
      </w:pPr>
      <w:r w:rsidRPr="001A0734">
        <w:rPr>
          <w:rFonts w:ascii="Times New Roman" w:hAnsi="Times New Roman" w:cs="Times New Roman"/>
          <w:i/>
          <w:sz w:val="18"/>
          <w:szCs w:val="18"/>
        </w:rPr>
        <w:t>Źródło: opracowanie własne na podstawie obowiązujących norm</w:t>
      </w:r>
    </w:p>
    <w:p w14:paraId="092A443F" w14:textId="77777777" w:rsidR="002D022D" w:rsidRDefault="002D022D" w:rsidP="002D022D">
      <w:pPr>
        <w:rPr>
          <w:rFonts w:ascii="Times New Roman" w:hAnsi="Times New Roman" w:cs="Times New Roman"/>
          <w:b/>
          <w:sz w:val="18"/>
          <w:szCs w:val="18"/>
        </w:rPr>
      </w:pPr>
      <w:r>
        <w:rPr>
          <w:rFonts w:ascii="Times New Roman" w:hAnsi="Times New Roman" w:cs="Times New Roman"/>
          <w:b/>
          <w:sz w:val="18"/>
          <w:szCs w:val="18"/>
        </w:rPr>
        <w:t>Tab. 5  Poziomy informowania społeczeństwa</w:t>
      </w:r>
    </w:p>
    <w:tbl>
      <w:tblPr>
        <w:tblStyle w:val="Tabela-Siatka"/>
        <w:tblW w:w="0" w:type="auto"/>
        <w:tblLook w:val="04A0" w:firstRow="1" w:lastRow="0" w:firstColumn="1" w:lastColumn="0" w:noHBand="0" w:noVBand="1"/>
      </w:tblPr>
      <w:tblGrid>
        <w:gridCol w:w="3019"/>
        <w:gridCol w:w="3019"/>
        <w:gridCol w:w="3024"/>
      </w:tblGrid>
      <w:tr w:rsidR="002D022D" w14:paraId="5EEF82BE" w14:textId="77777777" w:rsidTr="001123F9">
        <w:tc>
          <w:tcPr>
            <w:tcW w:w="3070" w:type="dxa"/>
            <w:shd w:val="clear" w:color="auto" w:fill="BFBFBF" w:themeFill="background1" w:themeFillShade="BF"/>
          </w:tcPr>
          <w:p w14:paraId="3588EC12" w14:textId="77777777" w:rsidR="002D022D" w:rsidRPr="002553F9" w:rsidRDefault="002D022D" w:rsidP="001123F9">
            <w:pPr>
              <w:jc w:val="center"/>
              <w:rPr>
                <w:rFonts w:ascii="Times New Roman" w:hAnsi="Times New Roman" w:cs="Times New Roman"/>
                <w:sz w:val="18"/>
                <w:szCs w:val="18"/>
              </w:rPr>
            </w:pPr>
            <w:r w:rsidRPr="002553F9">
              <w:rPr>
                <w:rFonts w:ascii="Times New Roman" w:hAnsi="Times New Roman" w:cs="Times New Roman"/>
                <w:sz w:val="18"/>
                <w:szCs w:val="18"/>
              </w:rPr>
              <w:t>Substancje</w:t>
            </w:r>
          </w:p>
        </w:tc>
        <w:tc>
          <w:tcPr>
            <w:tcW w:w="3071" w:type="dxa"/>
            <w:shd w:val="clear" w:color="auto" w:fill="BFBFBF" w:themeFill="background1" w:themeFillShade="BF"/>
          </w:tcPr>
          <w:p w14:paraId="60D53771" w14:textId="77777777" w:rsidR="002D022D" w:rsidRPr="002553F9" w:rsidRDefault="002D022D" w:rsidP="001123F9">
            <w:pPr>
              <w:jc w:val="center"/>
              <w:rPr>
                <w:rFonts w:ascii="Times New Roman" w:hAnsi="Times New Roman" w:cs="Times New Roman"/>
                <w:sz w:val="18"/>
                <w:szCs w:val="18"/>
              </w:rPr>
            </w:pPr>
            <w:r w:rsidRPr="002553F9">
              <w:rPr>
                <w:rFonts w:ascii="Times New Roman" w:hAnsi="Times New Roman" w:cs="Times New Roman"/>
                <w:sz w:val="18"/>
                <w:szCs w:val="18"/>
              </w:rPr>
              <w:t>Okres uśredniania wyników pomiarów</w:t>
            </w:r>
          </w:p>
        </w:tc>
        <w:tc>
          <w:tcPr>
            <w:tcW w:w="3071" w:type="dxa"/>
            <w:shd w:val="clear" w:color="auto" w:fill="BFBFBF" w:themeFill="background1" w:themeFillShade="BF"/>
          </w:tcPr>
          <w:p w14:paraId="6EBCE023" w14:textId="77777777" w:rsidR="002D022D" w:rsidRPr="002553F9" w:rsidRDefault="002D022D" w:rsidP="001123F9">
            <w:pPr>
              <w:jc w:val="center"/>
              <w:rPr>
                <w:rFonts w:ascii="Times New Roman" w:hAnsi="Times New Roman" w:cs="Times New Roman"/>
                <w:sz w:val="18"/>
                <w:szCs w:val="18"/>
              </w:rPr>
            </w:pPr>
            <w:r>
              <w:rPr>
                <w:rFonts w:ascii="Times New Roman" w:hAnsi="Times New Roman" w:cs="Times New Roman"/>
                <w:sz w:val="18"/>
                <w:szCs w:val="18"/>
              </w:rPr>
              <w:t>Poziom informowania</w:t>
            </w:r>
            <w:r w:rsidRPr="002553F9">
              <w:rPr>
                <w:rFonts w:ascii="Times New Roman" w:hAnsi="Times New Roman" w:cs="Times New Roman"/>
                <w:sz w:val="18"/>
                <w:szCs w:val="18"/>
              </w:rPr>
              <w:t xml:space="preserve"> (</w:t>
            </w:r>
            <w:r w:rsidRPr="002553F9">
              <w:rPr>
                <w:rFonts w:ascii="Times New Roman" w:hAnsi="Times New Roman" w:cs="Times New Roman"/>
                <w:sz w:val="18"/>
                <w:szCs w:val="18"/>
                <w:shd w:val="clear" w:color="auto" w:fill="BFBFBF" w:themeFill="background1" w:themeFillShade="BF"/>
              </w:rPr>
              <w:t>(</w:t>
            </w:r>
            <w:r w:rsidRPr="002553F9">
              <w:rPr>
                <w:rFonts w:ascii="Times New Roman" w:hAnsi="Times New Roman" w:cs="Times New Roman"/>
                <w:color w:val="1F1F1F"/>
                <w:sz w:val="18"/>
                <w:szCs w:val="18"/>
                <w:shd w:val="clear" w:color="auto" w:fill="BFBFBF" w:themeFill="background1" w:themeFillShade="BF"/>
              </w:rPr>
              <w:t>µg/m</w:t>
            </w:r>
            <w:r w:rsidRPr="002553F9">
              <w:rPr>
                <w:rFonts w:ascii="Times New Roman" w:hAnsi="Times New Roman" w:cs="Times New Roman"/>
                <w:color w:val="1F1F1F"/>
                <w:sz w:val="18"/>
                <w:szCs w:val="18"/>
                <w:shd w:val="clear" w:color="auto" w:fill="BFBFBF" w:themeFill="background1" w:themeFillShade="BF"/>
                <w:vertAlign w:val="superscript"/>
              </w:rPr>
              <w:t>3</w:t>
            </w:r>
            <w:r w:rsidRPr="002553F9">
              <w:rPr>
                <w:rFonts w:ascii="Times New Roman" w:hAnsi="Times New Roman" w:cs="Times New Roman"/>
                <w:color w:val="1F1F1F"/>
                <w:sz w:val="18"/>
                <w:szCs w:val="18"/>
                <w:shd w:val="clear" w:color="auto" w:fill="BFBFBF" w:themeFill="background1" w:themeFillShade="BF"/>
              </w:rPr>
              <w:t>)</w:t>
            </w:r>
          </w:p>
        </w:tc>
      </w:tr>
      <w:tr w:rsidR="002D022D" w14:paraId="2CD59717" w14:textId="77777777" w:rsidTr="001123F9">
        <w:tc>
          <w:tcPr>
            <w:tcW w:w="3070" w:type="dxa"/>
          </w:tcPr>
          <w:p w14:paraId="25779FBF" w14:textId="77777777" w:rsidR="002D022D" w:rsidRPr="002553F9" w:rsidRDefault="002D022D" w:rsidP="001123F9">
            <w:pPr>
              <w:rPr>
                <w:rFonts w:ascii="Times New Roman" w:hAnsi="Times New Roman" w:cs="Times New Roman"/>
                <w:sz w:val="18"/>
                <w:szCs w:val="18"/>
              </w:rPr>
            </w:pPr>
            <w:r>
              <w:rPr>
                <w:rFonts w:ascii="Times New Roman" w:hAnsi="Times New Roman" w:cs="Times New Roman"/>
                <w:sz w:val="18"/>
                <w:szCs w:val="18"/>
              </w:rPr>
              <w:t>Ozon</w:t>
            </w:r>
          </w:p>
        </w:tc>
        <w:tc>
          <w:tcPr>
            <w:tcW w:w="3071" w:type="dxa"/>
          </w:tcPr>
          <w:p w14:paraId="79382B5D" w14:textId="77777777" w:rsidR="002D022D" w:rsidRPr="002553F9" w:rsidRDefault="002D022D" w:rsidP="001123F9">
            <w:pPr>
              <w:rPr>
                <w:rFonts w:ascii="Times New Roman" w:hAnsi="Times New Roman" w:cs="Times New Roman"/>
                <w:sz w:val="18"/>
                <w:szCs w:val="18"/>
              </w:rPr>
            </w:pPr>
            <w:r>
              <w:rPr>
                <w:rFonts w:ascii="Times New Roman" w:hAnsi="Times New Roman" w:cs="Times New Roman"/>
                <w:sz w:val="18"/>
                <w:szCs w:val="18"/>
              </w:rPr>
              <w:t>Jedna godzina</w:t>
            </w:r>
          </w:p>
        </w:tc>
        <w:tc>
          <w:tcPr>
            <w:tcW w:w="3071" w:type="dxa"/>
          </w:tcPr>
          <w:p w14:paraId="7AE48BD6" w14:textId="77777777" w:rsidR="002D022D" w:rsidRPr="002553F9" w:rsidRDefault="002D022D" w:rsidP="001123F9">
            <w:pPr>
              <w:rPr>
                <w:rFonts w:ascii="Times New Roman" w:hAnsi="Times New Roman" w:cs="Times New Roman"/>
                <w:sz w:val="18"/>
                <w:szCs w:val="18"/>
              </w:rPr>
            </w:pPr>
            <w:r>
              <w:rPr>
                <w:rFonts w:ascii="Times New Roman" w:hAnsi="Times New Roman" w:cs="Times New Roman"/>
                <w:sz w:val="18"/>
                <w:szCs w:val="18"/>
              </w:rPr>
              <w:t>180</w:t>
            </w:r>
          </w:p>
        </w:tc>
      </w:tr>
      <w:tr w:rsidR="002D022D" w14:paraId="12124EBB" w14:textId="77777777" w:rsidTr="001123F9">
        <w:tc>
          <w:tcPr>
            <w:tcW w:w="3070" w:type="dxa"/>
          </w:tcPr>
          <w:p w14:paraId="19121B0F" w14:textId="77777777" w:rsidR="002D022D" w:rsidRPr="002553F9" w:rsidRDefault="002D022D" w:rsidP="001123F9">
            <w:pPr>
              <w:rPr>
                <w:rFonts w:ascii="Times New Roman" w:hAnsi="Times New Roman" w:cs="Times New Roman"/>
                <w:sz w:val="18"/>
                <w:szCs w:val="18"/>
              </w:rPr>
            </w:pPr>
            <w:r>
              <w:rPr>
                <w:rFonts w:ascii="Times New Roman" w:hAnsi="Times New Roman" w:cs="Times New Roman"/>
                <w:sz w:val="18"/>
                <w:szCs w:val="18"/>
              </w:rPr>
              <w:t>Pył zawieszony PM 10</w:t>
            </w:r>
          </w:p>
        </w:tc>
        <w:tc>
          <w:tcPr>
            <w:tcW w:w="3071" w:type="dxa"/>
          </w:tcPr>
          <w:p w14:paraId="66A4CFC9" w14:textId="77777777" w:rsidR="002D022D" w:rsidRPr="002553F9" w:rsidRDefault="002D022D" w:rsidP="001123F9">
            <w:pPr>
              <w:rPr>
                <w:rFonts w:ascii="Times New Roman" w:hAnsi="Times New Roman" w:cs="Times New Roman"/>
                <w:sz w:val="18"/>
                <w:szCs w:val="18"/>
              </w:rPr>
            </w:pPr>
            <w:r>
              <w:rPr>
                <w:rFonts w:ascii="Times New Roman" w:hAnsi="Times New Roman" w:cs="Times New Roman"/>
                <w:sz w:val="18"/>
                <w:szCs w:val="18"/>
              </w:rPr>
              <w:t>24 godzina</w:t>
            </w:r>
          </w:p>
        </w:tc>
        <w:tc>
          <w:tcPr>
            <w:tcW w:w="3071" w:type="dxa"/>
          </w:tcPr>
          <w:p w14:paraId="5BC43AD8" w14:textId="77777777" w:rsidR="002D022D" w:rsidRPr="002553F9" w:rsidRDefault="002D022D" w:rsidP="001123F9">
            <w:pPr>
              <w:rPr>
                <w:rFonts w:ascii="Times New Roman" w:hAnsi="Times New Roman" w:cs="Times New Roman"/>
                <w:sz w:val="18"/>
                <w:szCs w:val="18"/>
              </w:rPr>
            </w:pPr>
            <w:r>
              <w:rPr>
                <w:rFonts w:ascii="Times New Roman" w:hAnsi="Times New Roman" w:cs="Times New Roman"/>
                <w:sz w:val="18"/>
                <w:szCs w:val="18"/>
              </w:rPr>
              <w:t>100</w:t>
            </w:r>
          </w:p>
        </w:tc>
      </w:tr>
    </w:tbl>
    <w:p w14:paraId="636322BD" w14:textId="77777777" w:rsidR="002D022D" w:rsidRDefault="002D022D" w:rsidP="002D022D">
      <w:pPr>
        <w:jc w:val="both"/>
        <w:rPr>
          <w:rFonts w:ascii="Times New Roman" w:hAnsi="Times New Roman" w:cs="Times New Roman"/>
          <w:i/>
          <w:sz w:val="18"/>
          <w:szCs w:val="18"/>
        </w:rPr>
      </w:pPr>
      <w:r w:rsidRPr="001A0734">
        <w:rPr>
          <w:rFonts w:ascii="Times New Roman" w:hAnsi="Times New Roman" w:cs="Times New Roman"/>
          <w:i/>
          <w:sz w:val="18"/>
          <w:szCs w:val="18"/>
        </w:rPr>
        <w:t>Źródło: opracowanie własne na podstawie obowiązujących norm</w:t>
      </w:r>
    </w:p>
    <w:p w14:paraId="6D389F73" w14:textId="77777777" w:rsidR="00EF6673" w:rsidRPr="00EF6673" w:rsidRDefault="00FA1FF1" w:rsidP="00EF6673">
      <w:pPr>
        <w:ind w:firstLine="708"/>
        <w:jc w:val="both"/>
        <w:rPr>
          <w:rFonts w:ascii="Times New Roman" w:hAnsi="Times New Roman" w:cs="Times New Roman"/>
        </w:rPr>
      </w:pPr>
      <w:r w:rsidRPr="00EF6673">
        <w:rPr>
          <w:rFonts w:ascii="Times New Roman" w:hAnsi="Times New Roman" w:cs="Times New Roman"/>
        </w:rPr>
        <w:t xml:space="preserve">W ocenie jakości powietrza uwzględnia się substancje, dla których w prawie krajowym </w:t>
      </w:r>
      <w:r w:rsidR="00EF6673">
        <w:rPr>
          <w:rFonts w:ascii="Times New Roman" w:hAnsi="Times New Roman" w:cs="Times New Roman"/>
        </w:rPr>
        <w:t xml:space="preserve">                 </w:t>
      </w:r>
      <w:r w:rsidRPr="00EF6673">
        <w:rPr>
          <w:rFonts w:ascii="Times New Roman" w:hAnsi="Times New Roman" w:cs="Times New Roman"/>
        </w:rPr>
        <w:t xml:space="preserve">i w dyrektywach unijnych określono normatywne stężenia w postaci poziomów: dopuszczalnych, docelowych lub celu długoterminowego w powietrzu. Substancje te zostały wybrane ze względu na powszechność występowania i szkodliwość dla zdrowia ludzkiego i roślin. Poniżej ich krótka charakterystyka:  </w:t>
      </w:r>
      <w:r w:rsidR="00EF6673" w:rsidRPr="00EF6673">
        <w:rPr>
          <w:rFonts w:ascii="Times New Roman" w:hAnsi="Times New Roman" w:cs="Times New Roman"/>
        </w:rPr>
        <w:tab/>
      </w:r>
      <w:r w:rsidR="00EF6673" w:rsidRPr="00EF6673">
        <w:rPr>
          <w:rFonts w:ascii="Times New Roman" w:hAnsi="Times New Roman" w:cs="Times New Roman"/>
        </w:rPr>
        <w:tab/>
      </w:r>
    </w:p>
    <w:p w14:paraId="3049E31C" w14:textId="77777777" w:rsidR="00EF6673" w:rsidRPr="00EF6673" w:rsidRDefault="00FA1FF1" w:rsidP="00EF6673">
      <w:pPr>
        <w:pStyle w:val="Akapitzlist"/>
        <w:numPr>
          <w:ilvl w:val="0"/>
          <w:numId w:val="5"/>
        </w:numPr>
        <w:ind w:left="0" w:firstLine="0"/>
        <w:jc w:val="both"/>
        <w:rPr>
          <w:rFonts w:ascii="Times New Roman" w:hAnsi="Times New Roman" w:cs="Times New Roman"/>
          <w:b/>
          <w:sz w:val="18"/>
          <w:szCs w:val="18"/>
        </w:rPr>
      </w:pPr>
      <w:r w:rsidRPr="00EF6673">
        <w:rPr>
          <w:rFonts w:ascii="Times New Roman" w:hAnsi="Times New Roman" w:cs="Times New Roman"/>
          <w:b/>
        </w:rPr>
        <w:t>Pyły zawieszone, w tym PM 10 i PM 2,5</w:t>
      </w:r>
      <w:r w:rsidRPr="00EF6673">
        <w:rPr>
          <w:rFonts w:ascii="Times New Roman" w:hAnsi="Times New Roman" w:cs="Times New Roman"/>
        </w:rPr>
        <w:t xml:space="preserve"> - pyły zawieszone są mieszaniną niezwykle</w:t>
      </w:r>
      <w:r w:rsidR="00EF6673" w:rsidRPr="00EF6673">
        <w:rPr>
          <w:rFonts w:ascii="Times New Roman" w:hAnsi="Times New Roman" w:cs="Times New Roman"/>
        </w:rPr>
        <w:t xml:space="preserve"> </w:t>
      </w:r>
      <w:r w:rsidRPr="00EF6673">
        <w:rPr>
          <w:rFonts w:ascii="Times New Roman" w:hAnsi="Times New Roman" w:cs="Times New Roman"/>
        </w:rPr>
        <w:t xml:space="preserve">małych cząstek, nie stanowią jednorodnej grupy substancji. Mogą to być drobiny kurzu, popiołu, sadzy oraz piasku, a także pyłki roślin, a nawet starte ogumienie, tarcze i klocki hamulcowe samochodów. Na powierzchni takich cząsteczek często osiadają inne substancje (m.in. wielopierścieniowe węglowodory aromatyczne i metale ciężkie), które w ten sposób mogą przenikać do organizmu wraz z wdychanym powietrzem. </w:t>
      </w:r>
    </w:p>
    <w:p w14:paraId="1D9A650B" w14:textId="77777777" w:rsidR="00EF6673" w:rsidRPr="00EF6673" w:rsidRDefault="00FA1FF1" w:rsidP="00EF6673">
      <w:pPr>
        <w:pStyle w:val="Akapitzlist"/>
        <w:numPr>
          <w:ilvl w:val="0"/>
          <w:numId w:val="5"/>
        </w:numPr>
        <w:ind w:left="0" w:firstLine="0"/>
        <w:jc w:val="both"/>
        <w:rPr>
          <w:rFonts w:ascii="Times New Roman" w:hAnsi="Times New Roman" w:cs="Times New Roman"/>
          <w:b/>
          <w:sz w:val="18"/>
          <w:szCs w:val="18"/>
        </w:rPr>
      </w:pPr>
      <w:r w:rsidRPr="00EF6673">
        <w:rPr>
          <w:rFonts w:ascii="Times New Roman" w:hAnsi="Times New Roman" w:cs="Times New Roman"/>
        </w:rPr>
        <w:t xml:space="preserve"> </w:t>
      </w:r>
      <w:r w:rsidRPr="00EF6673">
        <w:rPr>
          <w:rFonts w:ascii="Times New Roman" w:hAnsi="Times New Roman" w:cs="Times New Roman"/>
          <w:b/>
        </w:rPr>
        <w:t>Pył PM 10</w:t>
      </w:r>
      <w:r w:rsidRPr="00EF6673">
        <w:rPr>
          <w:rFonts w:ascii="Times New Roman" w:hAnsi="Times New Roman" w:cs="Times New Roman"/>
        </w:rPr>
        <w:t xml:space="preserve"> - to pył, którego cząsteczki mają średnicę 10 mikrometrów lub mniejszą (dla porównania grubość ludzkiego włosa to 50-90 mikrometrów). Taki pył łatwo przenika do górnych </w:t>
      </w:r>
      <w:r w:rsidRPr="00EF6673">
        <w:rPr>
          <w:rFonts w:ascii="Times New Roman" w:hAnsi="Times New Roman" w:cs="Times New Roman"/>
        </w:rPr>
        <w:lastRenderedPageBreak/>
        <w:t>dróg oddechowych i płuc, powodując kaszel, trudności w oddychaniu i zaostrzenie objawów alergicznych. Skutki zdrowotne mogą być poważniejsze, jeżeli na powierzchni cząsteczki pyłu znajdują się inne, toksyczne substancje.</w:t>
      </w:r>
    </w:p>
    <w:p w14:paraId="47230F7E" w14:textId="77777777" w:rsidR="002553F9" w:rsidRPr="00EF6673" w:rsidRDefault="00FA1FF1" w:rsidP="00EF6673">
      <w:pPr>
        <w:pStyle w:val="Akapitzlist"/>
        <w:numPr>
          <w:ilvl w:val="0"/>
          <w:numId w:val="5"/>
        </w:numPr>
        <w:ind w:left="0" w:firstLine="0"/>
        <w:jc w:val="both"/>
        <w:rPr>
          <w:rFonts w:ascii="Times New Roman" w:hAnsi="Times New Roman" w:cs="Times New Roman"/>
          <w:b/>
          <w:sz w:val="18"/>
          <w:szCs w:val="18"/>
        </w:rPr>
      </w:pPr>
      <w:r>
        <w:t xml:space="preserve">  </w:t>
      </w:r>
      <w:r w:rsidRPr="00EF6673">
        <w:rPr>
          <w:rFonts w:ascii="Times New Roman" w:hAnsi="Times New Roman" w:cs="Times New Roman"/>
          <w:b/>
        </w:rPr>
        <w:t>PM 2,5</w:t>
      </w:r>
      <w:r w:rsidRPr="00EF6673">
        <w:rPr>
          <w:rFonts w:ascii="Times New Roman" w:hAnsi="Times New Roman" w:cs="Times New Roman"/>
        </w:rPr>
        <w:t xml:space="preserve"> - to pył, którego cząsteczki mają 2,5 mikrometra lub mniej. Tworzą go często substancje toksyczne – m.in. związki metali ciężkich czy lotne związki organiczne. PM 2,5 jest bardziej niebezpieczny dla zdrowia niż PM 10 – mniejsze cząsteczki trafiają aż do pęcherzyków płucnych, a stamtąd mogą przenikać do krwi.</w:t>
      </w:r>
    </w:p>
    <w:p w14:paraId="27162CF7" w14:textId="77777777" w:rsidR="00EF6673" w:rsidRPr="00EF6673" w:rsidRDefault="00EF6673" w:rsidP="00EF6673">
      <w:pPr>
        <w:pStyle w:val="Akapitzlist"/>
        <w:numPr>
          <w:ilvl w:val="0"/>
          <w:numId w:val="5"/>
        </w:numPr>
        <w:ind w:left="0" w:firstLine="0"/>
        <w:jc w:val="both"/>
        <w:rPr>
          <w:rFonts w:ascii="Times New Roman" w:hAnsi="Times New Roman" w:cs="Times New Roman"/>
          <w:b/>
          <w:sz w:val="18"/>
          <w:szCs w:val="18"/>
        </w:rPr>
      </w:pPr>
      <w:r w:rsidRPr="00EF6673">
        <w:rPr>
          <w:rFonts w:ascii="Times New Roman" w:hAnsi="Times New Roman" w:cs="Times New Roman"/>
        </w:rPr>
        <w:t xml:space="preserve">Wielopierścieniowe węglowodory aromatyczne (WWA), w tym </w:t>
      </w:r>
      <w:proofErr w:type="spellStart"/>
      <w:r w:rsidRPr="00EF6673">
        <w:rPr>
          <w:rFonts w:ascii="Times New Roman" w:hAnsi="Times New Roman" w:cs="Times New Roman"/>
        </w:rPr>
        <w:t>benzo</w:t>
      </w:r>
      <w:proofErr w:type="spellEnd"/>
      <w:r w:rsidRPr="00EF6673">
        <w:rPr>
          <w:rFonts w:ascii="Times New Roman" w:hAnsi="Times New Roman" w:cs="Times New Roman"/>
        </w:rPr>
        <w:t>(a)</w:t>
      </w:r>
      <w:proofErr w:type="spellStart"/>
      <w:r w:rsidRPr="00EF6673">
        <w:rPr>
          <w:rFonts w:ascii="Times New Roman" w:hAnsi="Times New Roman" w:cs="Times New Roman"/>
        </w:rPr>
        <w:t>piren</w:t>
      </w:r>
      <w:proofErr w:type="spellEnd"/>
      <w:r w:rsidRPr="00EF6673">
        <w:rPr>
          <w:rFonts w:ascii="Times New Roman" w:hAnsi="Times New Roman" w:cs="Times New Roman"/>
        </w:rPr>
        <w:t xml:space="preserve"> - substancje powstające w wyniku niepełnego spalania związków organicznych, w tym paliw stałych, drewna, odpadów czy paliw samochodowych, a także tworzyw sztucznych. Jednym z nich jest </w:t>
      </w:r>
      <w:proofErr w:type="spellStart"/>
      <w:r w:rsidRPr="00EF6673">
        <w:rPr>
          <w:rFonts w:ascii="Times New Roman" w:hAnsi="Times New Roman" w:cs="Times New Roman"/>
        </w:rPr>
        <w:t>benzo</w:t>
      </w:r>
      <w:proofErr w:type="spellEnd"/>
      <w:r w:rsidRPr="00EF6673">
        <w:rPr>
          <w:rFonts w:ascii="Times New Roman" w:hAnsi="Times New Roman" w:cs="Times New Roman"/>
        </w:rPr>
        <w:t>(a)</w:t>
      </w:r>
      <w:proofErr w:type="spellStart"/>
      <w:r w:rsidRPr="00EF6673">
        <w:rPr>
          <w:rFonts w:ascii="Times New Roman" w:hAnsi="Times New Roman" w:cs="Times New Roman"/>
        </w:rPr>
        <w:t>piren</w:t>
      </w:r>
      <w:proofErr w:type="spellEnd"/>
      <w:r w:rsidRPr="00EF6673">
        <w:rPr>
          <w:rFonts w:ascii="Times New Roman" w:hAnsi="Times New Roman" w:cs="Times New Roman"/>
        </w:rPr>
        <w:t>, który jest kumulowany w organizmie ma właściwości rakotwórcze. Głównymi źródłami emisji WWA w Polsce są wykorzystujące paliwa stałe domowe piece grzewcze, domowe piece centralnego ogrzewania, kuchnie kaflowe, kominki itp., a także wszelkiego rodzaju emisje niezorganizowane, jak wypalanie ściernisk, spalanie resztek roślinnych na polach, działkach i ogrodach, spalanie śmieci i odpadów w ogniskach i urządzeniach do tego nieprzystosowanych.</w:t>
      </w:r>
    </w:p>
    <w:p w14:paraId="18C7D18E" w14:textId="77777777" w:rsidR="00EF6673" w:rsidRPr="00EF6673" w:rsidRDefault="00EF6673" w:rsidP="00EF6673">
      <w:pPr>
        <w:pStyle w:val="Akapitzlist"/>
        <w:numPr>
          <w:ilvl w:val="0"/>
          <w:numId w:val="5"/>
        </w:numPr>
        <w:ind w:left="0" w:firstLine="0"/>
        <w:jc w:val="both"/>
        <w:rPr>
          <w:rFonts w:ascii="Times New Roman" w:hAnsi="Times New Roman" w:cs="Times New Roman"/>
          <w:b/>
          <w:sz w:val="18"/>
          <w:szCs w:val="18"/>
        </w:rPr>
      </w:pPr>
      <w:r w:rsidRPr="00EF6673">
        <w:rPr>
          <w:rFonts w:ascii="Times New Roman" w:hAnsi="Times New Roman" w:cs="Times New Roman"/>
        </w:rPr>
        <w:t>Tlenki azotu - grupa nieorganicznych związków chemicznych, z których w powietrzu najczęściej występują tlenek i dwutlenek azotu. Oba związki są szkodliwe dla zdrowia stanowią jeden z głównych składników smogu. Największy wpływ na emisje tlenków azotu mają spaliny z transportu samochodowego.</w:t>
      </w:r>
    </w:p>
    <w:p w14:paraId="44BEF58C" w14:textId="77777777" w:rsidR="00EF6673" w:rsidRPr="00EF6673" w:rsidRDefault="00EF6673" w:rsidP="00EF6673">
      <w:pPr>
        <w:pStyle w:val="Akapitzlist"/>
        <w:numPr>
          <w:ilvl w:val="0"/>
          <w:numId w:val="5"/>
        </w:numPr>
        <w:ind w:left="0" w:firstLine="0"/>
        <w:jc w:val="both"/>
        <w:rPr>
          <w:rFonts w:ascii="Times New Roman" w:hAnsi="Times New Roman" w:cs="Times New Roman"/>
          <w:b/>
          <w:sz w:val="18"/>
          <w:szCs w:val="18"/>
        </w:rPr>
      </w:pPr>
      <w:r w:rsidRPr="00EF6673">
        <w:rPr>
          <w:rFonts w:ascii="Times New Roman" w:hAnsi="Times New Roman" w:cs="Times New Roman"/>
        </w:rPr>
        <w:t>Tlenki siarki - najwięcej szkód powoduje dwutlenek siarki – nieorganiczny związek chemiczny powstający m.in. w wyniku spalania paliw kopalnych. Łatwo rozpuszcza się w wodzie, czego efektem są kwaśne deszcze niszczące roślinność i budynki oraz powodujące korozję metali.</w:t>
      </w:r>
    </w:p>
    <w:p w14:paraId="6CDEE834" w14:textId="77777777" w:rsidR="00EF6673" w:rsidRPr="00EF6673" w:rsidRDefault="00EF6673" w:rsidP="00EF6673">
      <w:pPr>
        <w:pStyle w:val="Akapitzlist"/>
        <w:numPr>
          <w:ilvl w:val="0"/>
          <w:numId w:val="5"/>
        </w:numPr>
        <w:ind w:left="0" w:firstLine="0"/>
        <w:jc w:val="both"/>
        <w:rPr>
          <w:rFonts w:ascii="Times New Roman" w:hAnsi="Times New Roman" w:cs="Times New Roman"/>
          <w:b/>
          <w:sz w:val="18"/>
          <w:szCs w:val="18"/>
        </w:rPr>
      </w:pPr>
      <w:r w:rsidRPr="00EF6673">
        <w:rPr>
          <w:rFonts w:ascii="Times New Roman" w:hAnsi="Times New Roman" w:cs="Times New Roman"/>
        </w:rPr>
        <w:t>Metale: kadm, rtęć, ołów, nikiel - związki kadmu, rtęci, ołowiu i niklu zawarte są m.in. w węglu i uwalniane do atmosfery w wyniku spalania tego paliwa. Wszystkie trzy metale mogą powodować ostre zatrucie organizmu, ale także kumulują się, czego skutkiem są zatrucia przewlekłe.</w:t>
      </w:r>
    </w:p>
    <w:p w14:paraId="3E7F05C2" w14:textId="77777777" w:rsidR="00EF6673" w:rsidRPr="00EF6673" w:rsidRDefault="00EF6673" w:rsidP="00EF6673">
      <w:pPr>
        <w:pStyle w:val="Akapitzlist"/>
        <w:numPr>
          <w:ilvl w:val="0"/>
          <w:numId w:val="5"/>
        </w:numPr>
        <w:ind w:left="0" w:firstLine="0"/>
        <w:jc w:val="both"/>
        <w:rPr>
          <w:rFonts w:ascii="Times New Roman" w:hAnsi="Times New Roman" w:cs="Times New Roman"/>
          <w:b/>
          <w:sz w:val="18"/>
          <w:szCs w:val="18"/>
        </w:rPr>
      </w:pPr>
      <w:r w:rsidRPr="00EF6673">
        <w:rPr>
          <w:rFonts w:ascii="Times New Roman" w:hAnsi="Times New Roman" w:cs="Times New Roman"/>
        </w:rPr>
        <w:t xml:space="preserve">Arsen - jest szeroko rozpowszechnionym w przyrodzie metaloidem, który występuje również w odmianie metalicznej. W środowisku naturalnym arsen występować może w formie siarczków w rudach srebra, ołowiu, miedzi, niklu i żelaza. W powietrzu arsen przeważnie istnieje w postaci mieszanki arseninów i arsenianów jako składnik pyłu o średnicy cząstki mniejszej niż 2 </w:t>
      </w:r>
      <w:proofErr w:type="spellStart"/>
      <w:r w:rsidRPr="00EF6673">
        <w:rPr>
          <w:rFonts w:ascii="Times New Roman" w:hAnsi="Times New Roman" w:cs="Times New Roman"/>
        </w:rPr>
        <w:t>μm</w:t>
      </w:r>
      <w:proofErr w:type="spellEnd"/>
      <w:r w:rsidRPr="00EF6673">
        <w:rPr>
          <w:rFonts w:ascii="Times New Roman" w:hAnsi="Times New Roman" w:cs="Times New Roman"/>
        </w:rPr>
        <w:t xml:space="preserve">, czyli praktycznie zachowuje się jak gaz. Wśród źródeł antropogenicznych emisji arsenu wymienia się: uboczną emisję w wyniku procesów wydobycia i hutnictwa rud metali nieżelaznych (miedź, ołów, nikiel), spalanie paliw kopalnianych, nawożenie gleb. Związki arsenu kumulują się w organizmie, mogą powodować zatrucia organizmu, wykazują również utajone działanie kancerogenne </w:t>
      </w:r>
      <w:r w:rsidR="000E676D">
        <w:rPr>
          <w:rFonts w:ascii="Times New Roman" w:hAnsi="Times New Roman" w:cs="Times New Roman"/>
        </w:rPr>
        <w:t xml:space="preserve">                    </w:t>
      </w:r>
      <w:r w:rsidRPr="00EF6673">
        <w:rPr>
          <w:rFonts w:ascii="Times New Roman" w:hAnsi="Times New Roman" w:cs="Times New Roman"/>
        </w:rPr>
        <w:t>i teratogenne.</w:t>
      </w:r>
    </w:p>
    <w:p w14:paraId="2A0CA87D" w14:textId="77777777" w:rsidR="00EF6673" w:rsidRPr="00EF6673" w:rsidRDefault="00EF6673" w:rsidP="00EF6673">
      <w:pPr>
        <w:pStyle w:val="Akapitzlist"/>
        <w:numPr>
          <w:ilvl w:val="0"/>
          <w:numId w:val="5"/>
        </w:numPr>
        <w:ind w:left="0" w:firstLine="0"/>
        <w:jc w:val="both"/>
        <w:rPr>
          <w:rFonts w:ascii="Times New Roman" w:hAnsi="Times New Roman" w:cs="Times New Roman"/>
          <w:b/>
          <w:sz w:val="18"/>
          <w:szCs w:val="18"/>
        </w:rPr>
      </w:pPr>
      <w:r w:rsidRPr="00EF6673">
        <w:rPr>
          <w:rFonts w:ascii="Times New Roman" w:hAnsi="Times New Roman" w:cs="Times New Roman"/>
        </w:rPr>
        <w:t>Tlenek węgla - powstaje w wyniku spalania paliw kopalnych, a także biomasy. Jego toksyczność wynika z większej od tlenu zdolności do wiązania z hemoglobiną, wskutek czego wypiera z krwioobiegu tlen. Konsekwencją jest niedotlenienie organizmu, a nawet śmierć.</w:t>
      </w:r>
    </w:p>
    <w:p w14:paraId="42A8820D" w14:textId="77777777" w:rsidR="00EF6673" w:rsidRPr="00EF6673" w:rsidRDefault="00EF6673" w:rsidP="00EF6673">
      <w:pPr>
        <w:pStyle w:val="Akapitzlist"/>
        <w:numPr>
          <w:ilvl w:val="0"/>
          <w:numId w:val="5"/>
        </w:numPr>
        <w:ind w:left="0" w:firstLine="0"/>
        <w:jc w:val="both"/>
        <w:rPr>
          <w:rFonts w:ascii="Times New Roman" w:hAnsi="Times New Roman" w:cs="Times New Roman"/>
          <w:b/>
          <w:sz w:val="18"/>
          <w:szCs w:val="18"/>
        </w:rPr>
      </w:pPr>
      <w:r w:rsidRPr="00EF6673">
        <w:rPr>
          <w:rFonts w:ascii="Times New Roman" w:hAnsi="Times New Roman" w:cs="Times New Roman"/>
        </w:rPr>
        <w:t>Ozon - to jedna z form tlenu. Ozon występujący w stratosferze ze względu na swoje właściwości, jest bardzo pożądany i bywa czasem nazywany „dobrym” ozonem. Natomiast mierzony na stacjach WIOŚ ozon troposferyczny (zwany także przygruntowym) powstaje przy powierzchni ziemi i jest zanieczyszczeniem wtórnym, to znaczy, że nie jest emitowany bezpośrednio do atmosfery, ale powstaje w niej w wyniku reakcji chemicznych inicjowanych przez oddziaływanie światła słonecznego z udziałem zanieczyszczeń (tlenków azotu, tlenku węgla, metanu i nie metanowych lotnych związków organicznych) emitowanych do powietrza,</w:t>
      </w:r>
    </w:p>
    <w:p w14:paraId="559200DE" w14:textId="77777777" w:rsidR="00EF6673" w:rsidRPr="000E676D" w:rsidRDefault="000E676D" w:rsidP="000E676D">
      <w:pPr>
        <w:pStyle w:val="Akapitzlist"/>
        <w:ind w:left="0" w:firstLine="708"/>
        <w:jc w:val="both"/>
        <w:rPr>
          <w:rFonts w:ascii="Times New Roman" w:hAnsi="Times New Roman" w:cs="Times New Roman"/>
          <w:b/>
          <w:sz w:val="18"/>
          <w:szCs w:val="18"/>
        </w:rPr>
      </w:pPr>
      <w:r w:rsidRPr="000E676D">
        <w:rPr>
          <w:rFonts w:ascii="Times New Roman" w:hAnsi="Times New Roman" w:cs="Times New Roman"/>
        </w:rPr>
        <w:t xml:space="preserve">Na terenie Gminy Wieliczki zanieczyszczenia pochodzą głównie z emisji energetycznych </w:t>
      </w:r>
      <w:r>
        <w:rPr>
          <w:rFonts w:ascii="Times New Roman" w:hAnsi="Times New Roman" w:cs="Times New Roman"/>
        </w:rPr>
        <w:t xml:space="preserve">                 </w:t>
      </w:r>
      <w:r w:rsidRPr="000E676D">
        <w:rPr>
          <w:rFonts w:ascii="Times New Roman" w:hAnsi="Times New Roman" w:cs="Times New Roman"/>
        </w:rPr>
        <w:t xml:space="preserve">z gospodarstw domowych korzystających z tradycyjnych źródeł energii i obiektów komunalnych. Uciążliwość jednakże charakteryzuje się wahaniami sezonowymi. W sezonach grzewczych wzrost zanieczyszczeń związany jest ze spalaniem węgla w paleniskach domowych, ponieważ większość </w:t>
      </w:r>
      <w:r w:rsidRPr="000E676D">
        <w:rPr>
          <w:rFonts w:ascii="Times New Roman" w:hAnsi="Times New Roman" w:cs="Times New Roman"/>
        </w:rPr>
        <w:lastRenderedPageBreak/>
        <w:t>budynków w gminie ogrzewana jest paliwami stałymi, głównie węglem kamiennym i drewnem. Emisja ze źródeł mobilnych na terenie gminy ma obecnie znaczenie drugorzędne. liczba pojazdów silnikowych korzystających z dróg na terenie gminy Wieliczki jest stosunkowo mała</w:t>
      </w:r>
      <w:r>
        <w:rPr>
          <w:rFonts w:ascii="Times New Roman" w:hAnsi="Times New Roman" w:cs="Times New Roman"/>
        </w:rPr>
        <w:t xml:space="preserve">. </w:t>
      </w:r>
    </w:p>
    <w:p w14:paraId="5D381DD0" w14:textId="77777777" w:rsidR="002553F9" w:rsidRDefault="00306C3E" w:rsidP="002553F9">
      <w:pPr>
        <w:rPr>
          <w:rFonts w:ascii="Times New Roman" w:hAnsi="Times New Roman" w:cs="Times New Roman"/>
          <w:b/>
          <w:sz w:val="18"/>
          <w:szCs w:val="18"/>
        </w:rPr>
      </w:pPr>
      <w:r>
        <w:rPr>
          <w:rFonts w:ascii="Times New Roman" w:hAnsi="Times New Roman" w:cs="Times New Roman"/>
          <w:b/>
          <w:noProof/>
          <w:sz w:val="18"/>
          <w:szCs w:val="18"/>
          <w:lang w:eastAsia="pl-PL"/>
        </w:rPr>
        <w:drawing>
          <wp:inline distT="0" distB="0" distL="0" distR="0" wp14:anchorId="550EBC1D" wp14:editId="31538C9D">
            <wp:extent cx="3160395" cy="2245995"/>
            <wp:effectExtent l="19050" t="0" r="190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160395" cy="2245995"/>
                    </a:xfrm>
                    <a:prstGeom prst="rect">
                      <a:avLst/>
                    </a:prstGeom>
                    <a:noFill/>
                    <a:ln w="9525">
                      <a:noFill/>
                      <a:miter lim="800000"/>
                      <a:headEnd/>
                      <a:tailEnd/>
                    </a:ln>
                  </pic:spPr>
                </pic:pic>
              </a:graphicData>
            </a:graphic>
          </wp:inline>
        </w:drawing>
      </w:r>
    </w:p>
    <w:p w14:paraId="4CDC943F" w14:textId="77777777" w:rsidR="001A0734" w:rsidRPr="00AC01F8" w:rsidRDefault="00AC01F8" w:rsidP="001A0734">
      <w:pPr>
        <w:rPr>
          <w:rFonts w:ascii="Times New Roman" w:hAnsi="Times New Roman" w:cs="Times New Roman"/>
          <w:b/>
          <w:sz w:val="18"/>
          <w:szCs w:val="18"/>
        </w:rPr>
      </w:pPr>
      <w:r w:rsidRPr="00AC01F8">
        <w:rPr>
          <w:rFonts w:ascii="Times New Roman" w:hAnsi="Times New Roman" w:cs="Times New Roman"/>
          <w:b/>
          <w:sz w:val="18"/>
          <w:szCs w:val="18"/>
        </w:rPr>
        <w:t>Rys. 2 Natężenie ruchu pojazdów silnikowych na terenie dróg wojewódzkich i krajowych w otoczeniu gminy Wieliczki</w:t>
      </w:r>
    </w:p>
    <w:p w14:paraId="45300D01" w14:textId="77777777" w:rsidR="00AC01F8" w:rsidRDefault="00AC01F8" w:rsidP="001A0734">
      <w:pPr>
        <w:rPr>
          <w:rFonts w:ascii="Times New Roman" w:hAnsi="Times New Roman" w:cs="Times New Roman"/>
          <w:i/>
          <w:sz w:val="18"/>
          <w:szCs w:val="18"/>
        </w:rPr>
      </w:pPr>
      <w:r w:rsidRPr="00AC01F8">
        <w:rPr>
          <w:rFonts w:ascii="Times New Roman" w:hAnsi="Times New Roman" w:cs="Times New Roman"/>
          <w:i/>
          <w:sz w:val="18"/>
          <w:szCs w:val="18"/>
        </w:rPr>
        <w:t>Źródło: GDDKiA Generalny Pomiar Ruchu 2020-2021</w:t>
      </w:r>
    </w:p>
    <w:p w14:paraId="5F6FAA37" w14:textId="77777777" w:rsidR="009A69F5" w:rsidRDefault="009A69F5" w:rsidP="009A69F5">
      <w:pPr>
        <w:ind w:firstLine="708"/>
        <w:jc w:val="both"/>
        <w:rPr>
          <w:rFonts w:ascii="Times New Roman" w:hAnsi="Times New Roman" w:cs="Times New Roman"/>
          <w:sz w:val="18"/>
          <w:szCs w:val="18"/>
        </w:rPr>
      </w:pPr>
      <w:r w:rsidRPr="009A69F5">
        <w:rPr>
          <w:rFonts w:ascii="Times New Roman" w:hAnsi="Times New Roman" w:cs="Times New Roman"/>
        </w:rPr>
        <w:t xml:space="preserve">Oceny i wynikające z nich działania odnoszone są do jednostek terytorialnych nazywanych strefami, obejmujących obszar całego kraju. Zgodnie z Rozporządzeniem Ministra Środowiska z dnia  2 sierpnia 2012 r. w sprawie stref, w których dokonuje się oceny jakości powietrza                                             (Dz. U. 2012 poz. 914) dla wszystkich zanieczyszczeń uwzględnianych w ocenach jakości powietrza obowiązuje następujący podział kraju na strefy. </w:t>
      </w:r>
      <w:r w:rsidRPr="009A69F5">
        <w:rPr>
          <w:rFonts w:ascii="Times New Roman" w:hAnsi="Times New Roman" w:cs="Times New Roman"/>
        </w:rPr>
        <w:tab/>
      </w:r>
      <w:r w:rsidRPr="009A69F5">
        <w:rPr>
          <w:rFonts w:ascii="Times New Roman" w:hAnsi="Times New Roman" w:cs="Times New Roman"/>
        </w:rPr>
        <w:tab/>
      </w:r>
      <w:r w:rsidRPr="009A69F5">
        <w:rPr>
          <w:rFonts w:ascii="Times New Roman" w:hAnsi="Times New Roman" w:cs="Times New Roman"/>
        </w:rPr>
        <w:tab/>
      </w:r>
      <w:r w:rsidRPr="009A69F5">
        <w:rPr>
          <w:rFonts w:ascii="Times New Roman" w:hAnsi="Times New Roman" w:cs="Times New Roman"/>
        </w:rPr>
        <w:tab/>
      </w:r>
      <w:r w:rsidRPr="009A69F5">
        <w:rPr>
          <w:rFonts w:ascii="Times New Roman" w:hAnsi="Times New Roman" w:cs="Times New Roman"/>
        </w:rPr>
        <w:tab/>
      </w:r>
      <w:r w:rsidRPr="009A69F5">
        <w:rPr>
          <w:rFonts w:ascii="Times New Roman" w:hAnsi="Times New Roman" w:cs="Times New Roman"/>
        </w:rPr>
        <w:tab/>
      </w:r>
      <w:r w:rsidRPr="009A69F5">
        <w:rPr>
          <w:rFonts w:ascii="Times New Roman" w:hAnsi="Times New Roman" w:cs="Times New Roman"/>
        </w:rPr>
        <w:tab/>
        <w:t>Według tego podziału w województwie wydzielono 3 strefy: strefę warmińsko-mazurską tworzy cały obszar województwa z wyłączeniem aglomeracji olsztyńskiej i miasta Elbląg.</w:t>
      </w:r>
    </w:p>
    <w:p w14:paraId="59E1EB6D" w14:textId="77777777" w:rsidR="009A69F5" w:rsidRDefault="009A69F5" w:rsidP="009A69F5">
      <w:pPr>
        <w:ind w:firstLine="708"/>
        <w:jc w:val="both"/>
        <w:rPr>
          <w:rFonts w:ascii="Times New Roman" w:hAnsi="Times New Roman" w:cs="Times New Roman"/>
          <w:sz w:val="18"/>
          <w:szCs w:val="18"/>
        </w:rPr>
      </w:pPr>
      <w:r w:rsidRPr="009A69F5">
        <w:rPr>
          <w:rFonts w:ascii="Times New Roman" w:hAnsi="Times New Roman" w:cs="Times New Roman"/>
        </w:rPr>
        <w:t>Wynikiem oceny dla wszystkich substancji podlegających ocenie na terenie strefy jest zaliczenie strefy do odpowiedniej klasy.</w:t>
      </w:r>
    </w:p>
    <w:p w14:paraId="4B11A092" w14:textId="77777777" w:rsidR="001123F9" w:rsidRDefault="00FB77D3" w:rsidP="001123F9">
      <w:pPr>
        <w:jc w:val="both"/>
        <w:rPr>
          <w:rFonts w:ascii="Times New Roman" w:hAnsi="Times New Roman" w:cs="Times New Roman"/>
          <w:b/>
          <w:sz w:val="18"/>
          <w:szCs w:val="18"/>
        </w:rPr>
      </w:pPr>
      <w:r w:rsidRPr="001123F9">
        <w:rPr>
          <w:rFonts w:ascii="Times New Roman" w:hAnsi="Times New Roman" w:cs="Times New Roman"/>
          <w:b/>
          <w:sz w:val="18"/>
          <w:szCs w:val="18"/>
        </w:rPr>
        <w:t>Tab. 6 Wyniki klasyfikacji strefy warmińsko-mazurskiej w latach 20</w:t>
      </w:r>
      <w:r w:rsidR="001123F9" w:rsidRPr="001123F9">
        <w:rPr>
          <w:rFonts w:ascii="Times New Roman" w:hAnsi="Times New Roman" w:cs="Times New Roman"/>
          <w:b/>
          <w:sz w:val="18"/>
          <w:szCs w:val="18"/>
        </w:rPr>
        <w:t xml:space="preserve">19-2023 dla poszczególnych zanieczyszczeń </w:t>
      </w:r>
      <w:r w:rsidR="001123F9">
        <w:rPr>
          <w:rFonts w:ascii="Times New Roman" w:hAnsi="Times New Roman" w:cs="Times New Roman"/>
          <w:b/>
          <w:sz w:val="18"/>
          <w:szCs w:val="18"/>
        </w:rPr>
        <w:t xml:space="preserve">                   </w:t>
      </w:r>
      <w:r w:rsidR="001123F9" w:rsidRPr="001123F9">
        <w:rPr>
          <w:rFonts w:ascii="Times New Roman" w:hAnsi="Times New Roman" w:cs="Times New Roman"/>
          <w:b/>
          <w:sz w:val="18"/>
          <w:szCs w:val="18"/>
        </w:rPr>
        <w:t>w celu ochrony zdrowia</w:t>
      </w:r>
    </w:p>
    <w:tbl>
      <w:tblPr>
        <w:tblStyle w:val="Tabela-Siatka"/>
        <w:tblW w:w="0" w:type="auto"/>
        <w:tblLayout w:type="fixed"/>
        <w:tblLook w:val="04A0" w:firstRow="1" w:lastRow="0" w:firstColumn="1" w:lastColumn="0" w:noHBand="0" w:noVBand="1"/>
      </w:tblPr>
      <w:tblGrid>
        <w:gridCol w:w="675"/>
        <w:gridCol w:w="567"/>
        <w:gridCol w:w="567"/>
        <w:gridCol w:w="709"/>
        <w:gridCol w:w="425"/>
        <w:gridCol w:w="426"/>
        <w:gridCol w:w="567"/>
        <w:gridCol w:w="850"/>
        <w:gridCol w:w="992"/>
        <w:gridCol w:w="426"/>
        <w:gridCol w:w="425"/>
        <w:gridCol w:w="502"/>
        <w:gridCol w:w="490"/>
        <w:gridCol w:w="567"/>
        <w:gridCol w:w="709"/>
      </w:tblGrid>
      <w:tr w:rsidR="001123F9" w14:paraId="0CB42BA6" w14:textId="77777777" w:rsidTr="001123F9">
        <w:tc>
          <w:tcPr>
            <w:tcW w:w="675" w:type="dxa"/>
          </w:tcPr>
          <w:p w14:paraId="7E49D10F" w14:textId="77777777" w:rsidR="001123F9" w:rsidRPr="001123F9" w:rsidRDefault="001123F9" w:rsidP="001123F9">
            <w:pPr>
              <w:rPr>
                <w:rFonts w:ascii="Times New Roman" w:hAnsi="Times New Roman" w:cs="Times New Roman"/>
                <w:sz w:val="16"/>
                <w:szCs w:val="16"/>
              </w:rPr>
            </w:pPr>
            <w:r w:rsidRPr="001123F9">
              <w:rPr>
                <w:rFonts w:ascii="Times New Roman" w:hAnsi="Times New Roman" w:cs="Times New Roman"/>
                <w:sz w:val="16"/>
                <w:szCs w:val="16"/>
              </w:rPr>
              <w:t>rok</w:t>
            </w:r>
          </w:p>
        </w:tc>
        <w:tc>
          <w:tcPr>
            <w:tcW w:w="567" w:type="dxa"/>
          </w:tcPr>
          <w:p w14:paraId="70E62C59" w14:textId="77777777" w:rsidR="001123F9" w:rsidRPr="001123F9" w:rsidRDefault="001123F9" w:rsidP="001123F9">
            <w:pPr>
              <w:rPr>
                <w:rFonts w:ascii="Times New Roman" w:hAnsi="Times New Roman" w:cs="Times New Roman"/>
                <w:sz w:val="16"/>
                <w:szCs w:val="16"/>
              </w:rPr>
            </w:pPr>
            <w:r w:rsidRPr="001123F9">
              <w:rPr>
                <w:rFonts w:ascii="Times New Roman" w:hAnsi="Times New Roman" w:cs="Times New Roman"/>
                <w:sz w:val="16"/>
                <w:szCs w:val="16"/>
              </w:rPr>
              <w:t>SO2</w:t>
            </w:r>
          </w:p>
        </w:tc>
        <w:tc>
          <w:tcPr>
            <w:tcW w:w="567" w:type="dxa"/>
          </w:tcPr>
          <w:p w14:paraId="494054EF" w14:textId="77777777" w:rsidR="001123F9" w:rsidRPr="001123F9" w:rsidRDefault="001123F9" w:rsidP="001123F9">
            <w:pPr>
              <w:rPr>
                <w:rFonts w:ascii="Times New Roman" w:hAnsi="Times New Roman" w:cs="Times New Roman"/>
                <w:sz w:val="16"/>
                <w:szCs w:val="16"/>
              </w:rPr>
            </w:pPr>
            <w:r w:rsidRPr="001123F9">
              <w:rPr>
                <w:rFonts w:ascii="Times New Roman" w:hAnsi="Times New Roman" w:cs="Times New Roman"/>
                <w:sz w:val="16"/>
                <w:szCs w:val="16"/>
              </w:rPr>
              <w:t>NO2</w:t>
            </w:r>
          </w:p>
        </w:tc>
        <w:tc>
          <w:tcPr>
            <w:tcW w:w="709" w:type="dxa"/>
          </w:tcPr>
          <w:p w14:paraId="44071F61" w14:textId="77777777" w:rsidR="001123F9" w:rsidRPr="001123F9" w:rsidRDefault="001123F9" w:rsidP="001123F9">
            <w:pPr>
              <w:rPr>
                <w:rFonts w:ascii="Times New Roman" w:hAnsi="Times New Roman" w:cs="Times New Roman"/>
                <w:sz w:val="16"/>
                <w:szCs w:val="16"/>
              </w:rPr>
            </w:pPr>
            <w:r>
              <w:rPr>
                <w:rFonts w:ascii="Times New Roman" w:hAnsi="Times New Roman" w:cs="Times New Roman"/>
                <w:sz w:val="16"/>
                <w:szCs w:val="16"/>
              </w:rPr>
              <w:t>P</w:t>
            </w:r>
            <w:r w:rsidRPr="001123F9">
              <w:rPr>
                <w:rFonts w:ascii="Times New Roman" w:hAnsi="Times New Roman" w:cs="Times New Roman"/>
                <w:sz w:val="16"/>
                <w:szCs w:val="16"/>
              </w:rPr>
              <w:t>M 10</w:t>
            </w:r>
          </w:p>
        </w:tc>
        <w:tc>
          <w:tcPr>
            <w:tcW w:w="425" w:type="dxa"/>
          </w:tcPr>
          <w:p w14:paraId="604B9BCF" w14:textId="77777777" w:rsidR="001123F9" w:rsidRPr="001123F9" w:rsidRDefault="001123F9" w:rsidP="001123F9">
            <w:pPr>
              <w:rPr>
                <w:rFonts w:ascii="Times New Roman" w:hAnsi="Times New Roman" w:cs="Times New Roman"/>
                <w:sz w:val="16"/>
                <w:szCs w:val="16"/>
              </w:rPr>
            </w:pPr>
            <w:r w:rsidRPr="001123F9">
              <w:rPr>
                <w:rFonts w:ascii="Times New Roman" w:hAnsi="Times New Roman" w:cs="Times New Roman"/>
                <w:sz w:val="16"/>
                <w:szCs w:val="16"/>
              </w:rPr>
              <w:t>Pb</w:t>
            </w:r>
          </w:p>
        </w:tc>
        <w:tc>
          <w:tcPr>
            <w:tcW w:w="426" w:type="dxa"/>
          </w:tcPr>
          <w:p w14:paraId="4FA550A8" w14:textId="77777777" w:rsidR="001123F9" w:rsidRPr="001123F9" w:rsidRDefault="001123F9" w:rsidP="001123F9">
            <w:pPr>
              <w:rPr>
                <w:rFonts w:ascii="Times New Roman" w:hAnsi="Times New Roman" w:cs="Times New Roman"/>
                <w:sz w:val="16"/>
                <w:szCs w:val="16"/>
              </w:rPr>
            </w:pPr>
            <w:r w:rsidRPr="001123F9">
              <w:rPr>
                <w:rFonts w:ascii="Times New Roman" w:hAnsi="Times New Roman" w:cs="Times New Roman"/>
                <w:sz w:val="16"/>
                <w:szCs w:val="16"/>
              </w:rPr>
              <w:t>C6H6</w:t>
            </w:r>
          </w:p>
        </w:tc>
        <w:tc>
          <w:tcPr>
            <w:tcW w:w="567" w:type="dxa"/>
          </w:tcPr>
          <w:p w14:paraId="14140B8F" w14:textId="77777777" w:rsidR="001123F9" w:rsidRPr="001123F9" w:rsidRDefault="001123F9" w:rsidP="001123F9">
            <w:pPr>
              <w:rPr>
                <w:rFonts w:ascii="Times New Roman" w:hAnsi="Times New Roman" w:cs="Times New Roman"/>
                <w:sz w:val="16"/>
                <w:szCs w:val="16"/>
              </w:rPr>
            </w:pPr>
            <w:r w:rsidRPr="001123F9">
              <w:rPr>
                <w:rFonts w:ascii="Times New Roman" w:hAnsi="Times New Roman" w:cs="Times New Roman"/>
                <w:sz w:val="16"/>
                <w:szCs w:val="16"/>
              </w:rPr>
              <w:t>CO</w:t>
            </w:r>
          </w:p>
        </w:tc>
        <w:tc>
          <w:tcPr>
            <w:tcW w:w="850" w:type="dxa"/>
          </w:tcPr>
          <w:p w14:paraId="600C2E36" w14:textId="77777777" w:rsidR="001123F9" w:rsidRPr="001123F9" w:rsidRDefault="001123F9" w:rsidP="001123F9">
            <w:pPr>
              <w:rPr>
                <w:rFonts w:ascii="Times New Roman" w:hAnsi="Times New Roman" w:cs="Times New Roman"/>
                <w:sz w:val="16"/>
                <w:szCs w:val="16"/>
              </w:rPr>
            </w:pPr>
            <w:r w:rsidRPr="001123F9">
              <w:rPr>
                <w:rFonts w:ascii="Times New Roman" w:hAnsi="Times New Roman" w:cs="Times New Roman"/>
                <w:sz w:val="16"/>
                <w:szCs w:val="16"/>
              </w:rPr>
              <w:t>O3-Poziom docelowy</w:t>
            </w:r>
          </w:p>
        </w:tc>
        <w:tc>
          <w:tcPr>
            <w:tcW w:w="992" w:type="dxa"/>
          </w:tcPr>
          <w:p w14:paraId="4E55AF79" w14:textId="77777777" w:rsidR="001123F9" w:rsidRPr="001123F9" w:rsidRDefault="001123F9" w:rsidP="001123F9">
            <w:pPr>
              <w:rPr>
                <w:rFonts w:ascii="Times New Roman" w:hAnsi="Times New Roman" w:cs="Times New Roman"/>
                <w:sz w:val="16"/>
                <w:szCs w:val="16"/>
              </w:rPr>
            </w:pPr>
            <w:r w:rsidRPr="001123F9">
              <w:rPr>
                <w:rFonts w:ascii="Times New Roman" w:hAnsi="Times New Roman" w:cs="Times New Roman"/>
                <w:sz w:val="16"/>
                <w:szCs w:val="16"/>
              </w:rPr>
              <w:t>O3-Poziom celu długoterminowego</w:t>
            </w:r>
          </w:p>
        </w:tc>
        <w:tc>
          <w:tcPr>
            <w:tcW w:w="426" w:type="dxa"/>
            <w:tcBorders>
              <w:right w:val="single" w:sz="4" w:space="0" w:color="auto"/>
            </w:tcBorders>
          </w:tcPr>
          <w:p w14:paraId="48399756" w14:textId="77777777" w:rsidR="001123F9" w:rsidRPr="001123F9" w:rsidRDefault="001123F9" w:rsidP="001123F9">
            <w:pPr>
              <w:rPr>
                <w:rFonts w:ascii="Times New Roman" w:hAnsi="Times New Roman" w:cs="Times New Roman"/>
                <w:sz w:val="16"/>
                <w:szCs w:val="16"/>
              </w:rPr>
            </w:pPr>
            <w:r w:rsidRPr="001123F9">
              <w:rPr>
                <w:rFonts w:ascii="Times New Roman" w:hAnsi="Times New Roman" w:cs="Times New Roman"/>
                <w:sz w:val="16"/>
                <w:szCs w:val="16"/>
              </w:rPr>
              <w:t>As</w:t>
            </w:r>
          </w:p>
        </w:tc>
        <w:tc>
          <w:tcPr>
            <w:tcW w:w="425" w:type="dxa"/>
            <w:tcBorders>
              <w:left w:val="single" w:sz="4" w:space="0" w:color="auto"/>
            </w:tcBorders>
          </w:tcPr>
          <w:p w14:paraId="646FAB09" w14:textId="77777777" w:rsidR="001123F9" w:rsidRPr="001123F9" w:rsidRDefault="001123F9" w:rsidP="001123F9">
            <w:pPr>
              <w:rPr>
                <w:rFonts w:ascii="Times New Roman" w:hAnsi="Times New Roman" w:cs="Times New Roman"/>
                <w:sz w:val="16"/>
                <w:szCs w:val="16"/>
              </w:rPr>
            </w:pPr>
            <w:r w:rsidRPr="001123F9">
              <w:rPr>
                <w:rFonts w:ascii="Times New Roman" w:hAnsi="Times New Roman" w:cs="Times New Roman"/>
                <w:sz w:val="16"/>
                <w:szCs w:val="16"/>
              </w:rPr>
              <w:t>Cd</w:t>
            </w:r>
          </w:p>
        </w:tc>
        <w:tc>
          <w:tcPr>
            <w:tcW w:w="502" w:type="dxa"/>
          </w:tcPr>
          <w:p w14:paraId="2B016E95" w14:textId="77777777" w:rsidR="001123F9" w:rsidRPr="001123F9" w:rsidRDefault="001123F9" w:rsidP="001123F9">
            <w:pPr>
              <w:rPr>
                <w:rFonts w:ascii="Times New Roman" w:hAnsi="Times New Roman" w:cs="Times New Roman"/>
                <w:sz w:val="16"/>
                <w:szCs w:val="16"/>
              </w:rPr>
            </w:pPr>
            <w:r w:rsidRPr="001123F9">
              <w:rPr>
                <w:rFonts w:ascii="Times New Roman" w:hAnsi="Times New Roman" w:cs="Times New Roman"/>
                <w:sz w:val="16"/>
                <w:szCs w:val="16"/>
              </w:rPr>
              <w:t>Ni</w:t>
            </w:r>
          </w:p>
        </w:tc>
        <w:tc>
          <w:tcPr>
            <w:tcW w:w="490" w:type="dxa"/>
          </w:tcPr>
          <w:p w14:paraId="70FC1CB2" w14:textId="77777777" w:rsidR="001123F9" w:rsidRPr="001123F9" w:rsidRDefault="001123F9" w:rsidP="001123F9">
            <w:pPr>
              <w:rPr>
                <w:rFonts w:ascii="Times New Roman" w:hAnsi="Times New Roman" w:cs="Times New Roman"/>
                <w:sz w:val="16"/>
                <w:szCs w:val="16"/>
              </w:rPr>
            </w:pPr>
            <w:proofErr w:type="spellStart"/>
            <w:r w:rsidRPr="001123F9">
              <w:rPr>
                <w:rFonts w:ascii="Times New Roman" w:hAnsi="Times New Roman" w:cs="Times New Roman"/>
                <w:sz w:val="16"/>
                <w:szCs w:val="16"/>
              </w:rPr>
              <w:t>BaP</w:t>
            </w:r>
            <w:proofErr w:type="spellEnd"/>
          </w:p>
        </w:tc>
        <w:tc>
          <w:tcPr>
            <w:tcW w:w="567" w:type="dxa"/>
          </w:tcPr>
          <w:p w14:paraId="12E5DF50" w14:textId="77777777" w:rsidR="001123F9" w:rsidRPr="001123F9" w:rsidRDefault="001123F9" w:rsidP="001123F9">
            <w:pPr>
              <w:rPr>
                <w:rFonts w:ascii="Times New Roman" w:hAnsi="Times New Roman" w:cs="Times New Roman"/>
                <w:sz w:val="16"/>
                <w:szCs w:val="16"/>
              </w:rPr>
            </w:pPr>
            <w:r w:rsidRPr="001123F9">
              <w:rPr>
                <w:rFonts w:ascii="Times New Roman" w:hAnsi="Times New Roman" w:cs="Times New Roman"/>
                <w:sz w:val="16"/>
                <w:szCs w:val="16"/>
              </w:rPr>
              <w:t>PM2,5</w:t>
            </w:r>
          </w:p>
        </w:tc>
        <w:tc>
          <w:tcPr>
            <w:tcW w:w="709" w:type="dxa"/>
          </w:tcPr>
          <w:p w14:paraId="17B4C347" w14:textId="77777777" w:rsidR="001123F9" w:rsidRPr="001123F9" w:rsidRDefault="001123F9" w:rsidP="001123F9">
            <w:pPr>
              <w:rPr>
                <w:rFonts w:ascii="Times New Roman" w:hAnsi="Times New Roman" w:cs="Times New Roman"/>
                <w:sz w:val="16"/>
                <w:szCs w:val="16"/>
              </w:rPr>
            </w:pPr>
            <w:r w:rsidRPr="001123F9">
              <w:rPr>
                <w:rFonts w:ascii="Times New Roman" w:hAnsi="Times New Roman" w:cs="Times New Roman"/>
                <w:sz w:val="16"/>
                <w:szCs w:val="16"/>
              </w:rPr>
              <w:t>PM2,5</w:t>
            </w:r>
            <w:r>
              <w:rPr>
                <w:rFonts w:ascii="Times New Roman" w:hAnsi="Times New Roman" w:cs="Times New Roman"/>
                <w:sz w:val="16"/>
                <w:szCs w:val="16"/>
              </w:rPr>
              <w:t xml:space="preserve"> </w:t>
            </w:r>
            <w:r w:rsidRPr="001123F9">
              <w:rPr>
                <w:rFonts w:ascii="Times New Roman" w:hAnsi="Times New Roman" w:cs="Times New Roman"/>
                <w:sz w:val="16"/>
                <w:szCs w:val="16"/>
              </w:rPr>
              <w:t>II Fazy</w:t>
            </w:r>
          </w:p>
        </w:tc>
      </w:tr>
      <w:tr w:rsidR="001123F9" w14:paraId="0E2B7903" w14:textId="77777777" w:rsidTr="001123F9">
        <w:tc>
          <w:tcPr>
            <w:tcW w:w="675" w:type="dxa"/>
          </w:tcPr>
          <w:p w14:paraId="76FB4343" w14:textId="77777777" w:rsidR="001123F9" w:rsidRPr="001123F9" w:rsidRDefault="001123F9" w:rsidP="001123F9">
            <w:pPr>
              <w:rPr>
                <w:rFonts w:ascii="Times New Roman" w:hAnsi="Times New Roman" w:cs="Times New Roman"/>
                <w:sz w:val="16"/>
                <w:szCs w:val="16"/>
              </w:rPr>
            </w:pPr>
            <w:r w:rsidRPr="001123F9">
              <w:rPr>
                <w:rFonts w:ascii="Times New Roman" w:hAnsi="Times New Roman" w:cs="Times New Roman"/>
                <w:sz w:val="16"/>
                <w:szCs w:val="16"/>
              </w:rPr>
              <w:t>2019</w:t>
            </w:r>
          </w:p>
        </w:tc>
        <w:tc>
          <w:tcPr>
            <w:tcW w:w="567" w:type="dxa"/>
          </w:tcPr>
          <w:p w14:paraId="205057E1"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567" w:type="dxa"/>
          </w:tcPr>
          <w:p w14:paraId="45481400"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709" w:type="dxa"/>
          </w:tcPr>
          <w:p w14:paraId="793425DA"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425" w:type="dxa"/>
          </w:tcPr>
          <w:p w14:paraId="609D24F0"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426" w:type="dxa"/>
          </w:tcPr>
          <w:p w14:paraId="079EF810"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567" w:type="dxa"/>
          </w:tcPr>
          <w:p w14:paraId="789F2E5D"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850" w:type="dxa"/>
          </w:tcPr>
          <w:p w14:paraId="0DC29A9A"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992" w:type="dxa"/>
          </w:tcPr>
          <w:p w14:paraId="7DB1C050"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D2</w:t>
            </w:r>
          </w:p>
        </w:tc>
        <w:tc>
          <w:tcPr>
            <w:tcW w:w="426" w:type="dxa"/>
            <w:tcBorders>
              <w:right w:val="single" w:sz="4" w:space="0" w:color="auto"/>
            </w:tcBorders>
          </w:tcPr>
          <w:p w14:paraId="272BAA03"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425" w:type="dxa"/>
            <w:tcBorders>
              <w:left w:val="single" w:sz="4" w:space="0" w:color="auto"/>
            </w:tcBorders>
          </w:tcPr>
          <w:p w14:paraId="5125ECC3"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502" w:type="dxa"/>
          </w:tcPr>
          <w:p w14:paraId="36F8CD1B"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490" w:type="dxa"/>
          </w:tcPr>
          <w:p w14:paraId="01E15D9A"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C</w:t>
            </w:r>
          </w:p>
        </w:tc>
        <w:tc>
          <w:tcPr>
            <w:tcW w:w="567" w:type="dxa"/>
          </w:tcPr>
          <w:p w14:paraId="3DD099CA"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709" w:type="dxa"/>
          </w:tcPr>
          <w:p w14:paraId="06A8A0BF"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r>
      <w:tr w:rsidR="001123F9" w14:paraId="5C8ABF02" w14:textId="77777777" w:rsidTr="001123F9">
        <w:tc>
          <w:tcPr>
            <w:tcW w:w="675" w:type="dxa"/>
          </w:tcPr>
          <w:p w14:paraId="34CE0F5A" w14:textId="77777777" w:rsidR="001123F9" w:rsidRPr="001123F9" w:rsidRDefault="001123F9" w:rsidP="001123F9">
            <w:pPr>
              <w:rPr>
                <w:rFonts w:ascii="Times New Roman" w:hAnsi="Times New Roman" w:cs="Times New Roman"/>
                <w:sz w:val="16"/>
                <w:szCs w:val="16"/>
              </w:rPr>
            </w:pPr>
            <w:r>
              <w:rPr>
                <w:rFonts w:ascii="Times New Roman" w:hAnsi="Times New Roman" w:cs="Times New Roman"/>
                <w:sz w:val="16"/>
                <w:szCs w:val="16"/>
              </w:rPr>
              <w:t>2020</w:t>
            </w:r>
          </w:p>
        </w:tc>
        <w:tc>
          <w:tcPr>
            <w:tcW w:w="567" w:type="dxa"/>
          </w:tcPr>
          <w:p w14:paraId="602FD06D"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567" w:type="dxa"/>
          </w:tcPr>
          <w:p w14:paraId="255BD28C"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709" w:type="dxa"/>
          </w:tcPr>
          <w:p w14:paraId="4EA8FC61"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425" w:type="dxa"/>
          </w:tcPr>
          <w:p w14:paraId="43E705EE"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426" w:type="dxa"/>
          </w:tcPr>
          <w:p w14:paraId="10DB5C7F"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567" w:type="dxa"/>
          </w:tcPr>
          <w:p w14:paraId="4A78303B"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850" w:type="dxa"/>
          </w:tcPr>
          <w:p w14:paraId="7FDF14D5"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992" w:type="dxa"/>
          </w:tcPr>
          <w:p w14:paraId="2C2F2192"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D2</w:t>
            </w:r>
          </w:p>
        </w:tc>
        <w:tc>
          <w:tcPr>
            <w:tcW w:w="426" w:type="dxa"/>
            <w:tcBorders>
              <w:right w:val="single" w:sz="4" w:space="0" w:color="auto"/>
            </w:tcBorders>
          </w:tcPr>
          <w:p w14:paraId="2727B0FD"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425" w:type="dxa"/>
            <w:tcBorders>
              <w:left w:val="single" w:sz="4" w:space="0" w:color="auto"/>
            </w:tcBorders>
          </w:tcPr>
          <w:p w14:paraId="38BD904F"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502" w:type="dxa"/>
          </w:tcPr>
          <w:p w14:paraId="5B55FB97"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490" w:type="dxa"/>
          </w:tcPr>
          <w:p w14:paraId="0CA1C858"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C</w:t>
            </w:r>
          </w:p>
        </w:tc>
        <w:tc>
          <w:tcPr>
            <w:tcW w:w="567" w:type="dxa"/>
          </w:tcPr>
          <w:p w14:paraId="358F8E71"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709" w:type="dxa"/>
          </w:tcPr>
          <w:p w14:paraId="5F5860E9"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r>
      <w:tr w:rsidR="001123F9" w14:paraId="7A3C0F6D" w14:textId="77777777" w:rsidTr="001123F9">
        <w:tc>
          <w:tcPr>
            <w:tcW w:w="675" w:type="dxa"/>
          </w:tcPr>
          <w:p w14:paraId="51CE8CF0" w14:textId="77777777" w:rsidR="001123F9" w:rsidRDefault="001123F9" w:rsidP="001123F9">
            <w:pPr>
              <w:rPr>
                <w:rFonts w:ascii="Times New Roman" w:hAnsi="Times New Roman" w:cs="Times New Roman"/>
                <w:sz w:val="16"/>
                <w:szCs w:val="16"/>
              </w:rPr>
            </w:pPr>
            <w:r>
              <w:rPr>
                <w:rFonts w:ascii="Times New Roman" w:hAnsi="Times New Roman" w:cs="Times New Roman"/>
                <w:sz w:val="16"/>
                <w:szCs w:val="16"/>
              </w:rPr>
              <w:t>2021</w:t>
            </w:r>
          </w:p>
        </w:tc>
        <w:tc>
          <w:tcPr>
            <w:tcW w:w="567" w:type="dxa"/>
          </w:tcPr>
          <w:p w14:paraId="7C01AB86"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567" w:type="dxa"/>
          </w:tcPr>
          <w:p w14:paraId="671E39CD"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709" w:type="dxa"/>
          </w:tcPr>
          <w:p w14:paraId="0D9C4CB6"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425" w:type="dxa"/>
          </w:tcPr>
          <w:p w14:paraId="4037906C"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426" w:type="dxa"/>
          </w:tcPr>
          <w:p w14:paraId="2EAC62D1"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567" w:type="dxa"/>
          </w:tcPr>
          <w:p w14:paraId="2657AEC4"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850" w:type="dxa"/>
          </w:tcPr>
          <w:p w14:paraId="0CD84995"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992" w:type="dxa"/>
          </w:tcPr>
          <w:p w14:paraId="608B8B54"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D2</w:t>
            </w:r>
          </w:p>
        </w:tc>
        <w:tc>
          <w:tcPr>
            <w:tcW w:w="426" w:type="dxa"/>
            <w:tcBorders>
              <w:right w:val="single" w:sz="4" w:space="0" w:color="auto"/>
            </w:tcBorders>
          </w:tcPr>
          <w:p w14:paraId="646D0A2D"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425" w:type="dxa"/>
            <w:tcBorders>
              <w:left w:val="single" w:sz="4" w:space="0" w:color="auto"/>
            </w:tcBorders>
          </w:tcPr>
          <w:p w14:paraId="462C596F"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502" w:type="dxa"/>
          </w:tcPr>
          <w:p w14:paraId="2E6FBF2F"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490" w:type="dxa"/>
          </w:tcPr>
          <w:p w14:paraId="100628F9"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C</w:t>
            </w:r>
          </w:p>
        </w:tc>
        <w:tc>
          <w:tcPr>
            <w:tcW w:w="567" w:type="dxa"/>
          </w:tcPr>
          <w:p w14:paraId="575E8317"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709" w:type="dxa"/>
          </w:tcPr>
          <w:p w14:paraId="5FD7F0C1"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r>
      <w:tr w:rsidR="001123F9" w14:paraId="1FE79CDB" w14:textId="77777777" w:rsidTr="001123F9">
        <w:tc>
          <w:tcPr>
            <w:tcW w:w="675" w:type="dxa"/>
          </w:tcPr>
          <w:p w14:paraId="6D28B757" w14:textId="77777777" w:rsidR="001123F9" w:rsidRDefault="001123F9" w:rsidP="001123F9">
            <w:pPr>
              <w:rPr>
                <w:rFonts w:ascii="Times New Roman" w:hAnsi="Times New Roman" w:cs="Times New Roman"/>
                <w:sz w:val="16"/>
                <w:szCs w:val="16"/>
              </w:rPr>
            </w:pPr>
            <w:r>
              <w:rPr>
                <w:rFonts w:ascii="Times New Roman" w:hAnsi="Times New Roman" w:cs="Times New Roman"/>
                <w:sz w:val="16"/>
                <w:szCs w:val="16"/>
              </w:rPr>
              <w:t>2022</w:t>
            </w:r>
          </w:p>
        </w:tc>
        <w:tc>
          <w:tcPr>
            <w:tcW w:w="567" w:type="dxa"/>
          </w:tcPr>
          <w:p w14:paraId="4E0E706D"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567" w:type="dxa"/>
          </w:tcPr>
          <w:p w14:paraId="1AFBEE20"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709" w:type="dxa"/>
          </w:tcPr>
          <w:p w14:paraId="4DEB0403"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425" w:type="dxa"/>
          </w:tcPr>
          <w:p w14:paraId="4C05BE62"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426" w:type="dxa"/>
          </w:tcPr>
          <w:p w14:paraId="13658088"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567" w:type="dxa"/>
          </w:tcPr>
          <w:p w14:paraId="3800AD76"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850" w:type="dxa"/>
          </w:tcPr>
          <w:p w14:paraId="0D0B495C"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992" w:type="dxa"/>
          </w:tcPr>
          <w:p w14:paraId="0509F876"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D2</w:t>
            </w:r>
          </w:p>
        </w:tc>
        <w:tc>
          <w:tcPr>
            <w:tcW w:w="426" w:type="dxa"/>
            <w:tcBorders>
              <w:right w:val="single" w:sz="4" w:space="0" w:color="auto"/>
            </w:tcBorders>
          </w:tcPr>
          <w:p w14:paraId="6A8D7685"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425" w:type="dxa"/>
            <w:tcBorders>
              <w:left w:val="single" w:sz="4" w:space="0" w:color="auto"/>
            </w:tcBorders>
          </w:tcPr>
          <w:p w14:paraId="5008BA3C"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502" w:type="dxa"/>
          </w:tcPr>
          <w:p w14:paraId="79DD7B8A"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490" w:type="dxa"/>
          </w:tcPr>
          <w:p w14:paraId="40D964FA"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C</w:t>
            </w:r>
          </w:p>
        </w:tc>
        <w:tc>
          <w:tcPr>
            <w:tcW w:w="567" w:type="dxa"/>
          </w:tcPr>
          <w:p w14:paraId="6F03B0CC"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709" w:type="dxa"/>
          </w:tcPr>
          <w:p w14:paraId="7BA2641D"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w:t>
            </w:r>
          </w:p>
        </w:tc>
      </w:tr>
      <w:tr w:rsidR="001123F9" w14:paraId="5824B496" w14:textId="77777777" w:rsidTr="001123F9">
        <w:tc>
          <w:tcPr>
            <w:tcW w:w="675" w:type="dxa"/>
          </w:tcPr>
          <w:p w14:paraId="13793BD4" w14:textId="77777777" w:rsidR="001123F9" w:rsidRDefault="001123F9" w:rsidP="001123F9">
            <w:pPr>
              <w:rPr>
                <w:rFonts w:ascii="Times New Roman" w:hAnsi="Times New Roman" w:cs="Times New Roman"/>
                <w:sz w:val="16"/>
                <w:szCs w:val="16"/>
              </w:rPr>
            </w:pPr>
            <w:r>
              <w:rPr>
                <w:rFonts w:ascii="Times New Roman" w:hAnsi="Times New Roman" w:cs="Times New Roman"/>
                <w:sz w:val="16"/>
                <w:szCs w:val="16"/>
              </w:rPr>
              <w:t>2023</w:t>
            </w:r>
          </w:p>
        </w:tc>
        <w:tc>
          <w:tcPr>
            <w:tcW w:w="567" w:type="dxa"/>
          </w:tcPr>
          <w:p w14:paraId="2CF8E552"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567" w:type="dxa"/>
          </w:tcPr>
          <w:p w14:paraId="63824232"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709" w:type="dxa"/>
          </w:tcPr>
          <w:p w14:paraId="173255FA"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425" w:type="dxa"/>
          </w:tcPr>
          <w:p w14:paraId="01191B2F"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426" w:type="dxa"/>
          </w:tcPr>
          <w:p w14:paraId="3B3498DD"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567" w:type="dxa"/>
          </w:tcPr>
          <w:p w14:paraId="6BD9385D"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850" w:type="dxa"/>
          </w:tcPr>
          <w:p w14:paraId="07544A8A"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992" w:type="dxa"/>
          </w:tcPr>
          <w:p w14:paraId="47BC4242"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D2</w:t>
            </w:r>
          </w:p>
        </w:tc>
        <w:tc>
          <w:tcPr>
            <w:tcW w:w="426" w:type="dxa"/>
            <w:tcBorders>
              <w:right w:val="single" w:sz="4" w:space="0" w:color="auto"/>
            </w:tcBorders>
          </w:tcPr>
          <w:p w14:paraId="1C46CBAD"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425" w:type="dxa"/>
            <w:tcBorders>
              <w:left w:val="single" w:sz="4" w:space="0" w:color="auto"/>
            </w:tcBorders>
          </w:tcPr>
          <w:p w14:paraId="63005C53"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502" w:type="dxa"/>
          </w:tcPr>
          <w:p w14:paraId="1FE2CA00"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490" w:type="dxa"/>
          </w:tcPr>
          <w:p w14:paraId="5A6C206A"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C</w:t>
            </w:r>
          </w:p>
        </w:tc>
        <w:tc>
          <w:tcPr>
            <w:tcW w:w="567" w:type="dxa"/>
          </w:tcPr>
          <w:p w14:paraId="0124681D"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A</w:t>
            </w:r>
          </w:p>
        </w:tc>
        <w:tc>
          <w:tcPr>
            <w:tcW w:w="709" w:type="dxa"/>
          </w:tcPr>
          <w:p w14:paraId="6CBADFB3" w14:textId="77777777" w:rsidR="001123F9" w:rsidRDefault="001123F9" w:rsidP="001123F9">
            <w:pPr>
              <w:rPr>
                <w:rFonts w:ascii="Times New Roman" w:hAnsi="Times New Roman" w:cs="Times New Roman"/>
                <w:sz w:val="18"/>
                <w:szCs w:val="18"/>
              </w:rPr>
            </w:pPr>
            <w:r>
              <w:rPr>
                <w:rFonts w:ascii="Times New Roman" w:hAnsi="Times New Roman" w:cs="Times New Roman"/>
                <w:sz w:val="18"/>
                <w:szCs w:val="18"/>
              </w:rPr>
              <w:t>-</w:t>
            </w:r>
          </w:p>
        </w:tc>
      </w:tr>
    </w:tbl>
    <w:p w14:paraId="1330CCB7" w14:textId="77777777" w:rsidR="00AC01F8" w:rsidRDefault="001123F9" w:rsidP="001123F9">
      <w:pPr>
        <w:jc w:val="both"/>
        <w:rPr>
          <w:rFonts w:ascii="Times New Roman" w:hAnsi="Times New Roman" w:cs="Times New Roman"/>
          <w:i/>
          <w:sz w:val="18"/>
          <w:szCs w:val="18"/>
        </w:rPr>
      </w:pPr>
      <w:r w:rsidRPr="001123F9">
        <w:rPr>
          <w:rFonts w:ascii="Times New Roman" w:hAnsi="Times New Roman" w:cs="Times New Roman"/>
          <w:i/>
          <w:sz w:val="18"/>
          <w:szCs w:val="18"/>
        </w:rPr>
        <w:t>Objaśnienia: A – poziom stężeń zanieczyszczeń na terenie strefy nie przekracza odpowiednio poziomu dopuszczalnego, poziomu docelowego, poziomu celu długoterminowego; C – poziom stężeń przekracza wartość dopuszczalną</w:t>
      </w:r>
      <w:r>
        <w:rPr>
          <w:rFonts w:ascii="Times New Roman" w:hAnsi="Times New Roman" w:cs="Times New Roman"/>
          <w:i/>
          <w:sz w:val="18"/>
          <w:szCs w:val="18"/>
        </w:rPr>
        <w:t xml:space="preserve">                                 </w:t>
      </w:r>
      <w:r w:rsidRPr="001123F9">
        <w:rPr>
          <w:rFonts w:ascii="Times New Roman" w:hAnsi="Times New Roman" w:cs="Times New Roman"/>
          <w:i/>
          <w:sz w:val="18"/>
          <w:szCs w:val="18"/>
        </w:rPr>
        <w:t xml:space="preserve"> (z uwzględnieniem dozwolonej częstości przekroczeń dla przypadków, gdy są one określone), poziom docelowy, poziom celu długoterminowego; D2 - poziom stężeń zanieczyszczenia przekracza poziomu celu długoterminowego. </w:t>
      </w:r>
      <w:r w:rsidRPr="001123F9">
        <w:rPr>
          <w:rFonts w:ascii="Times New Roman" w:hAnsi="Times New Roman" w:cs="Times New Roman"/>
          <w:i/>
          <w:sz w:val="18"/>
          <w:szCs w:val="18"/>
        </w:rPr>
        <w:tab/>
      </w:r>
      <w:r w:rsidRPr="001123F9">
        <w:rPr>
          <w:rFonts w:ascii="Times New Roman" w:hAnsi="Times New Roman" w:cs="Times New Roman"/>
          <w:i/>
          <w:sz w:val="18"/>
          <w:szCs w:val="18"/>
        </w:rPr>
        <w:tab/>
        <w:t xml:space="preserve">           Źródło: Opracowanie własne na podstawie: Ocen rocznych jakości powietrza w województwie warmińsko – mazurskim </w:t>
      </w:r>
      <w:r>
        <w:rPr>
          <w:rFonts w:ascii="Times New Roman" w:hAnsi="Times New Roman" w:cs="Times New Roman"/>
          <w:i/>
          <w:sz w:val="18"/>
          <w:szCs w:val="18"/>
        </w:rPr>
        <w:t xml:space="preserve">                 </w:t>
      </w:r>
      <w:r w:rsidR="009C6498">
        <w:rPr>
          <w:rFonts w:ascii="Times New Roman" w:hAnsi="Times New Roman" w:cs="Times New Roman"/>
          <w:i/>
          <w:sz w:val="18"/>
          <w:szCs w:val="18"/>
        </w:rPr>
        <w:t>za rok 2019, 2020, 2021, 2022, 202</w:t>
      </w:r>
      <w:r w:rsidRPr="001123F9">
        <w:rPr>
          <w:rFonts w:ascii="Times New Roman" w:hAnsi="Times New Roman" w:cs="Times New Roman"/>
          <w:i/>
          <w:sz w:val="18"/>
          <w:szCs w:val="18"/>
        </w:rPr>
        <w:t>3. Wojewódzki Inspektorat Ochrony Środowiska</w:t>
      </w:r>
      <w:r w:rsidR="009C6498">
        <w:rPr>
          <w:rFonts w:ascii="Times New Roman" w:hAnsi="Times New Roman" w:cs="Times New Roman"/>
          <w:i/>
          <w:sz w:val="18"/>
          <w:szCs w:val="18"/>
        </w:rPr>
        <w:t xml:space="preserve"> w Olsztynie, WIOŚ 2019, 2020, 2021, 2022,2023</w:t>
      </w:r>
      <w:r w:rsidRPr="001123F9">
        <w:rPr>
          <w:rFonts w:ascii="Times New Roman" w:hAnsi="Times New Roman" w:cs="Times New Roman"/>
          <w:i/>
          <w:sz w:val="18"/>
          <w:szCs w:val="18"/>
        </w:rPr>
        <w:t xml:space="preserve"> r</w:t>
      </w:r>
      <w:r>
        <w:rPr>
          <w:rFonts w:ascii="Times New Roman" w:hAnsi="Times New Roman" w:cs="Times New Roman"/>
          <w:i/>
          <w:sz w:val="18"/>
          <w:szCs w:val="18"/>
        </w:rPr>
        <w:t>.</w:t>
      </w:r>
    </w:p>
    <w:p w14:paraId="522A4360" w14:textId="77777777" w:rsidR="009C6498" w:rsidRDefault="009C6498" w:rsidP="001123F9">
      <w:pPr>
        <w:jc w:val="both"/>
        <w:rPr>
          <w:rFonts w:ascii="Times New Roman" w:hAnsi="Times New Roman" w:cs="Times New Roman"/>
          <w:i/>
          <w:sz w:val="18"/>
          <w:szCs w:val="18"/>
        </w:rPr>
      </w:pPr>
    </w:p>
    <w:p w14:paraId="3A678AE0" w14:textId="77777777" w:rsidR="009C6498" w:rsidRDefault="009C6498" w:rsidP="001123F9">
      <w:pPr>
        <w:jc w:val="both"/>
        <w:rPr>
          <w:rFonts w:ascii="Times New Roman" w:hAnsi="Times New Roman" w:cs="Times New Roman"/>
          <w:i/>
          <w:sz w:val="18"/>
          <w:szCs w:val="18"/>
        </w:rPr>
      </w:pPr>
    </w:p>
    <w:p w14:paraId="3147746A" w14:textId="77777777" w:rsidR="009C6498" w:rsidRDefault="009C6498" w:rsidP="001123F9">
      <w:pPr>
        <w:jc w:val="both"/>
        <w:rPr>
          <w:rFonts w:ascii="Times New Roman" w:hAnsi="Times New Roman" w:cs="Times New Roman"/>
          <w:i/>
          <w:sz w:val="18"/>
          <w:szCs w:val="18"/>
        </w:rPr>
      </w:pPr>
    </w:p>
    <w:p w14:paraId="1D49D376" w14:textId="77777777" w:rsidR="009C6498" w:rsidRDefault="009C6498" w:rsidP="001123F9">
      <w:pPr>
        <w:jc w:val="both"/>
        <w:rPr>
          <w:rFonts w:ascii="Times New Roman" w:hAnsi="Times New Roman" w:cs="Times New Roman"/>
          <w:i/>
          <w:sz w:val="18"/>
          <w:szCs w:val="18"/>
        </w:rPr>
      </w:pPr>
    </w:p>
    <w:p w14:paraId="34421E40" w14:textId="77777777" w:rsidR="001123F9" w:rsidRDefault="001123F9" w:rsidP="001123F9">
      <w:pPr>
        <w:jc w:val="both"/>
        <w:rPr>
          <w:rFonts w:ascii="Times New Roman" w:hAnsi="Times New Roman" w:cs="Times New Roman"/>
          <w:b/>
          <w:sz w:val="18"/>
          <w:szCs w:val="18"/>
        </w:rPr>
      </w:pPr>
      <w:r>
        <w:rPr>
          <w:rFonts w:ascii="Times New Roman" w:hAnsi="Times New Roman" w:cs="Times New Roman"/>
          <w:b/>
          <w:sz w:val="18"/>
          <w:szCs w:val="18"/>
        </w:rPr>
        <w:t>Tab. 7</w:t>
      </w:r>
      <w:r w:rsidRPr="001123F9">
        <w:rPr>
          <w:rFonts w:ascii="Times New Roman" w:hAnsi="Times New Roman" w:cs="Times New Roman"/>
          <w:b/>
          <w:sz w:val="18"/>
          <w:szCs w:val="18"/>
        </w:rPr>
        <w:t xml:space="preserve"> </w:t>
      </w:r>
      <w:r>
        <w:rPr>
          <w:rFonts w:ascii="Times New Roman" w:hAnsi="Times New Roman" w:cs="Times New Roman"/>
          <w:b/>
          <w:sz w:val="18"/>
          <w:szCs w:val="18"/>
        </w:rPr>
        <w:t>Wyniki klasyfikacji stref w latach 2019-2023 dla poszczególnych zanieczyszczeń w celu ochrony roślin</w:t>
      </w:r>
    </w:p>
    <w:tbl>
      <w:tblPr>
        <w:tblStyle w:val="Tabela-Siatka"/>
        <w:tblW w:w="0" w:type="auto"/>
        <w:tblLook w:val="04A0" w:firstRow="1" w:lastRow="0" w:firstColumn="1" w:lastColumn="0" w:noHBand="0" w:noVBand="1"/>
      </w:tblPr>
      <w:tblGrid>
        <w:gridCol w:w="1803"/>
        <w:gridCol w:w="1803"/>
        <w:gridCol w:w="1804"/>
        <w:gridCol w:w="1815"/>
        <w:gridCol w:w="1837"/>
      </w:tblGrid>
      <w:tr w:rsidR="009C6498" w14:paraId="7A7946D2" w14:textId="77777777" w:rsidTr="009C6498">
        <w:tc>
          <w:tcPr>
            <w:tcW w:w="1842" w:type="dxa"/>
          </w:tcPr>
          <w:p w14:paraId="678F428E" w14:textId="77777777" w:rsidR="009C6498" w:rsidRPr="009C6498" w:rsidRDefault="009C6498" w:rsidP="001123F9">
            <w:pPr>
              <w:jc w:val="both"/>
              <w:rPr>
                <w:rFonts w:ascii="Times New Roman" w:hAnsi="Times New Roman" w:cs="Times New Roman"/>
                <w:b/>
                <w:sz w:val="18"/>
                <w:szCs w:val="18"/>
              </w:rPr>
            </w:pPr>
            <w:r w:rsidRPr="009C6498">
              <w:rPr>
                <w:rFonts w:ascii="Times New Roman" w:hAnsi="Times New Roman" w:cs="Times New Roman"/>
                <w:b/>
                <w:sz w:val="18"/>
                <w:szCs w:val="18"/>
              </w:rPr>
              <w:t>Rok</w:t>
            </w:r>
          </w:p>
        </w:tc>
        <w:tc>
          <w:tcPr>
            <w:tcW w:w="1842" w:type="dxa"/>
          </w:tcPr>
          <w:p w14:paraId="7DF94276" w14:textId="77777777" w:rsidR="009C6498" w:rsidRPr="009C6498" w:rsidRDefault="009C6498" w:rsidP="001123F9">
            <w:pPr>
              <w:jc w:val="both"/>
              <w:rPr>
                <w:rFonts w:ascii="Times New Roman" w:hAnsi="Times New Roman" w:cs="Times New Roman"/>
                <w:b/>
                <w:sz w:val="18"/>
                <w:szCs w:val="18"/>
              </w:rPr>
            </w:pPr>
            <w:r w:rsidRPr="009C6498">
              <w:rPr>
                <w:rFonts w:ascii="Times New Roman" w:hAnsi="Times New Roman" w:cs="Times New Roman"/>
                <w:b/>
                <w:sz w:val="18"/>
                <w:szCs w:val="18"/>
              </w:rPr>
              <w:t>SO2</w:t>
            </w:r>
          </w:p>
        </w:tc>
        <w:tc>
          <w:tcPr>
            <w:tcW w:w="1842" w:type="dxa"/>
          </w:tcPr>
          <w:p w14:paraId="5E7792E4" w14:textId="77777777" w:rsidR="009C6498" w:rsidRPr="009C6498" w:rsidRDefault="009C6498" w:rsidP="001123F9">
            <w:pPr>
              <w:jc w:val="both"/>
              <w:rPr>
                <w:rFonts w:ascii="Times New Roman" w:hAnsi="Times New Roman" w:cs="Times New Roman"/>
                <w:b/>
                <w:sz w:val="18"/>
                <w:szCs w:val="18"/>
              </w:rPr>
            </w:pPr>
            <w:r w:rsidRPr="009C6498">
              <w:rPr>
                <w:rFonts w:ascii="Times New Roman" w:hAnsi="Times New Roman" w:cs="Times New Roman"/>
                <w:b/>
                <w:sz w:val="18"/>
                <w:szCs w:val="18"/>
              </w:rPr>
              <w:t>NO2</w:t>
            </w:r>
          </w:p>
        </w:tc>
        <w:tc>
          <w:tcPr>
            <w:tcW w:w="1843" w:type="dxa"/>
          </w:tcPr>
          <w:p w14:paraId="2C4B0F91" w14:textId="77777777" w:rsidR="009C6498" w:rsidRPr="009C6498" w:rsidRDefault="009C6498" w:rsidP="001123F9">
            <w:pPr>
              <w:jc w:val="both"/>
              <w:rPr>
                <w:rFonts w:ascii="Times New Roman" w:hAnsi="Times New Roman" w:cs="Times New Roman"/>
                <w:b/>
                <w:sz w:val="18"/>
                <w:szCs w:val="18"/>
              </w:rPr>
            </w:pPr>
            <w:r w:rsidRPr="009C6498">
              <w:rPr>
                <w:rFonts w:ascii="Times New Roman" w:hAnsi="Times New Roman" w:cs="Times New Roman"/>
                <w:b/>
                <w:sz w:val="18"/>
                <w:szCs w:val="18"/>
              </w:rPr>
              <w:t>O3-Poziom docelowy</w:t>
            </w:r>
          </w:p>
        </w:tc>
        <w:tc>
          <w:tcPr>
            <w:tcW w:w="1843" w:type="dxa"/>
          </w:tcPr>
          <w:p w14:paraId="56A1063D" w14:textId="77777777" w:rsidR="009C6498" w:rsidRPr="009C6498" w:rsidRDefault="009C6498" w:rsidP="001123F9">
            <w:pPr>
              <w:jc w:val="both"/>
              <w:rPr>
                <w:rFonts w:ascii="Times New Roman" w:hAnsi="Times New Roman" w:cs="Times New Roman"/>
                <w:b/>
                <w:sz w:val="18"/>
                <w:szCs w:val="18"/>
              </w:rPr>
            </w:pPr>
            <w:r w:rsidRPr="009C6498">
              <w:rPr>
                <w:rFonts w:ascii="Times New Roman" w:hAnsi="Times New Roman" w:cs="Times New Roman"/>
                <w:b/>
                <w:sz w:val="18"/>
                <w:szCs w:val="18"/>
              </w:rPr>
              <w:t>O3-Poziom celu długoterminowego</w:t>
            </w:r>
          </w:p>
        </w:tc>
      </w:tr>
      <w:tr w:rsidR="009C6498" w14:paraId="6CF9DF52" w14:textId="77777777" w:rsidTr="009C6498">
        <w:tc>
          <w:tcPr>
            <w:tcW w:w="1842" w:type="dxa"/>
          </w:tcPr>
          <w:p w14:paraId="199EDF60" w14:textId="77777777" w:rsidR="009C6498" w:rsidRDefault="009C6498" w:rsidP="001123F9">
            <w:pPr>
              <w:jc w:val="both"/>
              <w:rPr>
                <w:rFonts w:ascii="Times New Roman" w:hAnsi="Times New Roman" w:cs="Times New Roman"/>
                <w:sz w:val="18"/>
                <w:szCs w:val="18"/>
              </w:rPr>
            </w:pPr>
            <w:r>
              <w:rPr>
                <w:rFonts w:ascii="Times New Roman" w:hAnsi="Times New Roman" w:cs="Times New Roman"/>
                <w:sz w:val="18"/>
                <w:szCs w:val="18"/>
              </w:rPr>
              <w:t>2019</w:t>
            </w:r>
          </w:p>
        </w:tc>
        <w:tc>
          <w:tcPr>
            <w:tcW w:w="1842" w:type="dxa"/>
          </w:tcPr>
          <w:p w14:paraId="7EEC2DBA" w14:textId="77777777" w:rsidR="009C6498" w:rsidRDefault="009C6498" w:rsidP="001123F9">
            <w:pPr>
              <w:jc w:val="both"/>
              <w:rPr>
                <w:rFonts w:ascii="Times New Roman" w:hAnsi="Times New Roman" w:cs="Times New Roman"/>
                <w:sz w:val="18"/>
                <w:szCs w:val="18"/>
              </w:rPr>
            </w:pPr>
            <w:r>
              <w:rPr>
                <w:rFonts w:ascii="Times New Roman" w:hAnsi="Times New Roman" w:cs="Times New Roman"/>
                <w:sz w:val="18"/>
                <w:szCs w:val="18"/>
              </w:rPr>
              <w:t>A</w:t>
            </w:r>
          </w:p>
        </w:tc>
        <w:tc>
          <w:tcPr>
            <w:tcW w:w="1842" w:type="dxa"/>
          </w:tcPr>
          <w:p w14:paraId="45A34031" w14:textId="77777777" w:rsidR="009C6498" w:rsidRDefault="009C6498" w:rsidP="001123F9">
            <w:pPr>
              <w:jc w:val="both"/>
              <w:rPr>
                <w:rFonts w:ascii="Times New Roman" w:hAnsi="Times New Roman" w:cs="Times New Roman"/>
                <w:sz w:val="18"/>
                <w:szCs w:val="18"/>
              </w:rPr>
            </w:pPr>
            <w:r>
              <w:rPr>
                <w:rFonts w:ascii="Times New Roman" w:hAnsi="Times New Roman" w:cs="Times New Roman"/>
                <w:sz w:val="18"/>
                <w:szCs w:val="18"/>
              </w:rPr>
              <w:t>A</w:t>
            </w:r>
          </w:p>
        </w:tc>
        <w:tc>
          <w:tcPr>
            <w:tcW w:w="1843" w:type="dxa"/>
          </w:tcPr>
          <w:p w14:paraId="22E268F3" w14:textId="77777777" w:rsidR="009C6498" w:rsidRDefault="009C6498" w:rsidP="001123F9">
            <w:pPr>
              <w:jc w:val="both"/>
              <w:rPr>
                <w:rFonts w:ascii="Times New Roman" w:hAnsi="Times New Roman" w:cs="Times New Roman"/>
                <w:sz w:val="18"/>
                <w:szCs w:val="18"/>
              </w:rPr>
            </w:pPr>
            <w:r>
              <w:rPr>
                <w:rFonts w:ascii="Times New Roman" w:hAnsi="Times New Roman" w:cs="Times New Roman"/>
                <w:sz w:val="18"/>
                <w:szCs w:val="18"/>
              </w:rPr>
              <w:t>A</w:t>
            </w:r>
          </w:p>
        </w:tc>
        <w:tc>
          <w:tcPr>
            <w:tcW w:w="1843" w:type="dxa"/>
          </w:tcPr>
          <w:p w14:paraId="62E10140" w14:textId="77777777" w:rsidR="009C6498" w:rsidRDefault="009C6498" w:rsidP="001123F9">
            <w:pPr>
              <w:jc w:val="both"/>
              <w:rPr>
                <w:rFonts w:ascii="Times New Roman" w:hAnsi="Times New Roman" w:cs="Times New Roman"/>
                <w:sz w:val="18"/>
                <w:szCs w:val="18"/>
              </w:rPr>
            </w:pPr>
            <w:r>
              <w:rPr>
                <w:rFonts w:ascii="Times New Roman" w:hAnsi="Times New Roman" w:cs="Times New Roman"/>
                <w:sz w:val="18"/>
                <w:szCs w:val="18"/>
              </w:rPr>
              <w:t>D1</w:t>
            </w:r>
          </w:p>
        </w:tc>
      </w:tr>
      <w:tr w:rsidR="009C6498" w14:paraId="42427C04" w14:textId="77777777" w:rsidTr="009C6498">
        <w:tc>
          <w:tcPr>
            <w:tcW w:w="1842" w:type="dxa"/>
          </w:tcPr>
          <w:p w14:paraId="48F93C48" w14:textId="77777777" w:rsidR="009C6498" w:rsidRDefault="009C6498" w:rsidP="001123F9">
            <w:pPr>
              <w:jc w:val="both"/>
              <w:rPr>
                <w:rFonts w:ascii="Times New Roman" w:hAnsi="Times New Roman" w:cs="Times New Roman"/>
                <w:sz w:val="18"/>
                <w:szCs w:val="18"/>
              </w:rPr>
            </w:pPr>
            <w:r>
              <w:rPr>
                <w:rFonts w:ascii="Times New Roman" w:hAnsi="Times New Roman" w:cs="Times New Roman"/>
                <w:sz w:val="18"/>
                <w:szCs w:val="18"/>
              </w:rPr>
              <w:t>2020</w:t>
            </w:r>
          </w:p>
        </w:tc>
        <w:tc>
          <w:tcPr>
            <w:tcW w:w="1842" w:type="dxa"/>
          </w:tcPr>
          <w:p w14:paraId="1C8A7ACA" w14:textId="77777777" w:rsidR="009C6498" w:rsidRDefault="009C6498" w:rsidP="00A44DC0">
            <w:pPr>
              <w:jc w:val="both"/>
              <w:rPr>
                <w:rFonts w:ascii="Times New Roman" w:hAnsi="Times New Roman" w:cs="Times New Roman"/>
                <w:sz w:val="18"/>
                <w:szCs w:val="18"/>
              </w:rPr>
            </w:pPr>
            <w:r>
              <w:rPr>
                <w:rFonts w:ascii="Times New Roman" w:hAnsi="Times New Roman" w:cs="Times New Roman"/>
                <w:sz w:val="18"/>
                <w:szCs w:val="18"/>
              </w:rPr>
              <w:t>A</w:t>
            </w:r>
          </w:p>
        </w:tc>
        <w:tc>
          <w:tcPr>
            <w:tcW w:w="1842" w:type="dxa"/>
          </w:tcPr>
          <w:p w14:paraId="079548B0" w14:textId="77777777" w:rsidR="009C6498" w:rsidRDefault="009C6498" w:rsidP="00A44DC0">
            <w:pPr>
              <w:jc w:val="both"/>
              <w:rPr>
                <w:rFonts w:ascii="Times New Roman" w:hAnsi="Times New Roman" w:cs="Times New Roman"/>
                <w:sz w:val="18"/>
                <w:szCs w:val="18"/>
              </w:rPr>
            </w:pPr>
            <w:r>
              <w:rPr>
                <w:rFonts w:ascii="Times New Roman" w:hAnsi="Times New Roman" w:cs="Times New Roman"/>
                <w:sz w:val="18"/>
                <w:szCs w:val="18"/>
              </w:rPr>
              <w:t>A</w:t>
            </w:r>
          </w:p>
        </w:tc>
        <w:tc>
          <w:tcPr>
            <w:tcW w:w="1843" w:type="dxa"/>
          </w:tcPr>
          <w:p w14:paraId="05124F59" w14:textId="77777777" w:rsidR="009C6498" w:rsidRDefault="009C6498" w:rsidP="00A44DC0">
            <w:pPr>
              <w:jc w:val="both"/>
              <w:rPr>
                <w:rFonts w:ascii="Times New Roman" w:hAnsi="Times New Roman" w:cs="Times New Roman"/>
                <w:sz w:val="18"/>
                <w:szCs w:val="18"/>
              </w:rPr>
            </w:pPr>
            <w:r>
              <w:rPr>
                <w:rFonts w:ascii="Times New Roman" w:hAnsi="Times New Roman" w:cs="Times New Roman"/>
                <w:sz w:val="18"/>
                <w:szCs w:val="18"/>
              </w:rPr>
              <w:t>A</w:t>
            </w:r>
          </w:p>
        </w:tc>
        <w:tc>
          <w:tcPr>
            <w:tcW w:w="1843" w:type="dxa"/>
          </w:tcPr>
          <w:p w14:paraId="2A7AC0C8" w14:textId="77777777" w:rsidR="009C6498" w:rsidRDefault="009C6498" w:rsidP="00A44DC0">
            <w:pPr>
              <w:jc w:val="both"/>
              <w:rPr>
                <w:rFonts w:ascii="Times New Roman" w:hAnsi="Times New Roman" w:cs="Times New Roman"/>
                <w:sz w:val="18"/>
                <w:szCs w:val="18"/>
              </w:rPr>
            </w:pPr>
            <w:r>
              <w:rPr>
                <w:rFonts w:ascii="Times New Roman" w:hAnsi="Times New Roman" w:cs="Times New Roman"/>
                <w:sz w:val="18"/>
                <w:szCs w:val="18"/>
              </w:rPr>
              <w:t>D2</w:t>
            </w:r>
          </w:p>
        </w:tc>
      </w:tr>
      <w:tr w:rsidR="009C6498" w14:paraId="4F07382E" w14:textId="77777777" w:rsidTr="009C6498">
        <w:tc>
          <w:tcPr>
            <w:tcW w:w="1842" w:type="dxa"/>
          </w:tcPr>
          <w:p w14:paraId="0B9C8A9C" w14:textId="77777777" w:rsidR="009C6498" w:rsidRDefault="009C6498" w:rsidP="001123F9">
            <w:pPr>
              <w:jc w:val="both"/>
              <w:rPr>
                <w:rFonts w:ascii="Times New Roman" w:hAnsi="Times New Roman" w:cs="Times New Roman"/>
                <w:sz w:val="18"/>
                <w:szCs w:val="18"/>
              </w:rPr>
            </w:pPr>
            <w:r>
              <w:rPr>
                <w:rFonts w:ascii="Times New Roman" w:hAnsi="Times New Roman" w:cs="Times New Roman"/>
                <w:sz w:val="18"/>
                <w:szCs w:val="18"/>
              </w:rPr>
              <w:t>2021</w:t>
            </w:r>
          </w:p>
        </w:tc>
        <w:tc>
          <w:tcPr>
            <w:tcW w:w="1842" w:type="dxa"/>
          </w:tcPr>
          <w:p w14:paraId="0F7E3E65" w14:textId="77777777" w:rsidR="009C6498" w:rsidRDefault="009C6498" w:rsidP="00A44DC0">
            <w:pPr>
              <w:jc w:val="both"/>
              <w:rPr>
                <w:rFonts w:ascii="Times New Roman" w:hAnsi="Times New Roman" w:cs="Times New Roman"/>
                <w:sz w:val="18"/>
                <w:szCs w:val="18"/>
              </w:rPr>
            </w:pPr>
            <w:r>
              <w:rPr>
                <w:rFonts w:ascii="Times New Roman" w:hAnsi="Times New Roman" w:cs="Times New Roman"/>
                <w:sz w:val="18"/>
                <w:szCs w:val="18"/>
              </w:rPr>
              <w:t>A</w:t>
            </w:r>
          </w:p>
        </w:tc>
        <w:tc>
          <w:tcPr>
            <w:tcW w:w="1842" w:type="dxa"/>
          </w:tcPr>
          <w:p w14:paraId="792C533F" w14:textId="77777777" w:rsidR="009C6498" w:rsidRDefault="009C6498" w:rsidP="00A44DC0">
            <w:pPr>
              <w:jc w:val="both"/>
              <w:rPr>
                <w:rFonts w:ascii="Times New Roman" w:hAnsi="Times New Roman" w:cs="Times New Roman"/>
                <w:sz w:val="18"/>
                <w:szCs w:val="18"/>
              </w:rPr>
            </w:pPr>
            <w:r>
              <w:rPr>
                <w:rFonts w:ascii="Times New Roman" w:hAnsi="Times New Roman" w:cs="Times New Roman"/>
                <w:sz w:val="18"/>
                <w:szCs w:val="18"/>
              </w:rPr>
              <w:t>A</w:t>
            </w:r>
          </w:p>
        </w:tc>
        <w:tc>
          <w:tcPr>
            <w:tcW w:w="1843" w:type="dxa"/>
          </w:tcPr>
          <w:p w14:paraId="34829EAF" w14:textId="77777777" w:rsidR="009C6498" w:rsidRDefault="009C6498" w:rsidP="00A44DC0">
            <w:pPr>
              <w:jc w:val="both"/>
              <w:rPr>
                <w:rFonts w:ascii="Times New Roman" w:hAnsi="Times New Roman" w:cs="Times New Roman"/>
                <w:sz w:val="18"/>
                <w:szCs w:val="18"/>
              </w:rPr>
            </w:pPr>
            <w:r>
              <w:rPr>
                <w:rFonts w:ascii="Times New Roman" w:hAnsi="Times New Roman" w:cs="Times New Roman"/>
                <w:sz w:val="18"/>
                <w:szCs w:val="18"/>
              </w:rPr>
              <w:t>A</w:t>
            </w:r>
          </w:p>
        </w:tc>
        <w:tc>
          <w:tcPr>
            <w:tcW w:w="1843" w:type="dxa"/>
          </w:tcPr>
          <w:p w14:paraId="120E70BA" w14:textId="77777777" w:rsidR="009C6498" w:rsidRDefault="009C6498" w:rsidP="00A44DC0">
            <w:pPr>
              <w:jc w:val="both"/>
              <w:rPr>
                <w:rFonts w:ascii="Times New Roman" w:hAnsi="Times New Roman" w:cs="Times New Roman"/>
                <w:sz w:val="18"/>
                <w:szCs w:val="18"/>
              </w:rPr>
            </w:pPr>
            <w:r>
              <w:rPr>
                <w:rFonts w:ascii="Times New Roman" w:hAnsi="Times New Roman" w:cs="Times New Roman"/>
                <w:sz w:val="18"/>
                <w:szCs w:val="18"/>
              </w:rPr>
              <w:t>D2</w:t>
            </w:r>
          </w:p>
        </w:tc>
      </w:tr>
      <w:tr w:rsidR="009C6498" w14:paraId="787D9505" w14:textId="77777777" w:rsidTr="009C6498">
        <w:tc>
          <w:tcPr>
            <w:tcW w:w="1842" w:type="dxa"/>
          </w:tcPr>
          <w:p w14:paraId="630327C8" w14:textId="77777777" w:rsidR="009C6498" w:rsidRDefault="009C6498" w:rsidP="001123F9">
            <w:pPr>
              <w:jc w:val="both"/>
              <w:rPr>
                <w:rFonts w:ascii="Times New Roman" w:hAnsi="Times New Roman" w:cs="Times New Roman"/>
                <w:sz w:val="18"/>
                <w:szCs w:val="18"/>
              </w:rPr>
            </w:pPr>
            <w:r>
              <w:rPr>
                <w:rFonts w:ascii="Times New Roman" w:hAnsi="Times New Roman" w:cs="Times New Roman"/>
                <w:sz w:val="18"/>
                <w:szCs w:val="18"/>
              </w:rPr>
              <w:t>2022</w:t>
            </w:r>
          </w:p>
        </w:tc>
        <w:tc>
          <w:tcPr>
            <w:tcW w:w="1842" w:type="dxa"/>
          </w:tcPr>
          <w:p w14:paraId="0B1A1327" w14:textId="77777777" w:rsidR="009C6498" w:rsidRDefault="009C6498" w:rsidP="00A44DC0">
            <w:pPr>
              <w:jc w:val="both"/>
              <w:rPr>
                <w:rFonts w:ascii="Times New Roman" w:hAnsi="Times New Roman" w:cs="Times New Roman"/>
                <w:sz w:val="18"/>
                <w:szCs w:val="18"/>
              </w:rPr>
            </w:pPr>
            <w:r>
              <w:rPr>
                <w:rFonts w:ascii="Times New Roman" w:hAnsi="Times New Roman" w:cs="Times New Roman"/>
                <w:sz w:val="18"/>
                <w:szCs w:val="18"/>
              </w:rPr>
              <w:t>A</w:t>
            </w:r>
          </w:p>
        </w:tc>
        <w:tc>
          <w:tcPr>
            <w:tcW w:w="1842" w:type="dxa"/>
          </w:tcPr>
          <w:p w14:paraId="025D7D70" w14:textId="77777777" w:rsidR="009C6498" w:rsidRDefault="009C6498" w:rsidP="00A44DC0">
            <w:pPr>
              <w:jc w:val="both"/>
              <w:rPr>
                <w:rFonts w:ascii="Times New Roman" w:hAnsi="Times New Roman" w:cs="Times New Roman"/>
                <w:sz w:val="18"/>
                <w:szCs w:val="18"/>
              </w:rPr>
            </w:pPr>
            <w:r>
              <w:rPr>
                <w:rFonts w:ascii="Times New Roman" w:hAnsi="Times New Roman" w:cs="Times New Roman"/>
                <w:sz w:val="18"/>
                <w:szCs w:val="18"/>
              </w:rPr>
              <w:t>A</w:t>
            </w:r>
          </w:p>
        </w:tc>
        <w:tc>
          <w:tcPr>
            <w:tcW w:w="1843" w:type="dxa"/>
          </w:tcPr>
          <w:p w14:paraId="57A1E2FD" w14:textId="77777777" w:rsidR="009C6498" w:rsidRDefault="009C6498" w:rsidP="00A44DC0">
            <w:pPr>
              <w:jc w:val="both"/>
              <w:rPr>
                <w:rFonts w:ascii="Times New Roman" w:hAnsi="Times New Roman" w:cs="Times New Roman"/>
                <w:sz w:val="18"/>
                <w:szCs w:val="18"/>
              </w:rPr>
            </w:pPr>
            <w:r>
              <w:rPr>
                <w:rFonts w:ascii="Times New Roman" w:hAnsi="Times New Roman" w:cs="Times New Roman"/>
                <w:sz w:val="18"/>
                <w:szCs w:val="18"/>
              </w:rPr>
              <w:t>A</w:t>
            </w:r>
          </w:p>
        </w:tc>
        <w:tc>
          <w:tcPr>
            <w:tcW w:w="1843" w:type="dxa"/>
          </w:tcPr>
          <w:p w14:paraId="788DF1AE" w14:textId="77777777" w:rsidR="009C6498" w:rsidRDefault="009C6498" w:rsidP="00A44DC0">
            <w:pPr>
              <w:jc w:val="both"/>
              <w:rPr>
                <w:rFonts w:ascii="Times New Roman" w:hAnsi="Times New Roman" w:cs="Times New Roman"/>
                <w:sz w:val="18"/>
                <w:szCs w:val="18"/>
              </w:rPr>
            </w:pPr>
            <w:r>
              <w:rPr>
                <w:rFonts w:ascii="Times New Roman" w:hAnsi="Times New Roman" w:cs="Times New Roman"/>
                <w:sz w:val="18"/>
                <w:szCs w:val="18"/>
              </w:rPr>
              <w:t>D2</w:t>
            </w:r>
          </w:p>
        </w:tc>
      </w:tr>
      <w:tr w:rsidR="009C6498" w14:paraId="68C4890B" w14:textId="77777777" w:rsidTr="009C6498">
        <w:tc>
          <w:tcPr>
            <w:tcW w:w="1842" w:type="dxa"/>
          </w:tcPr>
          <w:p w14:paraId="04CAE7EB" w14:textId="77777777" w:rsidR="009C6498" w:rsidRDefault="009C6498" w:rsidP="001123F9">
            <w:pPr>
              <w:jc w:val="both"/>
              <w:rPr>
                <w:rFonts w:ascii="Times New Roman" w:hAnsi="Times New Roman" w:cs="Times New Roman"/>
                <w:sz w:val="18"/>
                <w:szCs w:val="18"/>
              </w:rPr>
            </w:pPr>
            <w:r>
              <w:rPr>
                <w:rFonts w:ascii="Times New Roman" w:hAnsi="Times New Roman" w:cs="Times New Roman"/>
                <w:sz w:val="18"/>
                <w:szCs w:val="18"/>
              </w:rPr>
              <w:t>2023</w:t>
            </w:r>
          </w:p>
        </w:tc>
        <w:tc>
          <w:tcPr>
            <w:tcW w:w="1842" w:type="dxa"/>
          </w:tcPr>
          <w:p w14:paraId="772FC2AA" w14:textId="77777777" w:rsidR="009C6498" w:rsidRDefault="009C6498" w:rsidP="00A44DC0">
            <w:pPr>
              <w:jc w:val="both"/>
              <w:rPr>
                <w:rFonts w:ascii="Times New Roman" w:hAnsi="Times New Roman" w:cs="Times New Roman"/>
                <w:sz w:val="18"/>
                <w:szCs w:val="18"/>
              </w:rPr>
            </w:pPr>
            <w:r>
              <w:rPr>
                <w:rFonts w:ascii="Times New Roman" w:hAnsi="Times New Roman" w:cs="Times New Roman"/>
                <w:sz w:val="18"/>
                <w:szCs w:val="18"/>
              </w:rPr>
              <w:t>A</w:t>
            </w:r>
          </w:p>
        </w:tc>
        <w:tc>
          <w:tcPr>
            <w:tcW w:w="1842" w:type="dxa"/>
          </w:tcPr>
          <w:p w14:paraId="7E4BD89C" w14:textId="77777777" w:rsidR="009C6498" w:rsidRDefault="009C6498" w:rsidP="00A44DC0">
            <w:pPr>
              <w:jc w:val="both"/>
              <w:rPr>
                <w:rFonts w:ascii="Times New Roman" w:hAnsi="Times New Roman" w:cs="Times New Roman"/>
                <w:sz w:val="18"/>
                <w:szCs w:val="18"/>
              </w:rPr>
            </w:pPr>
            <w:r>
              <w:rPr>
                <w:rFonts w:ascii="Times New Roman" w:hAnsi="Times New Roman" w:cs="Times New Roman"/>
                <w:sz w:val="18"/>
                <w:szCs w:val="18"/>
              </w:rPr>
              <w:t>A</w:t>
            </w:r>
          </w:p>
        </w:tc>
        <w:tc>
          <w:tcPr>
            <w:tcW w:w="1843" w:type="dxa"/>
          </w:tcPr>
          <w:p w14:paraId="3EC1C565" w14:textId="77777777" w:rsidR="009C6498" w:rsidRDefault="009C6498" w:rsidP="00A44DC0">
            <w:pPr>
              <w:jc w:val="both"/>
              <w:rPr>
                <w:rFonts w:ascii="Times New Roman" w:hAnsi="Times New Roman" w:cs="Times New Roman"/>
                <w:sz w:val="18"/>
                <w:szCs w:val="18"/>
              </w:rPr>
            </w:pPr>
            <w:r>
              <w:rPr>
                <w:rFonts w:ascii="Times New Roman" w:hAnsi="Times New Roman" w:cs="Times New Roman"/>
                <w:sz w:val="18"/>
                <w:szCs w:val="18"/>
              </w:rPr>
              <w:t>A</w:t>
            </w:r>
          </w:p>
        </w:tc>
        <w:tc>
          <w:tcPr>
            <w:tcW w:w="1843" w:type="dxa"/>
          </w:tcPr>
          <w:p w14:paraId="2ABE7CC0" w14:textId="77777777" w:rsidR="009C6498" w:rsidRDefault="009C6498" w:rsidP="00A44DC0">
            <w:pPr>
              <w:jc w:val="both"/>
              <w:rPr>
                <w:rFonts w:ascii="Times New Roman" w:hAnsi="Times New Roman" w:cs="Times New Roman"/>
                <w:sz w:val="18"/>
                <w:szCs w:val="18"/>
              </w:rPr>
            </w:pPr>
            <w:r>
              <w:rPr>
                <w:rFonts w:ascii="Times New Roman" w:hAnsi="Times New Roman" w:cs="Times New Roman"/>
                <w:sz w:val="18"/>
                <w:szCs w:val="18"/>
              </w:rPr>
              <w:t>D2</w:t>
            </w:r>
          </w:p>
        </w:tc>
      </w:tr>
    </w:tbl>
    <w:p w14:paraId="56CA6D25" w14:textId="77777777" w:rsidR="009C6498" w:rsidRDefault="009C6498" w:rsidP="001123F9">
      <w:pPr>
        <w:jc w:val="both"/>
        <w:rPr>
          <w:rFonts w:ascii="Times New Roman" w:hAnsi="Times New Roman" w:cs="Times New Roman"/>
          <w:i/>
          <w:sz w:val="18"/>
          <w:szCs w:val="18"/>
        </w:rPr>
      </w:pPr>
      <w:r w:rsidRPr="009C6498">
        <w:rPr>
          <w:rFonts w:ascii="Times New Roman" w:hAnsi="Times New Roman" w:cs="Times New Roman"/>
          <w:i/>
          <w:sz w:val="18"/>
          <w:szCs w:val="18"/>
        </w:rPr>
        <w:t xml:space="preserve">Objaśnienia: A – poziom stężeń zanieczyszczeń na terenie strefy nie przekracza odpowiednio poziomu dopuszczalnego, poziomu docelowego, poziomu celu długoterminowego; D2- powyżej poziomu celu długoterminowego; D1 -strefy nie przekracza poziomu celu długoterminowego; Opracowanie własne na podstawie: Ocen rocznych jakości powietrza </w:t>
      </w:r>
      <w:r>
        <w:rPr>
          <w:rFonts w:ascii="Times New Roman" w:hAnsi="Times New Roman" w:cs="Times New Roman"/>
          <w:i/>
          <w:sz w:val="18"/>
          <w:szCs w:val="18"/>
        </w:rPr>
        <w:t xml:space="preserve">                       </w:t>
      </w:r>
      <w:r w:rsidRPr="009C6498">
        <w:rPr>
          <w:rFonts w:ascii="Times New Roman" w:hAnsi="Times New Roman" w:cs="Times New Roman"/>
          <w:i/>
          <w:sz w:val="18"/>
          <w:szCs w:val="18"/>
        </w:rPr>
        <w:t>w województwie warmińsko – mazurskim za rok 2019, 2020, 2021, 2022, 2023. Wojewódzki Inspektorat Ochrony Środowiska w Olsztynie, WIOŚ  2019, 2020, 2021, 2022,2023 r.</w:t>
      </w:r>
    </w:p>
    <w:p w14:paraId="2ECA11D7" w14:textId="77777777" w:rsidR="009C6498" w:rsidRPr="009C6498" w:rsidRDefault="009C6498" w:rsidP="009C6498">
      <w:pPr>
        <w:ind w:firstLine="708"/>
        <w:jc w:val="both"/>
        <w:rPr>
          <w:rFonts w:ascii="Times New Roman" w:hAnsi="Times New Roman" w:cs="Times New Roman"/>
        </w:rPr>
      </w:pPr>
      <w:r w:rsidRPr="009C6498">
        <w:rPr>
          <w:rFonts w:ascii="Times New Roman" w:hAnsi="Times New Roman" w:cs="Times New Roman"/>
        </w:rPr>
        <w:t xml:space="preserve">Z przeprowadzanych ocen w latach 2019-2023 jakości powietrza, na terenie województwa jak i gminy wynika, że:  </w:t>
      </w:r>
    </w:p>
    <w:p w14:paraId="191B2014" w14:textId="77777777" w:rsidR="009C6498" w:rsidRPr="009C6498" w:rsidRDefault="009C6498" w:rsidP="009C6498">
      <w:pPr>
        <w:pStyle w:val="Akapitzlist"/>
        <w:numPr>
          <w:ilvl w:val="0"/>
          <w:numId w:val="6"/>
        </w:numPr>
        <w:jc w:val="both"/>
        <w:rPr>
          <w:rFonts w:ascii="Times New Roman" w:hAnsi="Times New Roman" w:cs="Times New Roman"/>
          <w:sz w:val="18"/>
          <w:szCs w:val="18"/>
        </w:rPr>
      </w:pPr>
      <w:r w:rsidRPr="009C6498">
        <w:rPr>
          <w:rFonts w:ascii="Times New Roman" w:hAnsi="Times New Roman" w:cs="Times New Roman"/>
        </w:rPr>
        <w:t xml:space="preserve">stężenie zanieczyszczeń takich jak dwutlenek, siarki, dwutlenek azotu, tlenek węgla, benzen, ozon, pył zawieszony PM2,5, ołów, kadm, nikiel, arsen nie zostało przekroczone (kryterium ochrona zdrowia); </w:t>
      </w:r>
    </w:p>
    <w:p w14:paraId="40AA50DE" w14:textId="77777777" w:rsidR="009C6498" w:rsidRPr="009C6498" w:rsidRDefault="009C6498" w:rsidP="009C6498">
      <w:pPr>
        <w:pStyle w:val="Akapitzlist"/>
        <w:numPr>
          <w:ilvl w:val="0"/>
          <w:numId w:val="6"/>
        </w:numPr>
        <w:jc w:val="both"/>
        <w:rPr>
          <w:rFonts w:ascii="Times New Roman" w:hAnsi="Times New Roman" w:cs="Times New Roman"/>
          <w:sz w:val="18"/>
          <w:szCs w:val="18"/>
        </w:rPr>
      </w:pPr>
      <w:r w:rsidRPr="009C6498">
        <w:rPr>
          <w:rFonts w:ascii="Times New Roman" w:hAnsi="Times New Roman" w:cs="Times New Roman"/>
        </w:rPr>
        <w:t xml:space="preserve"> stężenia </w:t>
      </w:r>
      <w:proofErr w:type="spellStart"/>
      <w:r w:rsidRPr="009C6498">
        <w:rPr>
          <w:rFonts w:ascii="Times New Roman" w:hAnsi="Times New Roman" w:cs="Times New Roman"/>
        </w:rPr>
        <w:t>benzo</w:t>
      </w:r>
      <w:proofErr w:type="spellEnd"/>
      <w:r w:rsidRPr="009C6498">
        <w:rPr>
          <w:rFonts w:ascii="Times New Roman" w:hAnsi="Times New Roman" w:cs="Times New Roman"/>
        </w:rPr>
        <w:t>(a)</w:t>
      </w:r>
      <w:proofErr w:type="spellStart"/>
      <w:r w:rsidRPr="009C6498">
        <w:rPr>
          <w:rFonts w:ascii="Times New Roman" w:hAnsi="Times New Roman" w:cs="Times New Roman"/>
        </w:rPr>
        <w:t>pirenu</w:t>
      </w:r>
      <w:proofErr w:type="spellEnd"/>
      <w:r w:rsidRPr="009C6498">
        <w:rPr>
          <w:rFonts w:ascii="Times New Roman" w:hAnsi="Times New Roman" w:cs="Times New Roman"/>
        </w:rPr>
        <w:t xml:space="preserve"> w analizowanym okresie zostały przekroczone (kryterium ochrony zdrowia);  </w:t>
      </w:r>
    </w:p>
    <w:p w14:paraId="60ED37ED" w14:textId="77777777" w:rsidR="009C6498" w:rsidRPr="009C6498" w:rsidRDefault="009C6498" w:rsidP="009C6498">
      <w:pPr>
        <w:pStyle w:val="Akapitzlist"/>
        <w:numPr>
          <w:ilvl w:val="0"/>
          <w:numId w:val="6"/>
        </w:numPr>
        <w:jc w:val="both"/>
        <w:rPr>
          <w:rFonts w:ascii="Times New Roman" w:hAnsi="Times New Roman" w:cs="Times New Roman"/>
          <w:sz w:val="18"/>
          <w:szCs w:val="18"/>
        </w:rPr>
      </w:pPr>
      <w:r w:rsidRPr="009C6498">
        <w:rPr>
          <w:rFonts w:ascii="Times New Roman" w:hAnsi="Times New Roman" w:cs="Times New Roman"/>
        </w:rPr>
        <w:t xml:space="preserve">stężenia pyłu PM10 w analizowanym okresie zostały przekroczone w 2014 i 2015 r. (kryterium ochrony zdrowia); </w:t>
      </w:r>
    </w:p>
    <w:p w14:paraId="078772CA" w14:textId="77777777" w:rsidR="009C6498" w:rsidRPr="009C6498" w:rsidRDefault="009C6498" w:rsidP="009C6498">
      <w:pPr>
        <w:pStyle w:val="Akapitzlist"/>
        <w:numPr>
          <w:ilvl w:val="0"/>
          <w:numId w:val="6"/>
        </w:numPr>
        <w:jc w:val="both"/>
        <w:rPr>
          <w:rFonts w:ascii="Times New Roman" w:hAnsi="Times New Roman" w:cs="Times New Roman"/>
          <w:sz w:val="18"/>
          <w:szCs w:val="18"/>
        </w:rPr>
      </w:pPr>
      <w:r w:rsidRPr="009C6498">
        <w:rPr>
          <w:rFonts w:ascii="Times New Roman" w:hAnsi="Times New Roman" w:cs="Times New Roman"/>
        </w:rPr>
        <w:t xml:space="preserve"> stężenia tlenków azotu oraz dwutlenku siarki i ozonu nie zostały przekroczone (kryterium ochrona roślin);  </w:t>
      </w:r>
    </w:p>
    <w:p w14:paraId="724B743D" w14:textId="77777777" w:rsidR="002B07C4" w:rsidRDefault="009C6498" w:rsidP="009C6498">
      <w:pPr>
        <w:pStyle w:val="Akapitzlist"/>
        <w:numPr>
          <w:ilvl w:val="0"/>
          <w:numId w:val="6"/>
        </w:numPr>
        <w:jc w:val="both"/>
        <w:rPr>
          <w:rFonts w:ascii="Times New Roman" w:hAnsi="Times New Roman" w:cs="Times New Roman"/>
          <w:sz w:val="18"/>
          <w:szCs w:val="18"/>
        </w:rPr>
      </w:pPr>
      <w:r w:rsidRPr="009C6498">
        <w:rPr>
          <w:rFonts w:ascii="Times New Roman" w:hAnsi="Times New Roman" w:cs="Times New Roman"/>
        </w:rPr>
        <w:t>stężenia poziomu celu długoterminowego (do 2020) dla ozonu dla kryterium ochrony zdrowia zostało przekroczone natomiast dla kryterium ochrony roślin od 2017 r. nie zostało przekroczone.</w:t>
      </w:r>
    </w:p>
    <w:p w14:paraId="53B74597" w14:textId="77777777" w:rsidR="002B07C4" w:rsidRDefault="002B07C4" w:rsidP="002B07C4">
      <w:pPr>
        <w:rPr>
          <w:rFonts w:ascii="Times New Roman" w:hAnsi="Times New Roman" w:cs="Times New Roman"/>
          <w:b/>
        </w:rPr>
      </w:pPr>
      <w:r w:rsidRPr="002B07C4">
        <w:rPr>
          <w:rFonts w:ascii="Times New Roman" w:hAnsi="Times New Roman" w:cs="Times New Roman"/>
          <w:b/>
        </w:rPr>
        <w:t>3.1.3. Reakcja na zmiany jakości powietrza</w:t>
      </w:r>
    </w:p>
    <w:p w14:paraId="38F58E65" w14:textId="77777777" w:rsidR="002B07C4" w:rsidRPr="002B07C4" w:rsidRDefault="002B07C4" w:rsidP="002B07C4">
      <w:pPr>
        <w:ind w:firstLine="708"/>
        <w:jc w:val="both"/>
        <w:rPr>
          <w:rFonts w:ascii="Times New Roman" w:hAnsi="Times New Roman" w:cs="Times New Roman"/>
        </w:rPr>
      </w:pPr>
      <w:r w:rsidRPr="002B07C4">
        <w:rPr>
          <w:rFonts w:ascii="Times New Roman" w:hAnsi="Times New Roman" w:cs="Times New Roman"/>
        </w:rPr>
        <w:t xml:space="preserve">Odpowiedzią na zmiany jakości powietrza, jakie zachodzą na terenie województwa warmińsko-mazurskiego (oraz jego powiatów) i przeciwdziałanie tym zmianom jest opracowanie i realizacja programów ochrony powietrza wraz z planem działań krótkoterminowych. Opracowanie ich jest konieczne dla stref, w których zaobserwowano przekroczenia poziomu substancji w powietrzu (art. 91 ustawy z dnia 27 kwietnia 2001 r. - Prawo ochrony środowiska). W województwie warmińsko-mazurskim, w strefie, w której położona jest gmina Wieliczki, obowiązują następujące programy naprawcze: </w:t>
      </w:r>
    </w:p>
    <w:p w14:paraId="3F6478AE" w14:textId="77777777" w:rsidR="002B07C4" w:rsidRPr="002B07C4" w:rsidRDefault="002B07C4" w:rsidP="002B07C4">
      <w:pPr>
        <w:pStyle w:val="Akapitzlist"/>
        <w:numPr>
          <w:ilvl w:val="0"/>
          <w:numId w:val="7"/>
        </w:numPr>
        <w:jc w:val="both"/>
        <w:rPr>
          <w:rFonts w:ascii="Times New Roman" w:hAnsi="Times New Roman" w:cs="Times New Roman"/>
        </w:rPr>
      </w:pPr>
      <w:r w:rsidRPr="002B07C4">
        <w:rPr>
          <w:rFonts w:ascii="Times New Roman" w:hAnsi="Times New Roman" w:cs="Times New Roman"/>
        </w:rPr>
        <w:t xml:space="preserve">Program ochrony powietrza dla strefy warmińsko-mazurskiej ze względu na przekroczenie poziomu dopuszczalnego pyłu PM10 i poziomu docelowego </w:t>
      </w:r>
      <w:proofErr w:type="spellStart"/>
      <w:r w:rsidRPr="002B07C4">
        <w:rPr>
          <w:rFonts w:ascii="Times New Roman" w:hAnsi="Times New Roman" w:cs="Times New Roman"/>
        </w:rPr>
        <w:t>benzo</w:t>
      </w:r>
      <w:proofErr w:type="spellEnd"/>
      <w:r w:rsidRPr="002B07C4">
        <w:rPr>
          <w:rFonts w:ascii="Times New Roman" w:hAnsi="Times New Roman" w:cs="Times New Roman"/>
        </w:rPr>
        <w:t>(a)</w:t>
      </w:r>
      <w:proofErr w:type="spellStart"/>
      <w:r w:rsidRPr="002B07C4">
        <w:rPr>
          <w:rFonts w:ascii="Times New Roman" w:hAnsi="Times New Roman" w:cs="Times New Roman"/>
        </w:rPr>
        <w:t>pirenu</w:t>
      </w:r>
      <w:proofErr w:type="spellEnd"/>
      <w:r w:rsidRPr="002B07C4">
        <w:rPr>
          <w:rFonts w:ascii="Times New Roman" w:hAnsi="Times New Roman" w:cs="Times New Roman"/>
        </w:rPr>
        <w:t xml:space="preserve"> zawartego w pyle PM10 wraz z Planem działań krótkoterminowych ze względu na ryzyko wystąpienia przekroczenia poziomu dopuszczalnego pyłu zawieszonego PM10”, przyjęty </w:t>
      </w:r>
      <w:r>
        <w:rPr>
          <w:rFonts w:ascii="Times New Roman" w:hAnsi="Times New Roman" w:cs="Times New Roman"/>
        </w:rPr>
        <w:t>aktualizacją Uchwały</w:t>
      </w:r>
      <w:r w:rsidRPr="002B07C4">
        <w:rPr>
          <w:rFonts w:ascii="Times New Roman" w:hAnsi="Times New Roman" w:cs="Times New Roman"/>
        </w:rPr>
        <w:t xml:space="preserve"> Sejmiku Województwa Warmińsko</w:t>
      </w:r>
      <w:r>
        <w:rPr>
          <w:rFonts w:ascii="Times New Roman" w:hAnsi="Times New Roman" w:cs="Times New Roman"/>
        </w:rPr>
        <w:t>-Mazurskiego Nr LI/772/23 z dnia 27 czerwca 2023</w:t>
      </w:r>
      <w:r w:rsidRPr="002B07C4">
        <w:rPr>
          <w:rFonts w:ascii="Times New Roman" w:hAnsi="Times New Roman" w:cs="Times New Roman"/>
        </w:rPr>
        <w:t xml:space="preserve"> r.;</w:t>
      </w:r>
    </w:p>
    <w:p w14:paraId="0C7689B3" w14:textId="77777777" w:rsidR="002B07C4" w:rsidRPr="002B07C4" w:rsidRDefault="002B07C4" w:rsidP="002B07C4">
      <w:pPr>
        <w:pStyle w:val="Akapitzlist"/>
        <w:numPr>
          <w:ilvl w:val="0"/>
          <w:numId w:val="7"/>
        </w:numPr>
        <w:jc w:val="both"/>
        <w:rPr>
          <w:rFonts w:ascii="Times New Roman" w:hAnsi="Times New Roman" w:cs="Times New Roman"/>
        </w:rPr>
      </w:pPr>
      <w:r w:rsidRPr="002B07C4">
        <w:rPr>
          <w:rFonts w:ascii="Times New Roman" w:hAnsi="Times New Roman" w:cs="Times New Roman"/>
        </w:rPr>
        <w:t xml:space="preserve">  „Plan działań krótkoterminowych dla strefy warmińsko-mazurskiej ze względu na ryzyko wystąpienia przekroczenia poziomu docelowego </w:t>
      </w:r>
      <w:proofErr w:type="spellStart"/>
      <w:r w:rsidRPr="002B07C4">
        <w:rPr>
          <w:rFonts w:ascii="Times New Roman" w:hAnsi="Times New Roman" w:cs="Times New Roman"/>
        </w:rPr>
        <w:t>benzo</w:t>
      </w:r>
      <w:proofErr w:type="spellEnd"/>
      <w:r w:rsidRPr="002B07C4">
        <w:rPr>
          <w:rFonts w:ascii="Times New Roman" w:hAnsi="Times New Roman" w:cs="Times New Roman"/>
        </w:rPr>
        <w:t>(a)</w:t>
      </w:r>
      <w:proofErr w:type="spellStart"/>
      <w:r w:rsidRPr="002B07C4">
        <w:rPr>
          <w:rFonts w:ascii="Times New Roman" w:hAnsi="Times New Roman" w:cs="Times New Roman"/>
        </w:rPr>
        <w:t>pirenu</w:t>
      </w:r>
      <w:proofErr w:type="spellEnd"/>
      <w:r w:rsidRPr="002B07C4">
        <w:rPr>
          <w:rFonts w:ascii="Times New Roman" w:hAnsi="Times New Roman" w:cs="Times New Roman"/>
        </w:rPr>
        <w:t xml:space="preserve"> zawartego w pyle </w:t>
      </w:r>
      <w:r w:rsidRPr="002B07C4">
        <w:rPr>
          <w:rFonts w:ascii="Times New Roman" w:hAnsi="Times New Roman" w:cs="Times New Roman"/>
        </w:rPr>
        <w:lastRenderedPageBreak/>
        <w:t>zawieszonym PM10”, przyjęty Uchwałą Sejmiku Województ</w:t>
      </w:r>
      <w:r w:rsidR="001F503E">
        <w:rPr>
          <w:rFonts w:ascii="Times New Roman" w:hAnsi="Times New Roman" w:cs="Times New Roman"/>
        </w:rPr>
        <w:t>wa Warmińsko - Mazurskiego Nr XVI/283/20</w:t>
      </w:r>
      <w:r w:rsidRPr="002B07C4">
        <w:rPr>
          <w:rFonts w:ascii="Times New Roman" w:hAnsi="Times New Roman" w:cs="Times New Roman"/>
        </w:rPr>
        <w:t xml:space="preserve"> z dni</w:t>
      </w:r>
      <w:r w:rsidR="001F503E">
        <w:rPr>
          <w:rFonts w:ascii="Times New Roman" w:hAnsi="Times New Roman" w:cs="Times New Roman"/>
        </w:rPr>
        <w:t>a 26 maja 2020</w:t>
      </w:r>
      <w:r w:rsidRPr="002B07C4">
        <w:rPr>
          <w:rFonts w:ascii="Times New Roman" w:hAnsi="Times New Roman" w:cs="Times New Roman"/>
        </w:rPr>
        <w:t xml:space="preserve"> r.</w:t>
      </w:r>
    </w:p>
    <w:p w14:paraId="3A8D4D60" w14:textId="77777777" w:rsidR="002B07C4" w:rsidRDefault="002B07C4" w:rsidP="002B07C4">
      <w:pPr>
        <w:pStyle w:val="Akapitzlist"/>
        <w:spacing w:line="360" w:lineRule="auto"/>
        <w:ind w:left="395" w:firstLine="708"/>
        <w:jc w:val="both"/>
      </w:pPr>
    </w:p>
    <w:p w14:paraId="59DE424D" w14:textId="77777777" w:rsidR="001F503E" w:rsidRDefault="002B07C4" w:rsidP="002B07C4">
      <w:pPr>
        <w:pStyle w:val="Akapitzlist"/>
        <w:spacing w:line="360" w:lineRule="auto"/>
        <w:ind w:left="0" w:firstLine="1103"/>
        <w:jc w:val="both"/>
        <w:rPr>
          <w:rFonts w:ascii="Times New Roman" w:hAnsi="Times New Roman" w:cs="Times New Roman"/>
        </w:rPr>
      </w:pPr>
      <w:r>
        <w:t xml:space="preserve"> </w:t>
      </w:r>
      <w:r w:rsidRPr="002B07C4">
        <w:rPr>
          <w:rFonts w:ascii="Times New Roman" w:hAnsi="Times New Roman" w:cs="Times New Roman"/>
        </w:rPr>
        <w:t xml:space="preserve">W programach ochrony powietrza i planach działań krótkoterminowych określono zadania mające wpływ na obniżenie emisji pyłów PM10 i </w:t>
      </w:r>
      <w:proofErr w:type="spellStart"/>
      <w:r w:rsidRPr="002B07C4">
        <w:rPr>
          <w:rFonts w:ascii="Times New Roman" w:hAnsi="Times New Roman" w:cs="Times New Roman"/>
        </w:rPr>
        <w:t>benzo</w:t>
      </w:r>
      <w:proofErr w:type="spellEnd"/>
      <w:r w:rsidRPr="002B07C4">
        <w:rPr>
          <w:rFonts w:ascii="Times New Roman" w:hAnsi="Times New Roman" w:cs="Times New Roman"/>
        </w:rPr>
        <w:t>(a)</w:t>
      </w:r>
      <w:proofErr w:type="spellStart"/>
      <w:r w:rsidRPr="002B07C4">
        <w:rPr>
          <w:rFonts w:ascii="Times New Roman" w:hAnsi="Times New Roman" w:cs="Times New Roman"/>
        </w:rPr>
        <w:t>pirenu</w:t>
      </w:r>
      <w:proofErr w:type="spellEnd"/>
      <w:r w:rsidRPr="002B07C4">
        <w:rPr>
          <w:rFonts w:ascii="Times New Roman" w:hAnsi="Times New Roman" w:cs="Times New Roman"/>
        </w:rPr>
        <w:t xml:space="preserve">, będące przykładem dobrej praktyki w zagospodarowaniu przestrzennym, działalności gospodarczej oraz </w:t>
      </w:r>
      <w:r>
        <w:rPr>
          <w:rFonts w:ascii="Times New Roman" w:hAnsi="Times New Roman" w:cs="Times New Roman"/>
        </w:rPr>
        <w:t>życiu codziennym społeczeństwa.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B07C4">
        <w:rPr>
          <w:rFonts w:ascii="Times New Roman" w:hAnsi="Times New Roman" w:cs="Times New Roman"/>
        </w:rPr>
        <w:t>Gmina Wieliczki posiada także opracowany „Program Gospodarki Niskoemisyjnej”, w której zawarła szereg działań służących zmniejszenie zużycia energii finalnej w sektorze mieszkalnym oraz samorządowym, zwiększenia wykorzystania źródeł odnawialnych oraz w rezultacie zmniejszenia emisji gazów cieplarnianych do powietrza.</w:t>
      </w:r>
    </w:p>
    <w:p w14:paraId="3EA2696D" w14:textId="77777777" w:rsidR="001F503E" w:rsidRDefault="001F503E" w:rsidP="001F503E">
      <w:pPr>
        <w:rPr>
          <w:rFonts w:ascii="Times New Roman" w:hAnsi="Times New Roman" w:cs="Times New Roman"/>
          <w:b/>
        </w:rPr>
      </w:pPr>
      <w:r w:rsidRPr="001F503E">
        <w:rPr>
          <w:rFonts w:ascii="Times New Roman" w:hAnsi="Times New Roman" w:cs="Times New Roman"/>
          <w:b/>
        </w:rPr>
        <w:t>3.1.4 Czynniki wpływające na zmiany klimatu i stan powietrza atmosferycznego</w:t>
      </w:r>
    </w:p>
    <w:p w14:paraId="77B35230" w14:textId="77777777" w:rsidR="001F503E" w:rsidRDefault="001F503E" w:rsidP="001F503E">
      <w:pPr>
        <w:rPr>
          <w:rFonts w:ascii="Times New Roman" w:hAnsi="Times New Roman" w:cs="Times New Roman"/>
          <w:b/>
        </w:rPr>
      </w:pPr>
      <w:r w:rsidRPr="001F503E">
        <w:rPr>
          <w:rFonts w:ascii="Times New Roman" w:hAnsi="Times New Roman" w:cs="Times New Roman"/>
          <w:b/>
        </w:rPr>
        <w:t>3.1.4.1 Spalanie energetyczne paliw stałych w celach grzewczych</w:t>
      </w:r>
    </w:p>
    <w:p w14:paraId="3564E23D" w14:textId="77777777" w:rsidR="00773699" w:rsidRDefault="001F503E" w:rsidP="001F503E">
      <w:pPr>
        <w:ind w:firstLine="708"/>
        <w:jc w:val="both"/>
        <w:rPr>
          <w:rFonts w:ascii="Times New Roman" w:hAnsi="Times New Roman" w:cs="Times New Roman"/>
        </w:rPr>
      </w:pPr>
      <w:r w:rsidRPr="001F503E">
        <w:rPr>
          <w:rFonts w:ascii="Times New Roman" w:hAnsi="Times New Roman" w:cs="Times New Roman"/>
        </w:rPr>
        <w:t>Głównym źródłem zanieczyszczenia powietrza w gminie jest spalanie paliw na cele grzewcze. Głównym źródłem ciepła na terenie gminy jest spalanie paliw stałych w kotłach indywidualnych. Wobec braku centralnych sieci ciepłowniczych oraz dostępu do gazu sieciowego zaopatrzenie w ciepło realizowane jest w oparciu o źródła indywidualne. Brak nadzoru oraz środków prawych do kontroli użytkowanych kotłów powoduje, że wytwarzanie ciepła następuje w dużym stopniu mało efektywnie, a przy jego wytworzeniu emitowane są znaczne ilości substancji szkodliwych do powietrza takich jak dwutlenek węgla, pyły oraz węglowodory wielopierścieniowe. Ze względu na trudności w dostępie do alternatywnych dla węgla i drewna paliw grzewczych stosunkowo niski udział mają inne źródła energii: olej opałowy, gaz ziemny LPG, czy odnawialne źródła energii np. kolektory słoneczne, pompy ciepła, energia elektryczna pozyskana z paneli fotowoltaicznych.</w:t>
      </w:r>
    </w:p>
    <w:p w14:paraId="7A482017" w14:textId="77777777" w:rsidR="00773699" w:rsidRDefault="00773699" w:rsidP="00773699">
      <w:pPr>
        <w:rPr>
          <w:rFonts w:ascii="Times New Roman" w:hAnsi="Times New Roman" w:cs="Times New Roman"/>
          <w:b/>
        </w:rPr>
      </w:pPr>
      <w:r w:rsidRPr="00773699">
        <w:rPr>
          <w:rFonts w:ascii="Times New Roman" w:hAnsi="Times New Roman" w:cs="Times New Roman"/>
          <w:b/>
        </w:rPr>
        <w:t>3.1.5 Analiza SWOT- ochrona klimatu i powietrza atmosferycznego</w:t>
      </w:r>
    </w:p>
    <w:p w14:paraId="3C03FBB5" w14:textId="77777777" w:rsidR="00773699" w:rsidRDefault="00773699" w:rsidP="00773699">
      <w:pPr>
        <w:ind w:firstLine="708"/>
        <w:jc w:val="both"/>
        <w:rPr>
          <w:rFonts w:ascii="Times New Roman" w:hAnsi="Times New Roman" w:cs="Times New Roman"/>
        </w:rPr>
      </w:pPr>
      <w:r w:rsidRPr="00773699">
        <w:rPr>
          <w:rFonts w:ascii="Times New Roman" w:hAnsi="Times New Roman" w:cs="Times New Roman"/>
        </w:rPr>
        <w:t>W formie tabelarycznej przedstawiono analizę SWOT dla obszaru interwencji ochrona klimatu i jakości powietrza atmosferycznego.</w:t>
      </w:r>
    </w:p>
    <w:tbl>
      <w:tblPr>
        <w:tblStyle w:val="Tabela-Siatka"/>
        <w:tblW w:w="0" w:type="auto"/>
        <w:tblLook w:val="04A0" w:firstRow="1" w:lastRow="0" w:firstColumn="1" w:lastColumn="0" w:noHBand="0" w:noVBand="1"/>
      </w:tblPr>
      <w:tblGrid>
        <w:gridCol w:w="4534"/>
        <w:gridCol w:w="4528"/>
      </w:tblGrid>
      <w:tr w:rsidR="00773699" w14:paraId="1F3F967C" w14:textId="77777777" w:rsidTr="00773699">
        <w:tc>
          <w:tcPr>
            <w:tcW w:w="4606" w:type="dxa"/>
          </w:tcPr>
          <w:p w14:paraId="7FDC1136" w14:textId="77777777" w:rsidR="00773699" w:rsidRPr="00773699" w:rsidRDefault="00773699" w:rsidP="00773699">
            <w:pPr>
              <w:jc w:val="both"/>
              <w:rPr>
                <w:rFonts w:ascii="Times New Roman" w:hAnsi="Times New Roman" w:cs="Times New Roman"/>
                <w:b/>
              </w:rPr>
            </w:pPr>
            <w:r w:rsidRPr="00773699">
              <w:rPr>
                <w:rFonts w:ascii="Times New Roman" w:hAnsi="Times New Roman" w:cs="Times New Roman"/>
                <w:b/>
              </w:rPr>
              <w:t>Mocne strony</w:t>
            </w:r>
          </w:p>
        </w:tc>
        <w:tc>
          <w:tcPr>
            <w:tcW w:w="4606" w:type="dxa"/>
          </w:tcPr>
          <w:p w14:paraId="388D493E" w14:textId="77777777" w:rsidR="00773699" w:rsidRPr="00773699" w:rsidRDefault="00773699" w:rsidP="00773699">
            <w:pPr>
              <w:jc w:val="both"/>
              <w:rPr>
                <w:rFonts w:ascii="Times New Roman" w:hAnsi="Times New Roman" w:cs="Times New Roman"/>
                <w:b/>
              </w:rPr>
            </w:pPr>
            <w:r w:rsidRPr="00773699">
              <w:rPr>
                <w:rFonts w:ascii="Times New Roman" w:hAnsi="Times New Roman" w:cs="Times New Roman"/>
                <w:b/>
              </w:rPr>
              <w:t>Słabe strony</w:t>
            </w:r>
          </w:p>
        </w:tc>
      </w:tr>
      <w:tr w:rsidR="00773699" w14:paraId="7744B4C7" w14:textId="77777777" w:rsidTr="00773699">
        <w:trPr>
          <w:trHeight w:val="5016"/>
        </w:trPr>
        <w:tc>
          <w:tcPr>
            <w:tcW w:w="4606" w:type="dxa"/>
            <w:tcBorders>
              <w:bottom w:val="single" w:sz="4" w:space="0" w:color="auto"/>
            </w:tcBorders>
          </w:tcPr>
          <w:p w14:paraId="657CC70C" w14:textId="77777777" w:rsidR="00773699" w:rsidRPr="00E2621B" w:rsidRDefault="00773699" w:rsidP="00773699">
            <w:pPr>
              <w:jc w:val="both"/>
              <w:rPr>
                <w:rFonts w:ascii="Times New Roman" w:hAnsi="Times New Roman" w:cs="Times New Roman"/>
              </w:rPr>
            </w:pPr>
            <w:r w:rsidRPr="00E2621B">
              <w:rPr>
                <w:rFonts w:ascii="Times New Roman" w:hAnsi="Times New Roman" w:cs="Times New Roman"/>
              </w:rPr>
              <w:lastRenderedPageBreak/>
              <w:t xml:space="preserve">- korzystne warunki klimatyczne i lokalizacyjne dla rozwoju instalacji OZE i zrównoważonego rolnictwa, </w:t>
            </w:r>
          </w:p>
          <w:p w14:paraId="7EECF371" w14:textId="77777777" w:rsidR="00773699" w:rsidRPr="00E2621B" w:rsidRDefault="00773699" w:rsidP="00773699">
            <w:pPr>
              <w:jc w:val="both"/>
              <w:rPr>
                <w:rFonts w:ascii="Times New Roman" w:hAnsi="Times New Roman" w:cs="Times New Roman"/>
              </w:rPr>
            </w:pPr>
            <w:r w:rsidRPr="00E2621B">
              <w:rPr>
                <w:rFonts w:ascii="Times New Roman" w:hAnsi="Times New Roman" w:cs="Times New Roman"/>
              </w:rPr>
              <w:t xml:space="preserve">- niskie nawarstwienie zjawiska „niskiej emisji” związane ze stosunkowo znacznym rozproszeniem osadnictwa, </w:t>
            </w:r>
          </w:p>
          <w:p w14:paraId="63443F51" w14:textId="77777777" w:rsidR="00773699" w:rsidRPr="00E2621B" w:rsidRDefault="00773699" w:rsidP="00773699">
            <w:pPr>
              <w:jc w:val="both"/>
              <w:rPr>
                <w:rFonts w:ascii="Times New Roman" w:hAnsi="Times New Roman" w:cs="Times New Roman"/>
              </w:rPr>
            </w:pPr>
            <w:r w:rsidRPr="00E2621B">
              <w:rPr>
                <w:rFonts w:ascii="Times New Roman" w:hAnsi="Times New Roman" w:cs="Times New Roman"/>
              </w:rPr>
              <w:t>- istniejące środki wsparcia na termomodernizację i wymianę źródeł ciepła (program „Czyste Powietrze”, ulgi podatkowe) oraz na instalację OZE (środki europejskie)</w:t>
            </w:r>
          </w:p>
          <w:p w14:paraId="4C3DFDA3" w14:textId="77777777" w:rsidR="00773699" w:rsidRPr="00E2621B" w:rsidRDefault="00773699" w:rsidP="00773699">
            <w:pPr>
              <w:jc w:val="both"/>
              <w:rPr>
                <w:rFonts w:ascii="Times New Roman" w:hAnsi="Times New Roman" w:cs="Times New Roman"/>
              </w:rPr>
            </w:pPr>
            <w:r w:rsidRPr="00E2621B">
              <w:rPr>
                <w:rFonts w:ascii="Times New Roman" w:hAnsi="Times New Roman" w:cs="Times New Roman"/>
              </w:rPr>
              <w:t xml:space="preserve"> - mały ruch pojazdów silnikowych na drogach publicznych </w:t>
            </w:r>
          </w:p>
          <w:p w14:paraId="01382FAF" w14:textId="77777777" w:rsidR="00773699" w:rsidRPr="00E2621B" w:rsidRDefault="00773699" w:rsidP="00773699">
            <w:pPr>
              <w:jc w:val="both"/>
              <w:rPr>
                <w:rFonts w:ascii="Times New Roman" w:hAnsi="Times New Roman" w:cs="Times New Roman"/>
              </w:rPr>
            </w:pPr>
            <w:r w:rsidRPr="00E2621B">
              <w:rPr>
                <w:rFonts w:ascii="Times New Roman" w:hAnsi="Times New Roman" w:cs="Times New Roman"/>
              </w:rPr>
              <w:t xml:space="preserve">- brak dużych zakładów przemysłowych </w:t>
            </w:r>
            <w:r w:rsidR="00E2621B">
              <w:rPr>
                <w:rFonts w:ascii="Times New Roman" w:hAnsi="Times New Roman" w:cs="Times New Roman"/>
              </w:rPr>
              <w:t xml:space="preserve">                      </w:t>
            </w:r>
            <w:r w:rsidRPr="00E2621B">
              <w:rPr>
                <w:rFonts w:ascii="Times New Roman" w:hAnsi="Times New Roman" w:cs="Times New Roman"/>
              </w:rPr>
              <w:t>– emitentów</w:t>
            </w:r>
          </w:p>
        </w:tc>
        <w:tc>
          <w:tcPr>
            <w:tcW w:w="4606" w:type="dxa"/>
            <w:tcBorders>
              <w:bottom w:val="single" w:sz="4" w:space="0" w:color="auto"/>
            </w:tcBorders>
          </w:tcPr>
          <w:p w14:paraId="6389FB67" w14:textId="77777777" w:rsidR="00773699" w:rsidRPr="00E2621B" w:rsidRDefault="00773699" w:rsidP="00773699">
            <w:pPr>
              <w:jc w:val="both"/>
              <w:rPr>
                <w:rFonts w:ascii="Times New Roman" w:hAnsi="Times New Roman" w:cs="Times New Roman"/>
              </w:rPr>
            </w:pPr>
            <w:r w:rsidRPr="00E2621B">
              <w:rPr>
                <w:rFonts w:ascii="Times New Roman" w:hAnsi="Times New Roman" w:cs="Times New Roman"/>
              </w:rPr>
              <w:t xml:space="preserve">- brak zorganizowanego systemu cieplnego </w:t>
            </w:r>
            <w:r w:rsidR="00E2621B">
              <w:rPr>
                <w:rFonts w:ascii="Times New Roman" w:hAnsi="Times New Roman" w:cs="Times New Roman"/>
              </w:rPr>
              <w:t xml:space="preserve">           </w:t>
            </w:r>
            <w:r w:rsidRPr="00E2621B">
              <w:rPr>
                <w:rFonts w:ascii="Times New Roman" w:hAnsi="Times New Roman" w:cs="Times New Roman"/>
              </w:rPr>
              <w:t xml:space="preserve">w gminie, </w:t>
            </w:r>
          </w:p>
          <w:p w14:paraId="3F7E8C6A" w14:textId="77777777" w:rsidR="00773699" w:rsidRPr="00E2621B" w:rsidRDefault="00773699" w:rsidP="00773699">
            <w:pPr>
              <w:jc w:val="both"/>
              <w:rPr>
                <w:rFonts w:ascii="Times New Roman" w:hAnsi="Times New Roman" w:cs="Times New Roman"/>
              </w:rPr>
            </w:pPr>
            <w:r w:rsidRPr="00E2621B">
              <w:rPr>
                <w:rFonts w:ascii="Times New Roman" w:hAnsi="Times New Roman" w:cs="Times New Roman"/>
              </w:rPr>
              <w:t xml:space="preserve">- brak sieci gazowej na terenie gminy, </w:t>
            </w:r>
          </w:p>
          <w:p w14:paraId="74DD9652" w14:textId="77777777" w:rsidR="00773699" w:rsidRPr="00E2621B" w:rsidRDefault="00773699" w:rsidP="00773699">
            <w:pPr>
              <w:jc w:val="both"/>
              <w:rPr>
                <w:rFonts w:ascii="Times New Roman" w:hAnsi="Times New Roman" w:cs="Times New Roman"/>
              </w:rPr>
            </w:pPr>
            <w:r w:rsidRPr="00E2621B">
              <w:rPr>
                <w:rFonts w:ascii="Times New Roman" w:hAnsi="Times New Roman" w:cs="Times New Roman"/>
              </w:rPr>
              <w:t xml:space="preserve">- niska efektywność energetyczna szczególnie starszych, często powojennych domów, </w:t>
            </w:r>
          </w:p>
          <w:p w14:paraId="73DCC37E" w14:textId="77777777" w:rsidR="00773699" w:rsidRPr="00E2621B" w:rsidRDefault="00773699" w:rsidP="00773699">
            <w:pPr>
              <w:jc w:val="both"/>
              <w:rPr>
                <w:rFonts w:ascii="Times New Roman" w:hAnsi="Times New Roman" w:cs="Times New Roman"/>
              </w:rPr>
            </w:pPr>
            <w:r w:rsidRPr="00E2621B">
              <w:rPr>
                <w:rFonts w:ascii="Times New Roman" w:hAnsi="Times New Roman" w:cs="Times New Roman"/>
              </w:rPr>
              <w:t>- niska świadomość starszego pokolenia mieszkańców gminy,</w:t>
            </w:r>
          </w:p>
        </w:tc>
      </w:tr>
      <w:tr w:rsidR="00773699" w14:paraId="3EADE6E4" w14:textId="77777777" w:rsidTr="00773699">
        <w:trPr>
          <w:trHeight w:val="230"/>
        </w:trPr>
        <w:tc>
          <w:tcPr>
            <w:tcW w:w="4606" w:type="dxa"/>
            <w:tcBorders>
              <w:top w:val="single" w:sz="4" w:space="0" w:color="auto"/>
              <w:bottom w:val="single" w:sz="4" w:space="0" w:color="auto"/>
            </w:tcBorders>
          </w:tcPr>
          <w:p w14:paraId="21D827D0" w14:textId="77777777" w:rsidR="00773699" w:rsidRPr="00773699" w:rsidRDefault="00773699" w:rsidP="00773699">
            <w:pPr>
              <w:jc w:val="both"/>
              <w:rPr>
                <w:rFonts w:ascii="Times New Roman" w:hAnsi="Times New Roman" w:cs="Times New Roman"/>
                <w:b/>
              </w:rPr>
            </w:pPr>
            <w:r w:rsidRPr="00773699">
              <w:rPr>
                <w:rFonts w:ascii="Times New Roman" w:hAnsi="Times New Roman" w:cs="Times New Roman"/>
                <w:b/>
              </w:rPr>
              <w:t>Szanse</w:t>
            </w:r>
          </w:p>
        </w:tc>
        <w:tc>
          <w:tcPr>
            <w:tcW w:w="4606" w:type="dxa"/>
            <w:tcBorders>
              <w:top w:val="single" w:sz="4" w:space="0" w:color="auto"/>
              <w:bottom w:val="single" w:sz="4" w:space="0" w:color="auto"/>
            </w:tcBorders>
          </w:tcPr>
          <w:p w14:paraId="7C7C113A" w14:textId="77777777" w:rsidR="00773699" w:rsidRPr="00773699" w:rsidRDefault="00773699" w:rsidP="00773699">
            <w:pPr>
              <w:jc w:val="both"/>
              <w:rPr>
                <w:rFonts w:ascii="Times New Roman" w:hAnsi="Times New Roman" w:cs="Times New Roman"/>
                <w:b/>
              </w:rPr>
            </w:pPr>
            <w:r w:rsidRPr="00773699">
              <w:rPr>
                <w:rFonts w:ascii="Times New Roman" w:hAnsi="Times New Roman" w:cs="Times New Roman"/>
                <w:b/>
              </w:rPr>
              <w:t>Zagrożenia</w:t>
            </w:r>
          </w:p>
        </w:tc>
      </w:tr>
      <w:tr w:rsidR="00773699" w14:paraId="0053E0CB" w14:textId="77777777" w:rsidTr="00773699">
        <w:trPr>
          <w:trHeight w:val="1763"/>
        </w:trPr>
        <w:tc>
          <w:tcPr>
            <w:tcW w:w="4606" w:type="dxa"/>
            <w:tcBorders>
              <w:top w:val="single" w:sz="4" w:space="0" w:color="auto"/>
              <w:bottom w:val="nil"/>
            </w:tcBorders>
          </w:tcPr>
          <w:p w14:paraId="307F8661" w14:textId="77777777" w:rsidR="00773699" w:rsidRPr="00773699" w:rsidRDefault="00773699" w:rsidP="00773699">
            <w:pPr>
              <w:rPr>
                <w:rFonts w:ascii="Times New Roman" w:hAnsi="Times New Roman" w:cs="Times New Roman"/>
              </w:rPr>
            </w:pPr>
            <w:r w:rsidRPr="00773699">
              <w:rPr>
                <w:rFonts w:ascii="Times New Roman" w:hAnsi="Times New Roman" w:cs="Times New Roman"/>
              </w:rPr>
              <w:t>-coraz wyższe koszty energii zwiększające opłacalność działań zmniejszających jej zużycie     -  wymagania UE dotyczące efektywności</w:t>
            </w:r>
            <w:r w:rsidRPr="00773699">
              <w:rPr>
                <w:rFonts w:ascii="Times New Roman" w:hAnsi="Times New Roman" w:cs="Times New Roman"/>
              </w:rPr>
              <w:sym w:font="Symbol" w:char="F02D"/>
            </w:r>
            <w:r w:rsidRPr="00773699">
              <w:rPr>
                <w:rFonts w:ascii="Times New Roman" w:hAnsi="Times New Roman" w:cs="Times New Roman"/>
              </w:rPr>
              <w:t xml:space="preserve"> energetycznej, redukcji emisji oraz wzrostu wykorzystania OZE                                                               -perspektywa budowy sieci gazowej w gminie</w:t>
            </w:r>
            <w:r w:rsidRPr="00773699">
              <w:rPr>
                <w:rFonts w:ascii="Times New Roman" w:hAnsi="Times New Roman" w:cs="Times New Roman"/>
              </w:rPr>
              <w:sym w:font="Symbol" w:char="F02D"/>
            </w:r>
            <w:r w:rsidRPr="00773699">
              <w:rPr>
                <w:rFonts w:ascii="Times New Roman" w:hAnsi="Times New Roman" w:cs="Times New Roman"/>
              </w:rPr>
              <w:t xml:space="preserve">  rozwój technologii energooszczędnych oraz ich</w:t>
            </w:r>
            <w:r w:rsidRPr="00773699">
              <w:rPr>
                <w:rFonts w:ascii="Times New Roman" w:hAnsi="Times New Roman" w:cs="Times New Roman"/>
              </w:rPr>
              <w:sym w:font="Symbol" w:char="F02D"/>
            </w:r>
            <w:r w:rsidRPr="00773699">
              <w:rPr>
                <w:rFonts w:ascii="Times New Roman" w:hAnsi="Times New Roman" w:cs="Times New Roman"/>
              </w:rPr>
              <w:t xml:space="preserve"> coraz większa dostępność,                                                   - możliwości wsparcia przez państwo i UE inwestycji</w:t>
            </w:r>
            <w:r w:rsidRPr="00773699">
              <w:rPr>
                <w:rFonts w:ascii="Times New Roman" w:hAnsi="Times New Roman" w:cs="Times New Roman"/>
              </w:rPr>
              <w:sym w:font="Symbol" w:char="F02D"/>
            </w:r>
            <w:r w:rsidRPr="00773699">
              <w:rPr>
                <w:rFonts w:ascii="Times New Roman" w:hAnsi="Times New Roman" w:cs="Times New Roman"/>
              </w:rPr>
              <w:t xml:space="preserve"> związanych z OZE, termomodernizacją, rozwojem infrastruktury,                      - prawo krajowe oraz Unii Europejskiej podnoszące</w:t>
            </w:r>
            <w:r w:rsidRPr="00773699">
              <w:rPr>
                <w:rFonts w:ascii="Times New Roman" w:hAnsi="Times New Roman" w:cs="Times New Roman"/>
              </w:rPr>
              <w:sym w:font="Symbol" w:char="F02D"/>
            </w:r>
            <w:r w:rsidRPr="00773699">
              <w:rPr>
                <w:rFonts w:ascii="Times New Roman" w:hAnsi="Times New Roman" w:cs="Times New Roman"/>
              </w:rPr>
              <w:t xml:space="preserve"> wymagania dotyczące zakresu emisji pojazdów silnikowych oraz źródeł grzewczych                                                                                -wzrost świadomości mieszkańców,                                  -  upowszechnienie </w:t>
            </w:r>
            <w:proofErr w:type="spellStart"/>
            <w:r w:rsidRPr="00773699">
              <w:rPr>
                <w:rFonts w:ascii="Times New Roman" w:hAnsi="Times New Roman" w:cs="Times New Roman"/>
              </w:rPr>
              <w:t>elektromobilności</w:t>
            </w:r>
            <w:proofErr w:type="spellEnd"/>
            <w:r w:rsidRPr="00773699">
              <w:rPr>
                <w:rFonts w:ascii="Times New Roman" w:hAnsi="Times New Roman" w:cs="Times New Roman"/>
              </w:rPr>
              <w:t xml:space="preserve"> i spadek  kosztów</w:t>
            </w:r>
          </w:p>
        </w:tc>
        <w:tc>
          <w:tcPr>
            <w:tcW w:w="4606" w:type="dxa"/>
            <w:tcBorders>
              <w:top w:val="single" w:sz="4" w:space="0" w:color="auto"/>
              <w:bottom w:val="nil"/>
            </w:tcBorders>
          </w:tcPr>
          <w:p w14:paraId="27531101" w14:textId="77777777" w:rsidR="00773699" w:rsidRPr="00773699" w:rsidRDefault="00773699" w:rsidP="00773699">
            <w:pPr>
              <w:jc w:val="both"/>
              <w:rPr>
                <w:rFonts w:ascii="Times New Roman" w:hAnsi="Times New Roman" w:cs="Times New Roman"/>
              </w:rPr>
            </w:pPr>
            <w:r w:rsidRPr="00773699">
              <w:rPr>
                <w:rFonts w:ascii="Times New Roman" w:hAnsi="Times New Roman" w:cs="Times New Roman"/>
              </w:rPr>
              <w:t xml:space="preserve">- brak środków finansowych na transformację  energetyczną w gminie, </w:t>
            </w:r>
          </w:p>
          <w:p w14:paraId="38C01E11" w14:textId="77777777" w:rsidR="00773699" w:rsidRPr="00773699" w:rsidRDefault="00773699" w:rsidP="00773699">
            <w:pPr>
              <w:jc w:val="both"/>
              <w:rPr>
                <w:rFonts w:ascii="Times New Roman" w:hAnsi="Times New Roman" w:cs="Times New Roman"/>
              </w:rPr>
            </w:pPr>
            <w:r w:rsidRPr="00773699">
              <w:rPr>
                <w:rFonts w:ascii="Times New Roman" w:hAnsi="Times New Roman" w:cs="Times New Roman"/>
              </w:rPr>
              <w:t>-  wysoki koszt samochodów elektrycznych,</w:t>
            </w:r>
          </w:p>
          <w:p w14:paraId="3D4E4FB0" w14:textId="77777777" w:rsidR="00773699" w:rsidRPr="00773699" w:rsidRDefault="00773699" w:rsidP="00773699">
            <w:pPr>
              <w:jc w:val="both"/>
              <w:rPr>
                <w:rFonts w:ascii="Times New Roman" w:hAnsi="Times New Roman" w:cs="Times New Roman"/>
              </w:rPr>
            </w:pPr>
            <w:r w:rsidRPr="00773699">
              <w:rPr>
                <w:rFonts w:ascii="Times New Roman" w:hAnsi="Times New Roman" w:cs="Times New Roman"/>
              </w:rPr>
              <w:sym w:font="Symbol" w:char="F02D"/>
            </w:r>
            <w:r w:rsidRPr="00773699">
              <w:rPr>
                <w:rFonts w:ascii="Times New Roman" w:hAnsi="Times New Roman" w:cs="Times New Roman"/>
              </w:rPr>
              <w:t xml:space="preserve">  wysoka emisyjność polskiej elektroenergetyki,</w:t>
            </w:r>
          </w:p>
        </w:tc>
      </w:tr>
      <w:tr w:rsidR="00773699" w14:paraId="551F416E" w14:textId="77777777" w:rsidTr="00773699">
        <w:trPr>
          <w:trHeight w:val="66"/>
        </w:trPr>
        <w:tc>
          <w:tcPr>
            <w:tcW w:w="4608" w:type="dxa"/>
            <w:tcBorders>
              <w:top w:val="nil"/>
              <w:right w:val="single" w:sz="4" w:space="0" w:color="auto"/>
            </w:tcBorders>
          </w:tcPr>
          <w:p w14:paraId="2CE374A9" w14:textId="77777777" w:rsidR="00773699" w:rsidRDefault="00773699" w:rsidP="00773699">
            <w:pPr>
              <w:jc w:val="both"/>
              <w:rPr>
                <w:rFonts w:ascii="Times New Roman" w:hAnsi="Times New Roman" w:cs="Times New Roman"/>
              </w:rPr>
            </w:pPr>
          </w:p>
        </w:tc>
        <w:tc>
          <w:tcPr>
            <w:tcW w:w="4604" w:type="dxa"/>
            <w:tcBorders>
              <w:top w:val="nil"/>
              <w:left w:val="single" w:sz="4" w:space="0" w:color="auto"/>
            </w:tcBorders>
          </w:tcPr>
          <w:p w14:paraId="2CFF319E" w14:textId="77777777" w:rsidR="00773699" w:rsidRDefault="00773699" w:rsidP="00773699">
            <w:pPr>
              <w:jc w:val="both"/>
              <w:rPr>
                <w:rFonts w:ascii="Times New Roman" w:hAnsi="Times New Roman" w:cs="Times New Roman"/>
              </w:rPr>
            </w:pPr>
          </w:p>
        </w:tc>
      </w:tr>
    </w:tbl>
    <w:p w14:paraId="2B1DFA4B" w14:textId="77777777" w:rsidR="00773699" w:rsidRDefault="00773699" w:rsidP="00773699">
      <w:pPr>
        <w:jc w:val="both"/>
        <w:rPr>
          <w:rFonts w:ascii="Times New Roman" w:hAnsi="Times New Roman" w:cs="Times New Roman"/>
        </w:rPr>
      </w:pPr>
    </w:p>
    <w:p w14:paraId="3817E736" w14:textId="77777777" w:rsidR="00773699" w:rsidRDefault="00773699" w:rsidP="00773699">
      <w:pPr>
        <w:rPr>
          <w:rFonts w:ascii="Times New Roman" w:hAnsi="Times New Roman" w:cs="Times New Roman"/>
          <w:b/>
        </w:rPr>
      </w:pPr>
      <w:r w:rsidRPr="00773699">
        <w:rPr>
          <w:rFonts w:ascii="Times New Roman" w:hAnsi="Times New Roman" w:cs="Times New Roman"/>
          <w:b/>
        </w:rPr>
        <w:t>3.1.6. Zagadnienia horyzontalne- ochrona klimatu i powietrza atmosferycznego</w:t>
      </w:r>
    </w:p>
    <w:p w14:paraId="080DE5E7" w14:textId="77777777" w:rsidR="00E2621B" w:rsidRDefault="00E2621B" w:rsidP="00E2621B">
      <w:pPr>
        <w:jc w:val="both"/>
      </w:pPr>
      <w:r w:rsidRPr="00E2621B">
        <w:rPr>
          <w:rFonts w:ascii="Times New Roman" w:hAnsi="Times New Roman" w:cs="Times New Roman"/>
          <w:b/>
        </w:rPr>
        <w:t xml:space="preserve">Adaptacja do zmian klimatu </w:t>
      </w:r>
      <w:r w:rsidRPr="00E2621B">
        <w:tab/>
      </w:r>
    </w:p>
    <w:p w14:paraId="183975E2" w14:textId="77777777" w:rsidR="00E2621B" w:rsidRDefault="00E2621B" w:rsidP="00E2621B">
      <w:pPr>
        <w:jc w:val="both"/>
        <w:rPr>
          <w:rFonts w:ascii="Times New Roman" w:hAnsi="Times New Roman" w:cs="Times New Roman"/>
        </w:rPr>
      </w:pPr>
      <w:r>
        <w:tab/>
      </w:r>
      <w:r w:rsidRPr="00E2621B">
        <w:rPr>
          <w:rFonts w:ascii="Times New Roman" w:hAnsi="Times New Roman" w:cs="Times New Roman"/>
        </w:rPr>
        <w:t xml:space="preserve">Zmiany w zakresie ochrony klimatu i jakości powietrza będą miały różnorodny wpływ na całą działalność przemysłową, ale głównie należy zwrócić uwagę na sektor energetyczny, uwzględniając </w:t>
      </w:r>
      <w:r>
        <w:rPr>
          <w:rFonts w:ascii="Times New Roman" w:hAnsi="Times New Roman" w:cs="Times New Roman"/>
        </w:rPr>
        <w:t xml:space="preserve"> </w:t>
      </w:r>
      <w:r w:rsidRPr="00E2621B">
        <w:rPr>
          <w:rFonts w:ascii="Times New Roman" w:hAnsi="Times New Roman" w:cs="Times New Roman"/>
        </w:rPr>
        <w:t xml:space="preserve">w szczególności prognozowane wahanie średniej temperatury. Konieczne będzie dostosowanie systemu energetycznego do wahań zapotrzebowania zarówno na energię elektryczną, jak i cieplną, m.in. poprzez wdrożenie stabilnych niskoemisyjnych źródeł energii. Należy zatem postawić </w:t>
      </w:r>
      <w:r>
        <w:rPr>
          <w:rFonts w:ascii="Times New Roman" w:hAnsi="Times New Roman" w:cs="Times New Roman"/>
        </w:rPr>
        <w:t xml:space="preserve">                       </w:t>
      </w:r>
      <w:r w:rsidRPr="00E2621B">
        <w:rPr>
          <w:rFonts w:ascii="Times New Roman" w:hAnsi="Times New Roman" w:cs="Times New Roman"/>
        </w:rPr>
        <w:t xml:space="preserve">w przyszłości w szczególności na rozwijanie alternatywnych możliwości produkcji energii na poziomie lokalnym, szczególnie na potrzeby ogrzewania i klimatyzacji na terenach o mniejszej </w:t>
      </w:r>
      <w:r w:rsidRPr="00E2621B">
        <w:rPr>
          <w:rFonts w:ascii="Times New Roman" w:hAnsi="Times New Roman" w:cs="Times New Roman"/>
        </w:rPr>
        <w:lastRenderedPageBreak/>
        <w:t>gęstości zaludnienia, a w tym na wykorzystanie odnawialnych źródeł energii: słonecznej, wiatrowej</w:t>
      </w:r>
      <w:r>
        <w:rPr>
          <w:rFonts w:ascii="Times New Roman" w:hAnsi="Times New Roman" w:cs="Times New Roman"/>
        </w:rPr>
        <w:t xml:space="preserve">              </w:t>
      </w:r>
      <w:r w:rsidRPr="00E2621B">
        <w:rPr>
          <w:rFonts w:ascii="Times New Roman" w:hAnsi="Times New Roman" w:cs="Times New Roman"/>
        </w:rPr>
        <w:t xml:space="preserve"> i biomasy oraz zwiększenie wykorzystania odnawialnych źródeł energii na obszarach wiejskich.</w:t>
      </w:r>
    </w:p>
    <w:p w14:paraId="6F6C23F5" w14:textId="77777777" w:rsidR="00E2621B" w:rsidRDefault="00E2621B" w:rsidP="00E2621B">
      <w:pPr>
        <w:jc w:val="both"/>
        <w:rPr>
          <w:rFonts w:ascii="Times New Roman" w:hAnsi="Times New Roman" w:cs="Times New Roman"/>
          <w:b/>
        </w:rPr>
      </w:pPr>
      <w:r>
        <w:rPr>
          <w:rFonts w:ascii="Times New Roman" w:hAnsi="Times New Roman" w:cs="Times New Roman"/>
          <w:b/>
        </w:rPr>
        <w:t>Nadzwyczajne zagrożenia środowiska</w:t>
      </w:r>
    </w:p>
    <w:p w14:paraId="22AC6B70" w14:textId="77777777" w:rsidR="00E2621B" w:rsidRDefault="00E2621B" w:rsidP="00E2621B">
      <w:pPr>
        <w:ind w:firstLine="708"/>
        <w:jc w:val="both"/>
        <w:rPr>
          <w:rFonts w:ascii="Times New Roman" w:hAnsi="Times New Roman" w:cs="Times New Roman"/>
        </w:rPr>
      </w:pPr>
      <w:r w:rsidRPr="00E2621B">
        <w:rPr>
          <w:rFonts w:ascii="Times New Roman" w:hAnsi="Times New Roman" w:cs="Times New Roman"/>
        </w:rPr>
        <w:t>Awarie mają miejsce w zakładach przemysłowych, w sieciach gospodarki komunalnej, urządzeniach i liniach energetycznych. Dotyczą w zasadzie urządzeń technicznych i są konsekwencją niedopatrzenia lub niewłaściwej ich obsługi, eksploatacji i konserwacji. Przyczyną awarii mogą być też inne czynniki, np. naturalne zużycie materiału, ukryte wady. Postęp techniczny w takich dziedzinach gospodarki, jak energetyka, przemysł czy motoryzacja doprowadził do zwiększonego gromadzenia, stosowania w procesie produkcyjnym i przewożenia materiałów toksycznych, zapalających i wybuchowych oraz materiałów promieniotwórczych. Awaria instalacji przemysłowej lub zbiornika, w którym przechowuje się lub przewozi toksyczne środki, po przedostaniu się do atmosfery może doprowadzić do skażenia terenu. W wyniku awarii urządzeń bądź lekkomyślności ludzkiej bardzo często dochodzi do wybuchu gazu. Szczególnie groźne i częste są katastrofy środków transportu.</w:t>
      </w:r>
      <w:r>
        <w:rPr>
          <w:rFonts w:ascii="Times New Roman" w:hAnsi="Times New Roman" w:cs="Times New Roman"/>
        </w:rPr>
        <w:t xml:space="preserve"> Celowe jest tu podjęcie działań zmniejszających liczbę awarii i ułatwiających ich usuwanie, tj.:</w:t>
      </w:r>
    </w:p>
    <w:p w14:paraId="4BA25DDC" w14:textId="77777777" w:rsidR="00E2621B" w:rsidRPr="00E2621B" w:rsidRDefault="00E2621B" w:rsidP="00E2621B">
      <w:pPr>
        <w:pStyle w:val="Akapitzlist"/>
        <w:numPr>
          <w:ilvl w:val="0"/>
          <w:numId w:val="8"/>
        </w:numPr>
        <w:ind w:left="284" w:hanging="284"/>
        <w:jc w:val="both"/>
        <w:rPr>
          <w:rFonts w:ascii="Times New Roman" w:hAnsi="Times New Roman" w:cs="Times New Roman"/>
        </w:rPr>
      </w:pPr>
      <w:r w:rsidRPr="00E2621B">
        <w:rPr>
          <w:rFonts w:ascii="Times New Roman" w:hAnsi="Times New Roman" w:cs="Times New Roman"/>
        </w:rPr>
        <w:t xml:space="preserve">zobligowanie operatora systemu przesyłowego (oraz operatorów systemów dystrybucyjnych) </w:t>
      </w:r>
      <w:r>
        <w:rPr>
          <w:rFonts w:ascii="Times New Roman" w:hAnsi="Times New Roman" w:cs="Times New Roman"/>
        </w:rPr>
        <w:t xml:space="preserve">                        </w:t>
      </w:r>
      <w:r w:rsidRPr="00E2621B">
        <w:rPr>
          <w:rFonts w:ascii="Times New Roman" w:hAnsi="Times New Roman" w:cs="Times New Roman"/>
        </w:rPr>
        <w:t>do wprowadzenia technologii i procedur odladzania linii napowietrznych,</w:t>
      </w:r>
      <w:r w:rsidRPr="00E2621B">
        <w:rPr>
          <w:rFonts w:ascii="Times New Roman" w:hAnsi="Times New Roman" w:cs="Times New Roman"/>
        </w:rPr>
        <w:tab/>
      </w:r>
    </w:p>
    <w:p w14:paraId="2EF7A746" w14:textId="77777777" w:rsidR="00E2621B" w:rsidRPr="00E2621B" w:rsidRDefault="00E2621B" w:rsidP="00E2621B">
      <w:pPr>
        <w:pStyle w:val="Akapitzlist"/>
        <w:numPr>
          <w:ilvl w:val="0"/>
          <w:numId w:val="8"/>
        </w:numPr>
        <w:ind w:left="284" w:hanging="284"/>
        <w:jc w:val="both"/>
        <w:rPr>
          <w:rFonts w:ascii="Times New Roman" w:hAnsi="Times New Roman" w:cs="Times New Roman"/>
        </w:rPr>
      </w:pPr>
      <w:r w:rsidRPr="00E2621B">
        <w:rPr>
          <w:rFonts w:ascii="Times New Roman" w:hAnsi="Times New Roman" w:cs="Times New Roman"/>
        </w:rPr>
        <w:t xml:space="preserve">  stopniowa wymiana linii napowietrznych na kablowe (szczególnie linii niskiego napięcia), </w:t>
      </w:r>
    </w:p>
    <w:p w14:paraId="6DD906E9" w14:textId="77777777" w:rsidR="00E2621B" w:rsidRPr="00E2621B" w:rsidRDefault="00E2621B" w:rsidP="00E2621B">
      <w:pPr>
        <w:pStyle w:val="Akapitzlist"/>
        <w:numPr>
          <w:ilvl w:val="0"/>
          <w:numId w:val="8"/>
        </w:numPr>
        <w:ind w:left="284" w:hanging="284"/>
        <w:jc w:val="both"/>
        <w:rPr>
          <w:rFonts w:ascii="Times New Roman" w:hAnsi="Times New Roman" w:cs="Times New Roman"/>
        </w:rPr>
      </w:pPr>
      <w:r w:rsidRPr="00E2621B">
        <w:rPr>
          <w:rFonts w:ascii="Times New Roman" w:hAnsi="Times New Roman" w:cs="Times New Roman"/>
        </w:rPr>
        <w:t xml:space="preserve"> likwidacja barier w dostępie ekip remontowych do sieci przesyłowych w przypadku konieczności usunięcia awarii,</w:t>
      </w:r>
    </w:p>
    <w:p w14:paraId="39EB1AB9" w14:textId="77777777" w:rsidR="00E2621B" w:rsidRPr="00E2621B" w:rsidRDefault="00E2621B" w:rsidP="00E2621B">
      <w:pPr>
        <w:pStyle w:val="Akapitzlist"/>
        <w:numPr>
          <w:ilvl w:val="0"/>
          <w:numId w:val="8"/>
        </w:numPr>
        <w:ind w:left="284" w:hanging="284"/>
        <w:jc w:val="both"/>
        <w:rPr>
          <w:rFonts w:ascii="Times New Roman" w:hAnsi="Times New Roman" w:cs="Times New Roman"/>
        </w:rPr>
      </w:pPr>
      <w:r w:rsidRPr="00E2621B">
        <w:rPr>
          <w:rFonts w:ascii="Times New Roman" w:hAnsi="Times New Roman" w:cs="Times New Roman"/>
        </w:rPr>
        <w:t xml:space="preserve">  zapewnienie awaryjnych źródeł energii oraz przesyłu w przypadkach, w których zastosowanie podstawowych źródeł nie będzie możliwe.</w:t>
      </w:r>
    </w:p>
    <w:p w14:paraId="0B6CEB46" w14:textId="77777777" w:rsidR="00E2621B" w:rsidRDefault="00E2621B" w:rsidP="00E2621B">
      <w:pPr>
        <w:jc w:val="both"/>
        <w:rPr>
          <w:rFonts w:ascii="Times New Roman" w:hAnsi="Times New Roman" w:cs="Times New Roman"/>
          <w:b/>
        </w:rPr>
      </w:pPr>
      <w:r>
        <w:rPr>
          <w:rFonts w:ascii="Times New Roman" w:hAnsi="Times New Roman" w:cs="Times New Roman"/>
          <w:b/>
        </w:rPr>
        <w:t>Działania edukacyjne</w:t>
      </w:r>
    </w:p>
    <w:p w14:paraId="6C8A9B84" w14:textId="77777777" w:rsidR="00E2621B" w:rsidRDefault="00E2621B" w:rsidP="00E2621B">
      <w:pPr>
        <w:ind w:firstLine="708"/>
        <w:jc w:val="both"/>
        <w:rPr>
          <w:rFonts w:ascii="Times New Roman" w:hAnsi="Times New Roman" w:cs="Times New Roman"/>
        </w:rPr>
      </w:pPr>
      <w:r w:rsidRPr="00E2621B">
        <w:rPr>
          <w:rFonts w:ascii="Times New Roman" w:hAnsi="Times New Roman" w:cs="Times New Roman"/>
        </w:rPr>
        <w:t>Niezbędnym staje się organizowanie szkoleń w celu edukacji i zwiększania świadomości mieszkańców w zakresie: zmian klimatu i sposobów minimalizowania ich skutków oraz metod zapobiegania i ograniczania ich skutków dla mieszkańców terenów zagrożonych powodziami, osuwiskami i silnymi wiatrami. Należy wykorzystać zaangażowanie szkół i kształtowanie świadomości ekologicznej najmłodszych.</w:t>
      </w:r>
    </w:p>
    <w:p w14:paraId="1C7D14E9" w14:textId="77777777" w:rsidR="00E2621B" w:rsidRDefault="00E2621B" w:rsidP="00E2621B">
      <w:pPr>
        <w:jc w:val="both"/>
        <w:rPr>
          <w:rFonts w:ascii="Times New Roman" w:hAnsi="Times New Roman" w:cs="Times New Roman"/>
          <w:b/>
        </w:rPr>
      </w:pPr>
      <w:r>
        <w:rPr>
          <w:rFonts w:ascii="Times New Roman" w:hAnsi="Times New Roman" w:cs="Times New Roman"/>
          <w:b/>
        </w:rPr>
        <w:t>Monitoring środowiska</w:t>
      </w:r>
    </w:p>
    <w:p w14:paraId="0597EF29" w14:textId="77777777" w:rsidR="00E2621B" w:rsidRPr="00E2621B" w:rsidRDefault="00E2621B" w:rsidP="00E2621B">
      <w:pPr>
        <w:ind w:firstLine="708"/>
        <w:jc w:val="both"/>
        <w:rPr>
          <w:rFonts w:ascii="Times New Roman" w:hAnsi="Times New Roman" w:cs="Times New Roman"/>
          <w:b/>
        </w:rPr>
      </w:pPr>
      <w:r w:rsidRPr="00E2621B">
        <w:rPr>
          <w:rFonts w:ascii="Times New Roman" w:hAnsi="Times New Roman" w:cs="Times New Roman"/>
        </w:rPr>
        <w:t>W ramach funkcjonowania Systemu Oceny Jakości Powietrza wykonywane są opracowania, dotyczące każdej strefy województwa. Należy do nich Roczna Ocena Jakości Powietrza - wykonywana jest corocznie, dzięki której dokonuje się oceny poziomu substancji w powietrzu w każdej strefie pod kątem dotrzymania poziomów dopuszczalnych oraz wskazuje strefy wymagające tworzenia Programów Ochrony Powietrza. Ocena ta ma na celu pomoc w osiągnięciu w danej strefie wymaganych standardów jakości powietrza. Wojewódzki Inspektor Ochrony Środowiska co roku dokonuje oceny poziomów substancji w powietrzu w poszczególnych strefach.</w:t>
      </w:r>
    </w:p>
    <w:p w14:paraId="30BEBA6F" w14:textId="77777777" w:rsidR="00E2621B" w:rsidRDefault="00E2621B" w:rsidP="00E2621B">
      <w:pPr>
        <w:rPr>
          <w:rFonts w:ascii="Times New Roman" w:hAnsi="Times New Roman" w:cs="Times New Roman"/>
          <w:b/>
        </w:rPr>
      </w:pPr>
      <w:r w:rsidRPr="00E2621B">
        <w:rPr>
          <w:rFonts w:ascii="Times New Roman" w:hAnsi="Times New Roman" w:cs="Times New Roman"/>
          <w:b/>
        </w:rPr>
        <w:t>3.2. ZAGROŻENIA HAŁASEM</w:t>
      </w:r>
    </w:p>
    <w:p w14:paraId="2002F331" w14:textId="77777777" w:rsidR="00E2621B" w:rsidRPr="00E2621B" w:rsidRDefault="00E2621B" w:rsidP="00E2621B">
      <w:pPr>
        <w:ind w:firstLine="567"/>
        <w:jc w:val="both"/>
        <w:rPr>
          <w:rFonts w:ascii="Times New Roman" w:hAnsi="Times New Roman" w:cs="Times New Roman"/>
        </w:rPr>
      </w:pPr>
      <w:r w:rsidRPr="00E2621B">
        <w:rPr>
          <w:rFonts w:ascii="Times New Roman" w:hAnsi="Times New Roman" w:cs="Times New Roman"/>
        </w:rPr>
        <w:t xml:space="preserve">Zagrożenie hałasem i wibracjami charakteryzuje się mnogością źródeł i powszechnością ich występowania. Najbardziej uciążliwymi emitorami hałasu i wibracji, mającymi zasadniczy wpływ na klimat akustyczny środowiska, są: trasy komunikacyjne (pojazdy samochodowe, ciężarowe, motocykle), place budowy, miejsca publiczne oraz rolnicze użytkowanie pojazdów i urządzeń.              </w:t>
      </w:r>
    </w:p>
    <w:p w14:paraId="2C38617D" w14:textId="77777777" w:rsidR="00E2621B" w:rsidRDefault="00E2621B" w:rsidP="00E2621B">
      <w:pPr>
        <w:ind w:firstLine="567"/>
        <w:jc w:val="both"/>
        <w:rPr>
          <w:rFonts w:ascii="Times New Roman" w:hAnsi="Times New Roman" w:cs="Times New Roman"/>
        </w:rPr>
      </w:pPr>
      <w:r w:rsidRPr="00E2621B">
        <w:rPr>
          <w:rFonts w:ascii="Times New Roman" w:hAnsi="Times New Roman" w:cs="Times New Roman"/>
        </w:rPr>
        <w:lastRenderedPageBreak/>
        <w:t xml:space="preserve">   Hałas jest obecnie traktowany jako jeden z czynników zanieczyszczających środowisko. Do oceny akustycznej środowiska stosuje się poziom równoważny dźwięku (</w:t>
      </w:r>
      <w:proofErr w:type="spellStart"/>
      <w:r w:rsidRPr="00E2621B">
        <w:rPr>
          <w:rFonts w:ascii="Times New Roman" w:hAnsi="Times New Roman" w:cs="Times New Roman"/>
        </w:rPr>
        <w:t>LAeq</w:t>
      </w:r>
      <w:proofErr w:type="spellEnd"/>
      <w:r w:rsidRPr="00E2621B">
        <w:rPr>
          <w:rFonts w:ascii="Times New Roman" w:hAnsi="Times New Roman" w:cs="Times New Roman"/>
        </w:rPr>
        <w:t>), który jest uśrednionym poziomem dźwięku w funkcji czasu. Poziom ten mierzony jest w decybelach. Dopuszczalne poziomy hałasu w środowisku uzależnione są od źródła hałasu, pory dnia oraz przeznaczenia terenu. Dopuszczalne poziomy hałasu w środowisku regulowane są przez Rozporządzenie Ministra Środowiska z dnia 14 czerwca 2007 r. w sprawie dopuszczalnych poziomów hałasu w środowisku (Dz. U. z 2014 r., poz. 112).</w:t>
      </w:r>
    </w:p>
    <w:p w14:paraId="0A00C537" w14:textId="77777777" w:rsidR="00E2621B" w:rsidRDefault="00E2621B" w:rsidP="00E2621B">
      <w:pPr>
        <w:rPr>
          <w:rFonts w:ascii="Times New Roman" w:hAnsi="Times New Roman" w:cs="Times New Roman"/>
          <w:b/>
        </w:rPr>
      </w:pPr>
      <w:r w:rsidRPr="00E2621B">
        <w:rPr>
          <w:rFonts w:ascii="Times New Roman" w:hAnsi="Times New Roman" w:cs="Times New Roman"/>
          <w:b/>
        </w:rPr>
        <w:t>3.2.1 Hałas komunikacyjny (drogowy)</w:t>
      </w:r>
    </w:p>
    <w:p w14:paraId="5A9A896C" w14:textId="77777777" w:rsidR="00E2621B" w:rsidRPr="00E2621B" w:rsidRDefault="00E2621B" w:rsidP="00E2621B">
      <w:pPr>
        <w:ind w:firstLine="708"/>
        <w:jc w:val="both"/>
        <w:rPr>
          <w:rFonts w:ascii="Times New Roman" w:hAnsi="Times New Roman" w:cs="Times New Roman"/>
        </w:rPr>
      </w:pPr>
      <w:r w:rsidRPr="00E2621B">
        <w:rPr>
          <w:rFonts w:ascii="Times New Roman" w:hAnsi="Times New Roman" w:cs="Times New Roman"/>
        </w:rPr>
        <w:t xml:space="preserve">Najczęściej spotykanym rodzajem hałasu jest hałas drogowy, który z uwagi na powszechność </w:t>
      </w:r>
      <w:r>
        <w:rPr>
          <w:rFonts w:ascii="Times New Roman" w:hAnsi="Times New Roman" w:cs="Times New Roman"/>
        </w:rPr>
        <w:t xml:space="preserve">    </w:t>
      </w:r>
      <w:r w:rsidRPr="00E2621B">
        <w:rPr>
          <w:rFonts w:ascii="Times New Roman" w:hAnsi="Times New Roman" w:cs="Times New Roman"/>
        </w:rPr>
        <w:t xml:space="preserve">i gęstość występowania dróg charakteryzuje się procentowo największym zasięgiem oddziaływania </w:t>
      </w:r>
      <w:r>
        <w:rPr>
          <w:rFonts w:ascii="Times New Roman" w:hAnsi="Times New Roman" w:cs="Times New Roman"/>
        </w:rPr>
        <w:t xml:space="preserve">              </w:t>
      </w:r>
      <w:r w:rsidRPr="00E2621B">
        <w:rPr>
          <w:rFonts w:ascii="Times New Roman" w:hAnsi="Times New Roman" w:cs="Times New Roman"/>
        </w:rPr>
        <w:t>i stanowi główne zagrożenie na terenach zurbanizowanych. Do głównych przyczyn narażenia na ponadnormatywny hałas w otoczeniu dróg należą:</w:t>
      </w:r>
    </w:p>
    <w:p w14:paraId="7596E825" w14:textId="77777777" w:rsidR="00773699" w:rsidRPr="00E2621B" w:rsidRDefault="00E2621B" w:rsidP="00E2621B">
      <w:pPr>
        <w:pStyle w:val="Akapitzlist"/>
        <w:numPr>
          <w:ilvl w:val="0"/>
          <w:numId w:val="9"/>
        </w:numPr>
        <w:rPr>
          <w:rFonts w:ascii="Times New Roman" w:hAnsi="Times New Roman" w:cs="Times New Roman"/>
        </w:rPr>
      </w:pPr>
      <w:r w:rsidRPr="00E2621B">
        <w:rPr>
          <w:rFonts w:ascii="Times New Roman" w:hAnsi="Times New Roman" w:cs="Times New Roman"/>
        </w:rPr>
        <w:t>duże natężenia ruchu pojazdów,</w:t>
      </w:r>
    </w:p>
    <w:p w14:paraId="3954D392" w14:textId="77777777" w:rsidR="00E2621B" w:rsidRDefault="00E2621B" w:rsidP="00E2621B">
      <w:pPr>
        <w:pStyle w:val="Akapitzlist"/>
        <w:numPr>
          <w:ilvl w:val="0"/>
          <w:numId w:val="9"/>
        </w:numPr>
        <w:rPr>
          <w:rFonts w:ascii="Times New Roman" w:hAnsi="Times New Roman" w:cs="Times New Roman"/>
        </w:rPr>
      </w:pPr>
      <w:r>
        <w:rPr>
          <w:rFonts w:ascii="Times New Roman" w:hAnsi="Times New Roman" w:cs="Times New Roman"/>
        </w:rPr>
        <w:t>duże udziały pojazdów ciężarowych w ruchu;</w:t>
      </w:r>
    </w:p>
    <w:p w14:paraId="064552E5" w14:textId="77777777" w:rsidR="00E2621B" w:rsidRDefault="00E2621B" w:rsidP="00E2621B">
      <w:pPr>
        <w:pStyle w:val="Akapitzlist"/>
        <w:numPr>
          <w:ilvl w:val="0"/>
          <w:numId w:val="9"/>
        </w:numPr>
        <w:rPr>
          <w:rFonts w:ascii="Times New Roman" w:hAnsi="Times New Roman" w:cs="Times New Roman"/>
        </w:rPr>
      </w:pPr>
      <w:r>
        <w:rPr>
          <w:rFonts w:ascii="Times New Roman" w:hAnsi="Times New Roman" w:cs="Times New Roman"/>
        </w:rPr>
        <w:t>duże prędkości pojazdów;</w:t>
      </w:r>
    </w:p>
    <w:p w14:paraId="2C89E047" w14:textId="77777777" w:rsidR="00E2621B" w:rsidRDefault="00E2621B" w:rsidP="00E2621B">
      <w:pPr>
        <w:pStyle w:val="Akapitzlist"/>
        <w:numPr>
          <w:ilvl w:val="0"/>
          <w:numId w:val="9"/>
        </w:numPr>
        <w:rPr>
          <w:rFonts w:ascii="Times New Roman" w:hAnsi="Times New Roman" w:cs="Times New Roman"/>
        </w:rPr>
      </w:pPr>
      <w:r>
        <w:rPr>
          <w:rFonts w:ascii="Times New Roman" w:hAnsi="Times New Roman" w:cs="Times New Roman"/>
        </w:rPr>
        <w:t>zły stan techniczny pojazdów;</w:t>
      </w:r>
    </w:p>
    <w:p w14:paraId="406DC967" w14:textId="77777777" w:rsidR="00E2621B" w:rsidRDefault="00901798" w:rsidP="00E2621B">
      <w:pPr>
        <w:pStyle w:val="Akapitzlist"/>
        <w:numPr>
          <w:ilvl w:val="0"/>
          <w:numId w:val="9"/>
        </w:numPr>
        <w:rPr>
          <w:rFonts w:ascii="Times New Roman" w:hAnsi="Times New Roman" w:cs="Times New Roman"/>
        </w:rPr>
      </w:pPr>
      <w:r>
        <w:rPr>
          <w:rFonts w:ascii="Times New Roman" w:hAnsi="Times New Roman" w:cs="Times New Roman"/>
        </w:rPr>
        <w:t>rodzaj i stan techniczny nawierzchni drogowych;</w:t>
      </w:r>
    </w:p>
    <w:p w14:paraId="4ED44471" w14:textId="77777777" w:rsidR="00901798" w:rsidRDefault="00901798" w:rsidP="00E2621B">
      <w:pPr>
        <w:pStyle w:val="Akapitzlist"/>
        <w:numPr>
          <w:ilvl w:val="0"/>
          <w:numId w:val="9"/>
        </w:numPr>
        <w:rPr>
          <w:rFonts w:ascii="Times New Roman" w:hAnsi="Times New Roman" w:cs="Times New Roman"/>
        </w:rPr>
      </w:pPr>
      <w:r>
        <w:rPr>
          <w:rFonts w:ascii="Times New Roman" w:hAnsi="Times New Roman" w:cs="Times New Roman"/>
        </w:rPr>
        <w:t>nieefektywna urbanistyka i brak jednoznacznych zapisów w przepisach dotyczących planowania przestrzennego uwzględniających kryterium hałasu</w:t>
      </w:r>
    </w:p>
    <w:p w14:paraId="40527C97" w14:textId="77777777" w:rsidR="00901798" w:rsidRDefault="00901798" w:rsidP="00901798">
      <w:pPr>
        <w:pStyle w:val="Akapitzlist"/>
        <w:ind w:left="0" w:firstLine="720"/>
      </w:pPr>
    </w:p>
    <w:p w14:paraId="37828905" w14:textId="77777777" w:rsidR="004C68A7" w:rsidRDefault="00901798" w:rsidP="00901798">
      <w:pPr>
        <w:pStyle w:val="Akapitzlist"/>
        <w:ind w:left="0" w:firstLine="720"/>
        <w:jc w:val="both"/>
        <w:rPr>
          <w:rFonts w:ascii="Times New Roman" w:hAnsi="Times New Roman" w:cs="Times New Roman"/>
        </w:rPr>
      </w:pPr>
      <w:r w:rsidRPr="00901798">
        <w:rPr>
          <w:rFonts w:ascii="Times New Roman" w:hAnsi="Times New Roman" w:cs="Times New Roman"/>
        </w:rPr>
        <w:t>W latach ubiegłych na terenie gminy Wieliczki WIOŚ w Olsztynie nie prowadził pomiarów hałasu komunikacyjnego ani przemysłowego. Pomia</w:t>
      </w:r>
      <w:r w:rsidR="004C68A7">
        <w:rPr>
          <w:rFonts w:ascii="Times New Roman" w:hAnsi="Times New Roman" w:cs="Times New Roman"/>
        </w:rPr>
        <w:t>ry hałasu komunikacyjnego w 2022</w:t>
      </w:r>
      <w:r w:rsidRPr="00901798">
        <w:rPr>
          <w:rFonts w:ascii="Times New Roman" w:hAnsi="Times New Roman" w:cs="Times New Roman"/>
        </w:rPr>
        <w:t xml:space="preserve"> r. prowadzone były na terenie </w:t>
      </w:r>
      <w:r w:rsidR="004C68A7">
        <w:rPr>
          <w:rFonts w:ascii="Times New Roman" w:hAnsi="Times New Roman" w:cs="Times New Roman"/>
        </w:rPr>
        <w:t>dziewięciu</w:t>
      </w:r>
      <w:r w:rsidRPr="00901798">
        <w:rPr>
          <w:rFonts w:ascii="Times New Roman" w:hAnsi="Times New Roman" w:cs="Times New Roman"/>
        </w:rPr>
        <w:t xml:space="preserve"> miast województwa warmińsko-mazurskiego: </w:t>
      </w:r>
      <w:r w:rsidR="004C68A7">
        <w:rPr>
          <w:rFonts w:ascii="Times New Roman" w:hAnsi="Times New Roman" w:cs="Times New Roman"/>
        </w:rPr>
        <w:t>Pasłęk, Morąg, Olsztyn, Iława, Działdowo, Nidzica, Kętrzyn, Bartoszyce i Olecko</w:t>
      </w:r>
      <w:r w:rsidRPr="00901798">
        <w:rPr>
          <w:rFonts w:ascii="Times New Roman" w:hAnsi="Times New Roman" w:cs="Times New Roman"/>
        </w:rPr>
        <w:t>. Wyniki pomiarów pokazały</w:t>
      </w:r>
      <w:r w:rsidR="004C68A7">
        <w:rPr>
          <w:rFonts w:ascii="Times New Roman" w:hAnsi="Times New Roman" w:cs="Times New Roman"/>
        </w:rPr>
        <w:t xml:space="preserve"> </w:t>
      </w:r>
      <w:r w:rsidRPr="00901798">
        <w:rPr>
          <w:rFonts w:ascii="Times New Roman" w:hAnsi="Times New Roman" w:cs="Times New Roman"/>
        </w:rPr>
        <w:t xml:space="preserve"> okresowe niewielkie przekroczenia w porze dnia. Prowadzone analizy nie wskazywały na przekroczenia długotrwałe, a narażenia na poziom hałasu są mieszkańcy centrów miast.</w:t>
      </w:r>
    </w:p>
    <w:p w14:paraId="25CF4854" w14:textId="77777777" w:rsidR="009B05A6" w:rsidRDefault="004C68A7" w:rsidP="004C68A7">
      <w:pPr>
        <w:ind w:firstLine="708"/>
        <w:jc w:val="both"/>
        <w:rPr>
          <w:rFonts w:ascii="Times New Roman" w:hAnsi="Times New Roman" w:cs="Times New Roman"/>
        </w:rPr>
      </w:pPr>
      <w:r w:rsidRPr="004C68A7">
        <w:rPr>
          <w:rFonts w:ascii="Times New Roman" w:hAnsi="Times New Roman" w:cs="Times New Roman"/>
        </w:rPr>
        <w:t xml:space="preserve">Badania hałasu komunikacyjnego na drogach wojewódzkich prowadzono na potrzeby opracowania pn. Aktualizacja „Programu ochrony środowiska przed hałasem dla terenów poza aglomeracjami, położonych wzdłuż dróg krajowych oraz wojewódzkich na terenie województwa warmińsko-mazurskiego, o obciążeniu ponad 3 mln pojazdów rocznie, których eksploatacja spowodowała negatywne oddziaływanie akustyczne w wyniku przekroczenia dopuszczalnych poziomów hałasu określonych wskaźnikami LDWN i LN“ (Uchwała Sejmiku Województwa </w:t>
      </w:r>
      <w:r>
        <w:rPr>
          <w:rFonts w:ascii="Times New Roman" w:hAnsi="Times New Roman" w:cs="Times New Roman"/>
        </w:rPr>
        <w:t xml:space="preserve">                          </w:t>
      </w:r>
      <w:r w:rsidRPr="004C68A7">
        <w:rPr>
          <w:rFonts w:ascii="Times New Roman" w:hAnsi="Times New Roman" w:cs="Times New Roman"/>
        </w:rPr>
        <w:t xml:space="preserve">Nr XXXVIII/822/18 Sejmiku Województwa Warmińsko-Mazurskiego z dnia 26 czerwca 2018 r.). Pomiar hałasu prowadzono m.in. na drodze wojewódzkiej 655 w miejscowości Olecko </w:t>
      </w:r>
      <w:r>
        <w:rPr>
          <w:rFonts w:ascii="Times New Roman" w:hAnsi="Times New Roman" w:cs="Times New Roman"/>
        </w:rPr>
        <w:t xml:space="preserve">                                </w:t>
      </w:r>
      <w:r w:rsidRPr="004C68A7">
        <w:rPr>
          <w:rFonts w:ascii="Times New Roman" w:hAnsi="Times New Roman" w:cs="Times New Roman"/>
        </w:rPr>
        <w:t>–</w:t>
      </w:r>
      <w:r>
        <w:rPr>
          <w:rFonts w:ascii="Times New Roman" w:hAnsi="Times New Roman" w:cs="Times New Roman"/>
        </w:rPr>
        <w:t xml:space="preserve">Przejście 2: ul. Wojska Polskiego – ul. Ełcka). Wyniki przedstawiają iż, wartość zmierzona (dB) w porze dnia </w:t>
      </w:r>
      <w:proofErr w:type="spellStart"/>
      <w:r>
        <w:rPr>
          <w:rFonts w:ascii="Times New Roman" w:hAnsi="Times New Roman" w:cs="Times New Roman"/>
        </w:rPr>
        <w:t>LA</w:t>
      </w:r>
      <w:r w:rsidRPr="004C68A7">
        <w:rPr>
          <w:rFonts w:ascii="Times New Roman" w:hAnsi="Times New Roman" w:cs="Times New Roman"/>
          <w:vertAlign w:val="subscript"/>
        </w:rPr>
        <w:t>eqD</w:t>
      </w:r>
      <w:proofErr w:type="spellEnd"/>
      <w:r>
        <w:rPr>
          <w:rFonts w:ascii="Times New Roman" w:hAnsi="Times New Roman" w:cs="Times New Roman"/>
        </w:rPr>
        <w:t xml:space="preserve"> wyniosło 65,3, pomiar w porze wieczornej </w:t>
      </w:r>
      <w:proofErr w:type="spellStart"/>
      <w:r>
        <w:rPr>
          <w:rFonts w:ascii="Times New Roman" w:hAnsi="Times New Roman" w:cs="Times New Roman"/>
        </w:rPr>
        <w:t>L</w:t>
      </w:r>
      <w:r w:rsidRPr="004C68A7">
        <w:rPr>
          <w:rFonts w:ascii="Times New Roman" w:hAnsi="Times New Roman" w:cs="Times New Roman"/>
          <w:vertAlign w:val="subscript"/>
        </w:rPr>
        <w:t>AeqW</w:t>
      </w:r>
      <w:proofErr w:type="spellEnd"/>
      <w:r>
        <w:rPr>
          <w:rFonts w:ascii="Times New Roman" w:hAnsi="Times New Roman" w:cs="Times New Roman"/>
        </w:rPr>
        <w:t xml:space="preserve"> wyniosła 63,3, w porze nocnej </w:t>
      </w:r>
      <w:proofErr w:type="spellStart"/>
      <w:r>
        <w:rPr>
          <w:rFonts w:ascii="Times New Roman" w:hAnsi="Times New Roman" w:cs="Times New Roman"/>
        </w:rPr>
        <w:t>L</w:t>
      </w:r>
      <w:r w:rsidRPr="004C68A7">
        <w:rPr>
          <w:rFonts w:ascii="Times New Roman" w:hAnsi="Times New Roman" w:cs="Times New Roman"/>
          <w:vertAlign w:val="subscript"/>
        </w:rPr>
        <w:t>AeqN</w:t>
      </w:r>
      <w:proofErr w:type="spellEnd"/>
      <w:r>
        <w:rPr>
          <w:rFonts w:ascii="Times New Roman" w:hAnsi="Times New Roman" w:cs="Times New Roman"/>
        </w:rPr>
        <w:t xml:space="preserve"> wyniosła 56,7. </w:t>
      </w:r>
      <w:r w:rsidRPr="004C68A7">
        <w:rPr>
          <w:rFonts w:ascii="Times New Roman" w:hAnsi="Times New Roman" w:cs="Times New Roman"/>
        </w:rPr>
        <w:t>Analizowana droga jest drogą wyjazdową z miasta m.in. w kierunku Wieliczek, dlatego można uznać ją za reprezentatywną także dla terenu gminy Wieliczki.</w:t>
      </w:r>
    </w:p>
    <w:p w14:paraId="1C168B3F" w14:textId="77777777" w:rsidR="009B05A6" w:rsidRDefault="009B05A6" w:rsidP="009B05A6">
      <w:pPr>
        <w:rPr>
          <w:rFonts w:ascii="Times New Roman" w:hAnsi="Times New Roman" w:cs="Times New Roman"/>
          <w:b/>
        </w:rPr>
      </w:pPr>
      <w:r w:rsidRPr="00E2621B">
        <w:rPr>
          <w:rFonts w:ascii="Times New Roman" w:hAnsi="Times New Roman" w:cs="Times New Roman"/>
          <w:b/>
        </w:rPr>
        <w:t>3.</w:t>
      </w:r>
      <w:r>
        <w:rPr>
          <w:rFonts w:ascii="Times New Roman" w:hAnsi="Times New Roman" w:cs="Times New Roman"/>
          <w:b/>
        </w:rPr>
        <w:t>2.2 Hałas przemysłowy</w:t>
      </w:r>
      <w:r w:rsidRPr="00E2621B">
        <w:rPr>
          <w:rFonts w:ascii="Times New Roman" w:hAnsi="Times New Roman" w:cs="Times New Roman"/>
          <w:b/>
        </w:rPr>
        <w:t xml:space="preserve"> </w:t>
      </w:r>
    </w:p>
    <w:p w14:paraId="27E8A35D" w14:textId="77777777" w:rsidR="009B05A6" w:rsidRDefault="009B05A6" w:rsidP="009B05A6">
      <w:pPr>
        <w:ind w:firstLine="708"/>
        <w:jc w:val="both"/>
        <w:rPr>
          <w:rFonts w:ascii="Times New Roman" w:hAnsi="Times New Roman" w:cs="Times New Roman"/>
        </w:rPr>
      </w:pPr>
      <w:r w:rsidRPr="009B05A6">
        <w:rPr>
          <w:rFonts w:ascii="Times New Roman" w:hAnsi="Times New Roman" w:cs="Times New Roman"/>
        </w:rPr>
        <w:t xml:space="preserve">Hałas przemysłowy na terenie Gminy Wieliczki nie stanowi istotnego problemu ze względu na brak dużych zakładów przemysłowych. </w:t>
      </w:r>
      <w:r w:rsidRPr="009B05A6">
        <w:rPr>
          <w:rFonts w:ascii="Times New Roman" w:hAnsi="Times New Roman" w:cs="Times New Roman"/>
        </w:rPr>
        <w:tab/>
      </w:r>
    </w:p>
    <w:p w14:paraId="22CFF876" w14:textId="77777777" w:rsidR="009B05A6" w:rsidRDefault="009B05A6" w:rsidP="009B05A6">
      <w:pPr>
        <w:rPr>
          <w:rFonts w:ascii="Times New Roman" w:hAnsi="Times New Roman" w:cs="Times New Roman"/>
          <w:b/>
        </w:rPr>
      </w:pPr>
      <w:r w:rsidRPr="00E2621B">
        <w:rPr>
          <w:rFonts w:ascii="Times New Roman" w:hAnsi="Times New Roman" w:cs="Times New Roman"/>
          <w:b/>
        </w:rPr>
        <w:t>3.</w:t>
      </w:r>
      <w:r>
        <w:rPr>
          <w:rFonts w:ascii="Times New Roman" w:hAnsi="Times New Roman" w:cs="Times New Roman"/>
          <w:b/>
        </w:rPr>
        <w:t>2.3 Hałas rolniczy</w:t>
      </w:r>
      <w:r w:rsidRPr="00E2621B">
        <w:rPr>
          <w:rFonts w:ascii="Times New Roman" w:hAnsi="Times New Roman" w:cs="Times New Roman"/>
          <w:b/>
        </w:rPr>
        <w:t xml:space="preserve"> </w:t>
      </w:r>
    </w:p>
    <w:p w14:paraId="1F7B79E5" w14:textId="77777777" w:rsidR="009B05A6" w:rsidRDefault="009B05A6" w:rsidP="009B05A6">
      <w:pPr>
        <w:jc w:val="both"/>
        <w:rPr>
          <w:rFonts w:ascii="Times New Roman" w:hAnsi="Times New Roman" w:cs="Times New Roman"/>
        </w:rPr>
      </w:pPr>
      <w:r w:rsidRPr="009B05A6">
        <w:rPr>
          <w:rFonts w:ascii="Times New Roman" w:hAnsi="Times New Roman" w:cs="Times New Roman"/>
        </w:rPr>
        <w:lastRenderedPageBreak/>
        <w:tab/>
        <w:t xml:space="preserve">Obszary rolnicze zajmują na terenie Gminy Wieliczki znaczne powierzchnie, w związku </w:t>
      </w:r>
      <w:r>
        <w:rPr>
          <w:rFonts w:ascii="Times New Roman" w:hAnsi="Times New Roman" w:cs="Times New Roman"/>
        </w:rPr>
        <w:t xml:space="preserve">                 </w:t>
      </w:r>
      <w:r w:rsidRPr="009B05A6">
        <w:rPr>
          <w:rFonts w:ascii="Times New Roman" w:hAnsi="Times New Roman" w:cs="Times New Roman"/>
        </w:rPr>
        <w:t>z czym hałas emitowany przez maszyny rolnicze może być szkodliwym czynnikiem środowiskowym. W związku z tym część mieszkańców opisywanego obszaru może być narażona na hałas pochodzenia rolniczego. Spośród maszyn stosowanych w rolnictwie, generujących hałas, największe zagrożenie dla narządu słuchu stwarzają ciągniki rolnicze kombajny zbożowe oraz maszyny warsztatowo-budowlane, a zwłaszcza pilarki tarczowe. Opisywany hałas ma jednak znaczenie lokalne i występujące jedynie czasowo w trakcie wykonywania prac w rolnictwie.</w:t>
      </w:r>
      <w:r w:rsidRPr="009B05A6">
        <w:rPr>
          <w:rFonts w:ascii="Times New Roman" w:hAnsi="Times New Roman" w:cs="Times New Roman"/>
        </w:rPr>
        <w:tab/>
      </w:r>
      <w:r w:rsidRPr="009B05A6">
        <w:rPr>
          <w:rFonts w:ascii="Times New Roman" w:hAnsi="Times New Roman" w:cs="Times New Roman"/>
        </w:rPr>
        <w:tab/>
      </w:r>
      <w:r w:rsidRPr="009B05A6">
        <w:rPr>
          <w:rFonts w:ascii="Times New Roman" w:hAnsi="Times New Roman" w:cs="Times New Roman"/>
        </w:rPr>
        <w:tab/>
      </w:r>
      <w:r w:rsidRPr="009B05A6">
        <w:rPr>
          <w:rFonts w:ascii="Times New Roman" w:hAnsi="Times New Roman" w:cs="Times New Roman"/>
        </w:rPr>
        <w:tab/>
      </w:r>
      <w:r w:rsidRPr="009B05A6">
        <w:rPr>
          <w:rFonts w:ascii="Times New Roman" w:hAnsi="Times New Roman" w:cs="Times New Roman"/>
        </w:rPr>
        <w:tab/>
      </w:r>
      <w:r w:rsidRPr="009B05A6">
        <w:rPr>
          <w:rFonts w:ascii="Times New Roman" w:hAnsi="Times New Roman" w:cs="Times New Roman"/>
        </w:rPr>
        <w:tab/>
      </w:r>
    </w:p>
    <w:p w14:paraId="5F00146A" w14:textId="77777777" w:rsidR="009B05A6" w:rsidRDefault="009B05A6" w:rsidP="009B05A6">
      <w:pPr>
        <w:jc w:val="both"/>
        <w:rPr>
          <w:rFonts w:ascii="Times New Roman" w:hAnsi="Times New Roman" w:cs="Times New Roman"/>
          <w:b/>
        </w:rPr>
      </w:pPr>
      <w:r w:rsidRPr="009B05A6">
        <w:rPr>
          <w:rFonts w:ascii="Times New Roman" w:hAnsi="Times New Roman" w:cs="Times New Roman"/>
          <w:b/>
        </w:rPr>
        <w:t>3.2.4 Hałas kolejowy</w:t>
      </w:r>
      <w:r w:rsidRPr="009B05A6">
        <w:rPr>
          <w:rFonts w:ascii="Times New Roman" w:hAnsi="Times New Roman" w:cs="Times New Roman"/>
          <w:b/>
        </w:rPr>
        <w:tab/>
      </w:r>
    </w:p>
    <w:p w14:paraId="211C18A0" w14:textId="77777777" w:rsidR="009B05A6" w:rsidRDefault="009B05A6" w:rsidP="009B05A6">
      <w:pPr>
        <w:ind w:firstLine="708"/>
        <w:jc w:val="both"/>
        <w:rPr>
          <w:rFonts w:ascii="Times New Roman" w:hAnsi="Times New Roman" w:cs="Times New Roman"/>
        </w:rPr>
      </w:pPr>
      <w:r w:rsidRPr="009B05A6">
        <w:rPr>
          <w:rFonts w:ascii="Times New Roman" w:hAnsi="Times New Roman" w:cs="Times New Roman"/>
        </w:rPr>
        <w:t xml:space="preserve">Uciążliwości akustyczne związane z przebiegiem linii kolejowych na terenie powiatu są niewielkie i dotyczą mieszkańców, których domostwa położone są w bezpośrednim sąsiedztwie linii. Sieć kolejowa na terenie powiatu jest słabo rozwinięta, na większości linii odbywa się ruch przewozów towarowych. Ruch osobowy jest zawieszony. </w:t>
      </w:r>
      <w:r w:rsidRPr="009B05A6">
        <w:rPr>
          <w:rFonts w:ascii="Times New Roman" w:hAnsi="Times New Roman" w:cs="Times New Roman"/>
        </w:rPr>
        <w:tab/>
      </w:r>
      <w:r w:rsidRPr="009B05A6">
        <w:rPr>
          <w:rFonts w:ascii="Times New Roman" w:hAnsi="Times New Roman" w:cs="Times New Roman"/>
        </w:rPr>
        <w:tab/>
      </w:r>
      <w:r w:rsidRPr="009B05A6">
        <w:rPr>
          <w:rFonts w:ascii="Times New Roman" w:hAnsi="Times New Roman" w:cs="Times New Roman"/>
        </w:rPr>
        <w:tab/>
      </w:r>
      <w:r w:rsidRPr="009B05A6">
        <w:rPr>
          <w:rFonts w:ascii="Times New Roman" w:hAnsi="Times New Roman" w:cs="Times New Roman"/>
        </w:rPr>
        <w:tab/>
      </w:r>
      <w:r w:rsidRPr="009B05A6">
        <w:rPr>
          <w:rFonts w:ascii="Times New Roman" w:hAnsi="Times New Roman" w:cs="Times New Roman"/>
        </w:rPr>
        <w:tab/>
      </w:r>
      <w:r w:rsidRPr="009B05A6">
        <w:rPr>
          <w:rFonts w:ascii="Times New Roman" w:hAnsi="Times New Roman" w:cs="Times New Roman"/>
        </w:rPr>
        <w:tab/>
        <w:t xml:space="preserve">Przez teren gminy przebiega trasa kolejowa nr 39 relacji Olecko-Suwałki oraz na nieznacznym obszarze trasa 41 Ełk- Olecko, na której obecnie nie odbywa się ruch pasażerski, a jedynie towarowy. Trasa kolejowa nr 41 i 39 jest przewidywana do modernizacji w ramach projektu </w:t>
      </w:r>
      <w:proofErr w:type="spellStart"/>
      <w:r w:rsidRPr="009B05A6">
        <w:rPr>
          <w:rFonts w:ascii="Times New Roman" w:hAnsi="Times New Roman" w:cs="Times New Roman"/>
        </w:rPr>
        <w:t>Rail</w:t>
      </w:r>
      <w:proofErr w:type="spellEnd"/>
      <w:r w:rsidRPr="009B05A6">
        <w:rPr>
          <w:rFonts w:ascii="Times New Roman" w:hAnsi="Times New Roman" w:cs="Times New Roman"/>
        </w:rPr>
        <w:t xml:space="preserve"> </w:t>
      </w:r>
      <w:proofErr w:type="spellStart"/>
      <w:r w:rsidRPr="009B05A6">
        <w:rPr>
          <w:rFonts w:ascii="Times New Roman" w:hAnsi="Times New Roman" w:cs="Times New Roman"/>
        </w:rPr>
        <w:t>Baltica</w:t>
      </w:r>
      <w:proofErr w:type="spellEnd"/>
      <w:r w:rsidRPr="009B05A6">
        <w:rPr>
          <w:rFonts w:ascii="Times New Roman" w:hAnsi="Times New Roman" w:cs="Times New Roman"/>
        </w:rPr>
        <w:t>, obecnie trwają prace nad opracowaniem dokumentacji przedprojektowej dla trasy, która ma połączyć Warszawę z krajami bałtyckimi szybkim połączeniem kolejowym, przy czym istnieje możliwość zmiany trasy jej przebiegu. Realizowane pomiary natężenia hałasu przy drogach kolejowych na terenie wojewódz</w:t>
      </w:r>
      <w:r>
        <w:rPr>
          <w:rFonts w:ascii="Times New Roman" w:hAnsi="Times New Roman" w:cs="Times New Roman"/>
        </w:rPr>
        <w:t>twa warmińsko-mazurskiego w 2022</w:t>
      </w:r>
      <w:r w:rsidRPr="009B05A6">
        <w:rPr>
          <w:rFonts w:ascii="Times New Roman" w:hAnsi="Times New Roman" w:cs="Times New Roman"/>
        </w:rPr>
        <w:t>r. wskazały na przekroczenia norm wartości dopuszczalnych hałasu w nocy przy badanych trasach kolejowych, dlatego zaleca się szczególną uwagę przy budowie planowanej trasy kolejowej pod kątem ochrony mieszkańców przed hałasem.</w:t>
      </w:r>
    </w:p>
    <w:p w14:paraId="4DE97E1A" w14:textId="77777777" w:rsidR="009B05A6" w:rsidRDefault="009B05A6" w:rsidP="009B05A6">
      <w:pPr>
        <w:rPr>
          <w:rFonts w:ascii="Times New Roman" w:hAnsi="Times New Roman" w:cs="Times New Roman"/>
          <w:b/>
          <w:sz w:val="18"/>
          <w:szCs w:val="18"/>
        </w:rPr>
      </w:pPr>
      <w:r w:rsidRPr="009B05A6">
        <w:rPr>
          <w:rFonts w:ascii="Times New Roman" w:hAnsi="Times New Roman" w:cs="Times New Roman"/>
          <w:b/>
          <w:sz w:val="18"/>
          <w:szCs w:val="18"/>
        </w:rPr>
        <w:t>Tab. 9 Analiza SWOT- zagrożenia hałasem</w:t>
      </w:r>
    </w:p>
    <w:tbl>
      <w:tblPr>
        <w:tblStyle w:val="Tabela-Siatka"/>
        <w:tblW w:w="0" w:type="auto"/>
        <w:tblLook w:val="04A0" w:firstRow="1" w:lastRow="0" w:firstColumn="1" w:lastColumn="0" w:noHBand="0" w:noVBand="1"/>
      </w:tblPr>
      <w:tblGrid>
        <w:gridCol w:w="4532"/>
        <w:gridCol w:w="4530"/>
      </w:tblGrid>
      <w:tr w:rsidR="009B05A6" w14:paraId="5F84F9E9" w14:textId="77777777" w:rsidTr="009B05A6">
        <w:tc>
          <w:tcPr>
            <w:tcW w:w="4606" w:type="dxa"/>
          </w:tcPr>
          <w:p w14:paraId="11978C55" w14:textId="77777777" w:rsidR="009B05A6" w:rsidRPr="009B05A6" w:rsidRDefault="009B05A6" w:rsidP="009B05A6">
            <w:pPr>
              <w:jc w:val="center"/>
              <w:rPr>
                <w:rFonts w:ascii="Times New Roman" w:hAnsi="Times New Roman" w:cs="Times New Roman"/>
                <w:b/>
                <w:sz w:val="18"/>
                <w:szCs w:val="18"/>
              </w:rPr>
            </w:pPr>
            <w:r w:rsidRPr="009B05A6">
              <w:rPr>
                <w:rFonts w:ascii="Times New Roman" w:hAnsi="Times New Roman" w:cs="Times New Roman"/>
                <w:b/>
                <w:sz w:val="18"/>
                <w:szCs w:val="18"/>
              </w:rPr>
              <w:t>Mocne strony</w:t>
            </w:r>
          </w:p>
        </w:tc>
        <w:tc>
          <w:tcPr>
            <w:tcW w:w="4606" w:type="dxa"/>
          </w:tcPr>
          <w:p w14:paraId="7DEF4708" w14:textId="77777777" w:rsidR="009B05A6" w:rsidRPr="009B05A6" w:rsidRDefault="009B05A6" w:rsidP="009B05A6">
            <w:pPr>
              <w:jc w:val="center"/>
              <w:rPr>
                <w:rFonts w:ascii="Times New Roman" w:hAnsi="Times New Roman" w:cs="Times New Roman"/>
                <w:b/>
                <w:sz w:val="18"/>
                <w:szCs w:val="18"/>
              </w:rPr>
            </w:pPr>
            <w:r w:rsidRPr="009B05A6">
              <w:rPr>
                <w:rFonts w:ascii="Times New Roman" w:hAnsi="Times New Roman" w:cs="Times New Roman"/>
                <w:b/>
                <w:sz w:val="18"/>
                <w:szCs w:val="18"/>
              </w:rPr>
              <w:t>Słabe strony</w:t>
            </w:r>
          </w:p>
        </w:tc>
      </w:tr>
      <w:tr w:rsidR="009B05A6" w14:paraId="1FC23B19" w14:textId="77777777" w:rsidTr="009B05A6">
        <w:tc>
          <w:tcPr>
            <w:tcW w:w="4606" w:type="dxa"/>
          </w:tcPr>
          <w:p w14:paraId="0B74512A" w14:textId="77777777" w:rsidR="009B05A6" w:rsidRDefault="009B05A6" w:rsidP="009B05A6">
            <w:pPr>
              <w:rPr>
                <w:rFonts w:ascii="Times New Roman" w:hAnsi="Times New Roman" w:cs="Times New Roman"/>
                <w:sz w:val="18"/>
                <w:szCs w:val="18"/>
              </w:rPr>
            </w:pPr>
            <w:r>
              <w:rPr>
                <w:rFonts w:ascii="Times New Roman" w:hAnsi="Times New Roman" w:cs="Times New Roman"/>
                <w:sz w:val="18"/>
                <w:szCs w:val="18"/>
              </w:rPr>
              <w:t>- brak dużych zakładów przekraczających dopuszczalne normy hałasu;</w:t>
            </w:r>
          </w:p>
          <w:p w14:paraId="085A72DB" w14:textId="77777777" w:rsidR="009B05A6" w:rsidRDefault="009B05A6" w:rsidP="009B05A6">
            <w:pPr>
              <w:rPr>
                <w:rFonts w:ascii="Times New Roman" w:hAnsi="Times New Roman" w:cs="Times New Roman"/>
                <w:sz w:val="18"/>
                <w:szCs w:val="18"/>
              </w:rPr>
            </w:pPr>
            <w:r>
              <w:rPr>
                <w:rFonts w:ascii="Times New Roman" w:hAnsi="Times New Roman" w:cs="Times New Roman"/>
                <w:sz w:val="18"/>
                <w:szCs w:val="18"/>
              </w:rPr>
              <w:t>- oprócz ruchu komunikacyjnego nie stępują istotne źródła hałasu</w:t>
            </w:r>
          </w:p>
        </w:tc>
        <w:tc>
          <w:tcPr>
            <w:tcW w:w="4606" w:type="dxa"/>
          </w:tcPr>
          <w:p w14:paraId="10F4F0B0" w14:textId="77777777" w:rsidR="009B05A6" w:rsidRDefault="009B05A6" w:rsidP="009B05A6">
            <w:pPr>
              <w:rPr>
                <w:rFonts w:ascii="Times New Roman" w:hAnsi="Times New Roman" w:cs="Times New Roman"/>
                <w:sz w:val="18"/>
                <w:szCs w:val="18"/>
              </w:rPr>
            </w:pPr>
            <w:r>
              <w:rPr>
                <w:rFonts w:ascii="Times New Roman" w:hAnsi="Times New Roman" w:cs="Times New Roman"/>
                <w:sz w:val="18"/>
                <w:szCs w:val="18"/>
              </w:rPr>
              <w:t>- duży udział dróg nieutwardzonych w sieci komunikacyjnej;</w:t>
            </w:r>
          </w:p>
        </w:tc>
      </w:tr>
      <w:tr w:rsidR="009B05A6" w14:paraId="53EA9650" w14:textId="77777777" w:rsidTr="009B05A6">
        <w:tc>
          <w:tcPr>
            <w:tcW w:w="4606" w:type="dxa"/>
          </w:tcPr>
          <w:p w14:paraId="7961F988" w14:textId="77777777" w:rsidR="009B05A6" w:rsidRPr="009B05A6" w:rsidRDefault="009B05A6" w:rsidP="009B05A6">
            <w:pPr>
              <w:jc w:val="center"/>
              <w:rPr>
                <w:rFonts w:ascii="Times New Roman" w:hAnsi="Times New Roman" w:cs="Times New Roman"/>
                <w:b/>
                <w:sz w:val="18"/>
                <w:szCs w:val="18"/>
              </w:rPr>
            </w:pPr>
            <w:r w:rsidRPr="009B05A6">
              <w:rPr>
                <w:rFonts w:ascii="Times New Roman" w:hAnsi="Times New Roman" w:cs="Times New Roman"/>
                <w:b/>
                <w:sz w:val="18"/>
                <w:szCs w:val="18"/>
              </w:rPr>
              <w:t>Szanse</w:t>
            </w:r>
          </w:p>
        </w:tc>
        <w:tc>
          <w:tcPr>
            <w:tcW w:w="4606" w:type="dxa"/>
          </w:tcPr>
          <w:p w14:paraId="3EAED33D" w14:textId="77777777" w:rsidR="009B05A6" w:rsidRPr="009B05A6" w:rsidRDefault="009B05A6" w:rsidP="009B05A6">
            <w:pPr>
              <w:jc w:val="center"/>
              <w:rPr>
                <w:rFonts w:ascii="Times New Roman" w:hAnsi="Times New Roman" w:cs="Times New Roman"/>
                <w:b/>
                <w:sz w:val="18"/>
                <w:szCs w:val="18"/>
              </w:rPr>
            </w:pPr>
            <w:r w:rsidRPr="009B05A6">
              <w:rPr>
                <w:rFonts w:ascii="Times New Roman" w:hAnsi="Times New Roman" w:cs="Times New Roman"/>
                <w:b/>
                <w:sz w:val="18"/>
                <w:szCs w:val="18"/>
              </w:rPr>
              <w:t>Zagrożenia</w:t>
            </w:r>
          </w:p>
        </w:tc>
      </w:tr>
      <w:tr w:rsidR="009B05A6" w14:paraId="16777C58" w14:textId="77777777" w:rsidTr="009B05A6">
        <w:tc>
          <w:tcPr>
            <w:tcW w:w="4606" w:type="dxa"/>
          </w:tcPr>
          <w:p w14:paraId="69955C04" w14:textId="77777777" w:rsidR="009B05A6" w:rsidRPr="005825E8" w:rsidRDefault="009B05A6" w:rsidP="009B05A6">
            <w:pPr>
              <w:rPr>
                <w:rFonts w:ascii="Times New Roman" w:hAnsi="Times New Roman" w:cs="Times New Roman"/>
                <w:sz w:val="18"/>
                <w:szCs w:val="18"/>
              </w:rPr>
            </w:pPr>
            <w:r w:rsidRPr="005825E8">
              <w:rPr>
                <w:rFonts w:ascii="Times New Roman" w:hAnsi="Times New Roman" w:cs="Times New Roman"/>
                <w:sz w:val="18"/>
                <w:szCs w:val="18"/>
              </w:rPr>
              <w:t>- możliwość pozyskania środków na rozwój i poprawę sieci drogowej, komunikacji zbiorowej i ścieżek rowerowych;</w:t>
            </w:r>
          </w:p>
          <w:p w14:paraId="21F8074E" w14:textId="77777777" w:rsidR="009B05A6" w:rsidRPr="009B05A6" w:rsidRDefault="009B05A6" w:rsidP="005825E8">
            <w:pPr>
              <w:rPr>
                <w:rFonts w:ascii="Times New Roman" w:hAnsi="Times New Roman" w:cs="Times New Roman"/>
                <w:b/>
                <w:sz w:val="18"/>
                <w:szCs w:val="18"/>
              </w:rPr>
            </w:pPr>
            <w:r w:rsidRPr="005825E8">
              <w:rPr>
                <w:rFonts w:ascii="Times New Roman" w:hAnsi="Times New Roman" w:cs="Times New Roman"/>
                <w:sz w:val="18"/>
                <w:szCs w:val="18"/>
              </w:rPr>
              <w:t xml:space="preserve">- realizacja w Programie </w:t>
            </w:r>
            <w:r w:rsidR="005825E8" w:rsidRPr="005825E8">
              <w:rPr>
                <w:rFonts w:ascii="Times New Roman" w:hAnsi="Times New Roman" w:cs="Times New Roman"/>
                <w:sz w:val="18"/>
                <w:szCs w:val="18"/>
              </w:rPr>
              <w:t>ochrony środowiska przed hałasem dla terenów poza aglomeracjami, położonych wzdłuż dróg krajowych oraz wojewódzkich na terenie województwa warmińsko-mazurskiego, o obciążeniu ponad 3 mln pojazdów rocznie, których eksploatacja spowodowała negatywne oddziaływanie akustyczne w wyniku przekroczenia dopuszczalnych poziomów hałasu określonych wskaźnikiem LDWN i LN</w:t>
            </w:r>
          </w:p>
        </w:tc>
        <w:tc>
          <w:tcPr>
            <w:tcW w:w="4606" w:type="dxa"/>
          </w:tcPr>
          <w:p w14:paraId="433D0CDC" w14:textId="77777777" w:rsidR="009B05A6" w:rsidRPr="005825E8" w:rsidRDefault="005825E8" w:rsidP="005825E8">
            <w:pPr>
              <w:rPr>
                <w:rFonts w:ascii="Times New Roman" w:hAnsi="Times New Roman" w:cs="Times New Roman"/>
                <w:sz w:val="18"/>
                <w:szCs w:val="18"/>
              </w:rPr>
            </w:pPr>
            <w:r w:rsidRPr="005825E8">
              <w:rPr>
                <w:rFonts w:ascii="Times New Roman" w:hAnsi="Times New Roman" w:cs="Times New Roman"/>
                <w:sz w:val="18"/>
                <w:szCs w:val="18"/>
              </w:rPr>
              <w:t>- wzrost liczby samochodów poruszających się po drogach;</w:t>
            </w:r>
          </w:p>
          <w:p w14:paraId="18231F61" w14:textId="77777777" w:rsidR="005825E8" w:rsidRPr="009B05A6" w:rsidRDefault="005825E8" w:rsidP="005825E8">
            <w:pPr>
              <w:rPr>
                <w:rFonts w:ascii="Times New Roman" w:hAnsi="Times New Roman" w:cs="Times New Roman"/>
                <w:b/>
                <w:sz w:val="18"/>
                <w:szCs w:val="18"/>
              </w:rPr>
            </w:pPr>
            <w:r w:rsidRPr="005825E8">
              <w:rPr>
                <w:rFonts w:ascii="Times New Roman" w:hAnsi="Times New Roman" w:cs="Times New Roman"/>
                <w:sz w:val="18"/>
                <w:szCs w:val="18"/>
              </w:rPr>
              <w:t xml:space="preserve">- budowa linii kolejowej </w:t>
            </w:r>
            <w:proofErr w:type="spellStart"/>
            <w:r w:rsidRPr="005825E8">
              <w:rPr>
                <w:rFonts w:ascii="Times New Roman" w:hAnsi="Times New Roman" w:cs="Times New Roman"/>
                <w:sz w:val="18"/>
                <w:szCs w:val="18"/>
              </w:rPr>
              <w:t>Rail</w:t>
            </w:r>
            <w:proofErr w:type="spellEnd"/>
            <w:r w:rsidRPr="005825E8">
              <w:rPr>
                <w:rFonts w:ascii="Times New Roman" w:hAnsi="Times New Roman" w:cs="Times New Roman"/>
                <w:sz w:val="18"/>
                <w:szCs w:val="18"/>
              </w:rPr>
              <w:t xml:space="preserve"> </w:t>
            </w:r>
            <w:proofErr w:type="spellStart"/>
            <w:r w:rsidRPr="005825E8">
              <w:rPr>
                <w:rFonts w:ascii="Times New Roman" w:hAnsi="Times New Roman" w:cs="Times New Roman"/>
                <w:sz w:val="18"/>
                <w:szCs w:val="18"/>
              </w:rPr>
              <w:t>Baltica</w:t>
            </w:r>
            <w:proofErr w:type="spellEnd"/>
          </w:p>
        </w:tc>
      </w:tr>
    </w:tbl>
    <w:p w14:paraId="00EA06FA" w14:textId="77777777" w:rsidR="005825E8" w:rsidRDefault="005825E8" w:rsidP="009B05A6">
      <w:pPr>
        <w:rPr>
          <w:rFonts w:ascii="Times New Roman" w:hAnsi="Times New Roman" w:cs="Times New Roman"/>
          <w:sz w:val="18"/>
          <w:szCs w:val="18"/>
        </w:rPr>
      </w:pPr>
    </w:p>
    <w:p w14:paraId="2D1A517B" w14:textId="77777777" w:rsidR="005825E8" w:rsidRDefault="005825E8" w:rsidP="005825E8">
      <w:pPr>
        <w:rPr>
          <w:rFonts w:ascii="Times New Roman" w:hAnsi="Times New Roman" w:cs="Times New Roman"/>
          <w:b/>
        </w:rPr>
      </w:pPr>
      <w:r w:rsidRPr="00E2621B">
        <w:rPr>
          <w:rFonts w:ascii="Times New Roman" w:hAnsi="Times New Roman" w:cs="Times New Roman"/>
          <w:b/>
        </w:rPr>
        <w:t>3.</w:t>
      </w:r>
      <w:r>
        <w:rPr>
          <w:rFonts w:ascii="Times New Roman" w:hAnsi="Times New Roman" w:cs="Times New Roman"/>
          <w:b/>
        </w:rPr>
        <w:t>2.5 Zagadnienia horyzontalne- zagrożenie hałasem</w:t>
      </w:r>
    </w:p>
    <w:p w14:paraId="65B4990D" w14:textId="77777777" w:rsidR="005825E8" w:rsidRPr="005825E8" w:rsidRDefault="005825E8" w:rsidP="005825E8">
      <w:pPr>
        <w:jc w:val="both"/>
        <w:rPr>
          <w:rFonts w:ascii="Times New Roman" w:hAnsi="Times New Roman" w:cs="Times New Roman"/>
          <w:b/>
        </w:rPr>
      </w:pPr>
      <w:r w:rsidRPr="005825E8">
        <w:rPr>
          <w:rFonts w:ascii="Times New Roman" w:hAnsi="Times New Roman" w:cs="Times New Roman"/>
          <w:b/>
        </w:rPr>
        <w:t>Adaptacja do zmian klimatu</w:t>
      </w:r>
    </w:p>
    <w:p w14:paraId="5C6063FF" w14:textId="77777777" w:rsidR="005825E8" w:rsidRDefault="005825E8" w:rsidP="005825E8">
      <w:pPr>
        <w:ind w:firstLine="708"/>
        <w:jc w:val="both"/>
        <w:rPr>
          <w:rFonts w:ascii="Times New Roman" w:hAnsi="Times New Roman" w:cs="Times New Roman"/>
          <w:sz w:val="18"/>
          <w:szCs w:val="18"/>
        </w:rPr>
      </w:pPr>
      <w:r w:rsidRPr="005825E8">
        <w:rPr>
          <w:rFonts w:ascii="Times New Roman" w:hAnsi="Times New Roman" w:cs="Times New Roman"/>
        </w:rPr>
        <w:t xml:space="preserve">Adaptacja przestrzeni do warunków dużego wzrostu temperatury i jej wpływu na hałas to jedno z wyzwań współczesnej gospodarki przestrzennej. Wysoka temperatura generuje rozwój </w:t>
      </w:r>
      <w:r>
        <w:rPr>
          <w:rFonts w:ascii="Times New Roman" w:hAnsi="Times New Roman" w:cs="Times New Roman"/>
        </w:rPr>
        <w:t xml:space="preserve">                        </w:t>
      </w:r>
      <w:r w:rsidRPr="005825E8">
        <w:rPr>
          <w:rFonts w:ascii="Times New Roman" w:hAnsi="Times New Roman" w:cs="Times New Roman"/>
        </w:rPr>
        <w:t>i zwiększenie ilości urządzeń mających na celu minimalizację zagrożeń termicznych, czyli urządzeń klimatyzacyjnych i chłodniczych co w zwartej zabudowie może generować nadmierną emisję hałasu.</w:t>
      </w:r>
    </w:p>
    <w:p w14:paraId="78E90EBE" w14:textId="77777777" w:rsidR="005825E8" w:rsidRPr="005825E8" w:rsidRDefault="005825E8" w:rsidP="005825E8">
      <w:pPr>
        <w:jc w:val="both"/>
        <w:rPr>
          <w:rFonts w:ascii="Times New Roman" w:hAnsi="Times New Roman" w:cs="Times New Roman"/>
          <w:b/>
        </w:rPr>
      </w:pPr>
      <w:r>
        <w:rPr>
          <w:rFonts w:ascii="Times New Roman" w:hAnsi="Times New Roman" w:cs="Times New Roman"/>
          <w:b/>
        </w:rPr>
        <w:t>Nadzwyczajne zagrożenia środowiska</w:t>
      </w:r>
    </w:p>
    <w:p w14:paraId="1FE77873" w14:textId="77777777" w:rsidR="00A44DC0" w:rsidRDefault="005825E8" w:rsidP="005825E8">
      <w:pPr>
        <w:ind w:firstLine="708"/>
        <w:jc w:val="both"/>
        <w:rPr>
          <w:rFonts w:ascii="Times New Roman" w:hAnsi="Times New Roman" w:cs="Times New Roman"/>
          <w:sz w:val="18"/>
          <w:szCs w:val="18"/>
        </w:rPr>
      </w:pPr>
      <w:r w:rsidRPr="005825E8">
        <w:rPr>
          <w:rFonts w:ascii="Times New Roman" w:hAnsi="Times New Roman" w:cs="Times New Roman"/>
        </w:rPr>
        <w:lastRenderedPageBreak/>
        <w:t xml:space="preserve">Hałas nie tylko może wywierać niekorzystny wpływ na zdrowie człowieka, ale również zwierząt ograniczając coraz bardziej ich przestrzeń życiową. Szkodliwość hałasu zależy nie tylko </w:t>
      </w:r>
      <w:r>
        <w:rPr>
          <w:rFonts w:ascii="Times New Roman" w:hAnsi="Times New Roman" w:cs="Times New Roman"/>
        </w:rPr>
        <w:t xml:space="preserve">                </w:t>
      </w:r>
      <w:r w:rsidRPr="005825E8">
        <w:rPr>
          <w:rFonts w:ascii="Times New Roman" w:hAnsi="Times New Roman" w:cs="Times New Roman"/>
        </w:rPr>
        <w:t xml:space="preserve">od jego natężenia ale także od częstości występowania, charakteru oddziaływania (ciągły, przerywany) i długotrwałości działania. </w:t>
      </w:r>
      <w:r w:rsidRPr="005825E8">
        <w:rPr>
          <w:rFonts w:ascii="Times New Roman" w:hAnsi="Times New Roman" w:cs="Times New Roman"/>
        </w:rPr>
        <w:tab/>
      </w:r>
      <w:r w:rsidRPr="005825E8">
        <w:rPr>
          <w:rFonts w:ascii="Times New Roman" w:hAnsi="Times New Roman" w:cs="Times New Roman"/>
        </w:rPr>
        <w:tab/>
      </w:r>
      <w:r w:rsidRPr="005825E8">
        <w:rPr>
          <w:rFonts w:ascii="Times New Roman" w:hAnsi="Times New Roman" w:cs="Times New Roman"/>
        </w:rPr>
        <w:tab/>
      </w:r>
      <w:r w:rsidRPr="005825E8">
        <w:rPr>
          <w:rFonts w:ascii="Times New Roman" w:hAnsi="Times New Roman" w:cs="Times New Roman"/>
        </w:rPr>
        <w:tab/>
      </w:r>
      <w:r w:rsidRPr="005825E8">
        <w:rPr>
          <w:rFonts w:ascii="Times New Roman" w:hAnsi="Times New Roman" w:cs="Times New Roman"/>
        </w:rPr>
        <w:tab/>
      </w:r>
      <w:r w:rsidRPr="005825E8">
        <w:rPr>
          <w:rFonts w:ascii="Times New Roman" w:hAnsi="Times New Roman" w:cs="Times New Roman"/>
        </w:rPr>
        <w:tab/>
      </w:r>
      <w:r w:rsidRPr="005825E8">
        <w:rPr>
          <w:rFonts w:ascii="Times New Roman" w:hAnsi="Times New Roman" w:cs="Times New Roman"/>
        </w:rPr>
        <w:tab/>
      </w:r>
      <w:r w:rsidRPr="005825E8">
        <w:rPr>
          <w:rFonts w:ascii="Times New Roman" w:hAnsi="Times New Roman" w:cs="Times New Roman"/>
        </w:rPr>
        <w:tab/>
      </w:r>
      <w:r w:rsidRPr="005825E8">
        <w:rPr>
          <w:rFonts w:ascii="Times New Roman" w:hAnsi="Times New Roman" w:cs="Times New Roman"/>
        </w:rPr>
        <w:tab/>
      </w:r>
      <w:r w:rsidRPr="005825E8">
        <w:rPr>
          <w:rFonts w:ascii="Times New Roman" w:hAnsi="Times New Roman" w:cs="Times New Roman"/>
        </w:rPr>
        <w:tab/>
        <w:t xml:space="preserve">W związku ze wzrostem negatywnych czynników należy przewidzieć podjęcie działań zmierzających do ograniczenia emisji hałasu, a w tym dalszej poprawy stanu dróg, w uzasadnionych przypadkach wprowadzania ograniczeń prędkości i wagi pojazdów na obszarach zabudowanych </w:t>
      </w:r>
      <w:r>
        <w:rPr>
          <w:rFonts w:ascii="Times New Roman" w:hAnsi="Times New Roman" w:cs="Times New Roman"/>
        </w:rPr>
        <w:t xml:space="preserve">               </w:t>
      </w:r>
      <w:r w:rsidRPr="005825E8">
        <w:rPr>
          <w:rFonts w:ascii="Times New Roman" w:hAnsi="Times New Roman" w:cs="Times New Roman"/>
        </w:rPr>
        <w:t>oraz remontów dróg, budowy obwodnic, czy też nasadzenia drzew i krzewów jako zieleni izolacyjnej.</w:t>
      </w:r>
    </w:p>
    <w:p w14:paraId="0E049D23" w14:textId="77777777" w:rsidR="00A44DC0" w:rsidRPr="005825E8" w:rsidRDefault="00A44DC0" w:rsidP="00A44DC0">
      <w:pPr>
        <w:jc w:val="both"/>
        <w:rPr>
          <w:rFonts w:ascii="Times New Roman" w:hAnsi="Times New Roman" w:cs="Times New Roman"/>
          <w:b/>
        </w:rPr>
      </w:pPr>
      <w:r>
        <w:rPr>
          <w:rFonts w:ascii="Times New Roman" w:hAnsi="Times New Roman" w:cs="Times New Roman"/>
          <w:b/>
        </w:rPr>
        <w:t>Działania edukacyjne</w:t>
      </w:r>
    </w:p>
    <w:p w14:paraId="620CF485" w14:textId="77777777" w:rsidR="00901798" w:rsidRDefault="00A44DC0" w:rsidP="00A44DC0">
      <w:pPr>
        <w:ind w:firstLine="708"/>
        <w:jc w:val="both"/>
        <w:rPr>
          <w:rFonts w:ascii="Times New Roman" w:hAnsi="Times New Roman" w:cs="Times New Roman"/>
        </w:rPr>
      </w:pPr>
      <w:r w:rsidRPr="00A44DC0">
        <w:rPr>
          <w:rFonts w:ascii="Times New Roman" w:hAnsi="Times New Roman" w:cs="Times New Roman"/>
        </w:rPr>
        <w:t xml:space="preserve">Poważnym, choć na co dzień rzadko dostrzeganym zagrożeniem dla środowiska życia człowieka jest emisja hałasu. Niezbędnym staje się organizowanie szkoleń w celu edukacji </w:t>
      </w:r>
      <w:r>
        <w:rPr>
          <w:rFonts w:ascii="Times New Roman" w:hAnsi="Times New Roman" w:cs="Times New Roman"/>
        </w:rPr>
        <w:t xml:space="preserve">                            </w:t>
      </w:r>
      <w:r w:rsidRPr="00A44DC0">
        <w:rPr>
          <w:rFonts w:ascii="Times New Roman" w:hAnsi="Times New Roman" w:cs="Times New Roman"/>
        </w:rPr>
        <w:t>i zwiększania świadomości mieszkańców, a szczególnie młodzieży szkolnej w zakresie oddziaływania hałasu na człowieka i zwierzęta, a także w jaki sposób ograniczyć skutki nadmiernego oddziaływania hałasu na mieszkańców terenów zagrożonych hałasem.</w:t>
      </w:r>
    </w:p>
    <w:p w14:paraId="260D83FC" w14:textId="77777777" w:rsidR="00A44DC0" w:rsidRDefault="00A44DC0" w:rsidP="00A44DC0">
      <w:pPr>
        <w:ind w:firstLine="708"/>
        <w:jc w:val="both"/>
        <w:rPr>
          <w:rFonts w:ascii="Times New Roman" w:hAnsi="Times New Roman" w:cs="Times New Roman"/>
          <w:sz w:val="18"/>
          <w:szCs w:val="18"/>
        </w:rPr>
      </w:pPr>
    </w:p>
    <w:p w14:paraId="6F8D2313" w14:textId="77777777" w:rsidR="00A44DC0" w:rsidRDefault="00A44DC0" w:rsidP="00A44DC0">
      <w:pPr>
        <w:jc w:val="both"/>
        <w:rPr>
          <w:rFonts w:ascii="Times New Roman" w:hAnsi="Times New Roman" w:cs="Times New Roman"/>
          <w:b/>
        </w:rPr>
      </w:pPr>
      <w:r>
        <w:rPr>
          <w:rFonts w:ascii="Times New Roman" w:hAnsi="Times New Roman" w:cs="Times New Roman"/>
          <w:b/>
        </w:rPr>
        <w:t>Monitoring środowiska</w:t>
      </w:r>
    </w:p>
    <w:p w14:paraId="14878984" w14:textId="77777777" w:rsidR="00A44DC0" w:rsidRPr="00A44DC0" w:rsidRDefault="00A44DC0" w:rsidP="00A44DC0">
      <w:pPr>
        <w:ind w:firstLine="708"/>
        <w:jc w:val="both"/>
        <w:rPr>
          <w:rFonts w:ascii="Times New Roman" w:hAnsi="Times New Roman" w:cs="Times New Roman"/>
          <w:b/>
        </w:rPr>
      </w:pPr>
      <w:r w:rsidRPr="00A44DC0">
        <w:rPr>
          <w:rFonts w:ascii="Times New Roman" w:hAnsi="Times New Roman" w:cs="Times New Roman"/>
        </w:rPr>
        <w:t>Na terenie województwa oceny stanu akustycznego środowiska dokonuje Wojewódzki Inspektor Ochrony Środowiska. WIOŚ prowadzi rejestr zawierający informacje o stanie akustycznym środowiska na podstawie pomiarów, badań i analiz wykonywanych w ramach państwowego monitoringu środowiska. Konieczne jest szczegółowe wykonywanie badań monitoringowych.</w:t>
      </w:r>
    </w:p>
    <w:p w14:paraId="2EB338F0" w14:textId="77777777" w:rsidR="00A44DC0" w:rsidRDefault="00A44DC0" w:rsidP="00A44DC0">
      <w:pPr>
        <w:ind w:firstLine="708"/>
        <w:jc w:val="both"/>
        <w:rPr>
          <w:rFonts w:ascii="Times New Roman" w:hAnsi="Times New Roman" w:cs="Times New Roman"/>
          <w:sz w:val="18"/>
          <w:szCs w:val="18"/>
        </w:rPr>
      </w:pPr>
    </w:p>
    <w:p w14:paraId="2C9C1A91" w14:textId="77777777" w:rsidR="00A44DC0" w:rsidRDefault="00A44DC0" w:rsidP="00A44DC0">
      <w:pPr>
        <w:rPr>
          <w:rFonts w:ascii="Times New Roman" w:hAnsi="Times New Roman" w:cs="Times New Roman"/>
          <w:b/>
        </w:rPr>
      </w:pPr>
      <w:r>
        <w:rPr>
          <w:rFonts w:ascii="Times New Roman" w:hAnsi="Times New Roman" w:cs="Times New Roman"/>
          <w:b/>
        </w:rPr>
        <w:t>3.3. POLA ELEKTROMAGNETYCZNE</w:t>
      </w:r>
    </w:p>
    <w:p w14:paraId="7BB3FC2C" w14:textId="77777777" w:rsidR="00A44DC0" w:rsidRDefault="00A44DC0" w:rsidP="00A44DC0">
      <w:pPr>
        <w:ind w:firstLine="708"/>
        <w:jc w:val="both"/>
        <w:rPr>
          <w:rFonts w:ascii="Times New Roman" w:hAnsi="Times New Roman" w:cs="Times New Roman"/>
        </w:rPr>
      </w:pPr>
      <w:r w:rsidRPr="00A44DC0">
        <w:rPr>
          <w:rFonts w:ascii="Times New Roman" w:hAnsi="Times New Roman" w:cs="Times New Roman"/>
        </w:rPr>
        <w:t xml:space="preserve">W środowisku występują dwa rodzaje źródeł pól elektromagnetycznych: naturalne </w:t>
      </w:r>
      <w:r>
        <w:rPr>
          <w:rFonts w:ascii="Times New Roman" w:hAnsi="Times New Roman" w:cs="Times New Roman"/>
        </w:rPr>
        <w:t xml:space="preserve">                       </w:t>
      </w:r>
      <w:r w:rsidRPr="00A44DC0">
        <w:rPr>
          <w:rFonts w:ascii="Times New Roman" w:hAnsi="Times New Roman" w:cs="Times New Roman"/>
        </w:rPr>
        <w:t xml:space="preserve">(pole magnetyczne Ziemi, pole wytwarzane przez wyładowania atmosferyczne, promieniowanie kosmiczne i promieniowanie Słońca) oraz sztuczne (powstające wokół radiolinii i wytwarzane przez instalacje służące do komunikacji za pomocą fal (np. stacje radarowe, anteny nadawcze radiowo – telewizyjne, aparaty CB-radio, stacje telefonii komórkowej), napowietrzne linie przesyłowe wysokiego napięcia, stacje elektroenergetyczne oraz urządzenia elektryczne codziennego użytku takie jak: telefony, kuchenki mikrofalowe, telewizory itp.). </w:t>
      </w:r>
      <w:r w:rsidR="0050704E">
        <w:rPr>
          <w:rFonts w:ascii="Times New Roman" w:hAnsi="Times New Roman" w:cs="Times New Roman"/>
        </w:rPr>
        <w:tab/>
      </w:r>
      <w:r w:rsidR="0050704E">
        <w:rPr>
          <w:rFonts w:ascii="Times New Roman" w:hAnsi="Times New Roman" w:cs="Times New Roman"/>
        </w:rPr>
        <w:tab/>
      </w:r>
      <w:r w:rsidR="0050704E">
        <w:rPr>
          <w:rFonts w:ascii="Times New Roman" w:hAnsi="Times New Roman" w:cs="Times New Roman"/>
        </w:rPr>
        <w:tab/>
      </w:r>
      <w:r w:rsidR="0050704E">
        <w:rPr>
          <w:rFonts w:ascii="Times New Roman" w:hAnsi="Times New Roman" w:cs="Times New Roman"/>
        </w:rPr>
        <w:tab/>
      </w:r>
      <w:r w:rsidR="0050704E">
        <w:rPr>
          <w:rFonts w:ascii="Times New Roman" w:hAnsi="Times New Roman" w:cs="Times New Roman"/>
        </w:rPr>
        <w:tab/>
      </w:r>
      <w:r w:rsidR="0050704E">
        <w:rPr>
          <w:rFonts w:ascii="Times New Roman" w:hAnsi="Times New Roman" w:cs="Times New Roman"/>
        </w:rPr>
        <w:tab/>
      </w:r>
      <w:r w:rsidR="0050704E">
        <w:rPr>
          <w:rFonts w:ascii="Times New Roman" w:hAnsi="Times New Roman" w:cs="Times New Roman"/>
        </w:rPr>
        <w:tab/>
      </w:r>
      <w:r w:rsidRPr="00A44DC0">
        <w:rPr>
          <w:rFonts w:ascii="Times New Roman" w:hAnsi="Times New Roman" w:cs="Times New Roman"/>
        </w:rPr>
        <w:t>Do czynników mających najbardziej niebezpiecznie oddziaływanie negatywnie na środowisko i zdrowie są stacje radiowe i telewizyjne, nadajniki GSM oraz linie wysokiego napięcia.</w:t>
      </w:r>
    </w:p>
    <w:p w14:paraId="42DE1979" w14:textId="77777777" w:rsidR="0050704E" w:rsidRDefault="0050704E" w:rsidP="0050704E">
      <w:pPr>
        <w:rPr>
          <w:rFonts w:ascii="Times New Roman" w:hAnsi="Times New Roman" w:cs="Times New Roman"/>
          <w:b/>
        </w:rPr>
      </w:pPr>
      <w:r>
        <w:rPr>
          <w:rFonts w:ascii="Times New Roman" w:hAnsi="Times New Roman" w:cs="Times New Roman"/>
          <w:b/>
        </w:rPr>
        <w:t>3.3.1  Infrastruktura elektroenergetyczna</w:t>
      </w:r>
    </w:p>
    <w:p w14:paraId="5D84099A" w14:textId="77777777" w:rsidR="007B00F4" w:rsidRDefault="0050704E" w:rsidP="0050704E">
      <w:pPr>
        <w:ind w:firstLine="708"/>
        <w:jc w:val="both"/>
        <w:rPr>
          <w:rFonts w:ascii="Times New Roman" w:hAnsi="Times New Roman" w:cs="Times New Roman"/>
          <w:sz w:val="18"/>
          <w:szCs w:val="18"/>
        </w:rPr>
      </w:pPr>
      <w:r w:rsidRPr="0050704E">
        <w:rPr>
          <w:rFonts w:ascii="Times New Roman" w:hAnsi="Times New Roman" w:cs="Times New Roman"/>
        </w:rPr>
        <w:t>Na obszarze Gminy Wieliczki głównymi źródłami promieniowania elektromagnetycznego są linie elektroenergetyczne. Obszar gminy pokryty jest siecią SN i NN oraz dwutorową napowietrzną linią elektroenergetyczną najwyższych napięć 400 kV Ełk granica RP usytuowaną w sposób mało kolizyjny, nie stwarzający zagrożenia.</w:t>
      </w:r>
    </w:p>
    <w:p w14:paraId="2D714033" w14:textId="77777777" w:rsidR="007B00F4" w:rsidRDefault="007B00F4" w:rsidP="007B00F4">
      <w:pPr>
        <w:rPr>
          <w:rFonts w:ascii="Times New Roman" w:hAnsi="Times New Roman" w:cs="Times New Roman"/>
          <w:b/>
        </w:rPr>
      </w:pPr>
      <w:r>
        <w:rPr>
          <w:rFonts w:ascii="Times New Roman" w:hAnsi="Times New Roman" w:cs="Times New Roman"/>
          <w:b/>
        </w:rPr>
        <w:t>3.3.2  Stacje nadawcze łączności bezprzewodowej</w:t>
      </w:r>
    </w:p>
    <w:p w14:paraId="6CB8A38A" w14:textId="77777777" w:rsidR="007B00F4" w:rsidRDefault="007B00F4" w:rsidP="007B00F4">
      <w:pPr>
        <w:ind w:firstLine="708"/>
        <w:jc w:val="both"/>
        <w:rPr>
          <w:rFonts w:ascii="Times New Roman" w:hAnsi="Times New Roman" w:cs="Times New Roman"/>
          <w:sz w:val="18"/>
          <w:szCs w:val="18"/>
        </w:rPr>
      </w:pPr>
      <w:r w:rsidRPr="007B00F4">
        <w:rPr>
          <w:rFonts w:ascii="Times New Roman" w:hAnsi="Times New Roman" w:cs="Times New Roman"/>
        </w:rPr>
        <w:t xml:space="preserve">Źródłem promieniowania elektromagnetycznego są również stacje bazowe łączności bezprzewodowej. Na terenie Gminy Wieliczki zlokalizowane są 4 stacje GSM: dwie w obrębie Wieliczki, jedna w obrębie Niedźwiedzkie i Obrębie Kleszczewo. </w:t>
      </w:r>
      <w:r w:rsidRPr="007B00F4">
        <w:rPr>
          <w:rFonts w:ascii="Times New Roman" w:hAnsi="Times New Roman" w:cs="Times New Roman"/>
        </w:rPr>
        <w:tab/>
      </w:r>
      <w:r w:rsidRPr="007B00F4">
        <w:rPr>
          <w:rFonts w:ascii="Times New Roman" w:hAnsi="Times New Roman" w:cs="Times New Roman"/>
        </w:rPr>
        <w:tab/>
      </w:r>
      <w:r w:rsidRPr="007B00F4">
        <w:rPr>
          <w:rFonts w:ascii="Times New Roman" w:hAnsi="Times New Roman" w:cs="Times New Roman"/>
        </w:rPr>
        <w:tab/>
      </w:r>
      <w:r w:rsidRPr="007B00F4">
        <w:rPr>
          <w:rFonts w:ascii="Times New Roman" w:hAnsi="Times New Roman" w:cs="Times New Roman"/>
        </w:rPr>
        <w:tab/>
      </w:r>
      <w:r w:rsidRPr="007B00F4">
        <w:rPr>
          <w:rFonts w:ascii="Times New Roman" w:hAnsi="Times New Roman" w:cs="Times New Roman"/>
        </w:rPr>
        <w:lastRenderedPageBreak/>
        <w:tab/>
        <w:t>Należy stwierdzić, że stacje nadawcze telefonii komórkowej zlokalizowane są na odpowiedniej wysokości i prawidłowo ustawione nie stanowią zagrożenia dla ludzi.</w:t>
      </w:r>
    </w:p>
    <w:p w14:paraId="0266DC1F" w14:textId="77777777" w:rsidR="007B00F4" w:rsidRDefault="007B00F4" w:rsidP="007B00F4">
      <w:pPr>
        <w:rPr>
          <w:rFonts w:ascii="Times New Roman" w:hAnsi="Times New Roman" w:cs="Times New Roman"/>
          <w:b/>
        </w:rPr>
      </w:pPr>
      <w:r>
        <w:rPr>
          <w:rFonts w:ascii="Times New Roman" w:hAnsi="Times New Roman" w:cs="Times New Roman"/>
          <w:b/>
        </w:rPr>
        <w:t>3.3.3  Monitoring pól elektromagnetycznych</w:t>
      </w:r>
    </w:p>
    <w:p w14:paraId="3F1755D2" w14:textId="77777777" w:rsidR="007B00F4" w:rsidRDefault="007B00F4" w:rsidP="007B00F4">
      <w:pPr>
        <w:ind w:firstLine="708"/>
        <w:jc w:val="both"/>
        <w:rPr>
          <w:rFonts w:ascii="Times New Roman" w:hAnsi="Times New Roman" w:cs="Times New Roman"/>
          <w:sz w:val="18"/>
          <w:szCs w:val="18"/>
        </w:rPr>
      </w:pPr>
      <w:r w:rsidRPr="007B00F4">
        <w:rPr>
          <w:rFonts w:ascii="Times New Roman" w:hAnsi="Times New Roman" w:cs="Times New Roman"/>
        </w:rPr>
        <w:t xml:space="preserve">Najpowszechniej występującymi instalacjami będącymi źródłami pól elektromagnetycznych, które mają istotny wpływ na ogólny poziom pól w środowisku są linie elektroenergetyczne oraz instalacje radiokomunikacyjne, takie jak stacje bazowe telefonii komórkowej oraz stacje radiowe </w:t>
      </w:r>
      <w:r>
        <w:rPr>
          <w:rFonts w:ascii="Times New Roman" w:hAnsi="Times New Roman" w:cs="Times New Roman"/>
        </w:rPr>
        <w:t xml:space="preserve">                     </w:t>
      </w:r>
      <w:r w:rsidRPr="007B00F4">
        <w:rPr>
          <w:rFonts w:ascii="Times New Roman" w:hAnsi="Times New Roman" w:cs="Times New Roman"/>
        </w:rPr>
        <w:t xml:space="preserve">i telewizyjne. </w:t>
      </w:r>
      <w:r w:rsidRPr="007B00F4">
        <w:rPr>
          <w:rFonts w:ascii="Times New Roman" w:hAnsi="Times New Roman" w:cs="Times New Roman"/>
        </w:rPr>
        <w:tab/>
      </w:r>
      <w:r w:rsidRPr="007B00F4">
        <w:rPr>
          <w:rFonts w:ascii="Times New Roman" w:hAnsi="Times New Roman" w:cs="Times New Roman"/>
        </w:rPr>
        <w:tab/>
      </w:r>
      <w:r w:rsidRPr="007B00F4">
        <w:rPr>
          <w:rFonts w:ascii="Times New Roman" w:hAnsi="Times New Roman" w:cs="Times New Roman"/>
        </w:rPr>
        <w:tab/>
      </w:r>
      <w:r w:rsidRPr="007B00F4">
        <w:rPr>
          <w:rFonts w:ascii="Times New Roman" w:hAnsi="Times New Roman" w:cs="Times New Roman"/>
        </w:rPr>
        <w:tab/>
      </w:r>
      <w:r w:rsidRPr="007B00F4">
        <w:rPr>
          <w:rFonts w:ascii="Times New Roman" w:hAnsi="Times New Roman" w:cs="Times New Roman"/>
        </w:rPr>
        <w:tab/>
      </w:r>
      <w:r w:rsidRPr="007B00F4">
        <w:rPr>
          <w:rFonts w:ascii="Times New Roman" w:hAnsi="Times New Roman" w:cs="Times New Roman"/>
        </w:rPr>
        <w:tab/>
      </w:r>
      <w:r w:rsidRPr="007B00F4">
        <w:rPr>
          <w:rFonts w:ascii="Times New Roman" w:hAnsi="Times New Roman" w:cs="Times New Roman"/>
        </w:rPr>
        <w:tab/>
      </w:r>
      <w:r w:rsidRPr="007B00F4">
        <w:rPr>
          <w:rFonts w:ascii="Times New Roman" w:hAnsi="Times New Roman" w:cs="Times New Roman"/>
        </w:rPr>
        <w:tab/>
      </w:r>
      <w:r w:rsidRPr="007B00F4">
        <w:rPr>
          <w:rFonts w:ascii="Times New Roman" w:hAnsi="Times New Roman" w:cs="Times New Roman"/>
        </w:rPr>
        <w:tab/>
      </w:r>
      <w:r w:rsidRPr="007B00F4">
        <w:rPr>
          <w:rFonts w:ascii="Times New Roman" w:hAnsi="Times New Roman" w:cs="Times New Roman"/>
        </w:rPr>
        <w:tab/>
      </w:r>
      <w:r w:rsidRPr="007B00F4">
        <w:rPr>
          <w:rFonts w:ascii="Times New Roman" w:hAnsi="Times New Roman" w:cs="Times New Roman"/>
        </w:rPr>
        <w:tab/>
        <w:t xml:space="preserve">Wpływ pola elektromagnetycznego na człowieka i środowisko uzależniony jest od wielkości natężenia (lub gęstości mocy) oraz częstotliwości drgań. Dlatego wartość poziomów dopuszczalnych jest określana w pasmach częstotliwości. Ochrona przed nim polega zaś głównie na lokalizowaniu obiektów emitujących pola elektromagnetyczne na odpowiedniej wysokości oraz zapewnieniu odpowiedniej odległości od zabudowań mieszkalnych. </w:t>
      </w:r>
      <w:r w:rsidRPr="007B00F4">
        <w:rPr>
          <w:rFonts w:ascii="Times New Roman" w:hAnsi="Times New Roman" w:cs="Times New Roman"/>
        </w:rPr>
        <w:tab/>
      </w:r>
      <w:r w:rsidRPr="007B00F4">
        <w:rPr>
          <w:rFonts w:ascii="Times New Roman" w:hAnsi="Times New Roman" w:cs="Times New Roman"/>
        </w:rPr>
        <w:tab/>
      </w:r>
      <w:r w:rsidRPr="007B00F4">
        <w:rPr>
          <w:rFonts w:ascii="Times New Roman" w:hAnsi="Times New Roman" w:cs="Times New Roman"/>
        </w:rPr>
        <w:tab/>
      </w:r>
      <w:r w:rsidRPr="007B00F4">
        <w:rPr>
          <w:rFonts w:ascii="Times New Roman" w:hAnsi="Times New Roman" w:cs="Times New Roman"/>
        </w:rPr>
        <w:tab/>
      </w:r>
      <w:r w:rsidRPr="007B00F4">
        <w:rPr>
          <w:rFonts w:ascii="Times New Roman" w:hAnsi="Times New Roman" w:cs="Times New Roman"/>
        </w:rPr>
        <w:tab/>
      </w:r>
      <w:r w:rsidRPr="007B00F4">
        <w:rPr>
          <w:rFonts w:ascii="Times New Roman" w:hAnsi="Times New Roman" w:cs="Times New Roman"/>
        </w:rPr>
        <w:tab/>
      </w:r>
      <w:r w:rsidRPr="007B00F4">
        <w:rPr>
          <w:rFonts w:ascii="Times New Roman" w:hAnsi="Times New Roman" w:cs="Times New Roman"/>
        </w:rPr>
        <w:tab/>
        <w:t xml:space="preserve">Okresowe badania poziomów pól elektromagnetycznych w środowisku prowadzi Wojewódzki Inspektor Ochrony Środowiska (art. 123 POŚ). Jednocześnie, zgodnie z art. 124 Wojewódzki Inspektor Ochrony Środowiska prowadzi, aktualizowany corocznie, rejestr zawierający informacje </w:t>
      </w:r>
      <w:r>
        <w:rPr>
          <w:rFonts w:ascii="Times New Roman" w:hAnsi="Times New Roman" w:cs="Times New Roman"/>
        </w:rPr>
        <w:t xml:space="preserve">                    </w:t>
      </w:r>
      <w:r w:rsidRPr="007B00F4">
        <w:rPr>
          <w:rFonts w:ascii="Times New Roman" w:hAnsi="Times New Roman" w:cs="Times New Roman"/>
        </w:rPr>
        <w:t>o terenach, na których stwierdzono przekroczenie dopuszczalnych poziomów pól elektromagnetycznych.</w:t>
      </w:r>
      <w:r>
        <w:rPr>
          <w:rFonts w:ascii="Times New Roman" w:hAnsi="Times New Roman" w:cs="Times New Roman"/>
        </w:rPr>
        <w:tab/>
      </w:r>
    </w:p>
    <w:p w14:paraId="7D443AD8" w14:textId="77777777" w:rsidR="007B00F4" w:rsidRDefault="007B00F4" w:rsidP="007B00F4">
      <w:pPr>
        <w:ind w:firstLine="708"/>
        <w:jc w:val="both"/>
        <w:rPr>
          <w:rFonts w:ascii="Times New Roman" w:hAnsi="Times New Roman" w:cs="Times New Roman"/>
          <w:sz w:val="18"/>
          <w:szCs w:val="18"/>
        </w:rPr>
      </w:pPr>
      <w:r w:rsidRPr="007B00F4">
        <w:rPr>
          <w:rFonts w:ascii="Times New Roman" w:hAnsi="Times New Roman" w:cs="Times New Roman"/>
        </w:rPr>
        <w:t xml:space="preserve">Zakres i sposób prowadzenia okresowych badań poziomów pól elektromagnetycznych </w:t>
      </w:r>
      <w:r>
        <w:rPr>
          <w:rFonts w:ascii="Times New Roman" w:hAnsi="Times New Roman" w:cs="Times New Roman"/>
        </w:rPr>
        <w:t xml:space="preserve">                   </w:t>
      </w:r>
      <w:r w:rsidRPr="007B00F4">
        <w:rPr>
          <w:rFonts w:ascii="Times New Roman" w:hAnsi="Times New Roman" w:cs="Times New Roman"/>
        </w:rPr>
        <w:t xml:space="preserve">w środowisku określa Rozporządzenie Ministra Środowiska z dnia </w:t>
      </w:r>
      <w:r>
        <w:rPr>
          <w:rFonts w:ascii="Times New Roman" w:hAnsi="Times New Roman" w:cs="Times New Roman"/>
        </w:rPr>
        <w:t xml:space="preserve"> 15 grudnia 2020</w:t>
      </w:r>
      <w:r w:rsidRPr="007B00F4">
        <w:rPr>
          <w:rFonts w:ascii="Times New Roman" w:hAnsi="Times New Roman" w:cs="Times New Roman"/>
        </w:rPr>
        <w:t xml:space="preserve"> roku w sprawie zakresu i sposobu prowadzenia okresowych badań poziomów pól elektromagnetycznych </w:t>
      </w:r>
      <w:r>
        <w:rPr>
          <w:rFonts w:ascii="Times New Roman" w:hAnsi="Times New Roman" w:cs="Times New Roman"/>
        </w:rPr>
        <w:t xml:space="preserve">                               w środowisku (Dz. U. 2020, poz. 2311</w:t>
      </w:r>
      <w:r w:rsidRPr="007B00F4">
        <w:rPr>
          <w:rFonts w:ascii="Times New Roman" w:hAnsi="Times New Roman" w:cs="Times New Roman"/>
        </w:rPr>
        <w:t>).</w:t>
      </w:r>
    </w:p>
    <w:p w14:paraId="3D927458" w14:textId="77777777" w:rsidR="00ED1609" w:rsidRDefault="007B00F4" w:rsidP="007B00F4">
      <w:pPr>
        <w:ind w:firstLine="708"/>
        <w:jc w:val="both"/>
        <w:rPr>
          <w:rFonts w:ascii="Times New Roman" w:hAnsi="Times New Roman" w:cs="Times New Roman"/>
          <w:sz w:val="18"/>
          <w:szCs w:val="18"/>
        </w:rPr>
      </w:pPr>
      <w:r w:rsidRPr="000647A7">
        <w:rPr>
          <w:rFonts w:ascii="Times New Roman" w:hAnsi="Times New Roman" w:cs="Times New Roman"/>
        </w:rPr>
        <w:t>W 2021 roku zmianie uległy zasady prowadzenia monitoringu PEM. Zmieniły się m.in. zasady wyboru punktów pomiarowych, czas pomiarów, a same pomiary monitoringowe zostały podzielone na dwa systemy: stałą sieć monitoringu i monitoring badawczy. Na podstawie obecnie obowiązujących aktów wykonawczych w 2023 roku przeprowadzono pomiary w 50 punktach pomiarowych w ramach państwowego monitoringu środowiska (34 w ramach stałej sieci monitoringu oraz 16 w ramach monitoringu badawczego). Średnia ze wszystkich pomiarów w 2023 roku niezależnie od obszaru wyniosła 0,61 V/m. Wartość poniżej dolnej granicy oznaczalności sondy odnotowano w 36 przypadkach. Najwyższą wartość 2,3 V/m stwierdzono w punkcie pomiarowym w Olsztynie na skrzyżowaniu ulic Krasickiego i Wilczyńskiego. W żadnym punkcie nie wykazano przekroczenia poziomów dopuszczalnych PEM w środowisku, ponieważ wartość wskaźnika WME nie przekraczała 1</w:t>
      </w:r>
      <w:r w:rsidR="000647A7">
        <w:rPr>
          <w:rFonts w:ascii="Times New Roman" w:hAnsi="Times New Roman" w:cs="Times New Roman"/>
        </w:rPr>
        <w:t>, a tym samym w Gminie Wieliczki również.</w:t>
      </w:r>
    </w:p>
    <w:p w14:paraId="368621D2" w14:textId="77777777" w:rsidR="00ED1609" w:rsidRDefault="00ED1609" w:rsidP="00ED1609">
      <w:pPr>
        <w:rPr>
          <w:rFonts w:ascii="Times New Roman" w:hAnsi="Times New Roman" w:cs="Times New Roman"/>
          <w:b/>
          <w:sz w:val="18"/>
          <w:szCs w:val="18"/>
        </w:rPr>
      </w:pPr>
      <w:r w:rsidRPr="00ED1609">
        <w:rPr>
          <w:rFonts w:ascii="Times New Roman" w:hAnsi="Times New Roman" w:cs="Times New Roman"/>
          <w:b/>
          <w:sz w:val="18"/>
          <w:szCs w:val="18"/>
        </w:rPr>
        <w:t>Tab. 10 Analiza SWOT- pola elektromagnetyczne</w:t>
      </w:r>
    </w:p>
    <w:tbl>
      <w:tblPr>
        <w:tblStyle w:val="Tabela-Siatka"/>
        <w:tblW w:w="0" w:type="auto"/>
        <w:tblLook w:val="04A0" w:firstRow="1" w:lastRow="0" w:firstColumn="1" w:lastColumn="0" w:noHBand="0" w:noVBand="1"/>
      </w:tblPr>
      <w:tblGrid>
        <w:gridCol w:w="4532"/>
        <w:gridCol w:w="4530"/>
      </w:tblGrid>
      <w:tr w:rsidR="004A0C44" w14:paraId="2080B834" w14:textId="77777777" w:rsidTr="004A0C44">
        <w:tc>
          <w:tcPr>
            <w:tcW w:w="4606" w:type="dxa"/>
          </w:tcPr>
          <w:p w14:paraId="52CC4490" w14:textId="77777777" w:rsidR="004A0C44" w:rsidRPr="004A0C44" w:rsidRDefault="004A0C44" w:rsidP="00ED1609">
            <w:pPr>
              <w:rPr>
                <w:rFonts w:ascii="Times New Roman" w:hAnsi="Times New Roman" w:cs="Times New Roman"/>
                <w:b/>
                <w:sz w:val="18"/>
                <w:szCs w:val="18"/>
              </w:rPr>
            </w:pPr>
            <w:r w:rsidRPr="004A0C44">
              <w:rPr>
                <w:rFonts w:ascii="Times New Roman" w:hAnsi="Times New Roman" w:cs="Times New Roman"/>
                <w:b/>
                <w:sz w:val="18"/>
                <w:szCs w:val="18"/>
              </w:rPr>
              <w:t>Mocne strony</w:t>
            </w:r>
          </w:p>
        </w:tc>
        <w:tc>
          <w:tcPr>
            <w:tcW w:w="4606" w:type="dxa"/>
          </w:tcPr>
          <w:p w14:paraId="016F28E6" w14:textId="77777777" w:rsidR="004A0C44" w:rsidRPr="004A0C44" w:rsidRDefault="004A0C44" w:rsidP="00ED1609">
            <w:pPr>
              <w:rPr>
                <w:rFonts w:ascii="Times New Roman" w:hAnsi="Times New Roman" w:cs="Times New Roman"/>
                <w:b/>
                <w:sz w:val="18"/>
                <w:szCs w:val="18"/>
              </w:rPr>
            </w:pPr>
            <w:r w:rsidRPr="004A0C44">
              <w:rPr>
                <w:rFonts w:ascii="Times New Roman" w:hAnsi="Times New Roman" w:cs="Times New Roman"/>
                <w:b/>
                <w:sz w:val="18"/>
                <w:szCs w:val="18"/>
              </w:rPr>
              <w:t>Słabe strony</w:t>
            </w:r>
          </w:p>
        </w:tc>
      </w:tr>
      <w:tr w:rsidR="004A0C44" w14:paraId="2A2F26D9" w14:textId="77777777" w:rsidTr="004A0C44">
        <w:tc>
          <w:tcPr>
            <w:tcW w:w="4606" w:type="dxa"/>
          </w:tcPr>
          <w:p w14:paraId="052762A9" w14:textId="77777777" w:rsidR="004A0C44" w:rsidRDefault="004A0C44" w:rsidP="00ED1609">
            <w:pPr>
              <w:rPr>
                <w:rFonts w:ascii="Times New Roman" w:hAnsi="Times New Roman" w:cs="Times New Roman"/>
                <w:sz w:val="18"/>
                <w:szCs w:val="18"/>
              </w:rPr>
            </w:pPr>
            <w:r>
              <w:rPr>
                <w:rFonts w:ascii="Times New Roman" w:hAnsi="Times New Roman" w:cs="Times New Roman"/>
                <w:sz w:val="18"/>
                <w:szCs w:val="18"/>
              </w:rPr>
              <w:t>- brak przekroczeń wartości dopuszczalnych pola elektromagnetycznego;</w:t>
            </w:r>
          </w:p>
          <w:p w14:paraId="53009C1D" w14:textId="77777777" w:rsidR="004A0C44" w:rsidRDefault="004A0C44" w:rsidP="00ED1609">
            <w:pPr>
              <w:rPr>
                <w:rFonts w:ascii="Times New Roman" w:hAnsi="Times New Roman" w:cs="Times New Roman"/>
                <w:sz w:val="18"/>
                <w:szCs w:val="18"/>
              </w:rPr>
            </w:pPr>
            <w:r>
              <w:rPr>
                <w:rFonts w:ascii="Times New Roman" w:hAnsi="Times New Roman" w:cs="Times New Roman"/>
                <w:sz w:val="18"/>
                <w:szCs w:val="18"/>
              </w:rPr>
              <w:t>- brak terenów z przekroczonymi normami pól elektromagnetycznych;</w:t>
            </w:r>
          </w:p>
          <w:p w14:paraId="5971D4E5" w14:textId="77777777" w:rsidR="004A0C44" w:rsidRDefault="004A0C44" w:rsidP="00ED1609">
            <w:pPr>
              <w:rPr>
                <w:rFonts w:ascii="Times New Roman" w:hAnsi="Times New Roman" w:cs="Times New Roman"/>
                <w:sz w:val="18"/>
                <w:szCs w:val="18"/>
              </w:rPr>
            </w:pPr>
            <w:r>
              <w:rPr>
                <w:rFonts w:ascii="Times New Roman" w:hAnsi="Times New Roman" w:cs="Times New Roman"/>
                <w:sz w:val="18"/>
                <w:szCs w:val="18"/>
              </w:rPr>
              <w:t>- brak kolizyjności linii elektromagnetycznej najwyższych napięć</w:t>
            </w:r>
          </w:p>
        </w:tc>
        <w:tc>
          <w:tcPr>
            <w:tcW w:w="4606" w:type="dxa"/>
          </w:tcPr>
          <w:p w14:paraId="7F013AF1" w14:textId="77777777" w:rsidR="004A0C44" w:rsidRDefault="004A0C44" w:rsidP="00ED1609">
            <w:pPr>
              <w:rPr>
                <w:rFonts w:ascii="Times New Roman" w:hAnsi="Times New Roman" w:cs="Times New Roman"/>
                <w:sz w:val="18"/>
                <w:szCs w:val="18"/>
              </w:rPr>
            </w:pPr>
            <w:r>
              <w:rPr>
                <w:rFonts w:ascii="Times New Roman" w:hAnsi="Times New Roman" w:cs="Times New Roman"/>
                <w:sz w:val="18"/>
                <w:szCs w:val="18"/>
              </w:rPr>
              <w:t>- istnienie 4 stacji telefonii komórkowej na terenie gminy;</w:t>
            </w:r>
          </w:p>
          <w:p w14:paraId="6D3F2303" w14:textId="77777777" w:rsidR="004A0C44" w:rsidRDefault="004A0C44" w:rsidP="00ED1609">
            <w:pPr>
              <w:rPr>
                <w:rFonts w:ascii="Times New Roman" w:hAnsi="Times New Roman" w:cs="Times New Roman"/>
                <w:sz w:val="18"/>
                <w:szCs w:val="18"/>
              </w:rPr>
            </w:pPr>
            <w:r>
              <w:rPr>
                <w:rFonts w:ascii="Times New Roman" w:hAnsi="Times New Roman" w:cs="Times New Roman"/>
                <w:sz w:val="18"/>
                <w:szCs w:val="18"/>
              </w:rPr>
              <w:t>- istnienie linii najwyższych napięć.</w:t>
            </w:r>
          </w:p>
        </w:tc>
      </w:tr>
      <w:tr w:rsidR="004A0C44" w14:paraId="3884A7A1" w14:textId="77777777" w:rsidTr="004A0C44">
        <w:tc>
          <w:tcPr>
            <w:tcW w:w="4606" w:type="dxa"/>
          </w:tcPr>
          <w:p w14:paraId="6DF216F0" w14:textId="77777777" w:rsidR="004A0C44" w:rsidRPr="004A0C44" w:rsidRDefault="004A0C44" w:rsidP="00ED1609">
            <w:pPr>
              <w:rPr>
                <w:rFonts w:ascii="Times New Roman" w:hAnsi="Times New Roman" w:cs="Times New Roman"/>
                <w:b/>
                <w:sz w:val="18"/>
                <w:szCs w:val="18"/>
              </w:rPr>
            </w:pPr>
            <w:r w:rsidRPr="004A0C44">
              <w:rPr>
                <w:rFonts w:ascii="Times New Roman" w:hAnsi="Times New Roman" w:cs="Times New Roman"/>
                <w:b/>
                <w:sz w:val="18"/>
                <w:szCs w:val="18"/>
              </w:rPr>
              <w:t>Szanse</w:t>
            </w:r>
          </w:p>
        </w:tc>
        <w:tc>
          <w:tcPr>
            <w:tcW w:w="4606" w:type="dxa"/>
          </w:tcPr>
          <w:p w14:paraId="7B66F9A8" w14:textId="77777777" w:rsidR="004A0C44" w:rsidRPr="004A0C44" w:rsidRDefault="004A0C44" w:rsidP="00ED1609">
            <w:pPr>
              <w:rPr>
                <w:rFonts w:ascii="Times New Roman" w:hAnsi="Times New Roman" w:cs="Times New Roman"/>
                <w:b/>
                <w:sz w:val="18"/>
                <w:szCs w:val="18"/>
              </w:rPr>
            </w:pPr>
            <w:r w:rsidRPr="004A0C44">
              <w:rPr>
                <w:rFonts w:ascii="Times New Roman" w:hAnsi="Times New Roman" w:cs="Times New Roman"/>
                <w:b/>
                <w:sz w:val="18"/>
                <w:szCs w:val="18"/>
              </w:rPr>
              <w:t>Zagrożenia</w:t>
            </w:r>
          </w:p>
        </w:tc>
      </w:tr>
      <w:tr w:rsidR="004A0C44" w14:paraId="7B75DF2E" w14:textId="77777777" w:rsidTr="004A0C44">
        <w:tc>
          <w:tcPr>
            <w:tcW w:w="4606" w:type="dxa"/>
          </w:tcPr>
          <w:p w14:paraId="541FA03B" w14:textId="77777777" w:rsidR="004A0C44" w:rsidRDefault="004A0C44" w:rsidP="00ED1609">
            <w:pPr>
              <w:rPr>
                <w:rFonts w:ascii="Times New Roman" w:hAnsi="Times New Roman" w:cs="Times New Roman"/>
                <w:sz w:val="18"/>
                <w:szCs w:val="18"/>
              </w:rPr>
            </w:pPr>
            <w:r>
              <w:rPr>
                <w:rFonts w:ascii="Times New Roman" w:hAnsi="Times New Roman" w:cs="Times New Roman"/>
                <w:b/>
                <w:sz w:val="18"/>
                <w:szCs w:val="18"/>
              </w:rPr>
              <w:t xml:space="preserve">- </w:t>
            </w:r>
            <w:r>
              <w:rPr>
                <w:rFonts w:ascii="Times New Roman" w:hAnsi="Times New Roman" w:cs="Times New Roman"/>
                <w:sz w:val="18"/>
                <w:szCs w:val="18"/>
              </w:rPr>
              <w:t>obowiązkowy monitoring PEM w ramach państwowego monitoringu środowiska,</w:t>
            </w:r>
          </w:p>
          <w:p w14:paraId="5C52E1FB" w14:textId="77777777" w:rsidR="004A0C44" w:rsidRPr="004A0C44" w:rsidRDefault="004A0C44" w:rsidP="00ED1609">
            <w:pPr>
              <w:rPr>
                <w:rFonts w:ascii="Times New Roman" w:hAnsi="Times New Roman" w:cs="Times New Roman"/>
                <w:sz w:val="18"/>
                <w:szCs w:val="18"/>
              </w:rPr>
            </w:pPr>
            <w:r>
              <w:rPr>
                <w:rFonts w:ascii="Times New Roman" w:hAnsi="Times New Roman" w:cs="Times New Roman"/>
                <w:sz w:val="18"/>
                <w:szCs w:val="18"/>
              </w:rPr>
              <w:t>- realizacja inwestycji związanych z rozbudową, modernizacją i budową sieci elektroenergetycznych- likwidacja sieci napowietrznych</w:t>
            </w:r>
          </w:p>
        </w:tc>
        <w:tc>
          <w:tcPr>
            <w:tcW w:w="4606" w:type="dxa"/>
          </w:tcPr>
          <w:p w14:paraId="72B43F42" w14:textId="77777777" w:rsidR="004A0C44" w:rsidRDefault="004A0C44" w:rsidP="009069D7">
            <w:pPr>
              <w:rPr>
                <w:rFonts w:ascii="Times New Roman" w:hAnsi="Times New Roman" w:cs="Times New Roman"/>
                <w:sz w:val="18"/>
                <w:szCs w:val="18"/>
              </w:rPr>
            </w:pPr>
            <w:r>
              <w:rPr>
                <w:rFonts w:ascii="Times New Roman" w:hAnsi="Times New Roman" w:cs="Times New Roman"/>
                <w:b/>
                <w:sz w:val="18"/>
                <w:szCs w:val="18"/>
              </w:rPr>
              <w:t xml:space="preserve">- </w:t>
            </w:r>
            <w:r>
              <w:rPr>
                <w:rFonts w:ascii="Times New Roman" w:hAnsi="Times New Roman" w:cs="Times New Roman"/>
                <w:sz w:val="18"/>
                <w:szCs w:val="18"/>
              </w:rPr>
              <w:t>rozpowszechnienie i roz</w:t>
            </w:r>
            <w:r w:rsidR="009069D7">
              <w:rPr>
                <w:rFonts w:ascii="Times New Roman" w:hAnsi="Times New Roman" w:cs="Times New Roman"/>
                <w:sz w:val="18"/>
                <w:szCs w:val="18"/>
              </w:rPr>
              <w:t>w</w:t>
            </w:r>
            <w:r>
              <w:rPr>
                <w:rFonts w:ascii="Times New Roman" w:hAnsi="Times New Roman" w:cs="Times New Roman"/>
                <w:sz w:val="18"/>
                <w:szCs w:val="18"/>
              </w:rPr>
              <w:t>ój telefonii emitujących promieniowanie elektroma</w:t>
            </w:r>
            <w:r w:rsidR="009069D7">
              <w:rPr>
                <w:rFonts w:ascii="Times New Roman" w:hAnsi="Times New Roman" w:cs="Times New Roman"/>
                <w:sz w:val="18"/>
                <w:szCs w:val="18"/>
              </w:rPr>
              <w:t xml:space="preserve">gnetycznych np. </w:t>
            </w:r>
            <w:proofErr w:type="spellStart"/>
            <w:r w:rsidR="009069D7">
              <w:rPr>
                <w:rFonts w:ascii="Times New Roman" w:hAnsi="Times New Roman" w:cs="Times New Roman"/>
                <w:sz w:val="18"/>
                <w:szCs w:val="18"/>
              </w:rPr>
              <w:t>WiFi</w:t>
            </w:r>
            <w:proofErr w:type="spellEnd"/>
            <w:r w:rsidR="009069D7">
              <w:rPr>
                <w:rFonts w:ascii="Times New Roman" w:hAnsi="Times New Roman" w:cs="Times New Roman"/>
                <w:sz w:val="18"/>
                <w:szCs w:val="18"/>
              </w:rPr>
              <w:t>;</w:t>
            </w:r>
          </w:p>
          <w:p w14:paraId="07EBC875" w14:textId="77777777" w:rsidR="009069D7" w:rsidRPr="004A0C44" w:rsidRDefault="009069D7" w:rsidP="009069D7">
            <w:pPr>
              <w:rPr>
                <w:rFonts w:ascii="Times New Roman" w:hAnsi="Times New Roman" w:cs="Times New Roman"/>
                <w:sz w:val="18"/>
                <w:szCs w:val="18"/>
              </w:rPr>
            </w:pPr>
            <w:r>
              <w:rPr>
                <w:rFonts w:ascii="Times New Roman" w:hAnsi="Times New Roman" w:cs="Times New Roman"/>
                <w:sz w:val="18"/>
                <w:szCs w:val="18"/>
              </w:rPr>
              <w:t>- wzrost ilości przesyłanych danych mobilnych oraz prowadzenie technologii 5G</w:t>
            </w:r>
          </w:p>
        </w:tc>
      </w:tr>
    </w:tbl>
    <w:p w14:paraId="73FFEE21" w14:textId="77777777" w:rsidR="009069D7" w:rsidRDefault="009069D7" w:rsidP="009069D7">
      <w:pPr>
        <w:rPr>
          <w:rFonts w:ascii="Times New Roman" w:hAnsi="Times New Roman" w:cs="Times New Roman"/>
          <w:sz w:val="18"/>
          <w:szCs w:val="18"/>
        </w:rPr>
      </w:pPr>
    </w:p>
    <w:p w14:paraId="3C5F6319" w14:textId="77777777" w:rsidR="009069D7" w:rsidRDefault="009069D7" w:rsidP="009069D7">
      <w:pPr>
        <w:rPr>
          <w:rFonts w:ascii="Times New Roman" w:hAnsi="Times New Roman" w:cs="Times New Roman"/>
          <w:b/>
        </w:rPr>
      </w:pPr>
      <w:r>
        <w:rPr>
          <w:rFonts w:ascii="Times New Roman" w:hAnsi="Times New Roman" w:cs="Times New Roman"/>
          <w:b/>
        </w:rPr>
        <w:lastRenderedPageBreak/>
        <w:t>3.3.4  Zagadnienia horyzontalne- pola elektromagnetyczne</w:t>
      </w:r>
    </w:p>
    <w:p w14:paraId="32697A58" w14:textId="77777777" w:rsidR="005A7647" w:rsidRPr="005A7647" w:rsidRDefault="005A7647" w:rsidP="005A7647">
      <w:pPr>
        <w:jc w:val="both"/>
        <w:rPr>
          <w:rFonts w:ascii="Times New Roman" w:hAnsi="Times New Roman" w:cs="Times New Roman"/>
          <w:b/>
        </w:rPr>
      </w:pPr>
      <w:r w:rsidRPr="005A7647">
        <w:rPr>
          <w:rFonts w:ascii="Times New Roman" w:hAnsi="Times New Roman" w:cs="Times New Roman"/>
          <w:b/>
        </w:rPr>
        <w:t>Adaptacja do zmian klimatu</w:t>
      </w:r>
    </w:p>
    <w:p w14:paraId="138747A8" w14:textId="77777777" w:rsidR="009069D7" w:rsidRPr="005A7647" w:rsidRDefault="005A7647" w:rsidP="005A7647">
      <w:pPr>
        <w:ind w:firstLine="708"/>
        <w:jc w:val="both"/>
        <w:rPr>
          <w:rFonts w:ascii="Times New Roman" w:hAnsi="Times New Roman" w:cs="Times New Roman"/>
        </w:rPr>
      </w:pPr>
      <w:r w:rsidRPr="005A7647">
        <w:rPr>
          <w:rFonts w:ascii="Times New Roman" w:hAnsi="Times New Roman" w:cs="Times New Roman"/>
        </w:rPr>
        <w:t>Występowanie ekstremalnych zjawisk pogodowych</w:t>
      </w:r>
      <w:r>
        <w:rPr>
          <w:rFonts w:ascii="Times New Roman" w:hAnsi="Times New Roman" w:cs="Times New Roman"/>
        </w:rPr>
        <w:t xml:space="preserve">, typu huragany czy intensywne burze, może doprowadzić do zwiększenia ryzyka uszkodzenia elektrowni wiatrowych, masztów telefonii komórkowej, linii elektroenergetycznych, a zatem ograniczenia w łączności i w dostarczaniu energii do odbiorców. Zmiany klimatyczne będą miały swoje odzwierciedlenie w konieczności konserwowania infrastruktury mogącej emitować pola elektromagnetyczne i zapewnienia bezpieczeństwa jej funkcjonowania. </w:t>
      </w:r>
    </w:p>
    <w:p w14:paraId="47D4A8A9" w14:textId="77777777" w:rsidR="005A7647" w:rsidRDefault="005A7647" w:rsidP="005A7647">
      <w:pPr>
        <w:jc w:val="both"/>
        <w:rPr>
          <w:rFonts w:ascii="Times New Roman" w:hAnsi="Times New Roman" w:cs="Times New Roman"/>
          <w:b/>
        </w:rPr>
      </w:pPr>
      <w:r>
        <w:rPr>
          <w:rFonts w:ascii="Times New Roman" w:hAnsi="Times New Roman" w:cs="Times New Roman"/>
          <w:b/>
        </w:rPr>
        <w:t>Nadzwyczajne zagrożenia środowiska</w:t>
      </w:r>
    </w:p>
    <w:p w14:paraId="445730D0" w14:textId="77777777" w:rsidR="005A7647" w:rsidRPr="005A7647" w:rsidRDefault="005A7647" w:rsidP="005A7647">
      <w:pPr>
        <w:ind w:firstLine="708"/>
        <w:jc w:val="both"/>
        <w:rPr>
          <w:rFonts w:ascii="Times New Roman" w:hAnsi="Times New Roman" w:cs="Times New Roman"/>
          <w:b/>
        </w:rPr>
      </w:pPr>
      <w:r w:rsidRPr="005A7647">
        <w:rPr>
          <w:rFonts w:ascii="Times New Roman" w:hAnsi="Times New Roman" w:cs="Times New Roman"/>
        </w:rPr>
        <w:t>Najgroźniejszymi typami zanieczyszczeń są jonizujące i niejonizujące promieniowanie elektromagnetyczne. Liczba źródeł pola elektromagnetycznego wzrasta wraz z rosnącym zapotrzebowaniem na energię elektryczną oraz zaawansowaniem technologii bezprzewodowych. Sztuczne pola, generowane przez urządzenia techniczne, mogą znacząco wpływać na biologiczne procesy komunikacji międzykomórkowej oraz na procesy metaboliczne.</w:t>
      </w:r>
    </w:p>
    <w:p w14:paraId="5FF87819" w14:textId="77777777" w:rsidR="005A7647" w:rsidRDefault="005A7647" w:rsidP="005A7647">
      <w:pPr>
        <w:jc w:val="both"/>
        <w:rPr>
          <w:rFonts w:ascii="Times New Roman" w:hAnsi="Times New Roman" w:cs="Times New Roman"/>
          <w:b/>
        </w:rPr>
      </w:pPr>
      <w:r>
        <w:rPr>
          <w:rFonts w:ascii="Times New Roman" w:hAnsi="Times New Roman" w:cs="Times New Roman"/>
          <w:b/>
        </w:rPr>
        <w:t>Działania edukacyjne</w:t>
      </w:r>
    </w:p>
    <w:p w14:paraId="5A243D6F" w14:textId="77777777" w:rsidR="005A7647" w:rsidRPr="005A7647" w:rsidRDefault="005A7647" w:rsidP="005A7647">
      <w:pPr>
        <w:ind w:firstLine="708"/>
        <w:jc w:val="both"/>
        <w:rPr>
          <w:rFonts w:ascii="Times New Roman" w:hAnsi="Times New Roman" w:cs="Times New Roman"/>
          <w:b/>
        </w:rPr>
      </w:pPr>
      <w:r w:rsidRPr="005A7647">
        <w:rPr>
          <w:rFonts w:ascii="Times New Roman" w:hAnsi="Times New Roman" w:cs="Times New Roman"/>
        </w:rPr>
        <w:t>Promieniowanie elektromagnetyczne stanowi zagrożenie dla zdrowia. Edukacja powinna polegać na przekazywaniu informacji na temat pola elektromagnetycznego. Głównym celem powinno być szerzenie wiedzy nt. szkodliwych wpływów technologii bezprzewodowych na zdrowie.</w:t>
      </w:r>
    </w:p>
    <w:p w14:paraId="3B55A9CF" w14:textId="77777777" w:rsidR="005A7647" w:rsidRDefault="005A7647" w:rsidP="005A7647">
      <w:pPr>
        <w:jc w:val="both"/>
        <w:rPr>
          <w:rFonts w:ascii="Times New Roman" w:hAnsi="Times New Roman" w:cs="Times New Roman"/>
          <w:b/>
        </w:rPr>
      </w:pPr>
      <w:r>
        <w:rPr>
          <w:rFonts w:ascii="Times New Roman" w:hAnsi="Times New Roman" w:cs="Times New Roman"/>
          <w:b/>
        </w:rPr>
        <w:t>Monitoring środowiska</w:t>
      </w:r>
    </w:p>
    <w:p w14:paraId="606045E9" w14:textId="77777777" w:rsidR="005A7647" w:rsidRDefault="005A7647" w:rsidP="005A7647">
      <w:pPr>
        <w:ind w:firstLine="708"/>
        <w:jc w:val="both"/>
        <w:rPr>
          <w:rFonts w:ascii="Times New Roman" w:hAnsi="Times New Roman" w:cs="Times New Roman"/>
          <w:sz w:val="18"/>
          <w:szCs w:val="18"/>
        </w:rPr>
      </w:pPr>
      <w:r w:rsidRPr="005A7647">
        <w:rPr>
          <w:rFonts w:ascii="Times New Roman" w:hAnsi="Times New Roman" w:cs="Times New Roman"/>
        </w:rPr>
        <w:t>Prowadzący instalację oraz użytkownik urządzeń emitujących pola elektromagnetyczne są zobowiązani do wykonania pomiarów poziomów pól elektromagnetycznych w środowisku bezpośrednio po rozpoczęciu użytkowania instalacji lub urządzenia oraz każdorazowo w przypadku zmiany warunków pracy instalacji lub urządzenia. Monitoring pól elektromagnetycznych prowadzi WIOŚ. W ramach monitoringu Wojewódzki Inspektor Ochrony Środowiska prowadzi okresowe badania kontrolne poziomów pól w środowisku.</w:t>
      </w:r>
    </w:p>
    <w:p w14:paraId="6866E212" w14:textId="77777777" w:rsidR="005A7647" w:rsidRDefault="005A7647" w:rsidP="005A7647">
      <w:pPr>
        <w:rPr>
          <w:rFonts w:ascii="Times New Roman" w:hAnsi="Times New Roman" w:cs="Times New Roman"/>
          <w:sz w:val="18"/>
          <w:szCs w:val="18"/>
        </w:rPr>
      </w:pPr>
    </w:p>
    <w:p w14:paraId="4DFBB1FE" w14:textId="77777777" w:rsidR="005A7647" w:rsidRDefault="005A7647" w:rsidP="005A7647">
      <w:pPr>
        <w:rPr>
          <w:rFonts w:ascii="Times New Roman" w:hAnsi="Times New Roman" w:cs="Times New Roman"/>
          <w:b/>
        </w:rPr>
      </w:pPr>
      <w:r>
        <w:rPr>
          <w:rFonts w:ascii="Times New Roman" w:hAnsi="Times New Roman" w:cs="Times New Roman"/>
          <w:b/>
        </w:rPr>
        <w:t>3.4.  GOSPODAROWANIE WODAMI</w:t>
      </w:r>
    </w:p>
    <w:p w14:paraId="4BE834DD" w14:textId="77777777" w:rsidR="0013532D" w:rsidRPr="0013532D" w:rsidRDefault="0013532D" w:rsidP="0013532D">
      <w:pPr>
        <w:ind w:firstLine="708"/>
        <w:jc w:val="both"/>
        <w:rPr>
          <w:rFonts w:ascii="Times New Roman" w:hAnsi="Times New Roman" w:cs="Times New Roman"/>
        </w:rPr>
      </w:pPr>
      <w:r w:rsidRPr="0013532D">
        <w:rPr>
          <w:rFonts w:ascii="Times New Roman" w:hAnsi="Times New Roman" w:cs="Times New Roman"/>
        </w:rPr>
        <w:t xml:space="preserve">W dniu 01.01.2020 r. w życie weszła ustawa z dnia 20 lipca 2017 r. Prawo wodne </w:t>
      </w:r>
      <w:r>
        <w:rPr>
          <w:rFonts w:ascii="Times New Roman" w:hAnsi="Times New Roman" w:cs="Times New Roman"/>
        </w:rPr>
        <w:t xml:space="preserve">                         </w:t>
      </w:r>
      <w:r w:rsidR="00F74AB9">
        <w:rPr>
          <w:rFonts w:ascii="Times New Roman" w:hAnsi="Times New Roman" w:cs="Times New Roman"/>
        </w:rPr>
        <w:t>(Dz. U. z 2023 r. poz. 1478</w:t>
      </w:r>
      <w:r w:rsidRPr="0013532D">
        <w:rPr>
          <w:rFonts w:ascii="Times New Roman" w:hAnsi="Times New Roman" w:cs="Times New Roman"/>
        </w:rPr>
        <w:t xml:space="preserve">). Tak zwane „nowe Prawo wodne” zastąpiło obowiązujące Prawo wodne </w:t>
      </w:r>
      <w:r>
        <w:rPr>
          <w:rFonts w:ascii="Times New Roman" w:hAnsi="Times New Roman" w:cs="Times New Roman"/>
        </w:rPr>
        <w:t xml:space="preserve"> </w:t>
      </w:r>
      <w:r w:rsidRPr="0013532D">
        <w:rPr>
          <w:rFonts w:ascii="Times New Roman" w:hAnsi="Times New Roman" w:cs="Times New Roman"/>
        </w:rPr>
        <w:t xml:space="preserve">z 2001 r. Jego celem jest pełna implementacja dyrektywy 2000/60/WE Parlamentu Europejskiego </w:t>
      </w:r>
      <w:r>
        <w:rPr>
          <w:rFonts w:ascii="Times New Roman" w:hAnsi="Times New Roman" w:cs="Times New Roman"/>
        </w:rPr>
        <w:t xml:space="preserve">          </w:t>
      </w:r>
      <w:r w:rsidRPr="0013532D">
        <w:rPr>
          <w:rFonts w:ascii="Times New Roman" w:hAnsi="Times New Roman" w:cs="Times New Roman"/>
        </w:rPr>
        <w:t xml:space="preserve">i Rady ustanawiającej ramy wspólnotowego działania w dziedzinie polityki wodnej.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13532D">
        <w:rPr>
          <w:rFonts w:ascii="Times New Roman" w:hAnsi="Times New Roman" w:cs="Times New Roman"/>
        </w:rPr>
        <w:t xml:space="preserve">Ustawa kompleksowo reguluje gospodarowanie wodami, w tym kształtowanie i ochronę zasobów wodnych, zarządzanie nimi oraz korzystanie z wód, sprawy własności wód </w:t>
      </w:r>
      <w:r>
        <w:rPr>
          <w:rFonts w:ascii="Times New Roman" w:hAnsi="Times New Roman" w:cs="Times New Roman"/>
        </w:rPr>
        <w:t xml:space="preserve"> </w:t>
      </w:r>
      <w:r w:rsidRPr="0013532D">
        <w:rPr>
          <w:rFonts w:ascii="Times New Roman" w:hAnsi="Times New Roman" w:cs="Times New Roman"/>
        </w:rPr>
        <w:t xml:space="preserve">i gruntów pokrytych wodami, a także zasady gospodarowania tymi składnikami jako majątkiem Skarbu Państwa. </w:t>
      </w:r>
      <w:r>
        <w:rPr>
          <w:rFonts w:ascii="Times New Roman" w:hAnsi="Times New Roman" w:cs="Times New Roman"/>
        </w:rPr>
        <w:tab/>
      </w:r>
      <w:r w:rsidRPr="0013532D">
        <w:rPr>
          <w:rFonts w:ascii="Times New Roman" w:hAnsi="Times New Roman" w:cs="Times New Roman"/>
        </w:rPr>
        <w:t xml:space="preserve">Ustawa wprowadziła zarząd nad wodami w układzie </w:t>
      </w:r>
      <w:proofErr w:type="spellStart"/>
      <w:r w:rsidRPr="0013532D">
        <w:rPr>
          <w:rFonts w:ascii="Times New Roman" w:hAnsi="Times New Roman" w:cs="Times New Roman"/>
        </w:rPr>
        <w:t>zlewniowym</w:t>
      </w:r>
      <w:proofErr w:type="spellEnd"/>
      <w:r w:rsidRPr="0013532D">
        <w:rPr>
          <w:rFonts w:ascii="Times New Roman" w:hAnsi="Times New Roman" w:cs="Times New Roman"/>
        </w:rPr>
        <w:t xml:space="preserve">. Utworzyła Państwowe Gospodarstwo Wodne „Wody Polskie”, które pełni rolę gospodarza na wszystkich wodach publicznych. Pozwala to m.in. na sprawniejsze zarządzanie zasobami wodnymi, a także planowanie inwestycji wieloletnich. </w:t>
      </w:r>
      <w:r w:rsidRPr="0013532D">
        <w:rPr>
          <w:rFonts w:ascii="Times New Roman" w:hAnsi="Times New Roman" w:cs="Times New Roman"/>
        </w:rPr>
        <w:tab/>
      </w:r>
      <w:r w:rsidRPr="0013532D">
        <w:rPr>
          <w:rFonts w:ascii="Times New Roman" w:hAnsi="Times New Roman" w:cs="Times New Roman"/>
        </w:rPr>
        <w:tab/>
      </w:r>
      <w:r w:rsidRPr="0013532D">
        <w:rPr>
          <w:rFonts w:ascii="Times New Roman" w:hAnsi="Times New Roman" w:cs="Times New Roman"/>
        </w:rPr>
        <w:tab/>
      </w:r>
      <w:r w:rsidRPr="0013532D">
        <w:rPr>
          <w:rFonts w:ascii="Times New Roman" w:hAnsi="Times New Roman" w:cs="Times New Roman"/>
        </w:rPr>
        <w:tab/>
      </w:r>
      <w:r w:rsidRPr="0013532D">
        <w:rPr>
          <w:rFonts w:ascii="Times New Roman" w:hAnsi="Times New Roman" w:cs="Times New Roman"/>
        </w:rPr>
        <w:tab/>
      </w:r>
      <w:r w:rsidRPr="0013532D">
        <w:rPr>
          <w:rFonts w:ascii="Times New Roman" w:hAnsi="Times New Roman" w:cs="Times New Roman"/>
        </w:rPr>
        <w:tab/>
      </w:r>
      <w:r w:rsidRPr="0013532D">
        <w:rPr>
          <w:rFonts w:ascii="Times New Roman" w:hAnsi="Times New Roman" w:cs="Times New Roman"/>
        </w:rPr>
        <w:tab/>
      </w:r>
      <w:r w:rsidRPr="0013532D">
        <w:rPr>
          <w:rFonts w:ascii="Times New Roman" w:hAnsi="Times New Roman" w:cs="Times New Roman"/>
        </w:rPr>
        <w:tab/>
      </w:r>
      <w:r w:rsidRPr="0013532D">
        <w:rPr>
          <w:rFonts w:ascii="Times New Roman" w:hAnsi="Times New Roman" w:cs="Times New Roman"/>
        </w:rPr>
        <w:tab/>
      </w:r>
      <w:r w:rsidRPr="0013532D">
        <w:rPr>
          <w:rFonts w:ascii="Times New Roman" w:hAnsi="Times New Roman" w:cs="Times New Roman"/>
        </w:rPr>
        <w:tab/>
        <w:t xml:space="preserve">W skład Wód Polskich wchodzą następujące jednostki organizacyjne obejmujące teren Gminy Wieliczki:  </w:t>
      </w:r>
    </w:p>
    <w:p w14:paraId="2640E917" w14:textId="77777777" w:rsidR="0013532D" w:rsidRPr="0013532D" w:rsidRDefault="0013532D" w:rsidP="0013532D">
      <w:pPr>
        <w:pStyle w:val="Akapitzlist"/>
        <w:numPr>
          <w:ilvl w:val="0"/>
          <w:numId w:val="10"/>
        </w:numPr>
        <w:ind w:left="426" w:hanging="284"/>
        <w:jc w:val="both"/>
        <w:rPr>
          <w:rFonts w:ascii="Times New Roman" w:hAnsi="Times New Roman" w:cs="Times New Roman"/>
          <w:sz w:val="18"/>
          <w:szCs w:val="18"/>
        </w:rPr>
      </w:pPr>
      <w:r w:rsidRPr="0013532D">
        <w:rPr>
          <w:rFonts w:ascii="Times New Roman" w:hAnsi="Times New Roman" w:cs="Times New Roman"/>
        </w:rPr>
        <w:lastRenderedPageBreak/>
        <w:t>Krajowy Zarząd Gospodarki Wodnej z siedzibą w Warszawie,</w:t>
      </w:r>
    </w:p>
    <w:p w14:paraId="233AD2ED" w14:textId="77777777" w:rsidR="0013532D" w:rsidRPr="0013532D" w:rsidRDefault="0013532D" w:rsidP="0013532D">
      <w:pPr>
        <w:pStyle w:val="Akapitzlist"/>
        <w:numPr>
          <w:ilvl w:val="0"/>
          <w:numId w:val="10"/>
        </w:numPr>
        <w:ind w:left="426" w:hanging="284"/>
        <w:jc w:val="both"/>
        <w:rPr>
          <w:rFonts w:ascii="Times New Roman" w:hAnsi="Times New Roman" w:cs="Times New Roman"/>
          <w:sz w:val="18"/>
          <w:szCs w:val="18"/>
        </w:rPr>
      </w:pPr>
      <w:r w:rsidRPr="0013532D">
        <w:rPr>
          <w:rFonts w:ascii="Times New Roman" w:hAnsi="Times New Roman" w:cs="Times New Roman"/>
        </w:rPr>
        <w:t>Regionalny Zarząd Gospodarki Wodnej z siedzibą w Białymstoku,</w:t>
      </w:r>
    </w:p>
    <w:p w14:paraId="22BA9116" w14:textId="77777777" w:rsidR="00F74AB9" w:rsidRDefault="0013532D" w:rsidP="0013532D">
      <w:pPr>
        <w:pStyle w:val="Akapitzlist"/>
        <w:numPr>
          <w:ilvl w:val="0"/>
          <w:numId w:val="10"/>
        </w:numPr>
        <w:ind w:left="426" w:hanging="284"/>
        <w:jc w:val="both"/>
        <w:rPr>
          <w:rFonts w:ascii="Times New Roman" w:hAnsi="Times New Roman" w:cs="Times New Roman"/>
          <w:sz w:val="18"/>
          <w:szCs w:val="18"/>
        </w:rPr>
      </w:pPr>
      <w:r w:rsidRPr="0013532D">
        <w:rPr>
          <w:rFonts w:ascii="Times New Roman" w:hAnsi="Times New Roman" w:cs="Times New Roman"/>
        </w:rPr>
        <w:t xml:space="preserve"> Zarząd Zlewni w Augustowie,</w:t>
      </w:r>
    </w:p>
    <w:p w14:paraId="6A5CBB4D" w14:textId="77777777" w:rsidR="00F74AB9" w:rsidRDefault="00F74AB9" w:rsidP="00F74AB9">
      <w:pPr>
        <w:ind w:firstLine="426"/>
        <w:jc w:val="both"/>
        <w:rPr>
          <w:rFonts w:ascii="Times New Roman" w:hAnsi="Times New Roman" w:cs="Times New Roman"/>
        </w:rPr>
      </w:pPr>
      <w:r w:rsidRPr="00F74AB9">
        <w:rPr>
          <w:rFonts w:ascii="Times New Roman" w:hAnsi="Times New Roman" w:cs="Times New Roman"/>
        </w:rPr>
        <w:t xml:space="preserve">Państwowe Gospodarstwo Wodne przejęło również obowiązki związane z wydawaniem decyzji </w:t>
      </w:r>
      <w:r>
        <w:rPr>
          <w:rFonts w:ascii="Times New Roman" w:hAnsi="Times New Roman" w:cs="Times New Roman"/>
        </w:rPr>
        <w:t xml:space="preserve">              </w:t>
      </w:r>
      <w:r w:rsidRPr="00F74AB9">
        <w:rPr>
          <w:rFonts w:ascii="Times New Roman" w:hAnsi="Times New Roman" w:cs="Times New Roman"/>
        </w:rPr>
        <w:t>i orzekaniem w sprawach gospodarki wodnej poprzez wydawanie m.in. pozwoleń wodno-prawnych, co spowodowało znaczne ograniczenie kompetencji organów JST w zakresie gospodarowania wodami.</w:t>
      </w:r>
    </w:p>
    <w:p w14:paraId="028A6FAA" w14:textId="77777777" w:rsidR="00F74AB9" w:rsidRDefault="00F74AB9" w:rsidP="00F74AB9">
      <w:pPr>
        <w:rPr>
          <w:rFonts w:ascii="Times New Roman" w:hAnsi="Times New Roman" w:cs="Times New Roman"/>
          <w:b/>
        </w:rPr>
      </w:pPr>
      <w:r>
        <w:rPr>
          <w:rFonts w:ascii="Times New Roman" w:hAnsi="Times New Roman" w:cs="Times New Roman"/>
          <w:b/>
        </w:rPr>
        <w:t>3.4.1  Wody powierzchniowe</w:t>
      </w:r>
    </w:p>
    <w:p w14:paraId="13EA7572" w14:textId="77777777" w:rsidR="008E3730" w:rsidRPr="008E3730" w:rsidRDefault="008E3730" w:rsidP="008E3730">
      <w:pPr>
        <w:ind w:firstLine="708"/>
        <w:jc w:val="both"/>
        <w:rPr>
          <w:rFonts w:ascii="Times New Roman" w:hAnsi="Times New Roman" w:cs="Times New Roman"/>
        </w:rPr>
      </w:pPr>
      <w:r w:rsidRPr="008E3730">
        <w:rPr>
          <w:rFonts w:ascii="Times New Roman" w:hAnsi="Times New Roman" w:cs="Times New Roman"/>
        </w:rPr>
        <w:t xml:space="preserve">Ramowa Dyrektywa Wodna, tj. dyrektywa 2000/60/WE Parlamentu Europejskiego i Rady        z dnia 23 października 2000 r., ustanawiająca ramy wspólnotowego działania w dziedzinie polityki wodnej, definiuje wodę w następujący sposób: „woda nie jest produktem handlowym takim jak każdy inny, ale raczej dziedzictwem, które musi być chronione, bronione i traktowane jako takie”. </w:t>
      </w:r>
    </w:p>
    <w:p w14:paraId="24A86219" w14:textId="77777777" w:rsidR="001A6CA9" w:rsidRDefault="008E3730" w:rsidP="008E3730">
      <w:pPr>
        <w:ind w:firstLine="708"/>
        <w:jc w:val="both"/>
        <w:rPr>
          <w:rFonts w:ascii="Times New Roman" w:hAnsi="Times New Roman" w:cs="Times New Roman"/>
        </w:rPr>
      </w:pPr>
      <w:r w:rsidRPr="008E3730">
        <w:rPr>
          <w:rFonts w:ascii="Times New Roman" w:hAnsi="Times New Roman" w:cs="Times New Roman"/>
        </w:rPr>
        <w:t>Gospodarowanie wodami powinno się więc sprowadzać do zapewnienia utrzymania lub osiągnięcia dobrego stanu wód, zarówno pod względem jakościowym, jak i ilościowym. W tym celu</w:t>
      </w:r>
      <w:r>
        <w:t xml:space="preserve"> </w:t>
      </w:r>
      <w:r w:rsidRPr="008E3730">
        <w:rPr>
          <w:rFonts w:ascii="Times New Roman" w:hAnsi="Times New Roman" w:cs="Times New Roman"/>
        </w:rPr>
        <w:t>konieczne jest podejmowanie działań, zmierzających do ograniczenia lub wyeliminowania skutków oddziaływania różnego rodzaju presji.</w:t>
      </w:r>
      <w:r w:rsidRPr="008E3730">
        <w:rPr>
          <w:rFonts w:ascii="Times New Roman" w:hAnsi="Times New Roman" w:cs="Times New Roman"/>
        </w:rPr>
        <w:tab/>
      </w:r>
      <w:r w:rsidRPr="008E3730">
        <w:rPr>
          <w:rFonts w:ascii="Times New Roman" w:hAnsi="Times New Roman" w:cs="Times New Roman"/>
        </w:rPr>
        <w:tab/>
      </w:r>
      <w:r w:rsidRPr="008E3730">
        <w:rPr>
          <w:rFonts w:ascii="Times New Roman" w:hAnsi="Times New Roman" w:cs="Times New Roman"/>
        </w:rPr>
        <w:tab/>
      </w:r>
      <w:r w:rsidRPr="008E3730">
        <w:rPr>
          <w:rFonts w:ascii="Times New Roman" w:hAnsi="Times New Roman" w:cs="Times New Roman"/>
        </w:rPr>
        <w:tab/>
      </w:r>
      <w:r w:rsidRPr="008E3730">
        <w:rPr>
          <w:rFonts w:ascii="Times New Roman" w:hAnsi="Times New Roman" w:cs="Times New Roman"/>
        </w:rPr>
        <w:tab/>
      </w:r>
      <w:r w:rsidRPr="008E3730">
        <w:rPr>
          <w:rFonts w:ascii="Times New Roman" w:hAnsi="Times New Roman" w:cs="Times New Roman"/>
        </w:rPr>
        <w:tab/>
      </w:r>
      <w:r w:rsidRPr="008E3730">
        <w:rPr>
          <w:rFonts w:ascii="Times New Roman" w:hAnsi="Times New Roman" w:cs="Times New Roman"/>
        </w:rPr>
        <w:tab/>
      </w:r>
      <w:r w:rsidRPr="008E3730">
        <w:rPr>
          <w:rFonts w:ascii="Times New Roman" w:hAnsi="Times New Roman" w:cs="Times New Roman"/>
        </w:rPr>
        <w:tab/>
      </w:r>
      <w:r w:rsidRPr="008E3730">
        <w:rPr>
          <w:rFonts w:ascii="Times New Roman" w:hAnsi="Times New Roman" w:cs="Times New Roman"/>
        </w:rPr>
        <w:tab/>
        <w:t xml:space="preserve"> Pod względem hydrograficznym cały obszar gminy Wieliczki należy do dorzecza Wisły </w:t>
      </w:r>
      <w:r>
        <w:rPr>
          <w:rFonts w:ascii="Times New Roman" w:hAnsi="Times New Roman" w:cs="Times New Roman"/>
        </w:rPr>
        <w:t xml:space="preserve">                     </w:t>
      </w:r>
      <w:r w:rsidRPr="008E3730">
        <w:rPr>
          <w:rFonts w:ascii="Times New Roman" w:hAnsi="Times New Roman" w:cs="Times New Roman"/>
        </w:rPr>
        <w:t xml:space="preserve">i należy do zlewni dwóch prawobrzeżnych dopływów Biebrzy: Legi i Rospudy. Dział wodny powierzchniowy IV rzędu pomiędzy zlewniami Legi i Rospudy, przebiega w północnej części gminy. Obszar gminy odwadniany jest przez dwie rzeki. Lega wraz z lewobrzeżnymi dopływami </w:t>
      </w:r>
      <w:r>
        <w:rPr>
          <w:rFonts w:ascii="Times New Roman" w:hAnsi="Times New Roman" w:cs="Times New Roman"/>
        </w:rPr>
        <w:t xml:space="preserve">                       </w:t>
      </w:r>
      <w:r w:rsidRPr="008E3730">
        <w:rPr>
          <w:rFonts w:ascii="Times New Roman" w:hAnsi="Times New Roman" w:cs="Times New Roman"/>
        </w:rPr>
        <w:t>(Kanał Wieliczki i Kanał Niedźwiedzki, rzeka Czarna) odwadnia część zachodnią obszaru, natomiast Rospuda wraz z Kanałem Rynie – część wschodnią. Obydwie rzeki maja podobny, dosyć znaczny spadek, są płytkie i wąskie (do 10 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E3730">
        <w:rPr>
          <w:rFonts w:ascii="Times New Roman" w:hAnsi="Times New Roman" w:cs="Times New Roman"/>
        </w:rPr>
        <w:t xml:space="preserve"> Największym ciekiem na terenie gminy jest rzeka Lega, wchodząca w skład dorzecza Biebrzy. Przepływa ona przez jezioro Olecko Wielkie i Oleckie Małe i kieruje się ku południowi. Rzeka Lega w południowej części gminy łączy się z ciekiem Czarna. Doliny obydwu rzek są miejscami bardzo wąskie, ograniczone grzbietami sąsiadującej wysoczyzny, miejscami zaś przechodzą w rozległe, silnie podmokłe obniżenia.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E3730">
        <w:rPr>
          <w:rFonts w:ascii="Times New Roman" w:hAnsi="Times New Roman" w:cs="Times New Roman"/>
        </w:rPr>
        <w:t xml:space="preserve"> Lega płynie doliną wykorzystującą obniżenia </w:t>
      </w:r>
      <w:proofErr w:type="spellStart"/>
      <w:r w:rsidRPr="008E3730">
        <w:rPr>
          <w:rFonts w:ascii="Times New Roman" w:hAnsi="Times New Roman" w:cs="Times New Roman"/>
        </w:rPr>
        <w:t>wytopiskowe</w:t>
      </w:r>
      <w:proofErr w:type="spellEnd"/>
      <w:r w:rsidRPr="008E3730">
        <w:rPr>
          <w:rFonts w:ascii="Times New Roman" w:hAnsi="Times New Roman" w:cs="Times New Roman"/>
        </w:rPr>
        <w:t xml:space="preserve"> i doliny wód roztopowych, wcięta w wysoczyzny polodowcowe, niekiedy meandrując wśród bagien i torfowisk. Czarna, lewobrzeżny dopływ Legi, wypływa z rozległych, pokrytych torfowiskami obszarów </w:t>
      </w:r>
      <w:proofErr w:type="spellStart"/>
      <w:r w:rsidRPr="008E3730">
        <w:rPr>
          <w:rFonts w:ascii="Times New Roman" w:hAnsi="Times New Roman" w:cs="Times New Roman"/>
        </w:rPr>
        <w:t>wytopiskowych</w:t>
      </w:r>
      <w:proofErr w:type="spellEnd"/>
      <w:r w:rsidRPr="008E3730">
        <w:rPr>
          <w:rFonts w:ascii="Times New Roman" w:hAnsi="Times New Roman" w:cs="Times New Roman"/>
        </w:rPr>
        <w:t xml:space="preserve">. </w:t>
      </w:r>
      <w:r>
        <w:rPr>
          <w:rFonts w:ascii="Times New Roman" w:hAnsi="Times New Roman" w:cs="Times New Roman"/>
        </w:rPr>
        <w:t xml:space="preserve">                     </w:t>
      </w:r>
      <w:r w:rsidRPr="008E3730">
        <w:rPr>
          <w:rFonts w:ascii="Times New Roman" w:hAnsi="Times New Roman" w:cs="Times New Roman"/>
        </w:rPr>
        <w:t xml:space="preserve">Wraz z bezimiennymi ciekami odwadnia tę część gminy. W terenach zlewni Rospudy, sieć hydrograficzna jest słabo rozwinięta i w znacznej mierze są to obszary bezodpływowe.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E3730">
        <w:rPr>
          <w:rFonts w:ascii="Times New Roman" w:hAnsi="Times New Roman" w:cs="Times New Roman"/>
        </w:rPr>
        <w:t>Sieć hydrograficzną na badanym terenie dopełniają liczne podmokłe obniżenia terenu, wypełnione torfowiskami oraz jezioro Oleckie Małe położone poza terenem gminy, będące jeziorem granicznym. Wszystkie płynące przez teren gminy cieki mają bardzo małe spadki, część z nich płynie w bardzo wąskich dolinach przypominających przełomy. Koryta rzeczne są słabo wcięte w podłoże, a wahania wodostanów w ciągu roku są niewielkie.</w:t>
      </w:r>
    </w:p>
    <w:p w14:paraId="6AC80EBA" w14:textId="77777777" w:rsidR="001A6CA9" w:rsidRDefault="001A6CA9" w:rsidP="001A6CA9">
      <w:pPr>
        <w:tabs>
          <w:tab w:val="left" w:pos="945"/>
        </w:tabs>
        <w:rPr>
          <w:rFonts w:ascii="Times New Roman" w:hAnsi="Times New Roman" w:cs="Times New Roman"/>
        </w:rPr>
      </w:pPr>
      <w:r>
        <w:rPr>
          <w:rFonts w:ascii="Times New Roman" w:hAnsi="Times New Roman" w:cs="Times New Roman"/>
        </w:rPr>
        <w:tab/>
      </w:r>
      <w:r w:rsidRPr="001A6CA9">
        <w:rPr>
          <w:rFonts w:ascii="Times New Roman" w:hAnsi="Times New Roman" w:cs="Times New Roman"/>
        </w:rPr>
        <w:t>Wody powierzchniowe gromadzone są również w okresie roztopów wiosennych lub dużych opadów atmosferycznych w licznych zagłębieniach bezodpływowych, odwadnianych przez krótkie cieki bez nazwy.</w:t>
      </w:r>
    </w:p>
    <w:p w14:paraId="17E9F7E0" w14:textId="77777777" w:rsidR="00A44DC0" w:rsidRDefault="001A6CA9" w:rsidP="001A6CA9">
      <w:pPr>
        <w:tabs>
          <w:tab w:val="left" w:pos="945"/>
        </w:tabs>
        <w:rPr>
          <w:rFonts w:ascii="Times New Roman" w:hAnsi="Times New Roman" w:cs="Times New Roman"/>
        </w:rPr>
      </w:pPr>
      <w:r>
        <w:rPr>
          <w:rFonts w:ascii="Times New Roman" w:hAnsi="Times New Roman" w:cs="Times New Roman"/>
        </w:rPr>
        <w:lastRenderedPageBreak/>
        <w:tab/>
      </w:r>
      <w:r w:rsidR="00B13095">
        <w:rPr>
          <w:rFonts w:ascii="Times New Roman" w:hAnsi="Times New Roman" w:cs="Times New Roman"/>
          <w:noProof/>
          <w:lang w:eastAsia="pl-PL"/>
        </w:rPr>
        <w:drawing>
          <wp:inline distT="0" distB="0" distL="0" distR="0" wp14:anchorId="6D4621F9" wp14:editId="36923D7A">
            <wp:extent cx="3206953" cy="2665618"/>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207217" cy="2665837"/>
                    </a:xfrm>
                    <a:prstGeom prst="rect">
                      <a:avLst/>
                    </a:prstGeom>
                    <a:noFill/>
                    <a:ln w="9525">
                      <a:noFill/>
                      <a:miter lim="800000"/>
                      <a:headEnd/>
                      <a:tailEnd/>
                    </a:ln>
                  </pic:spPr>
                </pic:pic>
              </a:graphicData>
            </a:graphic>
          </wp:inline>
        </w:drawing>
      </w:r>
    </w:p>
    <w:p w14:paraId="05D6FB0F" w14:textId="77777777" w:rsidR="00C065CE" w:rsidRDefault="00C065CE" w:rsidP="001A6CA9">
      <w:pPr>
        <w:tabs>
          <w:tab w:val="left" w:pos="945"/>
        </w:tabs>
        <w:rPr>
          <w:rFonts w:ascii="Times New Roman" w:hAnsi="Times New Roman" w:cs="Times New Roman"/>
          <w:b/>
          <w:sz w:val="18"/>
          <w:szCs w:val="18"/>
        </w:rPr>
      </w:pPr>
      <w:r w:rsidRPr="00C065CE">
        <w:rPr>
          <w:rFonts w:ascii="Times New Roman" w:hAnsi="Times New Roman" w:cs="Times New Roman"/>
          <w:b/>
          <w:sz w:val="18"/>
          <w:szCs w:val="18"/>
        </w:rPr>
        <w:t>Rys. 3 Jednolite części wód powierzchniowych</w:t>
      </w:r>
    </w:p>
    <w:p w14:paraId="236A2825" w14:textId="77777777" w:rsidR="00C065CE" w:rsidRDefault="00C065CE" w:rsidP="00C065CE">
      <w:pPr>
        <w:ind w:firstLine="708"/>
        <w:rPr>
          <w:rFonts w:ascii="Times New Roman" w:hAnsi="Times New Roman" w:cs="Times New Roman"/>
          <w:sz w:val="18"/>
          <w:szCs w:val="18"/>
        </w:rPr>
      </w:pPr>
    </w:p>
    <w:p w14:paraId="3A92E809" w14:textId="77777777" w:rsidR="00C065CE" w:rsidRDefault="00C065CE" w:rsidP="00C065CE">
      <w:pPr>
        <w:ind w:firstLine="708"/>
        <w:rPr>
          <w:rFonts w:ascii="Times New Roman" w:hAnsi="Times New Roman" w:cs="Times New Roman"/>
          <w:sz w:val="18"/>
          <w:szCs w:val="18"/>
        </w:rPr>
      </w:pPr>
    </w:p>
    <w:p w14:paraId="30DC7DE2" w14:textId="77777777" w:rsidR="00C065CE" w:rsidRDefault="00C065CE" w:rsidP="00C065CE">
      <w:pPr>
        <w:ind w:firstLine="708"/>
        <w:jc w:val="both"/>
        <w:rPr>
          <w:rFonts w:ascii="Times New Roman" w:hAnsi="Times New Roman" w:cs="Times New Roman"/>
          <w:sz w:val="18"/>
          <w:szCs w:val="18"/>
        </w:rPr>
      </w:pPr>
      <w:r>
        <w:rPr>
          <w:rFonts w:ascii="Times New Roman" w:hAnsi="Times New Roman" w:cs="Times New Roman"/>
          <w:sz w:val="18"/>
          <w:szCs w:val="18"/>
        </w:rPr>
        <w:t xml:space="preserve">Teren Gminy Wieliczki położony jest w zasięgu 6 jednolitych części wód powierzchniowych rzecznych, wymienionych w tabeli poniżej. </w:t>
      </w:r>
    </w:p>
    <w:p w14:paraId="15D60E10" w14:textId="77777777" w:rsidR="00C065CE" w:rsidRDefault="00C065CE" w:rsidP="00C065CE">
      <w:pPr>
        <w:tabs>
          <w:tab w:val="left" w:pos="910"/>
        </w:tabs>
        <w:rPr>
          <w:rFonts w:ascii="Times New Roman" w:hAnsi="Times New Roman" w:cs="Times New Roman"/>
          <w:b/>
          <w:sz w:val="18"/>
          <w:szCs w:val="18"/>
        </w:rPr>
      </w:pPr>
      <w:r w:rsidRPr="00C065CE">
        <w:rPr>
          <w:rFonts w:ascii="Times New Roman" w:hAnsi="Times New Roman" w:cs="Times New Roman"/>
          <w:b/>
          <w:sz w:val="18"/>
          <w:szCs w:val="18"/>
        </w:rPr>
        <w:t>Tab. 11 Wykaz Jednolitych Części Wód Powierzchniowych na terenie Gminy Wieliczki</w:t>
      </w:r>
    </w:p>
    <w:tbl>
      <w:tblPr>
        <w:tblStyle w:val="Tabela-Siatka"/>
        <w:tblW w:w="0" w:type="auto"/>
        <w:tblLayout w:type="fixed"/>
        <w:tblLook w:val="04A0" w:firstRow="1" w:lastRow="0" w:firstColumn="1" w:lastColumn="0" w:noHBand="0" w:noVBand="1"/>
      </w:tblPr>
      <w:tblGrid>
        <w:gridCol w:w="534"/>
        <w:gridCol w:w="4072"/>
        <w:gridCol w:w="2732"/>
        <w:gridCol w:w="1874"/>
      </w:tblGrid>
      <w:tr w:rsidR="00C065CE" w14:paraId="24ED93B2" w14:textId="77777777" w:rsidTr="00C065CE">
        <w:tc>
          <w:tcPr>
            <w:tcW w:w="534" w:type="dxa"/>
          </w:tcPr>
          <w:p w14:paraId="4FE62FD0" w14:textId="77777777" w:rsidR="00C065CE" w:rsidRDefault="00C065CE" w:rsidP="00C065CE">
            <w:pPr>
              <w:rPr>
                <w:rFonts w:ascii="Times New Roman" w:hAnsi="Times New Roman" w:cs="Times New Roman"/>
                <w:sz w:val="18"/>
                <w:szCs w:val="18"/>
              </w:rPr>
            </w:pPr>
            <w:r>
              <w:rPr>
                <w:rFonts w:ascii="Times New Roman" w:hAnsi="Times New Roman" w:cs="Times New Roman"/>
                <w:sz w:val="18"/>
                <w:szCs w:val="18"/>
              </w:rPr>
              <w:t>Lp.</w:t>
            </w:r>
          </w:p>
        </w:tc>
        <w:tc>
          <w:tcPr>
            <w:tcW w:w="4072" w:type="dxa"/>
          </w:tcPr>
          <w:p w14:paraId="4CC51AA6" w14:textId="77777777" w:rsidR="00C065CE" w:rsidRDefault="00C065CE" w:rsidP="00C065CE">
            <w:pPr>
              <w:rPr>
                <w:rFonts w:ascii="Times New Roman" w:hAnsi="Times New Roman" w:cs="Times New Roman"/>
                <w:sz w:val="18"/>
                <w:szCs w:val="18"/>
              </w:rPr>
            </w:pPr>
            <w:r>
              <w:rPr>
                <w:rFonts w:ascii="Times New Roman" w:hAnsi="Times New Roman" w:cs="Times New Roman"/>
                <w:sz w:val="18"/>
                <w:szCs w:val="18"/>
              </w:rPr>
              <w:t>JCWP (kod)</w:t>
            </w:r>
          </w:p>
        </w:tc>
        <w:tc>
          <w:tcPr>
            <w:tcW w:w="2732" w:type="dxa"/>
          </w:tcPr>
          <w:p w14:paraId="409C3536" w14:textId="77777777" w:rsidR="00C065CE" w:rsidRDefault="00C065CE" w:rsidP="00C065CE">
            <w:pPr>
              <w:rPr>
                <w:rFonts w:ascii="Times New Roman" w:hAnsi="Times New Roman" w:cs="Times New Roman"/>
                <w:sz w:val="18"/>
                <w:szCs w:val="18"/>
              </w:rPr>
            </w:pPr>
            <w:r>
              <w:rPr>
                <w:rFonts w:ascii="Times New Roman" w:hAnsi="Times New Roman" w:cs="Times New Roman"/>
                <w:sz w:val="18"/>
                <w:szCs w:val="18"/>
              </w:rPr>
              <w:t>Typ abiotyczny</w:t>
            </w:r>
          </w:p>
        </w:tc>
        <w:tc>
          <w:tcPr>
            <w:tcW w:w="1874" w:type="dxa"/>
          </w:tcPr>
          <w:p w14:paraId="43B22977" w14:textId="77777777" w:rsidR="00C065CE" w:rsidRDefault="00C065CE" w:rsidP="00C065CE">
            <w:pPr>
              <w:rPr>
                <w:rFonts w:ascii="Times New Roman" w:hAnsi="Times New Roman" w:cs="Times New Roman"/>
                <w:sz w:val="18"/>
                <w:szCs w:val="18"/>
              </w:rPr>
            </w:pPr>
            <w:r>
              <w:rPr>
                <w:rFonts w:ascii="Times New Roman" w:hAnsi="Times New Roman" w:cs="Times New Roman"/>
                <w:sz w:val="18"/>
                <w:szCs w:val="18"/>
              </w:rPr>
              <w:t>Długość (km)</w:t>
            </w:r>
          </w:p>
        </w:tc>
      </w:tr>
      <w:tr w:rsidR="00C065CE" w14:paraId="5247F349" w14:textId="77777777" w:rsidTr="00C065CE">
        <w:tc>
          <w:tcPr>
            <w:tcW w:w="534" w:type="dxa"/>
          </w:tcPr>
          <w:p w14:paraId="4947E8DB" w14:textId="77777777" w:rsidR="00C065CE" w:rsidRDefault="00C065CE" w:rsidP="00C065CE">
            <w:pPr>
              <w:rPr>
                <w:rFonts w:ascii="Times New Roman" w:hAnsi="Times New Roman" w:cs="Times New Roman"/>
                <w:sz w:val="18"/>
                <w:szCs w:val="18"/>
              </w:rPr>
            </w:pPr>
            <w:r>
              <w:rPr>
                <w:rFonts w:ascii="Times New Roman" w:hAnsi="Times New Roman" w:cs="Times New Roman"/>
                <w:sz w:val="18"/>
                <w:szCs w:val="18"/>
              </w:rPr>
              <w:t>1.</w:t>
            </w:r>
          </w:p>
        </w:tc>
        <w:tc>
          <w:tcPr>
            <w:tcW w:w="4072" w:type="dxa"/>
          </w:tcPr>
          <w:p w14:paraId="66BD078D" w14:textId="77777777" w:rsidR="00C065CE" w:rsidRDefault="00C065CE" w:rsidP="00C065CE">
            <w:pPr>
              <w:rPr>
                <w:rFonts w:ascii="Times New Roman" w:hAnsi="Times New Roman" w:cs="Times New Roman"/>
                <w:sz w:val="18"/>
                <w:szCs w:val="18"/>
              </w:rPr>
            </w:pPr>
            <w:r>
              <w:rPr>
                <w:rFonts w:ascii="Times New Roman" w:hAnsi="Times New Roman" w:cs="Times New Roman"/>
                <w:sz w:val="18"/>
                <w:szCs w:val="18"/>
              </w:rPr>
              <w:t>Kanał Wieliczki (RW200018262615349)</w:t>
            </w:r>
          </w:p>
        </w:tc>
        <w:tc>
          <w:tcPr>
            <w:tcW w:w="2732" w:type="dxa"/>
          </w:tcPr>
          <w:p w14:paraId="7CD79EEF" w14:textId="77777777" w:rsidR="00C065CE" w:rsidRDefault="00C065CE" w:rsidP="00C065CE">
            <w:pPr>
              <w:rPr>
                <w:rFonts w:ascii="Times New Roman" w:hAnsi="Times New Roman" w:cs="Times New Roman"/>
                <w:sz w:val="18"/>
                <w:szCs w:val="18"/>
              </w:rPr>
            </w:pPr>
            <w:r>
              <w:rPr>
                <w:rFonts w:ascii="Times New Roman" w:hAnsi="Times New Roman" w:cs="Times New Roman"/>
                <w:sz w:val="18"/>
                <w:szCs w:val="18"/>
              </w:rPr>
              <w:t>18-potok nizinny żwirowy</w:t>
            </w:r>
          </w:p>
        </w:tc>
        <w:tc>
          <w:tcPr>
            <w:tcW w:w="1874" w:type="dxa"/>
          </w:tcPr>
          <w:p w14:paraId="76F93A8C" w14:textId="77777777" w:rsidR="00C065CE" w:rsidRDefault="00C065CE" w:rsidP="00C065CE">
            <w:pPr>
              <w:rPr>
                <w:rFonts w:ascii="Times New Roman" w:hAnsi="Times New Roman" w:cs="Times New Roman"/>
                <w:sz w:val="18"/>
                <w:szCs w:val="18"/>
              </w:rPr>
            </w:pPr>
            <w:r>
              <w:rPr>
                <w:rFonts w:ascii="Times New Roman" w:hAnsi="Times New Roman" w:cs="Times New Roman"/>
                <w:sz w:val="18"/>
                <w:szCs w:val="18"/>
              </w:rPr>
              <w:t>21,48</w:t>
            </w:r>
          </w:p>
        </w:tc>
      </w:tr>
      <w:tr w:rsidR="00C065CE" w14:paraId="21BED360" w14:textId="77777777" w:rsidTr="00C065CE">
        <w:tc>
          <w:tcPr>
            <w:tcW w:w="534" w:type="dxa"/>
          </w:tcPr>
          <w:p w14:paraId="2D4D1D0D" w14:textId="77777777" w:rsidR="00C065CE" w:rsidRDefault="00C065CE" w:rsidP="00C065CE">
            <w:pPr>
              <w:rPr>
                <w:rFonts w:ascii="Times New Roman" w:hAnsi="Times New Roman" w:cs="Times New Roman"/>
                <w:sz w:val="18"/>
                <w:szCs w:val="18"/>
              </w:rPr>
            </w:pPr>
            <w:r>
              <w:rPr>
                <w:rFonts w:ascii="Times New Roman" w:hAnsi="Times New Roman" w:cs="Times New Roman"/>
                <w:sz w:val="18"/>
                <w:szCs w:val="18"/>
              </w:rPr>
              <w:t>2.</w:t>
            </w:r>
          </w:p>
        </w:tc>
        <w:tc>
          <w:tcPr>
            <w:tcW w:w="4072" w:type="dxa"/>
          </w:tcPr>
          <w:p w14:paraId="026033EC" w14:textId="77777777" w:rsidR="00C065CE" w:rsidRDefault="00C065CE" w:rsidP="00C065CE">
            <w:pPr>
              <w:rPr>
                <w:rFonts w:ascii="Times New Roman" w:hAnsi="Times New Roman" w:cs="Times New Roman"/>
                <w:sz w:val="18"/>
                <w:szCs w:val="18"/>
              </w:rPr>
            </w:pPr>
            <w:r>
              <w:rPr>
                <w:rFonts w:ascii="Times New Roman" w:hAnsi="Times New Roman" w:cs="Times New Roman"/>
                <w:sz w:val="18"/>
                <w:szCs w:val="18"/>
              </w:rPr>
              <w:t>Czarna (RW2000182626169)</w:t>
            </w:r>
          </w:p>
        </w:tc>
        <w:tc>
          <w:tcPr>
            <w:tcW w:w="2732" w:type="dxa"/>
          </w:tcPr>
          <w:p w14:paraId="3FB4A10D" w14:textId="77777777" w:rsidR="00C065CE" w:rsidRDefault="00C065CE" w:rsidP="00C065CE">
            <w:pPr>
              <w:rPr>
                <w:rFonts w:ascii="Times New Roman" w:hAnsi="Times New Roman" w:cs="Times New Roman"/>
                <w:sz w:val="18"/>
                <w:szCs w:val="18"/>
              </w:rPr>
            </w:pPr>
            <w:r>
              <w:rPr>
                <w:rFonts w:ascii="Times New Roman" w:hAnsi="Times New Roman" w:cs="Times New Roman"/>
                <w:sz w:val="18"/>
                <w:szCs w:val="18"/>
              </w:rPr>
              <w:t>18-potok nizinny żwirowy</w:t>
            </w:r>
          </w:p>
        </w:tc>
        <w:tc>
          <w:tcPr>
            <w:tcW w:w="1874" w:type="dxa"/>
          </w:tcPr>
          <w:p w14:paraId="0F935209" w14:textId="77777777" w:rsidR="00C065CE" w:rsidRDefault="00C065CE" w:rsidP="00C065CE">
            <w:pPr>
              <w:rPr>
                <w:rFonts w:ascii="Times New Roman" w:hAnsi="Times New Roman" w:cs="Times New Roman"/>
                <w:sz w:val="18"/>
                <w:szCs w:val="18"/>
              </w:rPr>
            </w:pPr>
            <w:r>
              <w:rPr>
                <w:rFonts w:ascii="Times New Roman" w:hAnsi="Times New Roman" w:cs="Times New Roman"/>
                <w:sz w:val="18"/>
                <w:szCs w:val="18"/>
              </w:rPr>
              <w:t>37,84</w:t>
            </w:r>
          </w:p>
        </w:tc>
      </w:tr>
      <w:tr w:rsidR="00C065CE" w14:paraId="7B954530" w14:textId="77777777" w:rsidTr="00C065CE">
        <w:tc>
          <w:tcPr>
            <w:tcW w:w="534" w:type="dxa"/>
          </w:tcPr>
          <w:p w14:paraId="30BFD4E1" w14:textId="77777777" w:rsidR="00C065CE" w:rsidRDefault="00C065CE" w:rsidP="00C065CE">
            <w:pPr>
              <w:rPr>
                <w:rFonts w:ascii="Times New Roman" w:hAnsi="Times New Roman" w:cs="Times New Roman"/>
                <w:sz w:val="18"/>
                <w:szCs w:val="18"/>
              </w:rPr>
            </w:pPr>
            <w:r>
              <w:rPr>
                <w:rFonts w:ascii="Times New Roman" w:hAnsi="Times New Roman" w:cs="Times New Roman"/>
                <w:sz w:val="18"/>
                <w:szCs w:val="18"/>
              </w:rPr>
              <w:t>3.</w:t>
            </w:r>
          </w:p>
        </w:tc>
        <w:tc>
          <w:tcPr>
            <w:tcW w:w="4072" w:type="dxa"/>
          </w:tcPr>
          <w:p w14:paraId="4A568EC2" w14:textId="77777777" w:rsidR="00C065CE" w:rsidRDefault="00C065CE" w:rsidP="00C065CE">
            <w:pPr>
              <w:rPr>
                <w:rFonts w:ascii="Times New Roman" w:hAnsi="Times New Roman" w:cs="Times New Roman"/>
                <w:sz w:val="18"/>
                <w:szCs w:val="18"/>
              </w:rPr>
            </w:pPr>
            <w:proofErr w:type="spellStart"/>
            <w:r>
              <w:rPr>
                <w:rFonts w:ascii="Times New Roman" w:hAnsi="Times New Roman" w:cs="Times New Roman"/>
                <w:sz w:val="18"/>
                <w:szCs w:val="18"/>
              </w:rPr>
              <w:t>Jegrznia</w:t>
            </w:r>
            <w:proofErr w:type="spellEnd"/>
            <w:r>
              <w:rPr>
                <w:rFonts w:ascii="Times New Roman" w:hAnsi="Times New Roman" w:cs="Times New Roman"/>
                <w:sz w:val="18"/>
                <w:szCs w:val="18"/>
              </w:rPr>
              <w:t xml:space="preserve"> (Lega) od wypływu z jez. Olecko Małe do wpływu do jez. Selmęt Wielki (RW2000202626199)</w:t>
            </w:r>
          </w:p>
        </w:tc>
        <w:tc>
          <w:tcPr>
            <w:tcW w:w="2732" w:type="dxa"/>
          </w:tcPr>
          <w:p w14:paraId="75AF8C34" w14:textId="77777777" w:rsidR="00C065CE" w:rsidRDefault="00C065CE" w:rsidP="00C065CE">
            <w:pPr>
              <w:rPr>
                <w:rFonts w:ascii="Times New Roman" w:hAnsi="Times New Roman" w:cs="Times New Roman"/>
                <w:sz w:val="18"/>
                <w:szCs w:val="18"/>
              </w:rPr>
            </w:pPr>
            <w:r>
              <w:rPr>
                <w:rFonts w:ascii="Times New Roman" w:hAnsi="Times New Roman" w:cs="Times New Roman"/>
                <w:sz w:val="18"/>
                <w:szCs w:val="18"/>
              </w:rPr>
              <w:t>20- rzeka nizinna żwirowa</w:t>
            </w:r>
          </w:p>
        </w:tc>
        <w:tc>
          <w:tcPr>
            <w:tcW w:w="1874" w:type="dxa"/>
          </w:tcPr>
          <w:p w14:paraId="6AA29E06" w14:textId="77777777" w:rsidR="00C065CE" w:rsidRDefault="00C065CE" w:rsidP="00C065CE">
            <w:pPr>
              <w:rPr>
                <w:rFonts w:ascii="Times New Roman" w:hAnsi="Times New Roman" w:cs="Times New Roman"/>
                <w:sz w:val="18"/>
                <w:szCs w:val="18"/>
              </w:rPr>
            </w:pPr>
            <w:r>
              <w:rPr>
                <w:rFonts w:ascii="Times New Roman" w:hAnsi="Times New Roman" w:cs="Times New Roman"/>
                <w:sz w:val="18"/>
                <w:szCs w:val="18"/>
              </w:rPr>
              <w:t>32,67</w:t>
            </w:r>
          </w:p>
        </w:tc>
      </w:tr>
      <w:tr w:rsidR="00C065CE" w14:paraId="17872D1F" w14:textId="77777777" w:rsidTr="00C065CE">
        <w:tc>
          <w:tcPr>
            <w:tcW w:w="534" w:type="dxa"/>
          </w:tcPr>
          <w:p w14:paraId="288C29B1" w14:textId="77777777" w:rsidR="00C065CE" w:rsidRDefault="00C065CE" w:rsidP="00C065CE">
            <w:pPr>
              <w:rPr>
                <w:rFonts w:ascii="Times New Roman" w:hAnsi="Times New Roman" w:cs="Times New Roman"/>
                <w:sz w:val="18"/>
                <w:szCs w:val="18"/>
              </w:rPr>
            </w:pPr>
            <w:r>
              <w:rPr>
                <w:rFonts w:ascii="Times New Roman" w:hAnsi="Times New Roman" w:cs="Times New Roman"/>
                <w:sz w:val="18"/>
                <w:szCs w:val="18"/>
              </w:rPr>
              <w:t>4.</w:t>
            </w:r>
          </w:p>
        </w:tc>
        <w:tc>
          <w:tcPr>
            <w:tcW w:w="4072" w:type="dxa"/>
          </w:tcPr>
          <w:p w14:paraId="24282A78" w14:textId="77777777" w:rsidR="00C065CE" w:rsidRDefault="00C065CE" w:rsidP="00C065CE">
            <w:pPr>
              <w:rPr>
                <w:rFonts w:ascii="Times New Roman" w:hAnsi="Times New Roman" w:cs="Times New Roman"/>
                <w:sz w:val="18"/>
                <w:szCs w:val="18"/>
              </w:rPr>
            </w:pPr>
            <w:r>
              <w:rPr>
                <w:rFonts w:ascii="Times New Roman" w:hAnsi="Times New Roman" w:cs="Times New Roman"/>
                <w:sz w:val="18"/>
                <w:szCs w:val="18"/>
              </w:rPr>
              <w:t>Kanał Rynie (RW2000182622372)</w:t>
            </w:r>
          </w:p>
        </w:tc>
        <w:tc>
          <w:tcPr>
            <w:tcW w:w="2732" w:type="dxa"/>
          </w:tcPr>
          <w:p w14:paraId="33F1F5CB" w14:textId="77777777" w:rsidR="00C065CE" w:rsidRDefault="00C065CE" w:rsidP="00C065CE">
            <w:pPr>
              <w:rPr>
                <w:rFonts w:ascii="Times New Roman" w:hAnsi="Times New Roman" w:cs="Times New Roman"/>
                <w:sz w:val="18"/>
                <w:szCs w:val="18"/>
              </w:rPr>
            </w:pPr>
            <w:r>
              <w:rPr>
                <w:rFonts w:ascii="Times New Roman" w:hAnsi="Times New Roman" w:cs="Times New Roman"/>
                <w:sz w:val="18"/>
                <w:szCs w:val="18"/>
              </w:rPr>
              <w:t>18-potok nizinny żwirowy</w:t>
            </w:r>
          </w:p>
        </w:tc>
        <w:tc>
          <w:tcPr>
            <w:tcW w:w="1874" w:type="dxa"/>
          </w:tcPr>
          <w:p w14:paraId="646F2910" w14:textId="77777777" w:rsidR="00C065CE" w:rsidRDefault="00C065CE" w:rsidP="00C065CE">
            <w:pPr>
              <w:rPr>
                <w:rFonts w:ascii="Times New Roman" w:hAnsi="Times New Roman" w:cs="Times New Roman"/>
                <w:sz w:val="18"/>
                <w:szCs w:val="18"/>
              </w:rPr>
            </w:pPr>
            <w:r>
              <w:rPr>
                <w:rFonts w:ascii="Times New Roman" w:hAnsi="Times New Roman" w:cs="Times New Roman"/>
                <w:sz w:val="18"/>
                <w:szCs w:val="18"/>
              </w:rPr>
              <w:t>15,31</w:t>
            </w:r>
          </w:p>
        </w:tc>
      </w:tr>
      <w:tr w:rsidR="00C065CE" w14:paraId="2A09100A" w14:textId="77777777" w:rsidTr="00C065CE">
        <w:tc>
          <w:tcPr>
            <w:tcW w:w="534" w:type="dxa"/>
          </w:tcPr>
          <w:p w14:paraId="37DABDBA" w14:textId="77777777" w:rsidR="00C065CE" w:rsidRDefault="00C065CE" w:rsidP="00C065CE">
            <w:pPr>
              <w:rPr>
                <w:rFonts w:ascii="Times New Roman" w:hAnsi="Times New Roman" w:cs="Times New Roman"/>
                <w:sz w:val="18"/>
                <w:szCs w:val="18"/>
              </w:rPr>
            </w:pPr>
            <w:r>
              <w:rPr>
                <w:rFonts w:ascii="Times New Roman" w:hAnsi="Times New Roman" w:cs="Times New Roman"/>
                <w:sz w:val="18"/>
                <w:szCs w:val="18"/>
              </w:rPr>
              <w:t>5.</w:t>
            </w:r>
          </w:p>
        </w:tc>
        <w:tc>
          <w:tcPr>
            <w:tcW w:w="4072" w:type="dxa"/>
          </w:tcPr>
          <w:p w14:paraId="5DAD5CA3" w14:textId="77777777" w:rsidR="00C065CE" w:rsidRDefault="00C065CE" w:rsidP="00C065CE">
            <w:pPr>
              <w:rPr>
                <w:rFonts w:ascii="Times New Roman" w:hAnsi="Times New Roman" w:cs="Times New Roman"/>
                <w:sz w:val="18"/>
                <w:szCs w:val="18"/>
              </w:rPr>
            </w:pPr>
            <w:r>
              <w:rPr>
                <w:rFonts w:ascii="Times New Roman" w:hAnsi="Times New Roman" w:cs="Times New Roman"/>
                <w:sz w:val="18"/>
                <w:szCs w:val="18"/>
              </w:rPr>
              <w:t xml:space="preserve">Dopływ spod </w:t>
            </w:r>
            <w:proofErr w:type="spellStart"/>
            <w:r>
              <w:rPr>
                <w:rFonts w:ascii="Times New Roman" w:hAnsi="Times New Roman" w:cs="Times New Roman"/>
                <w:sz w:val="18"/>
                <w:szCs w:val="18"/>
              </w:rPr>
              <w:t>Zatyk</w:t>
            </w:r>
            <w:proofErr w:type="spellEnd"/>
            <w:r>
              <w:rPr>
                <w:rFonts w:ascii="Times New Roman" w:hAnsi="Times New Roman" w:cs="Times New Roman"/>
                <w:sz w:val="18"/>
                <w:szCs w:val="18"/>
              </w:rPr>
              <w:t xml:space="preserve"> (RW200018262618)</w:t>
            </w:r>
          </w:p>
        </w:tc>
        <w:tc>
          <w:tcPr>
            <w:tcW w:w="2732" w:type="dxa"/>
          </w:tcPr>
          <w:p w14:paraId="5EC7D1C6" w14:textId="77777777" w:rsidR="00C065CE" w:rsidRDefault="00C065CE" w:rsidP="00C065CE">
            <w:pPr>
              <w:rPr>
                <w:rFonts w:ascii="Times New Roman" w:hAnsi="Times New Roman" w:cs="Times New Roman"/>
                <w:sz w:val="18"/>
                <w:szCs w:val="18"/>
              </w:rPr>
            </w:pPr>
            <w:r>
              <w:rPr>
                <w:rFonts w:ascii="Times New Roman" w:hAnsi="Times New Roman" w:cs="Times New Roman"/>
                <w:sz w:val="18"/>
                <w:szCs w:val="18"/>
              </w:rPr>
              <w:t>18-potok nizinny żwirowy</w:t>
            </w:r>
          </w:p>
        </w:tc>
        <w:tc>
          <w:tcPr>
            <w:tcW w:w="1874" w:type="dxa"/>
          </w:tcPr>
          <w:p w14:paraId="32C77CBC" w14:textId="77777777" w:rsidR="00C065CE" w:rsidRDefault="00C065CE" w:rsidP="00C065CE">
            <w:pPr>
              <w:rPr>
                <w:rFonts w:ascii="Times New Roman" w:hAnsi="Times New Roman" w:cs="Times New Roman"/>
                <w:sz w:val="18"/>
                <w:szCs w:val="18"/>
              </w:rPr>
            </w:pPr>
            <w:r>
              <w:rPr>
                <w:rFonts w:ascii="Times New Roman" w:hAnsi="Times New Roman" w:cs="Times New Roman"/>
                <w:sz w:val="18"/>
                <w:szCs w:val="18"/>
              </w:rPr>
              <w:t>7,50</w:t>
            </w:r>
          </w:p>
        </w:tc>
      </w:tr>
      <w:tr w:rsidR="00C065CE" w14:paraId="3CAE221A" w14:textId="77777777" w:rsidTr="00C065CE">
        <w:tc>
          <w:tcPr>
            <w:tcW w:w="534" w:type="dxa"/>
          </w:tcPr>
          <w:p w14:paraId="38B91E02" w14:textId="77777777" w:rsidR="00C065CE" w:rsidRDefault="00C065CE" w:rsidP="00C065CE">
            <w:pPr>
              <w:rPr>
                <w:rFonts w:ascii="Times New Roman" w:hAnsi="Times New Roman" w:cs="Times New Roman"/>
                <w:sz w:val="18"/>
                <w:szCs w:val="18"/>
              </w:rPr>
            </w:pPr>
            <w:r>
              <w:rPr>
                <w:rFonts w:ascii="Times New Roman" w:hAnsi="Times New Roman" w:cs="Times New Roman"/>
                <w:sz w:val="18"/>
                <w:szCs w:val="18"/>
              </w:rPr>
              <w:t>6.</w:t>
            </w:r>
          </w:p>
        </w:tc>
        <w:tc>
          <w:tcPr>
            <w:tcW w:w="4072" w:type="dxa"/>
          </w:tcPr>
          <w:p w14:paraId="30C10C6B" w14:textId="77777777" w:rsidR="00C065CE" w:rsidRDefault="00C065CE" w:rsidP="00C065CE">
            <w:pPr>
              <w:rPr>
                <w:rFonts w:ascii="Times New Roman" w:hAnsi="Times New Roman" w:cs="Times New Roman"/>
                <w:sz w:val="18"/>
                <w:szCs w:val="18"/>
              </w:rPr>
            </w:pPr>
            <w:proofErr w:type="spellStart"/>
            <w:r>
              <w:rPr>
                <w:rFonts w:ascii="Times New Roman" w:hAnsi="Times New Roman" w:cs="Times New Roman"/>
                <w:sz w:val="18"/>
                <w:szCs w:val="18"/>
              </w:rPr>
              <w:t>Jegrznia</w:t>
            </w:r>
            <w:proofErr w:type="spellEnd"/>
            <w:r>
              <w:rPr>
                <w:rFonts w:ascii="Times New Roman" w:hAnsi="Times New Roman" w:cs="Times New Roman"/>
                <w:sz w:val="18"/>
                <w:szCs w:val="18"/>
              </w:rPr>
              <w:t xml:space="preserve"> (Lega) od wpływu do jez. Olecko Wielkie do wypływu z jez. Olecko Małe (RW20002526261539)</w:t>
            </w:r>
          </w:p>
        </w:tc>
        <w:tc>
          <w:tcPr>
            <w:tcW w:w="2732" w:type="dxa"/>
          </w:tcPr>
          <w:p w14:paraId="7906289A" w14:textId="77777777" w:rsidR="00C065CE" w:rsidRDefault="00C065CE" w:rsidP="00C065CE">
            <w:pPr>
              <w:rPr>
                <w:rFonts w:ascii="Times New Roman" w:hAnsi="Times New Roman" w:cs="Times New Roman"/>
                <w:sz w:val="18"/>
                <w:szCs w:val="18"/>
              </w:rPr>
            </w:pPr>
            <w:r>
              <w:rPr>
                <w:rFonts w:ascii="Times New Roman" w:hAnsi="Times New Roman" w:cs="Times New Roman"/>
                <w:sz w:val="18"/>
                <w:szCs w:val="18"/>
              </w:rPr>
              <w:t>25-ciek łączący jeziora</w:t>
            </w:r>
          </w:p>
        </w:tc>
        <w:tc>
          <w:tcPr>
            <w:tcW w:w="1874" w:type="dxa"/>
          </w:tcPr>
          <w:p w14:paraId="7C50A3F0" w14:textId="77777777" w:rsidR="00C065CE" w:rsidRDefault="00C065CE" w:rsidP="00C065CE">
            <w:pPr>
              <w:rPr>
                <w:rFonts w:ascii="Times New Roman" w:hAnsi="Times New Roman" w:cs="Times New Roman"/>
                <w:sz w:val="18"/>
                <w:szCs w:val="18"/>
              </w:rPr>
            </w:pPr>
            <w:r>
              <w:rPr>
                <w:rFonts w:ascii="Times New Roman" w:hAnsi="Times New Roman" w:cs="Times New Roman"/>
                <w:sz w:val="18"/>
                <w:szCs w:val="18"/>
              </w:rPr>
              <w:t>12,45</w:t>
            </w:r>
          </w:p>
        </w:tc>
      </w:tr>
    </w:tbl>
    <w:p w14:paraId="7F5F1948" w14:textId="77777777" w:rsidR="00C065CE" w:rsidRDefault="00C065CE" w:rsidP="00C065CE">
      <w:pPr>
        <w:rPr>
          <w:rFonts w:ascii="Times New Roman" w:hAnsi="Times New Roman" w:cs="Times New Roman"/>
          <w:i/>
          <w:sz w:val="16"/>
          <w:szCs w:val="16"/>
        </w:rPr>
      </w:pPr>
      <w:r w:rsidRPr="00C065CE">
        <w:rPr>
          <w:rFonts w:ascii="Times New Roman" w:hAnsi="Times New Roman" w:cs="Times New Roman"/>
          <w:i/>
          <w:sz w:val="16"/>
          <w:szCs w:val="16"/>
        </w:rPr>
        <w:t>Źródło: dane Krajowego Zarządu Gospodarki Wodnej</w:t>
      </w:r>
    </w:p>
    <w:p w14:paraId="7E59D730" w14:textId="77777777" w:rsidR="008D5FE0" w:rsidRPr="001D5C20" w:rsidRDefault="00C065CE" w:rsidP="001D5C20">
      <w:pPr>
        <w:ind w:firstLine="708"/>
        <w:jc w:val="both"/>
        <w:rPr>
          <w:rFonts w:ascii="Times New Roman" w:hAnsi="Times New Roman" w:cs="Times New Roman"/>
          <w:sz w:val="16"/>
          <w:szCs w:val="16"/>
        </w:rPr>
      </w:pPr>
      <w:r w:rsidRPr="001D5C20">
        <w:rPr>
          <w:rFonts w:ascii="Times New Roman" w:hAnsi="Times New Roman" w:cs="Times New Roman"/>
        </w:rPr>
        <w:t>Rozporządzenie</w:t>
      </w:r>
      <w:r w:rsidR="008D5FE0" w:rsidRPr="001D5C20">
        <w:rPr>
          <w:rFonts w:ascii="Times New Roman" w:hAnsi="Times New Roman" w:cs="Times New Roman"/>
        </w:rPr>
        <w:t xml:space="preserve"> 88/2018  z dnia 03 stycznia 2018</w:t>
      </w:r>
      <w:r w:rsidRPr="001D5C20">
        <w:rPr>
          <w:rFonts w:ascii="Times New Roman" w:hAnsi="Times New Roman" w:cs="Times New Roman"/>
        </w:rPr>
        <w:t>r. zmieniające Rozporządzenie nr 5/2015 Dyrektor</w:t>
      </w:r>
      <w:r w:rsidR="008D5FE0" w:rsidRPr="001D5C20">
        <w:rPr>
          <w:rFonts w:ascii="Times New Roman" w:hAnsi="Times New Roman" w:cs="Times New Roman"/>
        </w:rPr>
        <w:t>a Regionalnego Zarządu Gospodarki</w:t>
      </w:r>
      <w:r w:rsidRPr="001D5C20">
        <w:rPr>
          <w:rFonts w:ascii="Times New Roman" w:hAnsi="Times New Roman" w:cs="Times New Roman"/>
        </w:rPr>
        <w:t xml:space="preserve"> Wodnej w Warszawie z dnia 3 kwietnia 2015r. </w:t>
      </w:r>
      <w:r w:rsidR="008D5FE0" w:rsidRPr="001D5C20">
        <w:rPr>
          <w:rFonts w:ascii="Times New Roman" w:hAnsi="Times New Roman" w:cs="Times New Roman"/>
        </w:rPr>
        <w:t xml:space="preserve">                        </w:t>
      </w:r>
      <w:r w:rsidRPr="001D5C20">
        <w:rPr>
          <w:rFonts w:ascii="Times New Roman" w:hAnsi="Times New Roman" w:cs="Times New Roman"/>
        </w:rPr>
        <w:t xml:space="preserve">w sprawie </w:t>
      </w:r>
      <w:r w:rsidR="008D5FE0" w:rsidRPr="001D5C20">
        <w:rPr>
          <w:rFonts w:ascii="Times New Roman" w:hAnsi="Times New Roman" w:cs="Times New Roman"/>
        </w:rPr>
        <w:t xml:space="preserve">ustalenia warunków korzystania z wód regionu wodnego Środkowej Wisły. </w:t>
      </w:r>
    </w:p>
    <w:p w14:paraId="57A14C57" w14:textId="77777777" w:rsidR="001D5C20" w:rsidRDefault="008D5FE0" w:rsidP="001D5C20">
      <w:pPr>
        <w:ind w:firstLine="708"/>
        <w:jc w:val="both"/>
        <w:rPr>
          <w:rFonts w:ascii="Times New Roman" w:hAnsi="Times New Roman" w:cs="Times New Roman"/>
          <w:sz w:val="16"/>
          <w:szCs w:val="16"/>
        </w:rPr>
      </w:pPr>
      <w:r w:rsidRPr="001D5C20">
        <w:rPr>
          <w:rFonts w:ascii="Times New Roman" w:hAnsi="Times New Roman" w:cs="Times New Roman"/>
        </w:rPr>
        <w:t xml:space="preserve">1. RW200018262618 dopływ spod </w:t>
      </w:r>
      <w:proofErr w:type="spellStart"/>
      <w:r w:rsidRPr="001D5C20">
        <w:rPr>
          <w:rFonts w:ascii="Times New Roman" w:hAnsi="Times New Roman" w:cs="Times New Roman"/>
        </w:rPr>
        <w:t>Zatyk</w:t>
      </w:r>
      <w:proofErr w:type="spellEnd"/>
      <w:r w:rsidRPr="001D5C20">
        <w:rPr>
          <w:rFonts w:ascii="Times New Roman" w:hAnsi="Times New Roman" w:cs="Times New Roman"/>
        </w:rPr>
        <w:t xml:space="preserve"> stan zły, niezagrożona, osiągnięcie co najmniej dobrego stanu ekologicznego oraz utrzymanie co najmniej dobrego stanu chemicznego wód. </w:t>
      </w:r>
      <w:r w:rsidR="001D5C20" w:rsidRPr="001D5C20">
        <w:rPr>
          <w:rFonts w:ascii="Times New Roman" w:hAnsi="Times New Roman" w:cs="Times New Roman"/>
        </w:rPr>
        <w:tab/>
      </w:r>
      <w:r w:rsidR="001D5C20" w:rsidRPr="001D5C20">
        <w:rPr>
          <w:rFonts w:ascii="Times New Roman" w:hAnsi="Times New Roman" w:cs="Times New Roman"/>
        </w:rPr>
        <w:tab/>
      </w:r>
      <w:r w:rsidRPr="001D5C20">
        <w:rPr>
          <w:rFonts w:ascii="Times New Roman" w:hAnsi="Times New Roman" w:cs="Times New Roman"/>
        </w:rPr>
        <w:t>2. RW2000182626169 Czarna stan zły, niezagrożona, osiągnięcie co najmniej dobrego stanu ekologicznego oraz utrzymanie co najmniej dobrego stanu chemicznego wód.</w:t>
      </w:r>
      <w:r w:rsidR="001D5C20" w:rsidRPr="001D5C20">
        <w:rPr>
          <w:rFonts w:ascii="Times New Roman" w:hAnsi="Times New Roman" w:cs="Times New Roman"/>
        </w:rPr>
        <w:tab/>
      </w:r>
      <w:r w:rsidR="001D5C20" w:rsidRPr="001D5C20">
        <w:rPr>
          <w:rFonts w:ascii="Times New Roman" w:hAnsi="Times New Roman" w:cs="Times New Roman"/>
        </w:rPr>
        <w:tab/>
      </w:r>
      <w:r w:rsidR="001D5C20" w:rsidRPr="001D5C20">
        <w:rPr>
          <w:rFonts w:ascii="Times New Roman" w:hAnsi="Times New Roman" w:cs="Times New Roman"/>
        </w:rPr>
        <w:tab/>
      </w:r>
      <w:r w:rsidR="001D5C20" w:rsidRPr="001D5C20">
        <w:rPr>
          <w:rFonts w:ascii="Times New Roman" w:hAnsi="Times New Roman" w:cs="Times New Roman"/>
        </w:rPr>
        <w:tab/>
      </w:r>
      <w:r w:rsidRPr="001D5C20">
        <w:rPr>
          <w:rFonts w:ascii="Times New Roman" w:hAnsi="Times New Roman" w:cs="Times New Roman"/>
        </w:rPr>
        <w:t xml:space="preserve"> 3. RW2000202626199 </w:t>
      </w:r>
      <w:proofErr w:type="spellStart"/>
      <w:r w:rsidRPr="001D5C20">
        <w:rPr>
          <w:rFonts w:ascii="Times New Roman" w:hAnsi="Times New Roman" w:cs="Times New Roman"/>
        </w:rPr>
        <w:t>Jegrznia</w:t>
      </w:r>
      <w:proofErr w:type="spellEnd"/>
      <w:r w:rsidRPr="001D5C20">
        <w:rPr>
          <w:rFonts w:ascii="Times New Roman" w:hAnsi="Times New Roman" w:cs="Times New Roman"/>
        </w:rPr>
        <w:t xml:space="preserve"> (Lega) od wypływu z jez. Oleckie Małe do wpływu</w:t>
      </w:r>
      <w:r w:rsidR="001D5C20">
        <w:rPr>
          <w:rFonts w:ascii="Times New Roman" w:hAnsi="Times New Roman" w:cs="Times New Roman"/>
        </w:rPr>
        <w:t xml:space="preserve">                </w:t>
      </w:r>
      <w:r w:rsidRPr="001D5C20">
        <w:rPr>
          <w:rFonts w:ascii="Times New Roman" w:hAnsi="Times New Roman" w:cs="Times New Roman"/>
        </w:rPr>
        <w:t xml:space="preserve"> do jez. </w:t>
      </w:r>
      <w:proofErr w:type="spellStart"/>
      <w:r w:rsidRPr="001D5C20">
        <w:rPr>
          <w:rFonts w:ascii="Times New Roman" w:hAnsi="Times New Roman" w:cs="Times New Roman"/>
        </w:rPr>
        <w:t>Szelmet</w:t>
      </w:r>
      <w:proofErr w:type="spellEnd"/>
      <w:r w:rsidRPr="001D5C20">
        <w:rPr>
          <w:rFonts w:ascii="Times New Roman" w:hAnsi="Times New Roman" w:cs="Times New Roman"/>
        </w:rPr>
        <w:t xml:space="preserve"> Wielki stan zły, niezagrożona, osiągnięcie co najmniej dobrego stanu ekologicznego oraz utrzymanie co najmniej dobrego stanu chemicznego wód. </w:t>
      </w:r>
      <w:r w:rsidR="001D5C20" w:rsidRPr="001D5C20">
        <w:rPr>
          <w:rFonts w:ascii="Times New Roman" w:hAnsi="Times New Roman" w:cs="Times New Roman"/>
        </w:rPr>
        <w:tab/>
      </w:r>
      <w:r w:rsidR="001D5C20" w:rsidRPr="001D5C20">
        <w:rPr>
          <w:rFonts w:ascii="Times New Roman" w:hAnsi="Times New Roman" w:cs="Times New Roman"/>
        </w:rPr>
        <w:tab/>
      </w:r>
      <w:r w:rsidR="001D5C20" w:rsidRPr="001D5C20">
        <w:rPr>
          <w:rFonts w:ascii="Times New Roman" w:hAnsi="Times New Roman" w:cs="Times New Roman"/>
        </w:rPr>
        <w:tab/>
      </w:r>
      <w:r w:rsidR="001D5C20" w:rsidRPr="001D5C20">
        <w:rPr>
          <w:rFonts w:ascii="Times New Roman" w:hAnsi="Times New Roman" w:cs="Times New Roman"/>
        </w:rPr>
        <w:tab/>
      </w:r>
      <w:r w:rsidR="001D5C20" w:rsidRPr="001D5C20">
        <w:rPr>
          <w:rFonts w:ascii="Times New Roman" w:hAnsi="Times New Roman" w:cs="Times New Roman"/>
        </w:rPr>
        <w:tab/>
      </w:r>
      <w:r w:rsidR="001D5C20" w:rsidRPr="001D5C20">
        <w:rPr>
          <w:rFonts w:ascii="Times New Roman" w:hAnsi="Times New Roman" w:cs="Times New Roman"/>
        </w:rPr>
        <w:tab/>
      </w:r>
      <w:r w:rsidRPr="001D5C20">
        <w:rPr>
          <w:rFonts w:ascii="Times New Roman" w:hAnsi="Times New Roman" w:cs="Times New Roman"/>
        </w:rPr>
        <w:t xml:space="preserve">4. RW20002526261539 </w:t>
      </w:r>
      <w:proofErr w:type="spellStart"/>
      <w:r w:rsidRPr="001D5C20">
        <w:rPr>
          <w:rFonts w:ascii="Times New Roman" w:hAnsi="Times New Roman" w:cs="Times New Roman"/>
        </w:rPr>
        <w:t>Jegrznia</w:t>
      </w:r>
      <w:proofErr w:type="spellEnd"/>
      <w:r w:rsidRPr="001D5C20">
        <w:rPr>
          <w:rFonts w:ascii="Times New Roman" w:hAnsi="Times New Roman" w:cs="Times New Roman"/>
        </w:rPr>
        <w:t xml:space="preserve"> (Lega) od wpływu do jez. Olecko Wielkie do wypływu </w:t>
      </w:r>
      <w:r w:rsidR="001D5C20">
        <w:rPr>
          <w:rFonts w:ascii="Times New Roman" w:hAnsi="Times New Roman" w:cs="Times New Roman"/>
        </w:rPr>
        <w:t xml:space="preserve">                    </w:t>
      </w:r>
      <w:r w:rsidRPr="001D5C20">
        <w:rPr>
          <w:rFonts w:ascii="Times New Roman" w:hAnsi="Times New Roman" w:cs="Times New Roman"/>
        </w:rPr>
        <w:t xml:space="preserve">z jez. Oleckie Małe stan zły, zagrożona, osiągnięcie co najmniej dobrego stanu ekologicznego </w:t>
      </w:r>
      <w:r w:rsidR="001D5C20">
        <w:rPr>
          <w:rFonts w:ascii="Times New Roman" w:hAnsi="Times New Roman" w:cs="Times New Roman"/>
        </w:rPr>
        <w:t xml:space="preserve">                 </w:t>
      </w:r>
      <w:r w:rsidRPr="001D5C20">
        <w:rPr>
          <w:rFonts w:ascii="Times New Roman" w:hAnsi="Times New Roman" w:cs="Times New Roman"/>
        </w:rPr>
        <w:t xml:space="preserve">oraz utrzymanie co najmniej dobrego stanu chemicznego wód derogacja wpływ działalności antropogenicznej na stan JCWP generuje konieczność przesunięcia w czasie osiągnięcia celów środowiskowych z uwagi na brak rozwiązań technicznych możliwych do zastosowania w celu </w:t>
      </w:r>
      <w:r w:rsidRPr="001D5C20">
        <w:rPr>
          <w:rFonts w:ascii="Times New Roman" w:hAnsi="Times New Roman" w:cs="Times New Roman"/>
        </w:rPr>
        <w:lastRenderedPageBreak/>
        <w:t xml:space="preserve">poprawy stanu JCWP. </w:t>
      </w:r>
      <w:r w:rsidR="001D5C20" w:rsidRPr="001D5C20">
        <w:rPr>
          <w:rFonts w:ascii="Times New Roman" w:hAnsi="Times New Roman" w:cs="Times New Roman"/>
        </w:rPr>
        <w:tab/>
      </w:r>
      <w:r w:rsidR="001D5C20" w:rsidRPr="001D5C20">
        <w:rPr>
          <w:rFonts w:ascii="Times New Roman" w:hAnsi="Times New Roman" w:cs="Times New Roman"/>
        </w:rPr>
        <w:tab/>
      </w:r>
      <w:r w:rsidR="001D5C20" w:rsidRPr="001D5C20">
        <w:rPr>
          <w:rFonts w:ascii="Times New Roman" w:hAnsi="Times New Roman" w:cs="Times New Roman"/>
        </w:rPr>
        <w:tab/>
      </w:r>
      <w:r w:rsidR="001D5C20" w:rsidRPr="001D5C20">
        <w:rPr>
          <w:rFonts w:ascii="Times New Roman" w:hAnsi="Times New Roman" w:cs="Times New Roman"/>
        </w:rPr>
        <w:tab/>
      </w:r>
      <w:r w:rsidR="001D5C20" w:rsidRPr="001D5C20">
        <w:rPr>
          <w:rFonts w:ascii="Times New Roman" w:hAnsi="Times New Roman" w:cs="Times New Roman"/>
        </w:rPr>
        <w:tab/>
      </w:r>
      <w:r w:rsidR="001D5C20" w:rsidRPr="001D5C20">
        <w:rPr>
          <w:rFonts w:ascii="Times New Roman" w:hAnsi="Times New Roman" w:cs="Times New Roman"/>
        </w:rPr>
        <w:tab/>
      </w:r>
      <w:r w:rsidR="001D5C20" w:rsidRPr="001D5C20">
        <w:rPr>
          <w:rFonts w:ascii="Times New Roman" w:hAnsi="Times New Roman" w:cs="Times New Roman"/>
        </w:rPr>
        <w:tab/>
      </w:r>
      <w:r w:rsidR="001D5C20" w:rsidRPr="001D5C20">
        <w:rPr>
          <w:rFonts w:ascii="Times New Roman" w:hAnsi="Times New Roman" w:cs="Times New Roman"/>
        </w:rPr>
        <w:tab/>
      </w:r>
      <w:r w:rsidR="001D5C20" w:rsidRPr="001D5C20">
        <w:rPr>
          <w:rFonts w:ascii="Times New Roman" w:hAnsi="Times New Roman" w:cs="Times New Roman"/>
        </w:rPr>
        <w:tab/>
      </w:r>
      <w:r w:rsidR="001D5C20" w:rsidRPr="001D5C20">
        <w:rPr>
          <w:rFonts w:ascii="Times New Roman" w:hAnsi="Times New Roman" w:cs="Times New Roman"/>
        </w:rPr>
        <w:tab/>
      </w:r>
      <w:r w:rsidR="001D5C20" w:rsidRPr="001D5C20">
        <w:rPr>
          <w:rFonts w:ascii="Times New Roman" w:hAnsi="Times New Roman" w:cs="Times New Roman"/>
        </w:rPr>
        <w:tab/>
      </w:r>
      <w:r w:rsidRPr="001D5C20">
        <w:rPr>
          <w:rFonts w:ascii="Times New Roman" w:hAnsi="Times New Roman" w:cs="Times New Roman"/>
        </w:rPr>
        <w:t xml:space="preserve">5. RW200018262615349 Kanał Wieliczki stan zły, zagrożona, osiągnięcie co najmniej dobrego stanu ekologicznego oraz utrzymanie co najmniej dobrego stanu chemicznego wód – derogacja, wpływ działalności antropogenicznej na stan JCWP generuje konieczność przesunięcia </w:t>
      </w:r>
      <w:r w:rsidR="001D5C20">
        <w:rPr>
          <w:rFonts w:ascii="Times New Roman" w:hAnsi="Times New Roman" w:cs="Times New Roman"/>
        </w:rPr>
        <w:t xml:space="preserve">               </w:t>
      </w:r>
      <w:r w:rsidRPr="001D5C20">
        <w:rPr>
          <w:rFonts w:ascii="Times New Roman" w:hAnsi="Times New Roman" w:cs="Times New Roman"/>
        </w:rPr>
        <w:t xml:space="preserve">w czasie osiągnięcia celów środowiskowych z uwagi na brak rozwiązań technicznych możliwych </w:t>
      </w:r>
      <w:r w:rsidR="001D5C20">
        <w:rPr>
          <w:rFonts w:ascii="Times New Roman" w:hAnsi="Times New Roman" w:cs="Times New Roman"/>
        </w:rPr>
        <w:t xml:space="preserve">             </w:t>
      </w:r>
      <w:r w:rsidRPr="001D5C20">
        <w:rPr>
          <w:rFonts w:ascii="Times New Roman" w:hAnsi="Times New Roman" w:cs="Times New Roman"/>
        </w:rPr>
        <w:t xml:space="preserve">do zastosowania w celu poprawy stanu JCWP. </w:t>
      </w:r>
      <w:r w:rsidR="001D5C20" w:rsidRPr="001D5C20">
        <w:rPr>
          <w:rFonts w:ascii="Times New Roman" w:hAnsi="Times New Roman" w:cs="Times New Roman"/>
        </w:rPr>
        <w:tab/>
      </w:r>
      <w:r w:rsidR="001D5C20" w:rsidRPr="001D5C20">
        <w:rPr>
          <w:rFonts w:ascii="Times New Roman" w:hAnsi="Times New Roman" w:cs="Times New Roman"/>
        </w:rPr>
        <w:tab/>
      </w:r>
      <w:r w:rsidR="001D5C20" w:rsidRPr="001D5C20">
        <w:rPr>
          <w:rFonts w:ascii="Times New Roman" w:hAnsi="Times New Roman" w:cs="Times New Roman"/>
        </w:rPr>
        <w:tab/>
      </w:r>
      <w:r w:rsidR="001D5C20" w:rsidRPr="001D5C20">
        <w:rPr>
          <w:rFonts w:ascii="Times New Roman" w:hAnsi="Times New Roman" w:cs="Times New Roman"/>
        </w:rPr>
        <w:tab/>
      </w:r>
      <w:r w:rsidR="001D5C20" w:rsidRPr="001D5C20">
        <w:rPr>
          <w:rFonts w:ascii="Times New Roman" w:hAnsi="Times New Roman" w:cs="Times New Roman"/>
        </w:rPr>
        <w:tab/>
      </w:r>
      <w:r w:rsidR="001D5C20" w:rsidRPr="001D5C20">
        <w:rPr>
          <w:rFonts w:ascii="Times New Roman" w:hAnsi="Times New Roman" w:cs="Times New Roman"/>
        </w:rPr>
        <w:tab/>
      </w:r>
      <w:r w:rsidR="001D5C20" w:rsidRPr="001D5C20">
        <w:rPr>
          <w:rFonts w:ascii="Times New Roman" w:hAnsi="Times New Roman" w:cs="Times New Roman"/>
        </w:rPr>
        <w:tab/>
      </w:r>
      <w:r w:rsidR="001D5C20" w:rsidRPr="001D5C20">
        <w:rPr>
          <w:rFonts w:ascii="Times New Roman" w:hAnsi="Times New Roman" w:cs="Times New Roman"/>
        </w:rPr>
        <w:tab/>
      </w:r>
      <w:r w:rsidRPr="001D5C20">
        <w:rPr>
          <w:rFonts w:ascii="Times New Roman" w:hAnsi="Times New Roman" w:cs="Times New Roman"/>
        </w:rPr>
        <w:t>6. RW2000182622372 Kanał Rynie stan dobry, niezagrożona, utrzymanie obecnego stanu ekologicznego wód.</w:t>
      </w:r>
    </w:p>
    <w:p w14:paraId="61FA81D7" w14:textId="77777777" w:rsidR="001D5C20" w:rsidRDefault="001D5C20" w:rsidP="001D5C20">
      <w:pPr>
        <w:rPr>
          <w:rFonts w:ascii="Times New Roman" w:hAnsi="Times New Roman" w:cs="Times New Roman"/>
          <w:b/>
        </w:rPr>
      </w:pPr>
      <w:r>
        <w:rPr>
          <w:rFonts w:ascii="Times New Roman" w:hAnsi="Times New Roman" w:cs="Times New Roman"/>
          <w:b/>
        </w:rPr>
        <w:t>3.4.2  Monitoring wód powierzchniowych</w:t>
      </w:r>
    </w:p>
    <w:p w14:paraId="625405F2" w14:textId="77777777" w:rsidR="004F4F1B" w:rsidRDefault="004F4F1B" w:rsidP="004F4F1B">
      <w:pPr>
        <w:ind w:firstLine="708"/>
      </w:pPr>
      <w:r w:rsidRPr="004F4F1B">
        <w:rPr>
          <w:rFonts w:ascii="Times New Roman" w:hAnsi="Times New Roman" w:cs="Times New Roman"/>
        </w:rPr>
        <w:t>Ocenę stanu wód powierzchniowych wykonuje się w odniesieniu do jednolitych części wód, na podstawie wyników Państwowego Monitoringu Środowiska. Wyniki prezentuje się poprzez ocenę stanu ekologicznego (w przypadku wód, których charakter został w znacznym stopniu zmieniony w następstwie fizycznych przeobrażeń, będących wynikiem działalności człowieka – poprzez ocenę potencjału ekologicznego), ocenę stanu chemicznego i ocenę stanu JCWP.</w:t>
      </w:r>
      <w:r w:rsidRPr="004F4F1B">
        <w:rPr>
          <w:rFonts w:ascii="Times New Roman" w:hAnsi="Times New Roman" w:cs="Times New Roman"/>
        </w:rPr>
        <w:tab/>
      </w:r>
      <w:r w:rsidRPr="004F4F1B">
        <w:rPr>
          <w:rFonts w:ascii="Times New Roman" w:hAnsi="Times New Roman" w:cs="Times New Roman"/>
        </w:rPr>
        <w:tab/>
      </w:r>
      <w:r w:rsidRPr="004F4F1B">
        <w:rPr>
          <w:rFonts w:ascii="Times New Roman" w:hAnsi="Times New Roman" w:cs="Times New Roman"/>
        </w:rPr>
        <w:tab/>
      </w:r>
      <w:r w:rsidRPr="004F4F1B">
        <w:rPr>
          <w:rFonts w:ascii="Times New Roman" w:hAnsi="Times New Roman" w:cs="Times New Roman"/>
        </w:rPr>
        <w:tab/>
        <w:t xml:space="preserve"> W 2017 r. monitoring wód powierzchniowych zgodnie z danymi Wojewódzkiego Inspektoratu Ochrony Środowiska w Olsztynie nie obejmował wód na terenie gminy Wieliczki, jednak obejmował JCWP bezpośrednio sąsiadujące z gminą:  </w:t>
      </w:r>
      <w:r>
        <w:tab/>
      </w:r>
      <w:r>
        <w:tab/>
      </w:r>
      <w:r>
        <w:tab/>
      </w:r>
      <w:r>
        <w:tab/>
      </w:r>
      <w:r>
        <w:tab/>
        <w:t xml:space="preserve">                           - </w:t>
      </w:r>
      <w:r w:rsidRPr="004F4F1B">
        <w:rPr>
          <w:rFonts w:ascii="Times New Roman" w:hAnsi="Times New Roman" w:cs="Times New Roman"/>
        </w:rPr>
        <w:t xml:space="preserve">badana była jakość wód Jeziora Olecko Małe – stan ekologiczny oceniono jako  umiarkowany,             -      badana była jakość wód </w:t>
      </w:r>
      <w:proofErr w:type="spellStart"/>
      <w:r w:rsidRPr="004F4F1B">
        <w:rPr>
          <w:rFonts w:ascii="Times New Roman" w:hAnsi="Times New Roman" w:cs="Times New Roman"/>
        </w:rPr>
        <w:t>Jegrznia</w:t>
      </w:r>
      <w:proofErr w:type="spellEnd"/>
      <w:r w:rsidRPr="004F4F1B">
        <w:rPr>
          <w:rFonts w:ascii="Times New Roman" w:hAnsi="Times New Roman" w:cs="Times New Roman"/>
        </w:rPr>
        <w:t xml:space="preserve"> (Lega) na stanowisku Skowronki (pomiędzy  jeziorami Olecko Wielkie i Olecko Małe)                                                                                                                                                      - stan / potencjał ekologiczny – umiarkowany,</w:t>
      </w:r>
      <w:r>
        <w:t xml:space="preserve"> </w:t>
      </w:r>
    </w:p>
    <w:p w14:paraId="4C7503E2" w14:textId="77777777" w:rsidR="004F4F1B" w:rsidRPr="004F4F1B" w:rsidRDefault="004F4F1B" w:rsidP="004F4F1B">
      <w:pPr>
        <w:ind w:firstLine="708"/>
        <w:jc w:val="both"/>
        <w:rPr>
          <w:rFonts w:ascii="Times New Roman" w:hAnsi="Times New Roman" w:cs="Times New Roman"/>
        </w:rPr>
      </w:pPr>
      <w:r w:rsidRPr="004F4F1B">
        <w:rPr>
          <w:rFonts w:ascii="Times New Roman" w:hAnsi="Times New Roman" w:cs="Times New Roman"/>
        </w:rPr>
        <w:t xml:space="preserve">W 2016 r. określono stan wód : </w:t>
      </w:r>
    </w:p>
    <w:p w14:paraId="4022CF51" w14:textId="77777777" w:rsidR="00C065CE" w:rsidRPr="004F4F1B" w:rsidRDefault="004F4F1B" w:rsidP="004F4F1B">
      <w:pPr>
        <w:jc w:val="both"/>
        <w:rPr>
          <w:rFonts w:ascii="Times New Roman" w:hAnsi="Times New Roman" w:cs="Times New Roman"/>
        </w:rPr>
      </w:pPr>
      <w:r w:rsidRPr="004F4F1B">
        <w:rPr>
          <w:rFonts w:ascii="Times New Roman" w:hAnsi="Times New Roman" w:cs="Times New Roman"/>
        </w:rPr>
        <w:t xml:space="preserve">-  badana była jakość wód </w:t>
      </w:r>
      <w:proofErr w:type="spellStart"/>
      <w:r w:rsidRPr="004F4F1B">
        <w:rPr>
          <w:rFonts w:ascii="Times New Roman" w:hAnsi="Times New Roman" w:cs="Times New Roman"/>
        </w:rPr>
        <w:t>Jegrznia</w:t>
      </w:r>
      <w:proofErr w:type="spellEnd"/>
      <w:r w:rsidRPr="004F4F1B">
        <w:rPr>
          <w:rFonts w:ascii="Times New Roman" w:hAnsi="Times New Roman" w:cs="Times New Roman"/>
        </w:rPr>
        <w:t xml:space="preserve"> (Lega) na stanowisku Skowronki (pomiędzy jeziorami Olecko Wielkie i Olecko Małe) - stan / potencjał ekologiczny – dobry,</w:t>
      </w:r>
    </w:p>
    <w:p w14:paraId="12782494" w14:textId="77777777" w:rsidR="004F4F1B" w:rsidRPr="004F4F1B" w:rsidRDefault="004F4F1B" w:rsidP="004F4F1B">
      <w:pPr>
        <w:jc w:val="both"/>
        <w:rPr>
          <w:rFonts w:ascii="Times New Roman" w:hAnsi="Times New Roman" w:cs="Times New Roman"/>
        </w:rPr>
      </w:pPr>
      <w:r w:rsidRPr="004F4F1B">
        <w:rPr>
          <w:rFonts w:ascii="Times New Roman" w:hAnsi="Times New Roman" w:cs="Times New Roman"/>
        </w:rPr>
        <w:t xml:space="preserve">- badana była jakość wód </w:t>
      </w:r>
      <w:proofErr w:type="spellStart"/>
      <w:r w:rsidRPr="004F4F1B">
        <w:rPr>
          <w:rFonts w:ascii="Times New Roman" w:hAnsi="Times New Roman" w:cs="Times New Roman"/>
        </w:rPr>
        <w:t>Jegrznia</w:t>
      </w:r>
      <w:proofErr w:type="spellEnd"/>
      <w:r w:rsidRPr="004F4F1B">
        <w:rPr>
          <w:rFonts w:ascii="Times New Roman" w:hAnsi="Times New Roman" w:cs="Times New Roman"/>
        </w:rPr>
        <w:t xml:space="preserve"> (Lega) na stanowisku Sędki (pomiędzy jeziorami Olecko Małe</w:t>
      </w:r>
      <w:r>
        <w:rPr>
          <w:rFonts w:ascii="Times New Roman" w:hAnsi="Times New Roman" w:cs="Times New Roman"/>
        </w:rPr>
        <w:t xml:space="preserve">                </w:t>
      </w:r>
      <w:r w:rsidRPr="004F4F1B">
        <w:rPr>
          <w:rFonts w:ascii="Times New Roman" w:hAnsi="Times New Roman" w:cs="Times New Roman"/>
        </w:rPr>
        <w:t xml:space="preserve"> i </w:t>
      </w:r>
      <w:proofErr w:type="spellStart"/>
      <w:r w:rsidRPr="004F4F1B">
        <w:rPr>
          <w:rFonts w:ascii="Times New Roman" w:hAnsi="Times New Roman" w:cs="Times New Roman"/>
        </w:rPr>
        <w:t>Selmet</w:t>
      </w:r>
      <w:proofErr w:type="spellEnd"/>
      <w:r w:rsidRPr="004F4F1B">
        <w:rPr>
          <w:rFonts w:ascii="Times New Roman" w:hAnsi="Times New Roman" w:cs="Times New Roman"/>
        </w:rPr>
        <w:t xml:space="preserve"> Wielki- stan/ potencjał ekologiczny- dobry,</w:t>
      </w:r>
    </w:p>
    <w:p w14:paraId="2620068D" w14:textId="77777777" w:rsidR="0045398D" w:rsidRDefault="004F4F1B" w:rsidP="004F4F1B">
      <w:pPr>
        <w:jc w:val="both"/>
        <w:rPr>
          <w:rFonts w:ascii="Times New Roman" w:hAnsi="Times New Roman" w:cs="Times New Roman"/>
          <w:sz w:val="16"/>
          <w:szCs w:val="16"/>
        </w:rPr>
      </w:pPr>
      <w:r w:rsidRPr="004F4F1B">
        <w:rPr>
          <w:rFonts w:ascii="Times New Roman" w:hAnsi="Times New Roman" w:cs="Times New Roman"/>
        </w:rPr>
        <w:tab/>
        <w:t>Skala porównawcza oceny stanu/ potencjału ekologicznego jest następująca: bardzo dobry-dobry-</w:t>
      </w:r>
      <w:r>
        <w:rPr>
          <w:rFonts w:ascii="Times New Roman" w:hAnsi="Times New Roman" w:cs="Times New Roman"/>
        </w:rPr>
        <w:t xml:space="preserve"> </w:t>
      </w:r>
      <w:r w:rsidRPr="004F4F1B">
        <w:rPr>
          <w:rFonts w:ascii="Times New Roman" w:hAnsi="Times New Roman" w:cs="Times New Roman"/>
        </w:rPr>
        <w:t>umi</w:t>
      </w:r>
      <w:r>
        <w:rPr>
          <w:rFonts w:ascii="Times New Roman" w:hAnsi="Times New Roman" w:cs="Times New Roman"/>
        </w:rPr>
        <w:t>a</w:t>
      </w:r>
      <w:r w:rsidRPr="004F4F1B">
        <w:rPr>
          <w:rFonts w:ascii="Times New Roman" w:hAnsi="Times New Roman" w:cs="Times New Roman"/>
        </w:rPr>
        <w:t>rkowany-</w:t>
      </w:r>
      <w:r>
        <w:rPr>
          <w:rFonts w:ascii="Times New Roman" w:hAnsi="Times New Roman" w:cs="Times New Roman"/>
        </w:rPr>
        <w:t xml:space="preserve"> </w:t>
      </w:r>
      <w:r w:rsidRPr="004F4F1B">
        <w:rPr>
          <w:rFonts w:ascii="Times New Roman" w:hAnsi="Times New Roman" w:cs="Times New Roman"/>
        </w:rPr>
        <w:t>słaby-zły</w:t>
      </w:r>
    </w:p>
    <w:p w14:paraId="35A81F52" w14:textId="77777777" w:rsidR="0045398D" w:rsidRDefault="0045398D" w:rsidP="0045398D">
      <w:pPr>
        <w:rPr>
          <w:rFonts w:ascii="Times New Roman" w:hAnsi="Times New Roman" w:cs="Times New Roman"/>
          <w:b/>
        </w:rPr>
      </w:pPr>
      <w:r>
        <w:rPr>
          <w:rFonts w:ascii="Times New Roman" w:hAnsi="Times New Roman" w:cs="Times New Roman"/>
          <w:b/>
        </w:rPr>
        <w:t>3.4.3  Wody podziemne</w:t>
      </w:r>
    </w:p>
    <w:p w14:paraId="0DC66D4D" w14:textId="77777777" w:rsidR="0045398D" w:rsidRPr="0045398D" w:rsidRDefault="0045398D" w:rsidP="0045398D">
      <w:pPr>
        <w:ind w:firstLine="708"/>
        <w:jc w:val="both"/>
        <w:rPr>
          <w:rFonts w:ascii="Times New Roman" w:hAnsi="Times New Roman" w:cs="Times New Roman"/>
          <w:sz w:val="16"/>
          <w:szCs w:val="16"/>
        </w:rPr>
      </w:pPr>
      <w:r w:rsidRPr="0045398D">
        <w:rPr>
          <w:rFonts w:ascii="Times New Roman" w:hAnsi="Times New Roman" w:cs="Times New Roman"/>
        </w:rPr>
        <w:t xml:space="preserve">W obrębie gminy wyznaczono jednolitą część wód podziemnych: </w:t>
      </w:r>
      <w:proofErr w:type="spellStart"/>
      <w:r w:rsidRPr="0045398D">
        <w:rPr>
          <w:rFonts w:ascii="Times New Roman" w:hAnsi="Times New Roman" w:cs="Times New Roman"/>
        </w:rPr>
        <w:t>JCWPd</w:t>
      </w:r>
      <w:proofErr w:type="spellEnd"/>
      <w:r w:rsidRPr="0045398D">
        <w:rPr>
          <w:rFonts w:ascii="Times New Roman" w:hAnsi="Times New Roman" w:cs="Times New Roman"/>
        </w:rPr>
        <w:t xml:space="preserve"> 32 (obszar dorzecza Wisły) (PLGW200032). </w:t>
      </w:r>
      <w:r w:rsidRPr="0045398D">
        <w:rPr>
          <w:rFonts w:ascii="Times New Roman" w:hAnsi="Times New Roman" w:cs="Times New Roman"/>
        </w:rPr>
        <w:tab/>
      </w:r>
      <w:r w:rsidRPr="0045398D">
        <w:rPr>
          <w:rFonts w:ascii="Times New Roman" w:hAnsi="Times New Roman" w:cs="Times New Roman"/>
        </w:rPr>
        <w:tab/>
      </w:r>
      <w:r w:rsidRPr="0045398D">
        <w:rPr>
          <w:rFonts w:ascii="Times New Roman" w:hAnsi="Times New Roman" w:cs="Times New Roman"/>
        </w:rPr>
        <w:tab/>
      </w:r>
      <w:r w:rsidRPr="0045398D">
        <w:rPr>
          <w:rFonts w:ascii="Times New Roman" w:hAnsi="Times New Roman" w:cs="Times New Roman"/>
        </w:rPr>
        <w:tab/>
      </w:r>
      <w:r w:rsidRPr="0045398D">
        <w:rPr>
          <w:rFonts w:ascii="Times New Roman" w:hAnsi="Times New Roman" w:cs="Times New Roman"/>
        </w:rPr>
        <w:tab/>
      </w:r>
      <w:r w:rsidRPr="0045398D">
        <w:rPr>
          <w:rFonts w:ascii="Times New Roman" w:hAnsi="Times New Roman" w:cs="Times New Roman"/>
        </w:rPr>
        <w:tab/>
      </w:r>
      <w:r w:rsidRPr="0045398D">
        <w:rPr>
          <w:rFonts w:ascii="Times New Roman" w:hAnsi="Times New Roman" w:cs="Times New Roman"/>
        </w:rPr>
        <w:tab/>
      </w:r>
      <w:r w:rsidRPr="0045398D">
        <w:rPr>
          <w:rFonts w:ascii="Times New Roman" w:hAnsi="Times New Roman" w:cs="Times New Roman"/>
        </w:rPr>
        <w:tab/>
      </w:r>
      <w:r w:rsidRPr="0045398D">
        <w:rPr>
          <w:rFonts w:ascii="Times New Roman" w:hAnsi="Times New Roman" w:cs="Times New Roman"/>
        </w:rPr>
        <w:tab/>
      </w:r>
      <w:r w:rsidRPr="0045398D">
        <w:rPr>
          <w:rFonts w:ascii="Times New Roman" w:hAnsi="Times New Roman" w:cs="Times New Roman"/>
        </w:rPr>
        <w:tab/>
      </w:r>
      <w:r w:rsidRPr="0045398D">
        <w:rPr>
          <w:rFonts w:ascii="Times New Roman" w:hAnsi="Times New Roman" w:cs="Times New Roman"/>
        </w:rPr>
        <w:tab/>
      </w:r>
      <w:proofErr w:type="spellStart"/>
      <w:r w:rsidRPr="0045398D">
        <w:rPr>
          <w:rFonts w:ascii="Times New Roman" w:hAnsi="Times New Roman" w:cs="Times New Roman"/>
        </w:rPr>
        <w:t>JCWPd</w:t>
      </w:r>
      <w:proofErr w:type="spellEnd"/>
      <w:r w:rsidRPr="0045398D">
        <w:rPr>
          <w:rFonts w:ascii="Times New Roman" w:hAnsi="Times New Roman" w:cs="Times New Roman"/>
        </w:rPr>
        <w:t xml:space="preserve"> składa się z czterech pięter wodonośnych. Najpłytszy poziom wodonośny Q1 zasilany jest infiltracyjnie w rejonach oznaczonych jako strefy zasilania i strefy tranzytu. Główną bazę drenażu dla płytkiego systemu krążenia stanowi Kotlina Biebrzańska. Poza drenażem rzecznym istotną rolę odgrywa tu intensyfikacja </w:t>
      </w:r>
      <w:proofErr w:type="spellStart"/>
      <w:r w:rsidRPr="0045398D">
        <w:rPr>
          <w:rFonts w:ascii="Times New Roman" w:hAnsi="Times New Roman" w:cs="Times New Roman"/>
        </w:rPr>
        <w:t>ewapotranspiracji</w:t>
      </w:r>
      <w:proofErr w:type="spellEnd"/>
      <w:r w:rsidRPr="0045398D">
        <w:rPr>
          <w:rFonts w:ascii="Times New Roman" w:hAnsi="Times New Roman" w:cs="Times New Roman"/>
        </w:rPr>
        <w:t xml:space="preserve"> na obszarach bagiennych. Poza Kotliną, strefy drenażu wód podziemnych związane są z dolinami głównych dopływów Biebrzy: Netty, </w:t>
      </w:r>
      <w:proofErr w:type="spellStart"/>
      <w:r w:rsidRPr="0045398D">
        <w:rPr>
          <w:rFonts w:ascii="Times New Roman" w:hAnsi="Times New Roman" w:cs="Times New Roman"/>
        </w:rPr>
        <w:t>Jegrzni</w:t>
      </w:r>
      <w:proofErr w:type="spellEnd"/>
      <w:r w:rsidRPr="0045398D">
        <w:rPr>
          <w:rFonts w:ascii="Times New Roman" w:hAnsi="Times New Roman" w:cs="Times New Roman"/>
        </w:rPr>
        <w:t xml:space="preserve">, Ełku, </w:t>
      </w:r>
      <w:proofErr w:type="spellStart"/>
      <w:r w:rsidRPr="0045398D">
        <w:rPr>
          <w:rFonts w:ascii="Times New Roman" w:hAnsi="Times New Roman" w:cs="Times New Roman"/>
        </w:rPr>
        <w:t>Wissy</w:t>
      </w:r>
      <w:proofErr w:type="spellEnd"/>
      <w:r w:rsidRPr="0045398D">
        <w:rPr>
          <w:rFonts w:ascii="Times New Roman" w:hAnsi="Times New Roman" w:cs="Times New Roman"/>
        </w:rPr>
        <w:t xml:space="preserve">, Sidry i Brzozówki. Na północy koryta współczesnych rzek często wykorzystują rynny polodowcowe uformowane w trakcie zlodowacenia Wisły. Przykładem tego typu formy morfologicznej jest słynna Dolina Rospudy. Rynny stanowią głęboko wcięte doliny wypełnione głównie dobrze przepuszczalnym materiałem o genezie fluwioglacjalnej. Sprzyja to głębokiemu drenażowi systemu wodonośnego przez koryta nawet niewielkich rzek. Dodatkową rolę w drenażu odgrywają występujące tu licznie jeziora przepływowe o genezie rynnowej. Poziom Q2 zasilany jest </w:t>
      </w:r>
      <w:r w:rsidRPr="0045398D">
        <w:rPr>
          <w:rFonts w:ascii="Times New Roman" w:hAnsi="Times New Roman" w:cs="Times New Roman"/>
        </w:rPr>
        <w:lastRenderedPageBreak/>
        <w:t xml:space="preserve">głównie na drodze przesączania wód z poziomu Q1 przez poziomy rozdzielające. Lokalnie zasilanie poziomu może być ułatwione obecnością okien hydrogeologicznych. Drenaż poziomu zachodzi przede wszystkim w dolinie Biebrzy, gdzie dochodzi do odwrócenia kierunku przesączania przez warstwy rozdzielające. Poziom Q3 charakteryzuje się silną nieciągłością występowania. Na obszarach wysoczyznowych zasilany jest na drodze przesączania z poziomów Q1 lub Q2. Na północy jednostki drenaż poziomu zachodzi głównie na drodze przesączania wód do niższych poziomów wodonośnych. Na południu system krążenia wód jest zbliżony do poziomu Q2. Poziom Q4 występuje głównie w południowej i zachodniej części jednostki. Zasilanie odbywa się na drodze przesączania przez osady trudno przepuszczalne. Poziom obejmujący najstarsze osady czwartorzędowe oraz wodonośne serie osadowe paleogenu wchodzi w skład głębokiego systemu krążenia. Przepływ wód odbywa się ku zachodowi i południowemu zachodowi w kierunku stref zasilania </w:t>
      </w:r>
      <w:proofErr w:type="spellStart"/>
      <w:r w:rsidRPr="0045398D">
        <w:rPr>
          <w:rFonts w:ascii="Times New Roman" w:hAnsi="Times New Roman" w:cs="Times New Roman"/>
        </w:rPr>
        <w:t>paleogeńskiego</w:t>
      </w:r>
      <w:proofErr w:type="spellEnd"/>
      <w:r w:rsidRPr="0045398D">
        <w:rPr>
          <w:rFonts w:ascii="Times New Roman" w:hAnsi="Times New Roman" w:cs="Times New Roman"/>
        </w:rPr>
        <w:t xml:space="preserve"> zbiornika wodonośnego niecki mazowieckiej.</w:t>
      </w:r>
    </w:p>
    <w:p w14:paraId="105BD4A7" w14:textId="77777777" w:rsidR="004F4F1B" w:rsidRPr="0045398D" w:rsidRDefault="0045398D" w:rsidP="0045398D">
      <w:pPr>
        <w:tabs>
          <w:tab w:val="left" w:pos="1129"/>
        </w:tabs>
        <w:jc w:val="both"/>
        <w:rPr>
          <w:rFonts w:ascii="Times New Roman" w:hAnsi="Times New Roman" w:cs="Times New Roman"/>
        </w:rPr>
      </w:pPr>
      <w:r w:rsidRPr="0045398D">
        <w:rPr>
          <w:rFonts w:ascii="Times New Roman" w:hAnsi="Times New Roman" w:cs="Times New Roman"/>
          <w:sz w:val="16"/>
          <w:szCs w:val="16"/>
        </w:rPr>
        <w:tab/>
      </w:r>
      <w:r w:rsidRPr="0045398D">
        <w:rPr>
          <w:rFonts w:ascii="Times New Roman" w:hAnsi="Times New Roman" w:cs="Times New Roman"/>
        </w:rPr>
        <w:t xml:space="preserve">Poziom J3 zasilany jest głównie na drodze przesączania przez poziomy i warstwy nadległe. Intensyfikacji zasilania tego poziomu mogą sprzyjać spękania związane ze strefami dyslokacyjnymi. Przepływ wód odbywa się zapewne w kierunku południowo zachodnim, w kierunku niecki brzeżnej. Podstawowym i praktycznie jedynym zbiornikiem wód podziemnych użytkowych są utwory czwartorzędowe o miąższości 150-250m. </w:t>
      </w:r>
      <w:proofErr w:type="spellStart"/>
      <w:r w:rsidRPr="0045398D">
        <w:rPr>
          <w:rFonts w:ascii="Times New Roman" w:hAnsi="Times New Roman" w:cs="Times New Roman"/>
        </w:rPr>
        <w:t>Wodonosiec</w:t>
      </w:r>
      <w:proofErr w:type="spellEnd"/>
      <w:r w:rsidRPr="0045398D">
        <w:rPr>
          <w:rFonts w:ascii="Times New Roman" w:hAnsi="Times New Roman" w:cs="Times New Roman"/>
        </w:rPr>
        <w:t xml:space="preserve"> tworzą piaski żwiry wodnolodowcowe związane z kolejnymi zlodowaceniami.</w:t>
      </w:r>
    </w:p>
    <w:p w14:paraId="2DF9CE8E" w14:textId="77777777" w:rsidR="0045398D" w:rsidRPr="0045398D" w:rsidRDefault="0045398D" w:rsidP="0045398D">
      <w:pPr>
        <w:jc w:val="both"/>
        <w:rPr>
          <w:rFonts w:ascii="Times New Roman" w:hAnsi="Times New Roman" w:cs="Times New Roman"/>
        </w:rPr>
      </w:pPr>
      <w:r>
        <w:tab/>
      </w:r>
      <w:r w:rsidRPr="0045398D">
        <w:rPr>
          <w:rFonts w:ascii="Times New Roman" w:hAnsi="Times New Roman" w:cs="Times New Roman"/>
        </w:rPr>
        <w:t xml:space="preserve">Wg regionalnego podziału wód podziemnych Polski Paczyńskiego gmina Wieliczki należy do Regionu Mazurskiego. Główny użytkowy poziom wodonośny znajduje się w utworach czwartorzędowych, którego podłożem są utwory trzeciorzędowe. Nie ma on charakteru ciągłego pod względem głębokości. Utworami wodonośnymi, tworzącymi układ o zróżnicowanej genezie i rozprzestrzenieniu są piaski sandrowe, doliny kopalne i rynnowe oraz poziomy </w:t>
      </w:r>
      <w:proofErr w:type="spellStart"/>
      <w:r w:rsidRPr="0045398D">
        <w:rPr>
          <w:rFonts w:ascii="Times New Roman" w:hAnsi="Times New Roman" w:cs="Times New Roman"/>
        </w:rPr>
        <w:t>międzymorenowe</w:t>
      </w:r>
      <w:proofErr w:type="spellEnd"/>
      <w:r w:rsidRPr="0045398D">
        <w:rPr>
          <w:rFonts w:ascii="Times New Roman" w:hAnsi="Times New Roman" w:cs="Times New Roman"/>
        </w:rPr>
        <w:t xml:space="preserve"> różnego wieku. </w:t>
      </w:r>
      <w:r w:rsidRPr="0045398D">
        <w:rPr>
          <w:rFonts w:ascii="Times New Roman" w:hAnsi="Times New Roman" w:cs="Times New Roman"/>
        </w:rPr>
        <w:tab/>
      </w:r>
      <w:r w:rsidRPr="0045398D">
        <w:rPr>
          <w:rFonts w:ascii="Times New Roman" w:hAnsi="Times New Roman" w:cs="Times New Roman"/>
        </w:rPr>
        <w:tab/>
      </w:r>
      <w:r w:rsidRPr="0045398D">
        <w:rPr>
          <w:rFonts w:ascii="Times New Roman" w:hAnsi="Times New Roman" w:cs="Times New Roman"/>
        </w:rPr>
        <w:tab/>
      </w:r>
      <w:r w:rsidRPr="0045398D">
        <w:rPr>
          <w:rFonts w:ascii="Times New Roman" w:hAnsi="Times New Roman" w:cs="Times New Roman"/>
        </w:rPr>
        <w:tab/>
      </w:r>
      <w:r w:rsidRPr="0045398D">
        <w:rPr>
          <w:rFonts w:ascii="Times New Roman" w:hAnsi="Times New Roman" w:cs="Times New Roman"/>
        </w:rPr>
        <w:tab/>
      </w:r>
      <w:r w:rsidRPr="0045398D">
        <w:rPr>
          <w:rFonts w:ascii="Times New Roman" w:hAnsi="Times New Roman" w:cs="Times New Roman"/>
        </w:rPr>
        <w:tab/>
      </w:r>
      <w:r w:rsidRPr="0045398D">
        <w:rPr>
          <w:rFonts w:ascii="Times New Roman" w:hAnsi="Times New Roman" w:cs="Times New Roman"/>
        </w:rPr>
        <w:tab/>
      </w:r>
      <w:r w:rsidRPr="0045398D">
        <w:rPr>
          <w:rFonts w:ascii="Times New Roman" w:hAnsi="Times New Roman" w:cs="Times New Roman"/>
        </w:rPr>
        <w:tab/>
      </w:r>
      <w:r w:rsidRPr="0045398D">
        <w:rPr>
          <w:rFonts w:ascii="Times New Roman" w:hAnsi="Times New Roman" w:cs="Times New Roman"/>
        </w:rPr>
        <w:tab/>
      </w:r>
      <w:r w:rsidRPr="0045398D">
        <w:rPr>
          <w:rFonts w:ascii="Times New Roman" w:hAnsi="Times New Roman" w:cs="Times New Roman"/>
        </w:rPr>
        <w:tab/>
      </w:r>
      <w:r w:rsidRPr="0045398D">
        <w:rPr>
          <w:rFonts w:ascii="Times New Roman" w:hAnsi="Times New Roman" w:cs="Times New Roman"/>
        </w:rPr>
        <w:tab/>
        <w:t>Można wyróżnić kilka poziomów wodonośnych:</w:t>
      </w:r>
    </w:p>
    <w:p w14:paraId="6375E6CA" w14:textId="77777777" w:rsidR="0045398D" w:rsidRPr="0045398D" w:rsidRDefault="0045398D" w:rsidP="0045398D">
      <w:pPr>
        <w:rPr>
          <w:rFonts w:ascii="Times New Roman" w:hAnsi="Times New Roman" w:cs="Times New Roman"/>
        </w:rPr>
      </w:pPr>
      <w:r w:rsidRPr="0045398D">
        <w:rPr>
          <w:rFonts w:ascii="Times New Roman" w:hAnsi="Times New Roman" w:cs="Times New Roman"/>
        </w:rPr>
        <w:t>- przypowierzchniowy;</w:t>
      </w:r>
    </w:p>
    <w:p w14:paraId="3D23BEFB" w14:textId="77777777" w:rsidR="0045398D" w:rsidRPr="0045398D" w:rsidRDefault="0045398D" w:rsidP="0045398D">
      <w:pPr>
        <w:rPr>
          <w:rFonts w:ascii="Times New Roman" w:hAnsi="Times New Roman" w:cs="Times New Roman"/>
        </w:rPr>
      </w:pPr>
      <w:r w:rsidRPr="0045398D">
        <w:rPr>
          <w:rFonts w:ascii="Times New Roman" w:hAnsi="Times New Roman" w:cs="Times New Roman"/>
        </w:rPr>
        <w:t xml:space="preserve">- </w:t>
      </w:r>
      <w:proofErr w:type="spellStart"/>
      <w:r w:rsidRPr="0045398D">
        <w:rPr>
          <w:rFonts w:ascii="Times New Roman" w:hAnsi="Times New Roman" w:cs="Times New Roman"/>
        </w:rPr>
        <w:t>międzymorenowy</w:t>
      </w:r>
      <w:proofErr w:type="spellEnd"/>
      <w:r w:rsidRPr="0045398D">
        <w:rPr>
          <w:rFonts w:ascii="Times New Roman" w:hAnsi="Times New Roman" w:cs="Times New Roman"/>
        </w:rPr>
        <w:t>;</w:t>
      </w:r>
    </w:p>
    <w:p w14:paraId="1F6276BB" w14:textId="77777777" w:rsidR="0045398D" w:rsidRPr="0045398D" w:rsidRDefault="0045398D" w:rsidP="0045398D">
      <w:pPr>
        <w:rPr>
          <w:rFonts w:ascii="Times New Roman" w:hAnsi="Times New Roman" w:cs="Times New Roman"/>
        </w:rPr>
      </w:pPr>
      <w:r w:rsidRPr="0045398D">
        <w:rPr>
          <w:rFonts w:ascii="Times New Roman" w:hAnsi="Times New Roman" w:cs="Times New Roman"/>
        </w:rPr>
        <w:t xml:space="preserve">- spągowy. </w:t>
      </w:r>
      <w:r w:rsidRPr="0045398D">
        <w:rPr>
          <w:rFonts w:ascii="Times New Roman" w:hAnsi="Times New Roman" w:cs="Times New Roman"/>
        </w:rPr>
        <w:tab/>
      </w:r>
    </w:p>
    <w:p w14:paraId="1F71ABB8" w14:textId="77777777" w:rsidR="00D8118A" w:rsidRDefault="0045398D" w:rsidP="0045398D">
      <w:pPr>
        <w:jc w:val="both"/>
        <w:rPr>
          <w:rFonts w:ascii="Times New Roman" w:hAnsi="Times New Roman" w:cs="Times New Roman"/>
          <w:sz w:val="16"/>
          <w:szCs w:val="16"/>
        </w:rPr>
      </w:pPr>
      <w:r w:rsidRPr="0045398D">
        <w:rPr>
          <w:rFonts w:ascii="Times New Roman" w:hAnsi="Times New Roman" w:cs="Times New Roman"/>
        </w:rPr>
        <w:tab/>
        <w:t>Poziom przypowierzchniowy tworzą piaski i żwiry pradoliny Biebrzy, sandry, doliny rzeczne</w:t>
      </w:r>
      <w:r>
        <w:rPr>
          <w:rFonts w:ascii="Times New Roman" w:hAnsi="Times New Roman" w:cs="Times New Roman"/>
        </w:rPr>
        <w:t xml:space="preserve"> </w:t>
      </w:r>
      <w:r w:rsidRPr="0045398D">
        <w:rPr>
          <w:rFonts w:ascii="Times New Roman" w:hAnsi="Times New Roman" w:cs="Times New Roman"/>
        </w:rPr>
        <w:t xml:space="preserve"> i rynnowe. Woda w tych utworach przeważnie posiada swobodne zwierciadło na głębokości 2-10m.                     W dolinie rynnowej Legi stwierdzono utwory piaszczyste wodonośne o miąższości 20-50m. Poziomy </w:t>
      </w:r>
      <w:proofErr w:type="spellStart"/>
      <w:r w:rsidRPr="0045398D">
        <w:rPr>
          <w:rFonts w:ascii="Times New Roman" w:hAnsi="Times New Roman" w:cs="Times New Roman"/>
        </w:rPr>
        <w:t>miedzymorenowe</w:t>
      </w:r>
      <w:proofErr w:type="spellEnd"/>
      <w:r w:rsidRPr="0045398D">
        <w:rPr>
          <w:rFonts w:ascii="Times New Roman" w:hAnsi="Times New Roman" w:cs="Times New Roman"/>
        </w:rPr>
        <w:t xml:space="preserve"> są głównym poziomem użytkowym. Stanowią go piaski i żwiry związane ze stadiami zlodowacenia środkowopolskiego.</w:t>
      </w:r>
      <w:r w:rsidRPr="0045398D">
        <w:rPr>
          <w:rFonts w:ascii="Times New Roman" w:hAnsi="Times New Roman" w:cs="Times New Roman"/>
        </w:rPr>
        <w:tab/>
      </w:r>
      <w:r w:rsidRPr="0045398D">
        <w:rPr>
          <w:rFonts w:ascii="Times New Roman" w:hAnsi="Times New Roman" w:cs="Times New Roman"/>
        </w:rPr>
        <w:tab/>
      </w:r>
      <w:r w:rsidRPr="0045398D">
        <w:rPr>
          <w:rFonts w:ascii="Times New Roman" w:hAnsi="Times New Roman" w:cs="Times New Roman"/>
        </w:rPr>
        <w:tab/>
      </w:r>
      <w:r w:rsidRPr="0045398D">
        <w:rPr>
          <w:rFonts w:ascii="Times New Roman" w:hAnsi="Times New Roman" w:cs="Times New Roman"/>
        </w:rPr>
        <w:tab/>
      </w:r>
      <w:r w:rsidRPr="0045398D">
        <w:rPr>
          <w:rFonts w:ascii="Times New Roman" w:hAnsi="Times New Roman" w:cs="Times New Roman"/>
        </w:rPr>
        <w:tab/>
      </w:r>
      <w:r w:rsidRPr="0045398D">
        <w:rPr>
          <w:rFonts w:ascii="Times New Roman" w:hAnsi="Times New Roman" w:cs="Times New Roman"/>
        </w:rPr>
        <w:tab/>
      </w:r>
      <w:r w:rsidRPr="0045398D">
        <w:rPr>
          <w:rFonts w:ascii="Times New Roman" w:hAnsi="Times New Roman" w:cs="Times New Roman"/>
        </w:rPr>
        <w:tab/>
      </w:r>
      <w:r w:rsidRPr="0045398D">
        <w:rPr>
          <w:rFonts w:ascii="Times New Roman" w:hAnsi="Times New Roman" w:cs="Times New Roman"/>
        </w:rPr>
        <w:tab/>
        <w:t xml:space="preserve"> Poziom miejscami składa się z 2-3 warstw, są to głównie osady </w:t>
      </w:r>
      <w:proofErr w:type="spellStart"/>
      <w:r w:rsidRPr="0045398D">
        <w:rPr>
          <w:rFonts w:ascii="Times New Roman" w:hAnsi="Times New Roman" w:cs="Times New Roman"/>
        </w:rPr>
        <w:t>glacifluwialne</w:t>
      </w:r>
      <w:proofErr w:type="spellEnd"/>
      <w:r w:rsidRPr="0045398D">
        <w:rPr>
          <w:rFonts w:ascii="Times New Roman" w:hAnsi="Times New Roman" w:cs="Times New Roman"/>
        </w:rPr>
        <w:t xml:space="preserve"> i doliny kopalne. </w:t>
      </w:r>
      <w:proofErr w:type="spellStart"/>
      <w:r w:rsidRPr="0045398D">
        <w:rPr>
          <w:rFonts w:ascii="Times New Roman" w:hAnsi="Times New Roman" w:cs="Times New Roman"/>
        </w:rPr>
        <w:t>Międzymorenowa</w:t>
      </w:r>
      <w:proofErr w:type="spellEnd"/>
      <w:r w:rsidRPr="0045398D">
        <w:rPr>
          <w:rFonts w:ascii="Times New Roman" w:hAnsi="Times New Roman" w:cs="Times New Roman"/>
        </w:rPr>
        <w:t xml:space="preserve"> warstwa wodonośna występuje szeroką strefą obejmującą dolinę rzeki Legi.</w:t>
      </w:r>
    </w:p>
    <w:p w14:paraId="66D565C4" w14:textId="77777777" w:rsidR="00D8118A" w:rsidRDefault="00D8118A" w:rsidP="00D8118A">
      <w:pPr>
        <w:rPr>
          <w:rFonts w:ascii="Times New Roman" w:hAnsi="Times New Roman" w:cs="Times New Roman"/>
          <w:sz w:val="16"/>
          <w:szCs w:val="16"/>
        </w:rPr>
      </w:pPr>
    </w:p>
    <w:p w14:paraId="23AE0BB0" w14:textId="77777777" w:rsidR="00D8118A" w:rsidRDefault="00D8118A" w:rsidP="00D8118A">
      <w:pPr>
        <w:jc w:val="both"/>
        <w:rPr>
          <w:rFonts w:ascii="Times New Roman" w:hAnsi="Times New Roman" w:cs="Times New Roman"/>
          <w:b/>
        </w:rPr>
      </w:pPr>
      <w:r>
        <w:rPr>
          <w:rFonts w:ascii="Times New Roman" w:hAnsi="Times New Roman" w:cs="Times New Roman"/>
          <w:b/>
        </w:rPr>
        <w:t>3.4.4  Jednolite części wód powierzchniowych oraz wody podziemne wrażliwe na zanieczyszczenie związkami azotu ze źródeł rolniczych</w:t>
      </w:r>
    </w:p>
    <w:p w14:paraId="67031F99" w14:textId="77777777" w:rsidR="00D8118A" w:rsidRDefault="00D8118A" w:rsidP="00B83FFF">
      <w:pPr>
        <w:ind w:firstLine="708"/>
        <w:jc w:val="both"/>
        <w:rPr>
          <w:rFonts w:ascii="Times New Roman" w:hAnsi="Times New Roman" w:cs="Times New Roman"/>
          <w:sz w:val="16"/>
          <w:szCs w:val="16"/>
        </w:rPr>
      </w:pPr>
      <w:r w:rsidRPr="00D8118A">
        <w:rPr>
          <w:rFonts w:ascii="Times New Roman" w:hAnsi="Times New Roman" w:cs="Times New Roman"/>
        </w:rPr>
        <w:t xml:space="preserve">Należy wyjaśnić, że po wejściu w życie zapisów art. 102 - 112 Ustawy z dnia 20 lipca 2017 r. Prawo wodne zmieniły się zasady w zakresie wyznaczania obszarów szczególnie narażonych na zanieczyszczenie azotanami pochodzenia rolniczego (OSN). </w:t>
      </w:r>
      <w:r w:rsidRPr="00D8118A">
        <w:rPr>
          <w:rFonts w:ascii="Times New Roman" w:hAnsi="Times New Roman" w:cs="Times New Roman"/>
        </w:rPr>
        <w:tab/>
      </w:r>
      <w:r w:rsidRPr="00D8118A">
        <w:rPr>
          <w:rFonts w:ascii="Times New Roman" w:hAnsi="Times New Roman" w:cs="Times New Roman"/>
        </w:rPr>
        <w:tab/>
      </w:r>
      <w:r w:rsidRPr="00D8118A">
        <w:rPr>
          <w:rFonts w:ascii="Times New Roman" w:hAnsi="Times New Roman" w:cs="Times New Roman"/>
        </w:rPr>
        <w:tab/>
      </w:r>
      <w:r w:rsidRPr="00D8118A">
        <w:rPr>
          <w:rFonts w:ascii="Times New Roman" w:hAnsi="Times New Roman" w:cs="Times New Roman"/>
        </w:rPr>
        <w:tab/>
      </w:r>
      <w:r w:rsidRPr="00D8118A">
        <w:rPr>
          <w:rFonts w:ascii="Times New Roman" w:hAnsi="Times New Roman" w:cs="Times New Roman"/>
        </w:rPr>
        <w:lastRenderedPageBreak/>
        <w:tab/>
        <w:t xml:space="preserve">Zgodnie z nowymi przepisami, które zaczęły obowiązywać 24 sierpnia 2017 r., w Polsce nie są już wyznaczane wody wrażliwe i obszary szczególnie narażone - OSN. </w:t>
      </w:r>
      <w:r w:rsidRPr="00D8118A">
        <w:rPr>
          <w:rFonts w:ascii="Times New Roman" w:hAnsi="Times New Roman" w:cs="Times New Roman"/>
        </w:rPr>
        <w:tab/>
      </w:r>
      <w:r w:rsidRPr="00D8118A">
        <w:rPr>
          <w:rFonts w:ascii="Times New Roman" w:hAnsi="Times New Roman" w:cs="Times New Roman"/>
        </w:rPr>
        <w:tab/>
      </w:r>
      <w:r w:rsidRPr="00D8118A">
        <w:rPr>
          <w:rFonts w:ascii="Times New Roman" w:hAnsi="Times New Roman" w:cs="Times New Roman"/>
        </w:rPr>
        <w:tab/>
      </w:r>
      <w:r w:rsidRPr="00D8118A">
        <w:rPr>
          <w:rFonts w:ascii="Times New Roman" w:hAnsi="Times New Roman" w:cs="Times New Roman"/>
        </w:rPr>
        <w:tab/>
        <w:t xml:space="preserve">Ustawa, na wszystkich producentów rolnych w kraju, tj. prowadzących produkcję rolną, w tym działy specjalne produkcji rolnej oraz działalność, w ramach której przechowywane są odchody zwierzęce lub stosowane nawozy - nakłada obowiązek prowadzenia tej działalności w sposób zapobiegający zanieczyszczaniu wód azotanami pochodzącymi ze źródeł rolniczych. </w:t>
      </w:r>
      <w:r w:rsidRPr="00D8118A">
        <w:rPr>
          <w:rFonts w:ascii="Times New Roman" w:hAnsi="Times New Roman" w:cs="Times New Roman"/>
        </w:rPr>
        <w:tab/>
      </w:r>
      <w:r w:rsidRPr="00D8118A">
        <w:rPr>
          <w:rFonts w:ascii="Times New Roman" w:hAnsi="Times New Roman" w:cs="Times New Roman"/>
        </w:rPr>
        <w:tab/>
      </w:r>
      <w:r w:rsidRPr="00D8118A">
        <w:rPr>
          <w:rFonts w:ascii="Times New Roman" w:hAnsi="Times New Roman" w:cs="Times New Roman"/>
        </w:rPr>
        <w:tab/>
        <w:t>W celu zmniejszenia zanieczyszczenia wód azotanami pochodzącymi ze źródeł rolniczych oraz zapobiegania dalszemu zanieczyszczeniu opracowany i wdrożony zostanie na obszarze całego państwa program działań zgodnie z zapisami art. 104 u</w:t>
      </w:r>
      <w:r>
        <w:rPr>
          <w:rFonts w:ascii="Times New Roman" w:hAnsi="Times New Roman" w:cs="Times New Roman"/>
        </w:rPr>
        <w:t>stawy Prawo wodne (Dz. U. z 2023</w:t>
      </w:r>
      <w:r w:rsidRPr="00D8118A">
        <w:rPr>
          <w:rFonts w:ascii="Times New Roman" w:hAnsi="Times New Roman" w:cs="Times New Roman"/>
        </w:rPr>
        <w:t xml:space="preserve"> r. poz. </w:t>
      </w:r>
      <w:r>
        <w:rPr>
          <w:rFonts w:ascii="Times New Roman" w:hAnsi="Times New Roman" w:cs="Times New Roman"/>
        </w:rPr>
        <w:t>1478</w:t>
      </w:r>
      <w:r w:rsidRPr="00D8118A">
        <w:rPr>
          <w:rFonts w:ascii="Times New Roman" w:hAnsi="Times New Roman" w:cs="Times New Roman"/>
        </w:rPr>
        <w:t>).</w:t>
      </w:r>
    </w:p>
    <w:p w14:paraId="7DE0276A" w14:textId="77777777" w:rsidR="00D8118A" w:rsidRDefault="00D8118A" w:rsidP="00D8118A">
      <w:pPr>
        <w:jc w:val="both"/>
        <w:rPr>
          <w:rFonts w:ascii="Times New Roman" w:hAnsi="Times New Roman" w:cs="Times New Roman"/>
          <w:b/>
        </w:rPr>
      </w:pPr>
      <w:r>
        <w:rPr>
          <w:rFonts w:ascii="Times New Roman" w:hAnsi="Times New Roman" w:cs="Times New Roman"/>
          <w:b/>
        </w:rPr>
        <w:t>3.4.5  Monitoring wód podziemnych</w:t>
      </w:r>
    </w:p>
    <w:p w14:paraId="1B5510DC" w14:textId="77777777" w:rsidR="00D8118A" w:rsidRDefault="00D8118A" w:rsidP="00D8118A">
      <w:pPr>
        <w:ind w:firstLine="708"/>
        <w:jc w:val="both"/>
        <w:rPr>
          <w:rFonts w:ascii="Times New Roman" w:hAnsi="Times New Roman" w:cs="Times New Roman"/>
          <w:sz w:val="16"/>
          <w:szCs w:val="16"/>
        </w:rPr>
      </w:pPr>
      <w:r w:rsidRPr="00D8118A">
        <w:rPr>
          <w:rFonts w:ascii="Times New Roman" w:hAnsi="Times New Roman" w:cs="Times New Roman"/>
        </w:rPr>
        <w:t xml:space="preserve">Wody podziemne, jako główne źródło zaopatrzenia w wodę pitną dla ludności, muszą być pod szczególną ochroną. Ze względu na stosunkowo powolne zmiany w ich jakości i rozciągnięcie w czasie odpowiedzi na zagrożenia antropopresyjne, monitoring jakości musi być prowadzony na wszystkich wyznaczonych jednolitych częściach wód podziemnych. </w:t>
      </w:r>
      <w:r w:rsidRPr="00D8118A">
        <w:rPr>
          <w:rFonts w:ascii="Times New Roman" w:hAnsi="Times New Roman" w:cs="Times New Roman"/>
        </w:rPr>
        <w:tab/>
      </w:r>
      <w:r w:rsidRPr="00D8118A">
        <w:rPr>
          <w:rFonts w:ascii="Times New Roman" w:hAnsi="Times New Roman" w:cs="Times New Roman"/>
        </w:rPr>
        <w:tab/>
      </w:r>
      <w:r w:rsidRPr="00D8118A">
        <w:rPr>
          <w:rFonts w:ascii="Times New Roman" w:hAnsi="Times New Roman" w:cs="Times New Roman"/>
        </w:rPr>
        <w:tab/>
      </w:r>
      <w:r w:rsidRPr="00D8118A">
        <w:rPr>
          <w:rFonts w:ascii="Times New Roman" w:hAnsi="Times New Roman" w:cs="Times New Roman"/>
        </w:rPr>
        <w:tab/>
        <w:t xml:space="preserve">Monitoring wód podziemnych jest systemem kontrolnym oceny dynamiki antropogenicznych przemian wód podziemnych. Polega na prowadzeniu w wybranych, charakterystycznych punktach powtarzalnych badań jakości oraz interpretacji wyników w aspekcie ochrony środowiska wodnego. Jego celem jest wspomaganie działań zmierzających do likwidacji lub ograniczenia ujemnego wpływu czynników antropogenicznych na wody podziemne. </w:t>
      </w:r>
      <w:r w:rsidRPr="00D8118A">
        <w:rPr>
          <w:rFonts w:ascii="Times New Roman" w:hAnsi="Times New Roman" w:cs="Times New Roman"/>
        </w:rPr>
        <w:tab/>
      </w:r>
      <w:r w:rsidRPr="00D8118A">
        <w:rPr>
          <w:rFonts w:ascii="Times New Roman" w:hAnsi="Times New Roman" w:cs="Times New Roman"/>
        </w:rPr>
        <w:tab/>
      </w:r>
      <w:r w:rsidRPr="00D8118A">
        <w:rPr>
          <w:rFonts w:ascii="Times New Roman" w:hAnsi="Times New Roman" w:cs="Times New Roman"/>
        </w:rPr>
        <w:tab/>
      </w:r>
      <w:r w:rsidRPr="00D8118A">
        <w:rPr>
          <w:rFonts w:ascii="Times New Roman" w:hAnsi="Times New Roman" w:cs="Times New Roman"/>
        </w:rPr>
        <w:tab/>
      </w:r>
      <w:r w:rsidRPr="00D8118A">
        <w:rPr>
          <w:rFonts w:ascii="Times New Roman" w:hAnsi="Times New Roman" w:cs="Times New Roman"/>
        </w:rPr>
        <w:tab/>
      </w:r>
      <w:r w:rsidRPr="00D8118A">
        <w:rPr>
          <w:rFonts w:ascii="Times New Roman" w:hAnsi="Times New Roman" w:cs="Times New Roman"/>
        </w:rPr>
        <w:tab/>
        <w:t xml:space="preserve">Obszar Gminy Wieliczki położny jest w całości w zasięgu Jednolitej Części Wód Podziemnych nr 32 (Europejski kod PLGW200032), która wg danych monitoringowych cechowała się dobrym stanem chemicznym i dobrym stanem ilościowym. </w:t>
      </w:r>
      <w:r w:rsidRPr="00D8118A">
        <w:rPr>
          <w:rFonts w:ascii="Times New Roman" w:hAnsi="Times New Roman" w:cs="Times New Roman"/>
        </w:rPr>
        <w:tab/>
      </w:r>
      <w:r w:rsidRPr="00D8118A">
        <w:rPr>
          <w:rFonts w:ascii="Times New Roman" w:hAnsi="Times New Roman" w:cs="Times New Roman"/>
        </w:rPr>
        <w:tab/>
      </w:r>
      <w:r w:rsidRPr="00D8118A">
        <w:rPr>
          <w:rFonts w:ascii="Times New Roman" w:hAnsi="Times New Roman" w:cs="Times New Roman"/>
        </w:rPr>
        <w:tab/>
      </w:r>
      <w:r w:rsidRPr="00D8118A">
        <w:rPr>
          <w:rFonts w:ascii="Times New Roman" w:hAnsi="Times New Roman" w:cs="Times New Roman"/>
        </w:rPr>
        <w:tab/>
      </w:r>
      <w:r w:rsidRPr="00D8118A">
        <w:rPr>
          <w:rFonts w:ascii="Times New Roman" w:hAnsi="Times New Roman" w:cs="Times New Roman"/>
        </w:rPr>
        <w:tab/>
      </w:r>
      <w:r w:rsidRPr="00D8118A">
        <w:rPr>
          <w:rFonts w:ascii="Times New Roman" w:hAnsi="Times New Roman" w:cs="Times New Roman"/>
        </w:rPr>
        <w:tab/>
      </w:r>
      <w:r w:rsidRPr="00D8118A">
        <w:rPr>
          <w:rFonts w:ascii="Times New Roman" w:hAnsi="Times New Roman" w:cs="Times New Roman"/>
        </w:rPr>
        <w:tab/>
        <w:t xml:space="preserve">Wody podziemne, podobnie jak wody powierzchniowe, stale podlegają antropopresji. Mogą być narażone na różnego rodzaju czynniki degradujące wpływające na ich jakość i zasobność. Wśród potencjalnych i rzeczywistych źródeł zanieczyszczeń wód podziemnych występujących na terenie Gminy można wyliczyć:  </w:t>
      </w:r>
      <w:r w:rsidRPr="00D8118A">
        <w:rPr>
          <w:rFonts w:ascii="Times New Roman" w:hAnsi="Times New Roman" w:cs="Times New Roman"/>
        </w:rPr>
        <w:tab/>
      </w:r>
      <w:r w:rsidRPr="00D8118A">
        <w:rPr>
          <w:rFonts w:ascii="Times New Roman" w:hAnsi="Times New Roman" w:cs="Times New Roman"/>
        </w:rPr>
        <w:tab/>
      </w:r>
      <w:r w:rsidRPr="00D8118A">
        <w:rPr>
          <w:rFonts w:ascii="Times New Roman" w:hAnsi="Times New Roman" w:cs="Times New Roman"/>
        </w:rPr>
        <w:tab/>
      </w:r>
      <w:r w:rsidRPr="00D8118A">
        <w:rPr>
          <w:rFonts w:ascii="Times New Roman" w:hAnsi="Times New Roman" w:cs="Times New Roman"/>
        </w:rPr>
        <w:tab/>
      </w:r>
      <w:r w:rsidRPr="00D8118A">
        <w:rPr>
          <w:rFonts w:ascii="Times New Roman" w:hAnsi="Times New Roman" w:cs="Times New Roman"/>
        </w:rPr>
        <w:tab/>
      </w:r>
      <w:r w:rsidRPr="00D8118A">
        <w:rPr>
          <w:rFonts w:ascii="Times New Roman" w:hAnsi="Times New Roman" w:cs="Times New Roman"/>
        </w:rPr>
        <w:tab/>
      </w:r>
      <w:r w:rsidRPr="00D8118A">
        <w:rPr>
          <w:rFonts w:ascii="Times New Roman" w:hAnsi="Times New Roman" w:cs="Times New Roman"/>
        </w:rPr>
        <w:tab/>
      </w:r>
      <w:r w:rsidRPr="00D8118A">
        <w:rPr>
          <w:rFonts w:ascii="Times New Roman" w:hAnsi="Times New Roman" w:cs="Times New Roman"/>
        </w:rPr>
        <w:tab/>
      </w:r>
    </w:p>
    <w:p w14:paraId="29748B6F" w14:textId="77777777" w:rsidR="0045398D" w:rsidRPr="00E34539" w:rsidRDefault="00D8118A" w:rsidP="00D8118A">
      <w:pPr>
        <w:rPr>
          <w:rFonts w:ascii="Times New Roman" w:hAnsi="Times New Roman" w:cs="Times New Roman"/>
        </w:rPr>
      </w:pPr>
      <w:r w:rsidRPr="00E34539">
        <w:rPr>
          <w:rFonts w:ascii="Times New Roman" w:hAnsi="Times New Roman" w:cs="Times New Roman"/>
        </w:rPr>
        <w:t>- komunalne „dzikie wysypiska”, ścieki, zrzuty ścieków, ujęcia wód podziemnych, nieszczelne zbiorniki bezodpływowe na nieczystości ciekłe oraz niesprawne przydomowe oczyszczalnie ścieków;</w:t>
      </w:r>
    </w:p>
    <w:p w14:paraId="7715EE0C" w14:textId="77777777" w:rsidR="00D8118A" w:rsidRPr="00E34539" w:rsidRDefault="00D8118A" w:rsidP="00D8118A">
      <w:pPr>
        <w:rPr>
          <w:rFonts w:ascii="Times New Roman" w:hAnsi="Times New Roman" w:cs="Times New Roman"/>
        </w:rPr>
      </w:pPr>
      <w:r w:rsidRPr="00E34539">
        <w:rPr>
          <w:rFonts w:ascii="Times New Roman" w:hAnsi="Times New Roman" w:cs="Times New Roman"/>
        </w:rPr>
        <w:t xml:space="preserve">- transportowe: stacje paliw, szlaki komunikacyjne, obszary </w:t>
      </w:r>
      <w:proofErr w:type="spellStart"/>
      <w:r w:rsidRPr="00E34539">
        <w:rPr>
          <w:rFonts w:ascii="Times New Roman" w:hAnsi="Times New Roman" w:cs="Times New Roman"/>
        </w:rPr>
        <w:t>magazynowo-składowe</w:t>
      </w:r>
      <w:proofErr w:type="spellEnd"/>
      <w:r w:rsidRPr="00E34539">
        <w:rPr>
          <w:rFonts w:ascii="Times New Roman" w:hAnsi="Times New Roman" w:cs="Times New Roman"/>
        </w:rPr>
        <w:t>;</w:t>
      </w:r>
    </w:p>
    <w:p w14:paraId="1F5A4290" w14:textId="77777777" w:rsidR="00D8118A" w:rsidRPr="00E34539" w:rsidRDefault="00D8118A" w:rsidP="00D8118A">
      <w:pPr>
        <w:rPr>
          <w:rFonts w:ascii="Times New Roman" w:hAnsi="Times New Roman" w:cs="Times New Roman"/>
        </w:rPr>
      </w:pPr>
      <w:r w:rsidRPr="00E34539">
        <w:rPr>
          <w:rFonts w:ascii="Times New Roman" w:hAnsi="Times New Roman" w:cs="Times New Roman"/>
        </w:rPr>
        <w:t>- rolnicze: nawozy, pestycydy i środki ochrony roślin, gnojowice przy gospodarstwach rolnych, składowanie obornika bez płyt obornikowych;</w:t>
      </w:r>
    </w:p>
    <w:p w14:paraId="64B8600F" w14:textId="77777777" w:rsidR="00E34539" w:rsidRDefault="00D8118A" w:rsidP="00D8118A">
      <w:pPr>
        <w:rPr>
          <w:rFonts w:ascii="Times New Roman" w:hAnsi="Times New Roman" w:cs="Times New Roman"/>
        </w:rPr>
      </w:pPr>
      <w:r w:rsidRPr="00E34539">
        <w:rPr>
          <w:rFonts w:ascii="Times New Roman" w:hAnsi="Times New Roman" w:cs="Times New Roman"/>
        </w:rPr>
        <w:t>- atmosferyczne: związane z emisję zanieczyszczeń do atmosfery</w:t>
      </w:r>
      <w:r w:rsidR="00E34539" w:rsidRPr="00E34539">
        <w:rPr>
          <w:rFonts w:ascii="Times New Roman" w:hAnsi="Times New Roman" w:cs="Times New Roman"/>
        </w:rPr>
        <w:t xml:space="preserve"> i ich opadem. </w:t>
      </w:r>
    </w:p>
    <w:p w14:paraId="1049FFCF" w14:textId="77777777" w:rsidR="00D8118A" w:rsidRDefault="00E34539" w:rsidP="00E34539">
      <w:pPr>
        <w:rPr>
          <w:rFonts w:ascii="Times New Roman" w:hAnsi="Times New Roman" w:cs="Times New Roman"/>
        </w:rPr>
      </w:pPr>
      <w:r>
        <w:rPr>
          <w:rFonts w:ascii="Times New Roman" w:hAnsi="Times New Roman" w:cs="Times New Roman"/>
        </w:rPr>
        <w:tab/>
        <w:t xml:space="preserve">Czynniki, które mogą negatywnie wpływać na jakość wód podziemnych, w tym ujmowanych na cele komunalne, muszą być stale monitowane, tak aby zapewnić jednostce właściwą jakość wód                                i eliminować zagrożenia. </w:t>
      </w:r>
    </w:p>
    <w:p w14:paraId="01E7724F" w14:textId="77777777" w:rsidR="00E34539" w:rsidRDefault="00E34539" w:rsidP="00E34539">
      <w:pPr>
        <w:rPr>
          <w:rFonts w:ascii="Times New Roman" w:hAnsi="Times New Roman" w:cs="Times New Roman"/>
        </w:rPr>
      </w:pPr>
    </w:p>
    <w:p w14:paraId="2718E677" w14:textId="77777777" w:rsidR="00E34539" w:rsidRDefault="00E34539" w:rsidP="00E34539">
      <w:pPr>
        <w:rPr>
          <w:rFonts w:ascii="Times New Roman" w:hAnsi="Times New Roman" w:cs="Times New Roman"/>
        </w:rPr>
      </w:pPr>
    </w:p>
    <w:p w14:paraId="014E2BB1" w14:textId="77777777" w:rsidR="00E34539" w:rsidRDefault="00E34539" w:rsidP="00E34539">
      <w:pPr>
        <w:rPr>
          <w:rFonts w:ascii="Times New Roman" w:hAnsi="Times New Roman" w:cs="Times New Roman"/>
        </w:rPr>
      </w:pPr>
    </w:p>
    <w:p w14:paraId="2EEEE238" w14:textId="77777777" w:rsidR="00E34539" w:rsidRDefault="00E34539" w:rsidP="00E34539">
      <w:pPr>
        <w:rPr>
          <w:rFonts w:ascii="Times New Roman" w:hAnsi="Times New Roman" w:cs="Times New Roman"/>
        </w:rPr>
      </w:pPr>
    </w:p>
    <w:p w14:paraId="1D694BAC" w14:textId="77777777" w:rsidR="00E34539" w:rsidRDefault="00E34539" w:rsidP="00E34539">
      <w:pPr>
        <w:rPr>
          <w:rFonts w:ascii="Times New Roman" w:hAnsi="Times New Roman" w:cs="Times New Roman"/>
        </w:rPr>
      </w:pPr>
    </w:p>
    <w:p w14:paraId="6B88D5D8" w14:textId="77777777" w:rsidR="00E34539" w:rsidRDefault="00E34539" w:rsidP="00E34539">
      <w:pPr>
        <w:rPr>
          <w:rFonts w:ascii="Times New Roman" w:hAnsi="Times New Roman" w:cs="Times New Roman"/>
          <w:b/>
        </w:rPr>
      </w:pPr>
      <w:r w:rsidRPr="00E34539">
        <w:rPr>
          <w:rFonts w:ascii="Times New Roman" w:hAnsi="Times New Roman" w:cs="Times New Roman"/>
          <w:b/>
        </w:rPr>
        <w:t>3.4.6 Zagrożenia powodziowe</w:t>
      </w:r>
    </w:p>
    <w:p w14:paraId="7B80A52E" w14:textId="77777777" w:rsidR="00E34539" w:rsidRDefault="00E34539" w:rsidP="00E34539">
      <w:pPr>
        <w:ind w:firstLine="708"/>
        <w:rPr>
          <w:rFonts w:ascii="Times New Roman" w:hAnsi="Times New Roman" w:cs="Times New Roman"/>
        </w:rPr>
      </w:pPr>
      <w:r w:rsidRPr="00E34539">
        <w:rPr>
          <w:rFonts w:ascii="Times New Roman" w:hAnsi="Times New Roman" w:cs="Times New Roman"/>
        </w:rPr>
        <w:t>Potencjalne zagrożenie powodziowe na obszarze gminy Wieliczki jest związane z rzeką Legą, jeziorem Oleckie Małe i rzeką Czarna.</w:t>
      </w:r>
    </w:p>
    <w:p w14:paraId="114DD8EA" w14:textId="77777777" w:rsidR="00E34539" w:rsidRDefault="00E34539" w:rsidP="00E34539">
      <w:pPr>
        <w:rPr>
          <w:rFonts w:ascii="Times New Roman" w:hAnsi="Times New Roman" w:cs="Times New Roman"/>
        </w:rPr>
      </w:pPr>
      <w:r w:rsidRPr="00E34539">
        <w:rPr>
          <w:rFonts w:ascii="Times New Roman" w:hAnsi="Times New Roman" w:cs="Times New Roman"/>
          <w:noProof/>
          <w:lang w:eastAsia="pl-PL"/>
        </w:rPr>
        <w:drawing>
          <wp:inline distT="0" distB="0" distL="0" distR="0" wp14:anchorId="234D3A14" wp14:editId="64B9D30D">
            <wp:extent cx="3338626" cy="2882417"/>
            <wp:effectExtent l="1905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346512" cy="2889226"/>
                    </a:xfrm>
                    <a:prstGeom prst="rect">
                      <a:avLst/>
                    </a:prstGeom>
                    <a:noFill/>
                    <a:ln w="9525">
                      <a:noFill/>
                      <a:miter lim="800000"/>
                      <a:headEnd/>
                      <a:tailEnd/>
                    </a:ln>
                  </pic:spPr>
                </pic:pic>
              </a:graphicData>
            </a:graphic>
          </wp:inline>
        </w:drawing>
      </w:r>
    </w:p>
    <w:p w14:paraId="72873E94" w14:textId="77777777" w:rsidR="00E34539" w:rsidRDefault="00E34539" w:rsidP="00E34539">
      <w:pPr>
        <w:rPr>
          <w:rFonts w:ascii="Times New Roman" w:hAnsi="Times New Roman" w:cs="Times New Roman"/>
          <w:b/>
          <w:sz w:val="18"/>
          <w:szCs w:val="18"/>
        </w:rPr>
      </w:pPr>
      <w:r w:rsidRPr="00E34539">
        <w:rPr>
          <w:rFonts w:ascii="Times New Roman" w:hAnsi="Times New Roman" w:cs="Times New Roman"/>
          <w:b/>
          <w:sz w:val="18"/>
          <w:szCs w:val="18"/>
        </w:rPr>
        <w:t>Rys. 4 Obszary zagrożenie powodziowego na terenie gminy Wieliczki</w:t>
      </w:r>
    </w:p>
    <w:p w14:paraId="4978AF19" w14:textId="77777777" w:rsidR="00E34539" w:rsidRDefault="00E34539" w:rsidP="00E34539">
      <w:pPr>
        <w:jc w:val="both"/>
        <w:rPr>
          <w:rFonts w:ascii="Times New Roman" w:hAnsi="Times New Roman" w:cs="Times New Roman"/>
          <w:sz w:val="18"/>
          <w:szCs w:val="18"/>
        </w:rPr>
      </w:pPr>
      <w:r w:rsidRPr="00E34539">
        <w:rPr>
          <w:rFonts w:ascii="Times New Roman" w:hAnsi="Times New Roman" w:cs="Times New Roman"/>
          <w:sz w:val="18"/>
          <w:szCs w:val="18"/>
        </w:rPr>
        <w:tab/>
      </w:r>
      <w:r w:rsidRPr="00E34539">
        <w:rPr>
          <w:rFonts w:ascii="Times New Roman" w:hAnsi="Times New Roman" w:cs="Times New Roman"/>
        </w:rPr>
        <w:t>Należy jednak podkreślić, że w przypadku obfitych opadów deszczu i wzmożonych przepływów wód mogą występować lokalne, krótkotrwałe podtopienia również na pozostałym obszarze.</w:t>
      </w:r>
    </w:p>
    <w:p w14:paraId="35E22B53" w14:textId="77777777" w:rsidR="00E34539" w:rsidRDefault="00E34539" w:rsidP="00E34539">
      <w:pPr>
        <w:rPr>
          <w:rFonts w:ascii="Times New Roman" w:hAnsi="Times New Roman" w:cs="Times New Roman"/>
          <w:b/>
          <w:sz w:val="18"/>
          <w:szCs w:val="18"/>
        </w:rPr>
      </w:pPr>
      <w:r w:rsidRPr="00E34539">
        <w:rPr>
          <w:rFonts w:ascii="Times New Roman" w:hAnsi="Times New Roman" w:cs="Times New Roman"/>
          <w:b/>
          <w:sz w:val="18"/>
          <w:szCs w:val="18"/>
        </w:rPr>
        <w:t>Tab. 12 Analiza SWOT- gospodarowanie wodami</w:t>
      </w:r>
    </w:p>
    <w:tbl>
      <w:tblPr>
        <w:tblStyle w:val="Tabela-Siatka"/>
        <w:tblW w:w="0" w:type="auto"/>
        <w:tblLook w:val="04A0" w:firstRow="1" w:lastRow="0" w:firstColumn="1" w:lastColumn="0" w:noHBand="0" w:noVBand="1"/>
      </w:tblPr>
      <w:tblGrid>
        <w:gridCol w:w="4534"/>
        <w:gridCol w:w="4528"/>
      </w:tblGrid>
      <w:tr w:rsidR="00E34539" w14:paraId="3F09F596" w14:textId="77777777" w:rsidTr="00E34539">
        <w:tc>
          <w:tcPr>
            <w:tcW w:w="4606" w:type="dxa"/>
          </w:tcPr>
          <w:p w14:paraId="40A4CF71" w14:textId="77777777" w:rsidR="00E34539" w:rsidRPr="00E34539" w:rsidRDefault="00E34539" w:rsidP="00E34539">
            <w:pPr>
              <w:rPr>
                <w:rFonts w:ascii="Times New Roman" w:hAnsi="Times New Roman" w:cs="Times New Roman"/>
                <w:b/>
                <w:sz w:val="18"/>
                <w:szCs w:val="18"/>
              </w:rPr>
            </w:pPr>
            <w:r w:rsidRPr="00E34539">
              <w:rPr>
                <w:rFonts w:ascii="Times New Roman" w:hAnsi="Times New Roman" w:cs="Times New Roman"/>
                <w:b/>
                <w:sz w:val="18"/>
                <w:szCs w:val="18"/>
              </w:rPr>
              <w:t>Mocne strony</w:t>
            </w:r>
          </w:p>
        </w:tc>
        <w:tc>
          <w:tcPr>
            <w:tcW w:w="4606" w:type="dxa"/>
          </w:tcPr>
          <w:p w14:paraId="0DB6F60C" w14:textId="77777777" w:rsidR="00E34539" w:rsidRPr="00E34539" w:rsidRDefault="00E34539" w:rsidP="00E34539">
            <w:pPr>
              <w:rPr>
                <w:rFonts w:ascii="Times New Roman" w:hAnsi="Times New Roman" w:cs="Times New Roman"/>
                <w:b/>
                <w:sz w:val="18"/>
                <w:szCs w:val="18"/>
              </w:rPr>
            </w:pPr>
            <w:r w:rsidRPr="00E34539">
              <w:rPr>
                <w:rFonts w:ascii="Times New Roman" w:hAnsi="Times New Roman" w:cs="Times New Roman"/>
                <w:b/>
                <w:sz w:val="18"/>
                <w:szCs w:val="18"/>
              </w:rPr>
              <w:t>Słabe strony</w:t>
            </w:r>
          </w:p>
        </w:tc>
      </w:tr>
      <w:tr w:rsidR="00E34539" w14:paraId="41E21931" w14:textId="77777777" w:rsidTr="00E34539">
        <w:tc>
          <w:tcPr>
            <w:tcW w:w="4606" w:type="dxa"/>
          </w:tcPr>
          <w:p w14:paraId="7C1F636A" w14:textId="77777777" w:rsidR="00E34539" w:rsidRDefault="00E34539" w:rsidP="00E34539">
            <w:pPr>
              <w:rPr>
                <w:rFonts w:ascii="Times New Roman" w:hAnsi="Times New Roman" w:cs="Times New Roman"/>
                <w:sz w:val="18"/>
                <w:szCs w:val="18"/>
              </w:rPr>
            </w:pPr>
            <w:r>
              <w:rPr>
                <w:rFonts w:ascii="Times New Roman" w:hAnsi="Times New Roman" w:cs="Times New Roman"/>
                <w:sz w:val="18"/>
                <w:szCs w:val="18"/>
              </w:rPr>
              <w:t>- wody podziemne dobrej jakości ( w dobrym stanie ilościowym i chemicznym);</w:t>
            </w:r>
          </w:p>
          <w:p w14:paraId="5B35D73C" w14:textId="77777777" w:rsidR="00E34539" w:rsidRDefault="00E34539" w:rsidP="00E34539">
            <w:pPr>
              <w:rPr>
                <w:rFonts w:ascii="Times New Roman" w:hAnsi="Times New Roman" w:cs="Times New Roman"/>
                <w:sz w:val="18"/>
                <w:szCs w:val="18"/>
              </w:rPr>
            </w:pPr>
            <w:r>
              <w:rPr>
                <w:rFonts w:ascii="Times New Roman" w:hAnsi="Times New Roman" w:cs="Times New Roman"/>
                <w:sz w:val="18"/>
                <w:szCs w:val="18"/>
              </w:rPr>
              <w:t>- JCWP w stanie dobrym lub umiarkowanym, niezagrożone nieosiągnięciem celów środowiskowych;</w:t>
            </w:r>
          </w:p>
          <w:p w14:paraId="3B8F1135" w14:textId="77777777" w:rsidR="00E34539" w:rsidRDefault="00E34539" w:rsidP="00E34539">
            <w:pPr>
              <w:rPr>
                <w:rFonts w:ascii="Times New Roman" w:hAnsi="Times New Roman" w:cs="Times New Roman"/>
                <w:sz w:val="18"/>
                <w:szCs w:val="18"/>
              </w:rPr>
            </w:pPr>
            <w:r>
              <w:rPr>
                <w:rFonts w:ascii="Times New Roman" w:hAnsi="Times New Roman" w:cs="Times New Roman"/>
                <w:sz w:val="18"/>
                <w:szCs w:val="18"/>
              </w:rPr>
              <w:t>- dobrze rozwinięta sieć hydrograficzna;</w:t>
            </w:r>
          </w:p>
          <w:p w14:paraId="7A93F41E" w14:textId="77777777" w:rsidR="00E34539" w:rsidRDefault="00E34539" w:rsidP="00E34539">
            <w:pPr>
              <w:rPr>
                <w:rFonts w:ascii="Times New Roman" w:hAnsi="Times New Roman" w:cs="Times New Roman"/>
                <w:sz w:val="18"/>
                <w:szCs w:val="18"/>
              </w:rPr>
            </w:pPr>
            <w:r>
              <w:rPr>
                <w:rFonts w:ascii="Times New Roman" w:hAnsi="Times New Roman" w:cs="Times New Roman"/>
                <w:sz w:val="18"/>
                <w:szCs w:val="18"/>
              </w:rPr>
              <w:t>- brak przewidywalnych deficytów zasobów wodnych;</w:t>
            </w:r>
          </w:p>
          <w:p w14:paraId="1909293F" w14:textId="77777777" w:rsidR="00E34539" w:rsidRDefault="00E34539" w:rsidP="00E34539">
            <w:pPr>
              <w:rPr>
                <w:rFonts w:ascii="Times New Roman" w:hAnsi="Times New Roman" w:cs="Times New Roman"/>
                <w:sz w:val="18"/>
                <w:szCs w:val="18"/>
              </w:rPr>
            </w:pPr>
            <w:r>
              <w:rPr>
                <w:rFonts w:ascii="Times New Roman" w:hAnsi="Times New Roman" w:cs="Times New Roman"/>
                <w:sz w:val="18"/>
                <w:szCs w:val="18"/>
              </w:rPr>
              <w:t>- aktualizacja i wdrożenie planu gospodarowania wodami na obszarze dorzecza Wisły i Pregoły oraz realizacja działań wynikających z aktualizacji Programu wodno-środowiskowego kraju w obrębie powiatu oleckiego;</w:t>
            </w:r>
          </w:p>
        </w:tc>
        <w:tc>
          <w:tcPr>
            <w:tcW w:w="4606" w:type="dxa"/>
          </w:tcPr>
          <w:p w14:paraId="0F802397" w14:textId="77777777" w:rsidR="00E34539" w:rsidRDefault="00E34539" w:rsidP="00E34539">
            <w:pPr>
              <w:rPr>
                <w:rFonts w:ascii="Times New Roman" w:hAnsi="Times New Roman" w:cs="Times New Roman"/>
                <w:sz w:val="18"/>
                <w:szCs w:val="18"/>
              </w:rPr>
            </w:pPr>
            <w:r>
              <w:rPr>
                <w:rFonts w:ascii="Times New Roman" w:hAnsi="Times New Roman" w:cs="Times New Roman"/>
                <w:sz w:val="18"/>
                <w:szCs w:val="18"/>
              </w:rPr>
              <w:t>- niska świadomość społeczna o zagrożeniach wód;</w:t>
            </w:r>
          </w:p>
        </w:tc>
      </w:tr>
      <w:tr w:rsidR="00E34539" w14:paraId="6DA6D1C5" w14:textId="77777777" w:rsidTr="00E34539">
        <w:tc>
          <w:tcPr>
            <w:tcW w:w="4606" w:type="dxa"/>
          </w:tcPr>
          <w:p w14:paraId="19ED55A1" w14:textId="77777777" w:rsidR="00E34539" w:rsidRPr="00E34539" w:rsidRDefault="00E34539" w:rsidP="00E34539">
            <w:pPr>
              <w:rPr>
                <w:rFonts w:ascii="Times New Roman" w:hAnsi="Times New Roman" w:cs="Times New Roman"/>
                <w:b/>
                <w:sz w:val="18"/>
                <w:szCs w:val="18"/>
              </w:rPr>
            </w:pPr>
            <w:r w:rsidRPr="00E34539">
              <w:rPr>
                <w:rFonts w:ascii="Times New Roman" w:hAnsi="Times New Roman" w:cs="Times New Roman"/>
                <w:b/>
                <w:sz w:val="18"/>
                <w:szCs w:val="18"/>
              </w:rPr>
              <w:t>Szanse</w:t>
            </w:r>
          </w:p>
        </w:tc>
        <w:tc>
          <w:tcPr>
            <w:tcW w:w="4606" w:type="dxa"/>
          </w:tcPr>
          <w:p w14:paraId="40FAB963" w14:textId="77777777" w:rsidR="00E34539" w:rsidRPr="00E34539" w:rsidRDefault="00E34539" w:rsidP="00E34539">
            <w:pPr>
              <w:rPr>
                <w:rFonts w:ascii="Times New Roman" w:hAnsi="Times New Roman" w:cs="Times New Roman"/>
                <w:b/>
                <w:sz w:val="18"/>
                <w:szCs w:val="18"/>
              </w:rPr>
            </w:pPr>
            <w:r w:rsidRPr="00E34539">
              <w:rPr>
                <w:rFonts w:ascii="Times New Roman" w:hAnsi="Times New Roman" w:cs="Times New Roman"/>
                <w:b/>
                <w:sz w:val="18"/>
                <w:szCs w:val="18"/>
              </w:rPr>
              <w:t>Zagrożenia</w:t>
            </w:r>
          </w:p>
        </w:tc>
      </w:tr>
      <w:tr w:rsidR="00E34539" w14:paraId="4002ECEA" w14:textId="77777777" w:rsidTr="00E34539">
        <w:tc>
          <w:tcPr>
            <w:tcW w:w="4606" w:type="dxa"/>
          </w:tcPr>
          <w:p w14:paraId="33CA655C" w14:textId="77777777" w:rsidR="00E34539" w:rsidRPr="00E34539" w:rsidRDefault="00E34539" w:rsidP="00E34539">
            <w:pPr>
              <w:rPr>
                <w:rFonts w:ascii="Times New Roman" w:hAnsi="Times New Roman" w:cs="Times New Roman"/>
                <w:sz w:val="18"/>
                <w:szCs w:val="18"/>
              </w:rPr>
            </w:pPr>
            <w:r w:rsidRPr="00E34539">
              <w:rPr>
                <w:rFonts w:ascii="Times New Roman" w:hAnsi="Times New Roman" w:cs="Times New Roman"/>
                <w:sz w:val="18"/>
                <w:szCs w:val="18"/>
              </w:rPr>
              <w:t>- realizacja planów gospodarowania wodami na obszarach dorzeczy przez sąsiednie powiaty;</w:t>
            </w:r>
          </w:p>
          <w:p w14:paraId="769F3862" w14:textId="77777777" w:rsidR="00E34539" w:rsidRPr="00E34539" w:rsidRDefault="00E34539" w:rsidP="00E34539">
            <w:pPr>
              <w:rPr>
                <w:rFonts w:ascii="Times New Roman" w:hAnsi="Times New Roman" w:cs="Times New Roman"/>
                <w:sz w:val="18"/>
                <w:szCs w:val="18"/>
              </w:rPr>
            </w:pPr>
            <w:r w:rsidRPr="00E34539">
              <w:rPr>
                <w:rFonts w:ascii="Times New Roman" w:hAnsi="Times New Roman" w:cs="Times New Roman"/>
                <w:sz w:val="18"/>
                <w:szCs w:val="18"/>
              </w:rPr>
              <w:t xml:space="preserve">- podejście zintegrowane, projekty </w:t>
            </w:r>
            <w:proofErr w:type="spellStart"/>
            <w:r w:rsidRPr="00E34539">
              <w:rPr>
                <w:rFonts w:ascii="Times New Roman" w:hAnsi="Times New Roman" w:cs="Times New Roman"/>
                <w:sz w:val="18"/>
                <w:szCs w:val="18"/>
              </w:rPr>
              <w:t>nietypowe-łączące</w:t>
            </w:r>
            <w:proofErr w:type="spellEnd"/>
            <w:r w:rsidRPr="00E34539">
              <w:rPr>
                <w:rFonts w:ascii="Times New Roman" w:hAnsi="Times New Roman" w:cs="Times New Roman"/>
                <w:sz w:val="18"/>
                <w:szCs w:val="18"/>
              </w:rPr>
              <w:t xml:space="preserve"> kilka dziedzin (np. związane z adaptacją do zmian klimatu, ochroną różnorodności biologicznej);</w:t>
            </w:r>
          </w:p>
          <w:p w14:paraId="5543101F" w14:textId="77777777" w:rsidR="00E34539" w:rsidRPr="00E34539" w:rsidRDefault="00E34539" w:rsidP="00E34539">
            <w:pPr>
              <w:rPr>
                <w:rFonts w:ascii="Times New Roman" w:hAnsi="Times New Roman" w:cs="Times New Roman"/>
                <w:b/>
                <w:sz w:val="18"/>
                <w:szCs w:val="18"/>
              </w:rPr>
            </w:pPr>
            <w:r w:rsidRPr="00E34539">
              <w:rPr>
                <w:rFonts w:ascii="Times New Roman" w:hAnsi="Times New Roman" w:cs="Times New Roman"/>
                <w:sz w:val="18"/>
                <w:szCs w:val="18"/>
              </w:rPr>
              <w:t>- zwiększająca się aktywność samorządów</w:t>
            </w:r>
            <w:r w:rsidR="00AD36D8">
              <w:rPr>
                <w:rFonts w:ascii="Times New Roman" w:hAnsi="Times New Roman" w:cs="Times New Roman"/>
                <w:sz w:val="18"/>
                <w:szCs w:val="18"/>
              </w:rPr>
              <w:t xml:space="preserve"> terytorialnych i instytucji publicznych oraz organizacji pozarządowych w zakresie gospodarowania wodami oraz wzrost społecznej świadomości ekologicznej;</w:t>
            </w:r>
          </w:p>
        </w:tc>
        <w:tc>
          <w:tcPr>
            <w:tcW w:w="4606" w:type="dxa"/>
          </w:tcPr>
          <w:p w14:paraId="08CE4D4E" w14:textId="77777777" w:rsidR="00E34539" w:rsidRPr="00AD36D8" w:rsidRDefault="00E34539" w:rsidP="00E34539">
            <w:pPr>
              <w:rPr>
                <w:rFonts w:ascii="Times New Roman" w:hAnsi="Times New Roman" w:cs="Times New Roman"/>
                <w:sz w:val="18"/>
                <w:szCs w:val="18"/>
              </w:rPr>
            </w:pPr>
            <w:r w:rsidRPr="00AD36D8">
              <w:rPr>
                <w:rFonts w:ascii="Times New Roman" w:hAnsi="Times New Roman" w:cs="Times New Roman"/>
                <w:sz w:val="18"/>
                <w:szCs w:val="18"/>
              </w:rPr>
              <w:t>- niestabilność i niespójność przepisów prawnych, ciągle trwający proces implementacji prawa UE;</w:t>
            </w:r>
          </w:p>
          <w:p w14:paraId="6D786D38" w14:textId="77777777" w:rsidR="00E34539" w:rsidRPr="00E34539" w:rsidRDefault="00E34539" w:rsidP="00E34539">
            <w:pPr>
              <w:rPr>
                <w:rFonts w:ascii="Times New Roman" w:hAnsi="Times New Roman" w:cs="Times New Roman"/>
                <w:b/>
                <w:sz w:val="18"/>
                <w:szCs w:val="18"/>
              </w:rPr>
            </w:pPr>
            <w:r w:rsidRPr="00AD36D8">
              <w:rPr>
                <w:rFonts w:ascii="Times New Roman" w:hAnsi="Times New Roman" w:cs="Times New Roman"/>
                <w:sz w:val="18"/>
                <w:szCs w:val="18"/>
              </w:rPr>
              <w:t>- wzrastający poziom, zadłużenia gmin oraz zagrożenie płynności finansowej</w:t>
            </w:r>
            <w:r w:rsidR="00AD36D8" w:rsidRPr="00AD36D8">
              <w:rPr>
                <w:rFonts w:ascii="Times New Roman" w:hAnsi="Times New Roman" w:cs="Times New Roman"/>
                <w:sz w:val="18"/>
                <w:szCs w:val="18"/>
              </w:rPr>
              <w:t>;</w:t>
            </w:r>
          </w:p>
        </w:tc>
      </w:tr>
    </w:tbl>
    <w:p w14:paraId="4B479251" w14:textId="77777777" w:rsidR="00E34539" w:rsidRDefault="00E34539" w:rsidP="00E34539">
      <w:pPr>
        <w:rPr>
          <w:rFonts w:ascii="Times New Roman" w:hAnsi="Times New Roman" w:cs="Times New Roman"/>
          <w:sz w:val="18"/>
          <w:szCs w:val="18"/>
        </w:rPr>
      </w:pPr>
    </w:p>
    <w:p w14:paraId="13C507F1" w14:textId="77777777" w:rsidR="00AD36D8" w:rsidRDefault="00AD36D8" w:rsidP="00E34539">
      <w:pPr>
        <w:rPr>
          <w:rFonts w:ascii="Times New Roman" w:hAnsi="Times New Roman" w:cs="Times New Roman"/>
          <w:sz w:val="18"/>
          <w:szCs w:val="18"/>
        </w:rPr>
      </w:pPr>
    </w:p>
    <w:p w14:paraId="08CE6C37" w14:textId="77777777" w:rsidR="00AD36D8" w:rsidRDefault="00AD36D8" w:rsidP="00E34539">
      <w:pPr>
        <w:rPr>
          <w:rFonts w:ascii="Times New Roman" w:hAnsi="Times New Roman" w:cs="Times New Roman"/>
          <w:sz w:val="18"/>
          <w:szCs w:val="18"/>
        </w:rPr>
      </w:pPr>
    </w:p>
    <w:p w14:paraId="721A2E47" w14:textId="77777777" w:rsidR="00AD36D8" w:rsidRDefault="00AD36D8" w:rsidP="00E34539">
      <w:pPr>
        <w:rPr>
          <w:rFonts w:ascii="Times New Roman" w:hAnsi="Times New Roman" w:cs="Times New Roman"/>
          <w:sz w:val="18"/>
          <w:szCs w:val="18"/>
        </w:rPr>
      </w:pPr>
    </w:p>
    <w:p w14:paraId="716E51C0" w14:textId="77777777" w:rsidR="00AD36D8" w:rsidRDefault="00AD36D8" w:rsidP="00AD36D8">
      <w:pPr>
        <w:rPr>
          <w:rFonts w:ascii="Times New Roman" w:hAnsi="Times New Roman" w:cs="Times New Roman"/>
          <w:b/>
        </w:rPr>
      </w:pPr>
      <w:r>
        <w:rPr>
          <w:rFonts w:ascii="Times New Roman" w:hAnsi="Times New Roman" w:cs="Times New Roman"/>
          <w:b/>
        </w:rPr>
        <w:t>3.4.7</w:t>
      </w:r>
      <w:r w:rsidRPr="00E34539">
        <w:rPr>
          <w:rFonts w:ascii="Times New Roman" w:hAnsi="Times New Roman" w:cs="Times New Roman"/>
          <w:b/>
        </w:rPr>
        <w:t xml:space="preserve"> </w:t>
      </w:r>
      <w:r>
        <w:rPr>
          <w:rFonts w:ascii="Times New Roman" w:hAnsi="Times New Roman" w:cs="Times New Roman"/>
          <w:b/>
        </w:rPr>
        <w:t>Zagadnienia horyzontalne- gospodarowanie wodami</w:t>
      </w:r>
    </w:p>
    <w:p w14:paraId="30432B9C" w14:textId="77777777" w:rsidR="00AD36D8" w:rsidRDefault="00AD36D8" w:rsidP="00AD36D8">
      <w:pPr>
        <w:jc w:val="both"/>
        <w:rPr>
          <w:rFonts w:ascii="Times New Roman" w:hAnsi="Times New Roman" w:cs="Times New Roman"/>
          <w:b/>
        </w:rPr>
      </w:pPr>
      <w:r>
        <w:rPr>
          <w:rFonts w:ascii="Times New Roman" w:hAnsi="Times New Roman" w:cs="Times New Roman"/>
          <w:b/>
        </w:rPr>
        <w:t>Adaptacja do zmian klimatu</w:t>
      </w:r>
    </w:p>
    <w:p w14:paraId="1BECD910" w14:textId="77777777" w:rsidR="00AD36D8" w:rsidRPr="00AD36D8" w:rsidRDefault="00AD36D8" w:rsidP="00AD36D8">
      <w:pPr>
        <w:ind w:firstLine="708"/>
        <w:jc w:val="both"/>
        <w:rPr>
          <w:rFonts w:ascii="Times New Roman" w:hAnsi="Times New Roman" w:cs="Times New Roman"/>
          <w:b/>
        </w:rPr>
      </w:pPr>
      <w:r w:rsidRPr="00AD36D8">
        <w:rPr>
          <w:rFonts w:ascii="Times New Roman" w:hAnsi="Times New Roman" w:cs="Times New Roman"/>
        </w:rPr>
        <w:t xml:space="preserve">W obszarze gospodarki wodnej, działania należy podzielić na cztery grupy: wykorzystujące instrumenty administracyjno-prawne, wykorzystujące instrumenty ekonomiczne, wykorzystujące perswazję moralną oraz działania techniczne. </w:t>
      </w:r>
      <w:r w:rsidRPr="00AD36D8">
        <w:rPr>
          <w:rFonts w:ascii="Times New Roman" w:hAnsi="Times New Roman" w:cs="Times New Roman"/>
        </w:rPr>
        <w:tab/>
      </w:r>
      <w:r w:rsidRPr="00AD36D8">
        <w:rPr>
          <w:rFonts w:ascii="Times New Roman" w:hAnsi="Times New Roman" w:cs="Times New Roman"/>
        </w:rPr>
        <w:tab/>
      </w:r>
      <w:r w:rsidRPr="00AD36D8">
        <w:rPr>
          <w:rFonts w:ascii="Times New Roman" w:hAnsi="Times New Roman" w:cs="Times New Roman"/>
        </w:rPr>
        <w:tab/>
      </w:r>
      <w:r w:rsidRPr="00AD36D8">
        <w:rPr>
          <w:rFonts w:ascii="Times New Roman" w:hAnsi="Times New Roman" w:cs="Times New Roman"/>
        </w:rPr>
        <w:tab/>
      </w:r>
      <w:r w:rsidRPr="00AD36D8">
        <w:rPr>
          <w:rFonts w:ascii="Times New Roman" w:hAnsi="Times New Roman" w:cs="Times New Roman"/>
        </w:rPr>
        <w:tab/>
      </w:r>
      <w:r w:rsidRPr="00AD36D8">
        <w:rPr>
          <w:rFonts w:ascii="Times New Roman" w:hAnsi="Times New Roman" w:cs="Times New Roman"/>
        </w:rPr>
        <w:tab/>
      </w:r>
      <w:r w:rsidRPr="00AD36D8">
        <w:rPr>
          <w:rFonts w:ascii="Times New Roman" w:hAnsi="Times New Roman" w:cs="Times New Roman"/>
        </w:rPr>
        <w:tab/>
        <w:t xml:space="preserve">Działania wykorzystujące instrumenty administracyjno-prawne obejmują przede wszystkim wdrożenie zasady: „użytkownik płaci” i „zanieczyszczający płaci”, doskonalenie zasady partycypacji w utrzymaniu urządzeń wodnych, poprawę mechanizmu uzależnienie otrzymania pozwolenia wodno-prawnego od dostępności zasobów i sprecyzowania warunków korzystania z wód zlewni, oraz silniejsze powiązanie z planowaniem przestrzennym. </w:t>
      </w:r>
      <w:r w:rsidRPr="00AD36D8">
        <w:rPr>
          <w:rFonts w:ascii="Times New Roman" w:hAnsi="Times New Roman" w:cs="Times New Roman"/>
        </w:rPr>
        <w:tab/>
      </w:r>
      <w:r w:rsidRPr="00AD36D8">
        <w:rPr>
          <w:rFonts w:ascii="Times New Roman" w:hAnsi="Times New Roman" w:cs="Times New Roman"/>
        </w:rPr>
        <w:tab/>
      </w:r>
      <w:r w:rsidRPr="00AD36D8">
        <w:rPr>
          <w:rFonts w:ascii="Times New Roman" w:hAnsi="Times New Roman" w:cs="Times New Roman"/>
        </w:rPr>
        <w:tab/>
      </w:r>
      <w:r w:rsidRPr="00AD36D8">
        <w:rPr>
          <w:rFonts w:ascii="Times New Roman" w:hAnsi="Times New Roman" w:cs="Times New Roman"/>
        </w:rPr>
        <w:tab/>
      </w:r>
      <w:r w:rsidRPr="00AD36D8">
        <w:rPr>
          <w:rFonts w:ascii="Times New Roman" w:hAnsi="Times New Roman" w:cs="Times New Roman"/>
        </w:rPr>
        <w:tab/>
      </w:r>
      <w:r w:rsidRPr="00AD36D8">
        <w:rPr>
          <w:rFonts w:ascii="Times New Roman" w:hAnsi="Times New Roman" w:cs="Times New Roman"/>
        </w:rPr>
        <w:tab/>
      </w:r>
      <w:r w:rsidRPr="00AD36D8">
        <w:rPr>
          <w:rFonts w:ascii="Times New Roman" w:hAnsi="Times New Roman" w:cs="Times New Roman"/>
        </w:rPr>
        <w:tab/>
        <w:t xml:space="preserve">W zakresie działań wykorzystujących instrumenty ekonomiczne są to przede wszystkim: poprawa zarządzania popytem na wodę, dostosowanie opłat za wodę do „rzadkości” wody w danym rejonie, wzmocnienie funkcji bodźcowej opłat za wodę (obecnie opłaty za pobór wody nie są istotnym elementem kosztów produkcji w jakimkolwiek sektorze gospodarczym). </w:t>
      </w:r>
      <w:r w:rsidRPr="00AD36D8">
        <w:rPr>
          <w:rFonts w:ascii="Times New Roman" w:hAnsi="Times New Roman" w:cs="Times New Roman"/>
        </w:rPr>
        <w:tab/>
      </w:r>
      <w:r w:rsidRPr="00AD36D8">
        <w:rPr>
          <w:rFonts w:ascii="Times New Roman" w:hAnsi="Times New Roman" w:cs="Times New Roman"/>
        </w:rPr>
        <w:tab/>
      </w:r>
      <w:r w:rsidRPr="00AD36D8">
        <w:rPr>
          <w:rFonts w:ascii="Times New Roman" w:hAnsi="Times New Roman" w:cs="Times New Roman"/>
        </w:rPr>
        <w:tab/>
        <w:t xml:space="preserve">Działania wykorzystujące odpowiedzialność społeczną to przede wszystkim działania edukacyjne promujące oszczędzanie wody. </w:t>
      </w:r>
      <w:r w:rsidRPr="00AD36D8">
        <w:rPr>
          <w:rFonts w:ascii="Times New Roman" w:hAnsi="Times New Roman" w:cs="Times New Roman"/>
        </w:rPr>
        <w:tab/>
      </w:r>
      <w:r w:rsidRPr="00AD36D8">
        <w:rPr>
          <w:rFonts w:ascii="Times New Roman" w:hAnsi="Times New Roman" w:cs="Times New Roman"/>
        </w:rPr>
        <w:tab/>
      </w:r>
      <w:r w:rsidRPr="00AD36D8">
        <w:rPr>
          <w:rFonts w:ascii="Times New Roman" w:hAnsi="Times New Roman" w:cs="Times New Roman"/>
        </w:rPr>
        <w:tab/>
      </w:r>
      <w:r w:rsidRPr="00AD36D8">
        <w:rPr>
          <w:rFonts w:ascii="Times New Roman" w:hAnsi="Times New Roman" w:cs="Times New Roman"/>
        </w:rPr>
        <w:tab/>
      </w:r>
      <w:r w:rsidRPr="00AD36D8">
        <w:rPr>
          <w:rFonts w:ascii="Times New Roman" w:hAnsi="Times New Roman" w:cs="Times New Roman"/>
        </w:rPr>
        <w:tab/>
      </w:r>
      <w:r w:rsidRPr="00AD36D8">
        <w:rPr>
          <w:rFonts w:ascii="Times New Roman" w:hAnsi="Times New Roman" w:cs="Times New Roman"/>
        </w:rPr>
        <w:tab/>
      </w:r>
      <w:r w:rsidRPr="00AD36D8">
        <w:rPr>
          <w:rFonts w:ascii="Times New Roman" w:hAnsi="Times New Roman" w:cs="Times New Roman"/>
        </w:rPr>
        <w:tab/>
      </w:r>
      <w:r w:rsidRPr="00AD36D8">
        <w:rPr>
          <w:rFonts w:ascii="Times New Roman" w:hAnsi="Times New Roman" w:cs="Times New Roman"/>
        </w:rPr>
        <w:tab/>
        <w:t>Działania techniczne to między innymi: substytucja wody o wyższej jakości wodą o niższej jakości, zwiększanie „małej” i „dużej” retencji, zmiany technologiczne redukujące wodochłonność, relokacja użytkownika wód i realizacja działań przewidzianych programem wodno-środowiskowym kraju oraz planem przeciwdziałania skutkom suszy.</w:t>
      </w:r>
    </w:p>
    <w:p w14:paraId="68500909" w14:textId="77777777" w:rsidR="00AD36D8" w:rsidRDefault="00AD36D8" w:rsidP="00AD36D8">
      <w:pPr>
        <w:jc w:val="both"/>
        <w:rPr>
          <w:rFonts w:ascii="Times New Roman" w:hAnsi="Times New Roman" w:cs="Times New Roman"/>
          <w:b/>
        </w:rPr>
      </w:pPr>
      <w:r>
        <w:rPr>
          <w:rFonts w:ascii="Times New Roman" w:hAnsi="Times New Roman" w:cs="Times New Roman"/>
          <w:b/>
        </w:rPr>
        <w:t>Nadzwyczajne zagrożenia środowiska</w:t>
      </w:r>
    </w:p>
    <w:p w14:paraId="61779062" w14:textId="77777777" w:rsidR="00AD36D8" w:rsidRPr="00AD36D8" w:rsidRDefault="00AD36D8" w:rsidP="00AD36D8">
      <w:pPr>
        <w:ind w:firstLine="708"/>
        <w:jc w:val="both"/>
        <w:rPr>
          <w:rFonts w:ascii="Times New Roman" w:hAnsi="Times New Roman" w:cs="Times New Roman"/>
          <w:sz w:val="18"/>
          <w:szCs w:val="18"/>
        </w:rPr>
      </w:pPr>
      <w:r w:rsidRPr="00AD36D8">
        <w:rPr>
          <w:rFonts w:ascii="Times New Roman" w:hAnsi="Times New Roman" w:cs="Times New Roman"/>
        </w:rPr>
        <w:t>Wzrost zagrożenia powodziowego lub podtopieniami, powodować będzie także ubytek bezpiecznych, atrakcyjnych terenów inwestycyjnych i mieszkaniowych. Może to być jeden z nowych czynników migracyjnych ludności. Ze zwiększaniem częstotliwości i długości występowania wysokich stanów wód w rzekach wiąże się także zagrożenie podtopieniami związanymi z podnoszonym się poziomem wód gruntowych, co ma swoje odzwierciedlenie na terenach usługowych i przemysłowych.</w:t>
      </w:r>
    </w:p>
    <w:p w14:paraId="42EAF1F1" w14:textId="77777777" w:rsidR="00AD36D8" w:rsidRDefault="00AD36D8" w:rsidP="00AD36D8">
      <w:pPr>
        <w:ind w:firstLine="708"/>
        <w:jc w:val="both"/>
        <w:rPr>
          <w:rFonts w:ascii="Times New Roman" w:hAnsi="Times New Roman" w:cs="Times New Roman"/>
          <w:sz w:val="18"/>
          <w:szCs w:val="18"/>
        </w:rPr>
      </w:pPr>
      <w:r w:rsidRPr="00AD36D8">
        <w:rPr>
          <w:rFonts w:ascii="Times New Roman" w:hAnsi="Times New Roman" w:cs="Times New Roman"/>
        </w:rPr>
        <w:t xml:space="preserve">Nadzwyczajne zagrożenia dotyczące gospodarowania wodami na terenie analizowanym mogą dotyczyć również prawdopodobieństwa wystąpienia długotrwałych okresów susz. Przewidywane zmiany klimatyczne i związany z nimi wzrost częstotliwości i intensywności susz spowodują wzrost zapotrzebowania na wodę głównie do </w:t>
      </w:r>
      <w:proofErr w:type="spellStart"/>
      <w:r w:rsidRPr="00AD36D8">
        <w:rPr>
          <w:rFonts w:ascii="Times New Roman" w:hAnsi="Times New Roman" w:cs="Times New Roman"/>
        </w:rPr>
        <w:t>nawodnień</w:t>
      </w:r>
      <w:proofErr w:type="spellEnd"/>
      <w:r w:rsidRPr="00AD36D8">
        <w:rPr>
          <w:rFonts w:ascii="Times New Roman" w:hAnsi="Times New Roman" w:cs="Times New Roman"/>
        </w:rPr>
        <w:t xml:space="preserve"> w sektorze rolnictwa. Proces przesuszania się gleby i zwiększania zagrożenia suszą dotyka coraz większych obszarów.</w:t>
      </w:r>
    </w:p>
    <w:p w14:paraId="4A508B6F" w14:textId="77777777" w:rsidR="00AD36D8" w:rsidRDefault="00AD36D8" w:rsidP="00AD36D8">
      <w:pPr>
        <w:jc w:val="both"/>
        <w:rPr>
          <w:rFonts w:ascii="Times New Roman" w:hAnsi="Times New Roman" w:cs="Times New Roman"/>
          <w:b/>
        </w:rPr>
      </w:pPr>
      <w:r>
        <w:rPr>
          <w:rFonts w:ascii="Times New Roman" w:hAnsi="Times New Roman" w:cs="Times New Roman"/>
          <w:b/>
        </w:rPr>
        <w:t>Działania edukacyjne</w:t>
      </w:r>
    </w:p>
    <w:p w14:paraId="0F01F5D9" w14:textId="77777777" w:rsidR="00AD36D8" w:rsidRPr="00AD36D8" w:rsidRDefault="00AD36D8" w:rsidP="00AD36D8">
      <w:pPr>
        <w:tabs>
          <w:tab w:val="left" w:pos="956"/>
        </w:tabs>
        <w:rPr>
          <w:rFonts w:ascii="Times New Roman" w:hAnsi="Times New Roman" w:cs="Times New Roman"/>
        </w:rPr>
      </w:pPr>
      <w:r w:rsidRPr="00AD36D8">
        <w:rPr>
          <w:rFonts w:ascii="Times New Roman" w:hAnsi="Times New Roman" w:cs="Times New Roman"/>
        </w:rPr>
        <w:tab/>
        <w:t>Kluczowe obszary tematyczne z zakresu ochrony i zrównoważone gospodarowanie zasobami wodnymi to:</w:t>
      </w:r>
    </w:p>
    <w:p w14:paraId="5941351C" w14:textId="77777777" w:rsidR="00AD36D8" w:rsidRPr="00AD36D8" w:rsidRDefault="00AD36D8" w:rsidP="00AD36D8">
      <w:pPr>
        <w:tabs>
          <w:tab w:val="left" w:pos="956"/>
        </w:tabs>
        <w:rPr>
          <w:rFonts w:ascii="Times New Roman" w:hAnsi="Times New Roman" w:cs="Times New Roman"/>
        </w:rPr>
      </w:pPr>
      <w:r w:rsidRPr="00AD36D8">
        <w:rPr>
          <w:rFonts w:ascii="Times New Roman" w:hAnsi="Times New Roman" w:cs="Times New Roman"/>
        </w:rPr>
        <w:t>- racjonalne gospodarowanie zasobami wód powierzchniowych i podziemnych (wielkość zasobów i ich kształtowanie, zjawiska powodzi, suszy, deficyt wody);</w:t>
      </w:r>
    </w:p>
    <w:p w14:paraId="359F649D" w14:textId="77777777" w:rsidR="00AD36D8" w:rsidRPr="00AD36D8" w:rsidRDefault="00AD36D8" w:rsidP="00AD36D8">
      <w:pPr>
        <w:tabs>
          <w:tab w:val="left" w:pos="956"/>
        </w:tabs>
        <w:rPr>
          <w:rFonts w:ascii="Times New Roman" w:hAnsi="Times New Roman" w:cs="Times New Roman"/>
        </w:rPr>
      </w:pPr>
      <w:r w:rsidRPr="00AD36D8">
        <w:rPr>
          <w:rFonts w:ascii="Times New Roman" w:hAnsi="Times New Roman" w:cs="Times New Roman"/>
        </w:rPr>
        <w:t>- stosowanie nowych technologii w ochronie wód dla jakości środowiska i życia ludzi;</w:t>
      </w:r>
    </w:p>
    <w:p w14:paraId="3EE3B506" w14:textId="77777777" w:rsidR="00AD36D8" w:rsidRPr="00AD36D8" w:rsidRDefault="00AD36D8" w:rsidP="00AD36D8">
      <w:pPr>
        <w:tabs>
          <w:tab w:val="left" w:pos="956"/>
        </w:tabs>
        <w:rPr>
          <w:rFonts w:ascii="Times New Roman" w:hAnsi="Times New Roman" w:cs="Times New Roman"/>
        </w:rPr>
      </w:pPr>
      <w:r w:rsidRPr="00AD36D8">
        <w:rPr>
          <w:rFonts w:ascii="Times New Roman" w:hAnsi="Times New Roman" w:cs="Times New Roman"/>
        </w:rPr>
        <w:t>- naturalna i sztuczna retencja;</w:t>
      </w:r>
    </w:p>
    <w:p w14:paraId="40A486CA" w14:textId="77777777" w:rsidR="00AD36D8" w:rsidRPr="00AD36D8" w:rsidRDefault="00AD36D8" w:rsidP="00AD36D8">
      <w:pPr>
        <w:tabs>
          <w:tab w:val="left" w:pos="956"/>
        </w:tabs>
        <w:rPr>
          <w:rFonts w:ascii="Times New Roman" w:hAnsi="Times New Roman" w:cs="Times New Roman"/>
        </w:rPr>
      </w:pPr>
      <w:r w:rsidRPr="00AD36D8">
        <w:rPr>
          <w:rFonts w:ascii="Times New Roman" w:hAnsi="Times New Roman" w:cs="Times New Roman"/>
        </w:rPr>
        <w:lastRenderedPageBreak/>
        <w:t>- dbałość o jakość wód powierzchniowych i podziemnych;</w:t>
      </w:r>
    </w:p>
    <w:p w14:paraId="02D3C489" w14:textId="77777777" w:rsidR="00AD36D8" w:rsidRDefault="00AD36D8" w:rsidP="00AD36D8">
      <w:pPr>
        <w:tabs>
          <w:tab w:val="left" w:pos="956"/>
        </w:tabs>
        <w:rPr>
          <w:rFonts w:ascii="Times New Roman" w:hAnsi="Times New Roman" w:cs="Times New Roman"/>
        </w:rPr>
      </w:pPr>
      <w:r w:rsidRPr="00AD36D8">
        <w:rPr>
          <w:rFonts w:ascii="Times New Roman" w:hAnsi="Times New Roman" w:cs="Times New Roman"/>
        </w:rPr>
        <w:t>- projekty edukacyjne nastawione na zwiększenie zaangażowania obywateli w aktywną ochronę środowiska wodnego.</w:t>
      </w:r>
    </w:p>
    <w:p w14:paraId="11276462" w14:textId="77777777" w:rsidR="00AD36D8" w:rsidRDefault="00AD36D8" w:rsidP="00AD36D8">
      <w:pPr>
        <w:jc w:val="both"/>
        <w:rPr>
          <w:rFonts w:ascii="Times New Roman" w:hAnsi="Times New Roman" w:cs="Times New Roman"/>
          <w:b/>
        </w:rPr>
      </w:pPr>
      <w:r>
        <w:rPr>
          <w:rFonts w:ascii="Times New Roman" w:hAnsi="Times New Roman" w:cs="Times New Roman"/>
          <w:b/>
        </w:rPr>
        <w:t>Monitoring środowiska</w:t>
      </w:r>
    </w:p>
    <w:p w14:paraId="2F42C851" w14:textId="77777777" w:rsidR="00F66819" w:rsidRDefault="00AD36D8" w:rsidP="00AD36D8">
      <w:pPr>
        <w:ind w:firstLine="708"/>
        <w:jc w:val="both"/>
        <w:rPr>
          <w:rFonts w:ascii="Times New Roman" w:hAnsi="Times New Roman" w:cs="Times New Roman"/>
        </w:rPr>
      </w:pPr>
      <w:r w:rsidRPr="00AD36D8">
        <w:rPr>
          <w:rFonts w:ascii="Times New Roman" w:hAnsi="Times New Roman" w:cs="Times New Roman"/>
        </w:rPr>
        <w:t>PGW Wody Polskie Regionalny Zarząd Gospodarki Wodnej w Białymstoku prowadzi monitoring sytuacji hydrologicznej w obszarze dorzecza. Monitoring wód powierzchniowych realizuje WIOŚ zgodnie z Programem Monitoringu Środowiska. Wykonawcą monitoringu wód podziemnych (chemicznego i ilościowego) jest Państwowa Służba Hydrogeologiczna (PSH), której zadania realizowane są przez Państwowy Instytut Geologiczny – Państwowy Instytut Badawczy (PIG - PIB).</w:t>
      </w:r>
      <w:r w:rsidRPr="00AD36D8">
        <w:rPr>
          <w:rFonts w:ascii="Times New Roman" w:hAnsi="Times New Roman" w:cs="Times New Roman"/>
        </w:rPr>
        <w:tab/>
        <w:t xml:space="preserve">Lokalny system monitoringu wód uzupełniają także badania w ramach składowiska odpadów będącego w fazie poeksploatacyjnej oraz w ramach monitorowania stanu sieci wodociągowej i wody ujmowanej na cele komunalne. </w:t>
      </w:r>
      <w:r w:rsidRPr="00AD36D8">
        <w:rPr>
          <w:rFonts w:ascii="Times New Roman" w:hAnsi="Times New Roman" w:cs="Times New Roman"/>
        </w:rPr>
        <w:tab/>
      </w:r>
      <w:r w:rsidRPr="00AD36D8">
        <w:rPr>
          <w:rFonts w:ascii="Times New Roman" w:hAnsi="Times New Roman" w:cs="Times New Roman"/>
        </w:rPr>
        <w:tab/>
      </w:r>
      <w:r w:rsidRPr="00AD36D8">
        <w:rPr>
          <w:rFonts w:ascii="Times New Roman" w:hAnsi="Times New Roman" w:cs="Times New Roman"/>
        </w:rPr>
        <w:tab/>
      </w:r>
      <w:r w:rsidRPr="00AD36D8">
        <w:rPr>
          <w:rFonts w:ascii="Times New Roman" w:hAnsi="Times New Roman" w:cs="Times New Roman"/>
        </w:rPr>
        <w:tab/>
      </w:r>
      <w:r w:rsidRPr="00AD36D8">
        <w:rPr>
          <w:rFonts w:ascii="Times New Roman" w:hAnsi="Times New Roman" w:cs="Times New Roman"/>
        </w:rPr>
        <w:tab/>
      </w:r>
      <w:r w:rsidRPr="00AD36D8">
        <w:rPr>
          <w:rFonts w:ascii="Times New Roman" w:hAnsi="Times New Roman" w:cs="Times New Roman"/>
        </w:rPr>
        <w:tab/>
      </w:r>
      <w:r w:rsidRPr="00AD36D8">
        <w:rPr>
          <w:rFonts w:ascii="Times New Roman" w:hAnsi="Times New Roman" w:cs="Times New Roman"/>
        </w:rPr>
        <w:tab/>
      </w:r>
      <w:r w:rsidRPr="00AD36D8">
        <w:rPr>
          <w:rFonts w:ascii="Times New Roman" w:hAnsi="Times New Roman" w:cs="Times New Roman"/>
        </w:rPr>
        <w:tab/>
      </w:r>
      <w:r w:rsidRPr="00AD36D8">
        <w:rPr>
          <w:rFonts w:ascii="Times New Roman" w:hAnsi="Times New Roman" w:cs="Times New Roman"/>
        </w:rPr>
        <w:tab/>
      </w:r>
      <w:r>
        <w:rPr>
          <w:rFonts w:ascii="Times New Roman" w:hAnsi="Times New Roman" w:cs="Times New Roman"/>
        </w:rPr>
        <w:tab/>
      </w:r>
      <w:r w:rsidRPr="00AD36D8">
        <w:rPr>
          <w:rFonts w:ascii="Times New Roman" w:hAnsi="Times New Roman" w:cs="Times New Roman"/>
        </w:rPr>
        <w:t>W ujęciu wieloletnim wyniki badań monitoringowych mają pokazywać, czy działania proekologiczne przynoszą wymierne efekty.</w:t>
      </w:r>
    </w:p>
    <w:p w14:paraId="300B8532" w14:textId="77777777" w:rsidR="00F66819" w:rsidRDefault="00F66819" w:rsidP="00F66819">
      <w:pPr>
        <w:rPr>
          <w:rFonts w:ascii="Times New Roman" w:hAnsi="Times New Roman" w:cs="Times New Roman"/>
          <w:b/>
        </w:rPr>
      </w:pPr>
      <w:r>
        <w:rPr>
          <w:rFonts w:ascii="Times New Roman" w:hAnsi="Times New Roman" w:cs="Times New Roman"/>
          <w:b/>
        </w:rPr>
        <w:t>3.5.  GOSPODARKA WODNO-ŚCIEKOWA</w:t>
      </w:r>
    </w:p>
    <w:p w14:paraId="4501AABA" w14:textId="77777777" w:rsidR="00F66819" w:rsidRPr="00F66819" w:rsidRDefault="00F66819" w:rsidP="00F66819">
      <w:pPr>
        <w:jc w:val="both"/>
        <w:rPr>
          <w:rFonts w:ascii="Times New Roman" w:hAnsi="Times New Roman" w:cs="Times New Roman"/>
          <w:b/>
        </w:rPr>
      </w:pPr>
      <w:r>
        <w:rPr>
          <w:rFonts w:ascii="Times New Roman" w:hAnsi="Times New Roman" w:cs="Times New Roman"/>
          <w:b/>
        </w:rPr>
        <w:tab/>
      </w:r>
      <w:r w:rsidRPr="00F66819">
        <w:rPr>
          <w:rFonts w:ascii="Times New Roman" w:hAnsi="Times New Roman" w:cs="Times New Roman"/>
        </w:rPr>
        <w:t xml:space="preserve">Gmina Wieliczki zaopatrywana jest w wodę z 3 komunalnych ujęć na terenie gminy. Zaopatrzeniem mieszkańców w wodę zajmuje się Gmina Wieliczki pełniąc rolę przedsiębiorstwa </w:t>
      </w:r>
      <w:r>
        <w:rPr>
          <w:rFonts w:ascii="Times New Roman" w:hAnsi="Times New Roman" w:cs="Times New Roman"/>
        </w:rPr>
        <w:t xml:space="preserve">                 </w:t>
      </w:r>
      <w:r w:rsidRPr="00F66819">
        <w:rPr>
          <w:rFonts w:ascii="Times New Roman" w:hAnsi="Times New Roman" w:cs="Times New Roman"/>
        </w:rPr>
        <w:t>w myśl ustawy z dnia 7 czerwca 2001r. o zbiorowym zaopatrzeniu w wodę i zbiorowym odprowadzaniu ścieków.</w:t>
      </w:r>
    </w:p>
    <w:p w14:paraId="6BFF7A0F" w14:textId="77777777" w:rsidR="006D1748" w:rsidRDefault="006D1748" w:rsidP="006D1748">
      <w:pPr>
        <w:ind w:firstLine="708"/>
        <w:jc w:val="both"/>
        <w:rPr>
          <w:rFonts w:ascii="Times New Roman" w:hAnsi="Times New Roman" w:cs="Times New Roman"/>
        </w:rPr>
      </w:pPr>
      <w:r w:rsidRPr="006D1748">
        <w:rPr>
          <w:rFonts w:ascii="Times New Roman" w:hAnsi="Times New Roman" w:cs="Times New Roman"/>
        </w:rPr>
        <w:t xml:space="preserve">Gminną sieć wodociągową na obszarze Gminy Wieliczki zasilają komunalne ujęcia wody </w:t>
      </w:r>
      <w:r>
        <w:rPr>
          <w:rFonts w:ascii="Times New Roman" w:hAnsi="Times New Roman" w:cs="Times New Roman"/>
        </w:rPr>
        <w:t xml:space="preserve">              </w:t>
      </w:r>
      <w:r w:rsidRPr="006D1748">
        <w:rPr>
          <w:rFonts w:ascii="Times New Roman" w:hAnsi="Times New Roman" w:cs="Times New Roman"/>
        </w:rPr>
        <w:t>w Krupinie, Kleszczewie i Niedźwiedzkich z przepompownią wody w Cimochach. Sieć wodociągowa jest dobrze rozwinięta i obejmuje wszelkie usługi oraz większość mieszkańców gminy Wieliczki.</w:t>
      </w:r>
    </w:p>
    <w:p w14:paraId="42FA7F25" w14:textId="77777777" w:rsidR="00106E28" w:rsidRDefault="006D1748" w:rsidP="00106E28">
      <w:pPr>
        <w:jc w:val="both"/>
        <w:rPr>
          <w:rFonts w:ascii="Times New Roman" w:hAnsi="Times New Roman" w:cs="Times New Roman"/>
        </w:rPr>
      </w:pPr>
      <w:r w:rsidRPr="00E23C06">
        <w:rPr>
          <w:rFonts w:ascii="Times New Roman" w:hAnsi="Times New Roman" w:cs="Times New Roman"/>
        </w:rPr>
        <w:t>Według stanu na 31.12.2024r. sieć wodociągowa wynosiła 114,10 km oraz 835 szt. przyłączy wodociągowych do budynków mieszkalnych. Z sieci wodociągowej korzysta niemal cała ludności gminy. W roku 2024 oceny jakości wody były pozytywne co oznacza, że woda spełniała wymogi.                    W incydentalnie występujących przypadkach przekroczenia dopuszczalnych wartości podejmowano skuteczne działania mające na celu przywrócenie normatywnej jakości dostarczanej wody.</w:t>
      </w:r>
      <w:r w:rsidR="00106E28">
        <w:rPr>
          <w:rFonts w:ascii="Times New Roman" w:hAnsi="Times New Roman" w:cs="Times New Roman"/>
        </w:rPr>
        <w:tab/>
      </w:r>
    </w:p>
    <w:p w14:paraId="1EEC8549" w14:textId="77777777" w:rsidR="00106E28" w:rsidRPr="00106E28" w:rsidRDefault="00106E28" w:rsidP="00106E28">
      <w:pPr>
        <w:jc w:val="both"/>
        <w:rPr>
          <w:rFonts w:ascii="Times New Roman" w:hAnsi="Times New Roman" w:cs="Times New Roman"/>
          <w:b/>
          <w:sz w:val="18"/>
          <w:szCs w:val="18"/>
        </w:rPr>
      </w:pPr>
      <w:r w:rsidRPr="00106E28">
        <w:rPr>
          <w:rFonts w:ascii="Times New Roman" w:hAnsi="Times New Roman" w:cs="Times New Roman"/>
          <w:b/>
          <w:sz w:val="18"/>
          <w:szCs w:val="18"/>
        </w:rPr>
        <w:t>Tab. 13 Ocena sieci wodociągowych w 2024</w:t>
      </w:r>
    </w:p>
    <w:tbl>
      <w:tblPr>
        <w:tblStyle w:val="Tabela-Siatka"/>
        <w:tblpPr w:leftFromText="141" w:rightFromText="141" w:vertAnchor="text" w:horzAnchor="margin" w:tblpXSpec="center" w:tblpY="209"/>
        <w:tblW w:w="5891" w:type="pct"/>
        <w:tblLook w:val="04A0" w:firstRow="1" w:lastRow="0" w:firstColumn="1" w:lastColumn="0" w:noHBand="0" w:noVBand="1"/>
      </w:tblPr>
      <w:tblGrid>
        <w:gridCol w:w="1056"/>
        <w:gridCol w:w="703"/>
        <w:gridCol w:w="1107"/>
        <w:gridCol w:w="1091"/>
        <w:gridCol w:w="916"/>
        <w:gridCol w:w="1283"/>
        <w:gridCol w:w="889"/>
        <w:gridCol w:w="1103"/>
        <w:gridCol w:w="803"/>
        <w:gridCol w:w="1176"/>
        <w:gridCol w:w="816"/>
      </w:tblGrid>
      <w:tr w:rsidR="00106E28" w14:paraId="48B7558C" w14:textId="77777777" w:rsidTr="007D29A5">
        <w:tc>
          <w:tcPr>
            <w:tcW w:w="483" w:type="pct"/>
          </w:tcPr>
          <w:p w14:paraId="72C20900" w14:textId="77777777" w:rsidR="00106E28" w:rsidRPr="008A5B9C" w:rsidRDefault="00106E28" w:rsidP="007D29A5">
            <w:pPr>
              <w:rPr>
                <w:rFonts w:ascii="Times New Roman" w:hAnsi="Times New Roman" w:cs="Times New Roman"/>
                <w:sz w:val="12"/>
                <w:szCs w:val="12"/>
              </w:rPr>
            </w:pPr>
            <w:r w:rsidRPr="008A5B9C">
              <w:rPr>
                <w:rFonts w:ascii="Times New Roman" w:hAnsi="Times New Roman" w:cs="Times New Roman"/>
                <w:sz w:val="12"/>
                <w:szCs w:val="12"/>
              </w:rPr>
              <w:t>Nazwa wodociągu</w:t>
            </w:r>
          </w:p>
        </w:tc>
        <w:tc>
          <w:tcPr>
            <w:tcW w:w="321" w:type="pct"/>
          </w:tcPr>
          <w:p w14:paraId="18E029C8" w14:textId="77777777" w:rsidR="00106E28" w:rsidRPr="008A5B9C" w:rsidRDefault="00106E28" w:rsidP="007D29A5">
            <w:pPr>
              <w:rPr>
                <w:rFonts w:ascii="Times New Roman" w:hAnsi="Times New Roman" w:cs="Times New Roman"/>
                <w:sz w:val="12"/>
                <w:szCs w:val="12"/>
              </w:rPr>
            </w:pPr>
            <w:r w:rsidRPr="008A5B9C">
              <w:rPr>
                <w:rFonts w:ascii="Times New Roman" w:hAnsi="Times New Roman" w:cs="Times New Roman"/>
                <w:sz w:val="12"/>
                <w:szCs w:val="12"/>
              </w:rPr>
              <w:t>Produkcja wody w m3/d</w:t>
            </w:r>
          </w:p>
        </w:tc>
        <w:tc>
          <w:tcPr>
            <w:tcW w:w="506" w:type="pct"/>
          </w:tcPr>
          <w:p w14:paraId="6AAF9CF8" w14:textId="77777777" w:rsidR="00106E28" w:rsidRPr="008A5B9C" w:rsidRDefault="00106E28" w:rsidP="007D29A5">
            <w:pPr>
              <w:rPr>
                <w:rFonts w:ascii="Times New Roman" w:hAnsi="Times New Roman" w:cs="Times New Roman"/>
                <w:sz w:val="12"/>
                <w:szCs w:val="12"/>
              </w:rPr>
            </w:pPr>
            <w:r w:rsidRPr="008A5B9C">
              <w:rPr>
                <w:rFonts w:ascii="Times New Roman" w:hAnsi="Times New Roman" w:cs="Times New Roman"/>
                <w:sz w:val="12"/>
                <w:szCs w:val="12"/>
              </w:rPr>
              <w:t>Sposób uzdatniania</w:t>
            </w:r>
          </w:p>
        </w:tc>
        <w:tc>
          <w:tcPr>
            <w:tcW w:w="498" w:type="pct"/>
          </w:tcPr>
          <w:p w14:paraId="6E25C296" w14:textId="77777777" w:rsidR="00106E28" w:rsidRPr="008A5B9C" w:rsidRDefault="00106E28" w:rsidP="007D29A5">
            <w:pPr>
              <w:rPr>
                <w:rFonts w:ascii="Times New Roman" w:hAnsi="Times New Roman" w:cs="Times New Roman"/>
                <w:sz w:val="12"/>
                <w:szCs w:val="12"/>
              </w:rPr>
            </w:pPr>
            <w:r w:rsidRPr="008A5B9C">
              <w:rPr>
                <w:rFonts w:ascii="Times New Roman" w:hAnsi="Times New Roman" w:cs="Times New Roman"/>
                <w:sz w:val="12"/>
                <w:szCs w:val="12"/>
              </w:rPr>
              <w:t>Nazwa miejscowości zaopatrywanych w wodę z danego wodociągu (lub obiektu publicznego gdy jest to wodociąg indywidualny)</w:t>
            </w:r>
          </w:p>
        </w:tc>
        <w:tc>
          <w:tcPr>
            <w:tcW w:w="419" w:type="pct"/>
          </w:tcPr>
          <w:p w14:paraId="39A6F54B" w14:textId="77777777" w:rsidR="00106E28" w:rsidRPr="008A5B9C" w:rsidRDefault="00106E28" w:rsidP="007D29A5">
            <w:pPr>
              <w:rPr>
                <w:rFonts w:ascii="Times New Roman" w:hAnsi="Times New Roman" w:cs="Times New Roman"/>
                <w:sz w:val="12"/>
                <w:szCs w:val="12"/>
              </w:rPr>
            </w:pPr>
            <w:r w:rsidRPr="008A5B9C">
              <w:rPr>
                <w:rFonts w:ascii="Times New Roman" w:hAnsi="Times New Roman" w:cs="Times New Roman"/>
                <w:sz w:val="12"/>
                <w:szCs w:val="12"/>
              </w:rPr>
              <w:t>Liczba ludności zaopatrywanej w wodę ( stałych mieszkańców)</w:t>
            </w:r>
          </w:p>
        </w:tc>
        <w:tc>
          <w:tcPr>
            <w:tcW w:w="586" w:type="pct"/>
          </w:tcPr>
          <w:p w14:paraId="551D2160" w14:textId="77777777" w:rsidR="00106E28" w:rsidRPr="008A5B9C" w:rsidRDefault="00106E28" w:rsidP="007D29A5">
            <w:pPr>
              <w:rPr>
                <w:rFonts w:ascii="Times New Roman" w:hAnsi="Times New Roman" w:cs="Times New Roman"/>
                <w:sz w:val="12"/>
                <w:szCs w:val="12"/>
              </w:rPr>
            </w:pPr>
            <w:r w:rsidRPr="008A5B9C">
              <w:rPr>
                <w:rFonts w:ascii="Times New Roman" w:hAnsi="Times New Roman" w:cs="Times New Roman"/>
                <w:sz w:val="12"/>
                <w:szCs w:val="12"/>
              </w:rPr>
              <w:t>Przekroczenie wartości dopuszczalnych parametrów jakości wody (nazwa parametrów i wartości (średnia/maksymalna)</w:t>
            </w:r>
          </w:p>
        </w:tc>
        <w:tc>
          <w:tcPr>
            <w:tcW w:w="406" w:type="pct"/>
          </w:tcPr>
          <w:p w14:paraId="599645A0" w14:textId="77777777" w:rsidR="00106E28" w:rsidRPr="008A5B9C" w:rsidRDefault="00106E28" w:rsidP="007D29A5">
            <w:pPr>
              <w:rPr>
                <w:rFonts w:ascii="Times New Roman" w:hAnsi="Times New Roman" w:cs="Times New Roman"/>
                <w:sz w:val="12"/>
                <w:szCs w:val="12"/>
              </w:rPr>
            </w:pPr>
            <w:r w:rsidRPr="008A5B9C">
              <w:rPr>
                <w:rFonts w:ascii="Times New Roman" w:hAnsi="Times New Roman" w:cs="Times New Roman"/>
                <w:sz w:val="12"/>
                <w:szCs w:val="12"/>
              </w:rPr>
              <w:t>Czas trwania przekroczenia w dniach ( w roku 2024)</w:t>
            </w:r>
          </w:p>
        </w:tc>
        <w:tc>
          <w:tcPr>
            <w:tcW w:w="504" w:type="pct"/>
          </w:tcPr>
          <w:p w14:paraId="74F9FE96" w14:textId="77777777" w:rsidR="00106E28" w:rsidRPr="008A5B9C" w:rsidRDefault="00106E28" w:rsidP="007D29A5">
            <w:pPr>
              <w:rPr>
                <w:rFonts w:ascii="Times New Roman" w:hAnsi="Times New Roman" w:cs="Times New Roman"/>
                <w:sz w:val="12"/>
                <w:szCs w:val="12"/>
              </w:rPr>
            </w:pPr>
            <w:r w:rsidRPr="008A5B9C">
              <w:rPr>
                <w:rFonts w:ascii="Times New Roman" w:hAnsi="Times New Roman" w:cs="Times New Roman"/>
                <w:sz w:val="12"/>
                <w:szCs w:val="12"/>
              </w:rPr>
              <w:t>Informacja o prowadzonych postępowaniach administracyjnych</w:t>
            </w:r>
          </w:p>
        </w:tc>
        <w:tc>
          <w:tcPr>
            <w:tcW w:w="367" w:type="pct"/>
          </w:tcPr>
          <w:p w14:paraId="35A8BD2C" w14:textId="77777777" w:rsidR="00106E28" w:rsidRPr="008A5B9C" w:rsidRDefault="00106E28" w:rsidP="007D29A5">
            <w:pPr>
              <w:rPr>
                <w:rFonts w:ascii="Times New Roman" w:hAnsi="Times New Roman" w:cs="Times New Roman"/>
                <w:sz w:val="12"/>
                <w:szCs w:val="12"/>
              </w:rPr>
            </w:pPr>
            <w:r w:rsidRPr="008A5B9C">
              <w:rPr>
                <w:rFonts w:ascii="Times New Roman" w:hAnsi="Times New Roman" w:cs="Times New Roman"/>
                <w:sz w:val="12"/>
                <w:szCs w:val="12"/>
              </w:rPr>
              <w:t xml:space="preserve">Działania naprawcze prowadzone przez </w:t>
            </w:r>
            <w:proofErr w:type="spellStart"/>
            <w:r w:rsidRPr="008A5B9C">
              <w:rPr>
                <w:rFonts w:ascii="Times New Roman" w:hAnsi="Times New Roman" w:cs="Times New Roman"/>
                <w:sz w:val="12"/>
                <w:szCs w:val="12"/>
              </w:rPr>
              <w:t>przedsię</w:t>
            </w:r>
            <w:proofErr w:type="spellEnd"/>
            <w:r w:rsidRPr="008A5B9C">
              <w:rPr>
                <w:rFonts w:ascii="Times New Roman" w:hAnsi="Times New Roman" w:cs="Times New Roman"/>
                <w:sz w:val="12"/>
                <w:szCs w:val="12"/>
              </w:rPr>
              <w:t>. W-k</w:t>
            </w:r>
          </w:p>
        </w:tc>
        <w:tc>
          <w:tcPr>
            <w:tcW w:w="537" w:type="pct"/>
          </w:tcPr>
          <w:p w14:paraId="256E246B" w14:textId="77777777" w:rsidR="00106E28" w:rsidRPr="008A5B9C" w:rsidRDefault="00106E28" w:rsidP="007D29A5">
            <w:pPr>
              <w:rPr>
                <w:rFonts w:ascii="Times New Roman" w:hAnsi="Times New Roman" w:cs="Times New Roman"/>
                <w:sz w:val="12"/>
                <w:szCs w:val="12"/>
              </w:rPr>
            </w:pPr>
            <w:r w:rsidRPr="008A5B9C">
              <w:rPr>
                <w:rFonts w:ascii="Times New Roman" w:hAnsi="Times New Roman" w:cs="Times New Roman"/>
                <w:sz w:val="12"/>
                <w:szCs w:val="12"/>
              </w:rPr>
              <w:t>Przydatność wody do spożycia (stan na koniec roku sprawozdawczego)-przydatna do spożycia / warunkowo przydatna/brak przydatności/ odstępstwo</w:t>
            </w:r>
          </w:p>
        </w:tc>
        <w:tc>
          <w:tcPr>
            <w:tcW w:w="373" w:type="pct"/>
          </w:tcPr>
          <w:p w14:paraId="0D77D1C6" w14:textId="77777777" w:rsidR="00106E28" w:rsidRPr="008A5B9C" w:rsidRDefault="00106E28" w:rsidP="007D29A5">
            <w:pPr>
              <w:rPr>
                <w:rFonts w:ascii="Times New Roman" w:hAnsi="Times New Roman" w:cs="Times New Roman"/>
                <w:sz w:val="12"/>
                <w:szCs w:val="12"/>
              </w:rPr>
            </w:pPr>
            <w:r w:rsidRPr="008A5B9C">
              <w:rPr>
                <w:rFonts w:ascii="Times New Roman" w:hAnsi="Times New Roman" w:cs="Times New Roman"/>
                <w:sz w:val="12"/>
                <w:szCs w:val="12"/>
              </w:rPr>
              <w:t>Zgłoszone reakcje niepożądane związane ze spożyciem wody na danym obszarze</w:t>
            </w:r>
          </w:p>
        </w:tc>
      </w:tr>
      <w:tr w:rsidR="00106E28" w14:paraId="6E5D86E6" w14:textId="77777777" w:rsidTr="007D29A5">
        <w:tc>
          <w:tcPr>
            <w:tcW w:w="483" w:type="pct"/>
          </w:tcPr>
          <w:p w14:paraId="3C59B3AD" w14:textId="77777777" w:rsidR="00106E28" w:rsidRPr="008A5B9C" w:rsidRDefault="00106E28" w:rsidP="007D29A5">
            <w:pPr>
              <w:rPr>
                <w:rFonts w:ascii="Times New Roman" w:hAnsi="Times New Roman" w:cs="Times New Roman"/>
                <w:sz w:val="14"/>
                <w:szCs w:val="14"/>
              </w:rPr>
            </w:pPr>
            <w:r w:rsidRPr="008A5B9C">
              <w:rPr>
                <w:rFonts w:ascii="Times New Roman" w:hAnsi="Times New Roman" w:cs="Times New Roman"/>
                <w:sz w:val="14"/>
                <w:szCs w:val="14"/>
              </w:rPr>
              <w:t>Niedźwiedzkie</w:t>
            </w:r>
          </w:p>
        </w:tc>
        <w:tc>
          <w:tcPr>
            <w:tcW w:w="321" w:type="pct"/>
          </w:tcPr>
          <w:p w14:paraId="584EC931" w14:textId="77777777" w:rsidR="00106E28" w:rsidRPr="008A5B9C" w:rsidRDefault="00106E28" w:rsidP="007D29A5">
            <w:pPr>
              <w:rPr>
                <w:rFonts w:ascii="Times New Roman" w:hAnsi="Times New Roman" w:cs="Times New Roman"/>
                <w:sz w:val="14"/>
                <w:szCs w:val="14"/>
              </w:rPr>
            </w:pPr>
            <w:r>
              <w:rPr>
                <w:rFonts w:ascii="Times New Roman" w:hAnsi="Times New Roman" w:cs="Times New Roman"/>
                <w:sz w:val="14"/>
                <w:szCs w:val="14"/>
              </w:rPr>
              <w:t>366</w:t>
            </w:r>
          </w:p>
        </w:tc>
        <w:tc>
          <w:tcPr>
            <w:tcW w:w="506" w:type="pct"/>
          </w:tcPr>
          <w:p w14:paraId="6189325E" w14:textId="77777777" w:rsidR="00106E28" w:rsidRPr="008A5B9C" w:rsidRDefault="00106E28" w:rsidP="007D29A5">
            <w:pPr>
              <w:rPr>
                <w:rFonts w:ascii="Times New Roman" w:hAnsi="Times New Roman" w:cs="Times New Roman"/>
                <w:sz w:val="14"/>
                <w:szCs w:val="14"/>
              </w:rPr>
            </w:pPr>
            <w:proofErr w:type="spellStart"/>
            <w:r>
              <w:rPr>
                <w:rFonts w:ascii="Times New Roman" w:hAnsi="Times New Roman" w:cs="Times New Roman"/>
                <w:sz w:val="14"/>
                <w:szCs w:val="14"/>
              </w:rPr>
              <w:t>odmanganianie</w:t>
            </w:r>
            <w:proofErr w:type="spellEnd"/>
            <w:r>
              <w:rPr>
                <w:rFonts w:ascii="Times New Roman" w:hAnsi="Times New Roman" w:cs="Times New Roman"/>
                <w:sz w:val="14"/>
                <w:szCs w:val="14"/>
              </w:rPr>
              <w:t>, odżelazianie, napowietrzanie</w:t>
            </w:r>
          </w:p>
        </w:tc>
        <w:tc>
          <w:tcPr>
            <w:tcW w:w="498" w:type="pct"/>
          </w:tcPr>
          <w:p w14:paraId="675E2A9F" w14:textId="77777777" w:rsidR="00106E28" w:rsidRPr="008A5B9C" w:rsidRDefault="00106E28" w:rsidP="007D29A5">
            <w:pPr>
              <w:rPr>
                <w:rFonts w:ascii="Times New Roman" w:hAnsi="Times New Roman" w:cs="Times New Roman"/>
                <w:sz w:val="14"/>
                <w:szCs w:val="14"/>
              </w:rPr>
            </w:pPr>
            <w:r>
              <w:rPr>
                <w:rFonts w:ascii="Times New Roman" w:hAnsi="Times New Roman" w:cs="Times New Roman"/>
                <w:sz w:val="14"/>
                <w:szCs w:val="14"/>
              </w:rPr>
              <w:t>Niedźwiedzkie, Wieliczki, Wilkasy, Sobole, Olecko Małe, Nowy Młyn. Cimochy, Cimoszki. Szeszki, Starosty</w:t>
            </w:r>
          </w:p>
        </w:tc>
        <w:tc>
          <w:tcPr>
            <w:tcW w:w="419" w:type="pct"/>
          </w:tcPr>
          <w:p w14:paraId="2295F3E0" w14:textId="77777777" w:rsidR="00106E28" w:rsidRPr="008A5B9C" w:rsidRDefault="00106E28" w:rsidP="007D29A5">
            <w:pPr>
              <w:rPr>
                <w:rFonts w:ascii="Times New Roman" w:hAnsi="Times New Roman" w:cs="Times New Roman"/>
                <w:sz w:val="14"/>
                <w:szCs w:val="14"/>
              </w:rPr>
            </w:pPr>
            <w:r>
              <w:rPr>
                <w:rFonts w:ascii="Times New Roman" w:hAnsi="Times New Roman" w:cs="Times New Roman"/>
                <w:sz w:val="14"/>
                <w:szCs w:val="14"/>
              </w:rPr>
              <w:t>1974</w:t>
            </w:r>
          </w:p>
        </w:tc>
        <w:tc>
          <w:tcPr>
            <w:tcW w:w="586" w:type="pct"/>
          </w:tcPr>
          <w:p w14:paraId="6DB9913E" w14:textId="77777777" w:rsidR="00106E28" w:rsidRPr="008A5B9C" w:rsidRDefault="00106E28" w:rsidP="007D29A5">
            <w:pPr>
              <w:rPr>
                <w:rFonts w:ascii="Times New Roman" w:hAnsi="Times New Roman" w:cs="Times New Roman"/>
                <w:sz w:val="14"/>
                <w:szCs w:val="14"/>
              </w:rPr>
            </w:pPr>
            <w:r>
              <w:rPr>
                <w:rFonts w:ascii="Times New Roman" w:hAnsi="Times New Roman" w:cs="Times New Roman"/>
                <w:sz w:val="14"/>
                <w:szCs w:val="14"/>
              </w:rPr>
              <w:t>Brak</w:t>
            </w:r>
          </w:p>
        </w:tc>
        <w:tc>
          <w:tcPr>
            <w:tcW w:w="406" w:type="pct"/>
          </w:tcPr>
          <w:p w14:paraId="0305F28F" w14:textId="77777777" w:rsidR="00106E28" w:rsidRPr="008A5B9C" w:rsidRDefault="00106E28" w:rsidP="007D29A5">
            <w:pPr>
              <w:rPr>
                <w:rFonts w:ascii="Times New Roman" w:hAnsi="Times New Roman" w:cs="Times New Roman"/>
                <w:sz w:val="14"/>
                <w:szCs w:val="14"/>
              </w:rPr>
            </w:pPr>
            <w:r>
              <w:rPr>
                <w:rFonts w:ascii="Times New Roman" w:hAnsi="Times New Roman" w:cs="Times New Roman"/>
                <w:sz w:val="14"/>
                <w:szCs w:val="14"/>
              </w:rPr>
              <w:t>0</w:t>
            </w:r>
          </w:p>
        </w:tc>
        <w:tc>
          <w:tcPr>
            <w:tcW w:w="504" w:type="pct"/>
          </w:tcPr>
          <w:p w14:paraId="16371552" w14:textId="77777777" w:rsidR="00106E28" w:rsidRPr="008A5B9C" w:rsidRDefault="00106E28" w:rsidP="007D29A5">
            <w:pPr>
              <w:rPr>
                <w:rFonts w:ascii="Times New Roman" w:hAnsi="Times New Roman" w:cs="Times New Roman"/>
                <w:sz w:val="14"/>
                <w:szCs w:val="14"/>
              </w:rPr>
            </w:pPr>
            <w:r>
              <w:rPr>
                <w:rFonts w:ascii="Times New Roman" w:hAnsi="Times New Roman" w:cs="Times New Roman"/>
                <w:sz w:val="14"/>
                <w:szCs w:val="14"/>
              </w:rPr>
              <w:t>0</w:t>
            </w:r>
          </w:p>
        </w:tc>
        <w:tc>
          <w:tcPr>
            <w:tcW w:w="367" w:type="pct"/>
          </w:tcPr>
          <w:p w14:paraId="5A399533" w14:textId="77777777" w:rsidR="00106E28" w:rsidRPr="008A5B9C" w:rsidRDefault="00106E28" w:rsidP="007D29A5">
            <w:pPr>
              <w:rPr>
                <w:rFonts w:ascii="Times New Roman" w:hAnsi="Times New Roman" w:cs="Times New Roman"/>
                <w:sz w:val="14"/>
                <w:szCs w:val="14"/>
              </w:rPr>
            </w:pPr>
            <w:r>
              <w:rPr>
                <w:rFonts w:ascii="Times New Roman" w:hAnsi="Times New Roman" w:cs="Times New Roman"/>
                <w:sz w:val="14"/>
                <w:szCs w:val="14"/>
              </w:rPr>
              <w:t>0</w:t>
            </w:r>
          </w:p>
        </w:tc>
        <w:tc>
          <w:tcPr>
            <w:tcW w:w="537" w:type="pct"/>
          </w:tcPr>
          <w:p w14:paraId="6E1DAF06" w14:textId="77777777" w:rsidR="00106E28" w:rsidRPr="008A5B9C" w:rsidRDefault="00106E28" w:rsidP="007D29A5">
            <w:pPr>
              <w:rPr>
                <w:rFonts w:ascii="Times New Roman" w:hAnsi="Times New Roman" w:cs="Times New Roman"/>
                <w:sz w:val="14"/>
                <w:szCs w:val="14"/>
              </w:rPr>
            </w:pPr>
            <w:r>
              <w:rPr>
                <w:rFonts w:ascii="Times New Roman" w:hAnsi="Times New Roman" w:cs="Times New Roman"/>
                <w:sz w:val="14"/>
                <w:szCs w:val="14"/>
              </w:rPr>
              <w:t>Przydatna do spożycia</w:t>
            </w:r>
          </w:p>
        </w:tc>
        <w:tc>
          <w:tcPr>
            <w:tcW w:w="373" w:type="pct"/>
          </w:tcPr>
          <w:p w14:paraId="03D06FCC" w14:textId="77777777" w:rsidR="00106E28" w:rsidRPr="008A5B9C" w:rsidRDefault="00106E28" w:rsidP="007D29A5">
            <w:pPr>
              <w:rPr>
                <w:rFonts w:ascii="Times New Roman" w:hAnsi="Times New Roman" w:cs="Times New Roman"/>
                <w:sz w:val="14"/>
                <w:szCs w:val="14"/>
              </w:rPr>
            </w:pPr>
            <w:r>
              <w:rPr>
                <w:rFonts w:ascii="Times New Roman" w:hAnsi="Times New Roman" w:cs="Times New Roman"/>
                <w:sz w:val="14"/>
                <w:szCs w:val="14"/>
              </w:rPr>
              <w:t>brak</w:t>
            </w:r>
          </w:p>
        </w:tc>
      </w:tr>
      <w:tr w:rsidR="00106E28" w14:paraId="1A53A0E2" w14:textId="77777777" w:rsidTr="007D29A5">
        <w:tc>
          <w:tcPr>
            <w:tcW w:w="483" w:type="pct"/>
          </w:tcPr>
          <w:p w14:paraId="150D22B0" w14:textId="77777777" w:rsidR="00106E28" w:rsidRPr="008A5B9C" w:rsidRDefault="00106E28" w:rsidP="007D29A5">
            <w:pPr>
              <w:rPr>
                <w:rFonts w:ascii="Times New Roman" w:hAnsi="Times New Roman" w:cs="Times New Roman"/>
                <w:sz w:val="14"/>
                <w:szCs w:val="14"/>
              </w:rPr>
            </w:pPr>
            <w:r>
              <w:rPr>
                <w:rFonts w:ascii="Times New Roman" w:hAnsi="Times New Roman" w:cs="Times New Roman"/>
                <w:sz w:val="14"/>
                <w:szCs w:val="14"/>
              </w:rPr>
              <w:t>Kleszczewo</w:t>
            </w:r>
          </w:p>
        </w:tc>
        <w:tc>
          <w:tcPr>
            <w:tcW w:w="321" w:type="pct"/>
          </w:tcPr>
          <w:p w14:paraId="33F87A9A" w14:textId="77777777" w:rsidR="00106E28" w:rsidRPr="008A5B9C" w:rsidRDefault="00106E28" w:rsidP="007D29A5">
            <w:pPr>
              <w:rPr>
                <w:rFonts w:ascii="Times New Roman" w:hAnsi="Times New Roman" w:cs="Times New Roman"/>
                <w:sz w:val="14"/>
                <w:szCs w:val="14"/>
              </w:rPr>
            </w:pPr>
            <w:r>
              <w:rPr>
                <w:rFonts w:ascii="Times New Roman" w:hAnsi="Times New Roman" w:cs="Times New Roman"/>
                <w:sz w:val="14"/>
                <w:szCs w:val="14"/>
              </w:rPr>
              <w:t>65,7</w:t>
            </w:r>
          </w:p>
        </w:tc>
        <w:tc>
          <w:tcPr>
            <w:tcW w:w="506" w:type="pct"/>
          </w:tcPr>
          <w:p w14:paraId="5E84366B" w14:textId="77777777" w:rsidR="00106E28" w:rsidRPr="008A5B9C" w:rsidRDefault="00106E28" w:rsidP="007D29A5">
            <w:pPr>
              <w:rPr>
                <w:rFonts w:ascii="Times New Roman" w:hAnsi="Times New Roman" w:cs="Times New Roman"/>
                <w:sz w:val="14"/>
                <w:szCs w:val="14"/>
              </w:rPr>
            </w:pPr>
            <w:proofErr w:type="spellStart"/>
            <w:r>
              <w:rPr>
                <w:rFonts w:ascii="Times New Roman" w:hAnsi="Times New Roman" w:cs="Times New Roman"/>
                <w:sz w:val="14"/>
                <w:szCs w:val="14"/>
              </w:rPr>
              <w:t>odmanganianie</w:t>
            </w:r>
            <w:proofErr w:type="spellEnd"/>
            <w:r>
              <w:rPr>
                <w:rFonts w:ascii="Times New Roman" w:hAnsi="Times New Roman" w:cs="Times New Roman"/>
                <w:sz w:val="14"/>
                <w:szCs w:val="14"/>
              </w:rPr>
              <w:t>, odżelazianie, napowietrzanie</w:t>
            </w:r>
          </w:p>
        </w:tc>
        <w:tc>
          <w:tcPr>
            <w:tcW w:w="498" w:type="pct"/>
          </w:tcPr>
          <w:p w14:paraId="112883DC" w14:textId="77777777" w:rsidR="00106E28" w:rsidRPr="008A5B9C" w:rsidRDefault="00106E28" w:rsidP="007D29A5">
            <w:pPr>
              <w:rPr>
                <w:rFonts w:ascii="Times New Roman" w:hAnsi="Times New Roman" w:cs="Times New Roman"/>
                <w:sz w:val="14"/>
                <w:szCs w:val="14"/>
              </w:rPr>
            </w:pPr>
            <w:r>
              <w:rPr>
                <w:rFonts w:ascii="Times New Roman" w:hAnsi="Times New Roman" w:cs="Times New Roman"/>
                <w:sz w:val="14"/>
                <w:szCs w:val="14"/>
              </w:rPr>
              <w:t xml:space="preserve">Kleszczewo, Nory, </w:t>
            </w:r>
            <w:proofErr w:type="spellStart"/>
            <w:r>
              <w:rPr>
                <w:rFonts w:ascii="Times New Roman" w:hAnsi="Times New Roman" w:cs="Times New Roman"/>
                <w:sz w:val="14"/>
                <w:szCs w:val="14"/>
              </w:rPr>
              <w:t>Gąsiorókow</w:t>
            </w:r>
            <w:proofErr w:type="spellEnd"/>
            <w:r>
              <w:rPr>
                <w:rFonts w:ascii="Times New Roman" w:hAnsi="Times New Roman" w:cs="Times New Roman"/>
                <w:sz w:val="14"/>
                <w:szCs w:val="14"/>
              </w:rPr>
              <w:t xml:space="preserve">, Gąsiorowo, Jelitki, Guty, </w:t>
            </w:r>
            <w:r>
              <w:rPr>
                <w:rFonts w:ascii="Times New Roman" w:hAnsi="Times New Roman" w:cs="Times New Roman"/>
                <w:sz w:val="14"/>
                <w:szCs w:val="14"/>
              </w:rPr>
              <w:lastRenderedPageBreak/>
              <w:t>Puchówka</w:t>
            </w:r>
          </w:p>
        </w:tc>
        <w:tc>
          <w:tcPr>
            <w:tcW w:w="419" w:type="pct"/>
          </w:tcPr>
          <w:p w14:paraId="5A57525B" w14:textId="77777777" w:rsidR="00106E28" w:rsidRPr="008A5B9C" w:rsidRDefault="00106E28" w:rsidP="007D29A5">
            <w:pPr>
              <w:rPr>
                <w:rFonts w:ascii="Times New Roman" w:hAnsi="Times New Roman" w:cs="Times New Roman"/>
                <w:sz w:val="14"/>
                <w:szCs w:val="14"/>
              </w:rPr>
            </w:pPr>
            <w:r>
              <w:rPr>
                <w:rFonts w:ascii="Times New Roman" w:hAnsi="Times New Roman" w:cs="Times New Roman"/>
                <w:sz w:val="14"/>
                <w:szCs w:val="14"/>
              </w:rPr>
              <w:lastRenderedPageBreak/>
              <w:t>576</w:t>
            </w:r>
          </w:p>
        </w:tc>
        <w:tc>
          <w:tcPr>
            <w:tcW w:w="586" w:type="pct"/>
          </w:tcPr>
          <w:p w14:paraId="62FF592E" w14:textId="77777777" w:rsidR="00106E28" w:rsidRPr="009955AE" w:rsidRDefault="00106E28" w:rsidP="007D29A5">
            <w:pPr>
              <w:rPr>
                <w:rFonts w:ascii="Times New Roman" w:hAnsi="Times New Roman" w:cs="Times New Roman"/>
                <w:sz w:val="14"/>
                <w:szCs w:val="14"/>
              </w:rPr>
            </w:pPr>
            <w:r w:rsidRPr="009955AE">
              <w:rPr>
                <w:rFonts w:ascii="Times New Roman" w:hAnsi="Times New Roman" w:cs="Times New Roman"/>
                <w:sz w:val="14"/>
                <w:szCs w:val="14"/>
              </w:rPr>
              <w:t>mangan- 56 µg/l</w:t>
            </w:r>
          </w:p>
          <w:p w14:paraId="790D17AB" w14:textId="77777777" w:rsidR="00106E28" w:rsidRPr="008A5B9C" w:rsidRDefault="00106E28" w:rsidP="007D29A5">
            <w:pPr>
              <w:rPr>
                <w:rFonts w:ascii="Times New Roman" w:hAnsi="Times New Roman" w:cs="Times New Roman"/>
                <w:sz w:val="14"/>
                <w:szCs w:val="14"/>
              </w:rPr>
            </w:pPr>
            <w:r w:rsidRPr="009955AE">
              <w:rPr>
                <w:rFonts w:ascii="Times New Roman" w:hAnsi="Times New Roman" w:cs="Times New Roman"/>
                <w:sz w:val="14"/>
                <w:szCs w:val="14"/>
              </w:rPr>
              <w:t>żelazo- 238 µg/l</w:t>
            </w:r>
          </w:p>
        </w:tc>
        <w:tc>
          <w:tcPr>
            <w:tcW w:w="406" w:type="pct"/>
          </w:tcPr>
          <w:p w14:paraId="0651F2C9" w14:textId="77777777" w:rsidR="00106E28" w:rsidRPr="008A5B9C" w:rsidRDefault="00106E28" w:rsidP="007D29A5">
            <w:pPr>
              <w:rPr>
                <w:rFonts w:ascii="Times New Roman" w:hAnsi="Times New Roman" w:cs="Times New Roman"/>
                <w:sz w:val="14"/>
                <w:szCs w:val="14"/>
              </w:rPr>
            </w:pPr>
            <w:r>
              <w:rPr>
                <w:rFonts w:ascii="Times New Roman" w:hAnsi="Times New Roman" w:cs="Times New Roman"/>
                <w:sz w:val="14"/>
                <w:szCs w:val="14"/>
              </w:rPr>
              <w:t>13</w:t>
            </w:r>
          </w:p>
        </w:tc>
        <w:tc>
          <w:tcPr>
            <w:tcW w:w="504" w:type="pct"/>
          </w:tcPr>
          <w:p w14:paraId="10DBBFA5" w14:textId="77777777" w:rsidR="00106E28" w:rsidRPr="008A5B9C" w:rsidRDefault="00106E28" w:rsidP="007D29A5">
            <w:pPr>
              <w:rPr>
                <w:rFonts w:ascii="Times New Roman" w:hAnsi="Times New Roman" w:cs="Times New Roman"/>
                <w:sz w:val="14"/>
                <w:szCs w:val="14"/>
              </w:rPr>
            </w:pPr>
            <w:r>
              <w:rPr>
                <w:rFonts w:ascii="Times New Roman" w:hAnsi="Times New Roman" w:cs="Times New Roman"/>
                <w:sz w:val="14"/>
                <w:szCs w:val="14"/>
              </w:rPr>
              <w:t>0</w:t>
            </w:r>
          </w:p>
        </w:tc>
        <w:tc>
          <w:tcPr>
            <w:tcW w:w="367" w:type="pct"/>
          </w:tcPr>
          <w:p w14:paraId="5953E060" w14:textId="77777777" w:rsidR="00106E28" w:rsidRPr="008A5B9C" w:rsidRDefault="00106E28" w:rsidP="007D29A5">
            <w:pPr>
              <w:rPr>
                <w:rFonts w:ascii="Times New Roman" w:hAnsi="Times New Roman" w:cs="Times New Roman"/>
                <w:sz w:val="14"/>
                <w:szCs w:val="14"/>
              </w:rPr>
            </w:pPr>
            <w:r>
              <w:rPr>
                <w:rFonts w:ascii="Times New Roman" w:hAnsi="Times New Roman" w:cs="Times New Roman"/>
                <w:sz w:val="14"/>
                <w:szCs w:val="14"/>
              </w:rPr>
              <w:t>Płukanie filtrów</w:t>
            </w:r>
          </w:p>
        </w:tc>
        <w:tc>
          <w:tcPr>
            <w:tcW w:w="537" w:type="pct"/>
          </w:tcPr>
          <w:p w14:paraId="01D3AF00" w14:textId="77777777" w:rsidR="00106E28" w:rsidRPr="008A5B9C" w:rsidRDefault="00106E28" w:rsidP="007D29A5">
            <w:pPr>
              <w:rPr>
                <w:rFonts w:ascii="Times New Roman" w:hAnsi="Times New Roman" w:cs="Times New Roman"/>
                <w:sz w:val="14"/>
                <w:szCs w:val="14"/>
              </w:rPr>
            </w:pPr>
            <w:r>
              <w:rPr>
                <w:rFonts w:ascii="Times New Roman" w:hAnsi="Times New Roman" w:cs="Times New Roman"/>
                <w:sz w:val="14"/>
                <w:szCs w:val="14"/>
              </w:rPr>
              <w:t>Przydatna do spożycia</w:t>
            </w:r>
          </w:p>
        </w:tc>
        <w:tc>
          <w:tcPr>
            <w:tcW w:w="373" w:type="pct"/>
          </w:tcPr>
          <w:p w14:paraId="30ED4A99" w14:textId="77777777" w:rsidR="00106E28" w:rsidRPr="008A5B9C" w:rsidRDefault="00106E28" w:rsidP="007D29A5">
            <w:pPr>
              <w:rPr>
                <w:rFonts w:ascii="Times New Roman" w:hAnsi="Times New Roman" w:cs="Times New Roman"/>
                <w:sz w:val="14"/>
                <w:szCs w:val="14"/>
              </w:rPr>
            </w:pPr>
            <w:r>
              <w:rPr>
                <w:rFonts w:ascii="Times New Roman" w:hAnsi="Times New Roman" w:cs="Times New Roman"/>
                <w:sz w:val="14"/>
                <w:szCs w:val="14"/>
              </w:rPr>
              <w:t>brak</w:t>
            </w:r>
          </w:p>
        </w:tc>
      </w:tr>
      <w:tr w:rsidR="00106E28" w14:paraId="006B468D" w14:textId="77777777" w:rsidTr="007D29A5">
        <w:tc>
          <w:tcPr>
            <w:tcW w:w="483" w:type="pct"/>
          </w:tcPr>
          <w:p w14:paraId="154FCBA8" w14:textId="77777777" w:rsidR="00106E28" w:rsidRPr="008A5B9C" w:rsidRDefault="00106E28" w:rsidP="007D29A5">
            <w:pPr>
              <w:rPr>
                <w:rFonts w:ascii="Times New Roman" w:hAnsi="Times New Roman" w:cs="Times New Roman"/>
                <w:sz w:val="14"/>
                <w:szCs w:val="14"/>
              </w:rPr>
            </w:pPr>
            <w:r>
              <w:rPr>
                <w:rFonts w:ascii="Times New Roman" w:hAnsi="Times New Roman" w:cs="Times New Roman"/>
                <w:sz w:val="14"/>
                <w:szCs w:val="14"/>
              </w:rPr>
              <w:t>Krupin</w:t>
            </w:r>
          </w:p>
        </w:tc>
        <w:tc>
          <w:tcPr>
            <w:tcW w:w="321" w:type="pct"/>
          </w:tcPr>
          <w:p w14:paraId="31449F6F" w14:textId="77777777" w:rsidR="00106E28" w:rsidRPr="008A5B9C" w:rsidRDefault="00106E28" w:rsidP="007D29A5">
            <w:pPr>
              <w:rPr>
                <w:rFonts w:ascii="Times New Roman" w:hAnsi="Times New Roman" w:cs="Times New Roman"/>
                <w:sz w:val="14"/>
                <w:szCs w:val="14"/>
              </w:rPr>
            </w:pPr>
            <w:r>
              <w:rPr>
                <w:rFonts w:ascii="Times New Roman" w:hAnsi="Times New Roman" w:cs="Times New Roman"/>
                <w:sz w:val="14"/>
                <w:szCs w:val="14"/>
              </w:rPr>
              <w:t>106</w:t>
            </w:r>
          </w:p>
        </w:tc>
        <w:tc>
          <w:tcPr>
            <w:tcW w:w="506" w:type="pct"/>
          </w:tcPr>
          <w:p w14:paraId="30A53007" w14:textId="77777777" w:rsidR="00106E28" w:rsidRPr="008A5B9C" w:rsidRDefault="00106E28" w:rsidP="007D29A5">
            <w:pPr>
              <w:rPr>
                <w:rFonts w:ascii="Times New Roman" w:hAnsi="Times New Roman" w:cs="Times New Roman"/>
                <w:sz w:val="14"/>
                <w:szCs w:val="14"/>
              </w:rPr>
            </w:pPr>
            <w:proofErr w:type="spellStart"/>
            <w:r>
              <w:rPr>
                <w:rFonts w:ascii="Times New Roman" w:hAnsi="Times New Roman" w:cs="Times New Roman"/>
                <w:sz w:val="14"/>
                <w:szCs w:val="14"/>
              </w:rPr>
              <w:t>odmanganianie</w:t>
            </w:r>
            <w:proofErr w:type="spellEnd"/>
            <w:r>
              <w:rPr>
                <w:rFonts w:ascii="Times New Roman" w:hAnsi="Times New Roman" w:cs="Times New Roman"/>
                <w:sz w:val="14"/>
                <w:szCs w:val="14"/>
              </w:rPr>
              <w:t>, odżelazianie, napowietrzanie</w:t>
            </w:r>
          </w:p>
        </w:tc>
        <w:tc>
          <w:tcPr>
            <w:tcW w:w="498" w:type="pct"/>
          </w:tcPr>
          <w:p w14:paraId="4C305A0E" w14:textId="77777777" w:rsidR="00106E28" w:rsidRPr="008A5B9C" w:rsidRDefault="00106E28" w:rsidP="007D29A5">
            <w:pPr>
              <w:rPr>
                <w:rFonts w:ascii="Times New Roman" w:hAnsi="Times New Roman" w:cs="Times New Roman"/>
                <w:sz w:val="14"/>
                <w:szCs w:val="14"/>
              </w:rPr>
            </w:pPr>
            <w:r>
              <w:rPr>
                <w:rFonts w:ascii="Times New Roman" w:hAnsi="Times New Roman" w:cs="Times New Roman"/>
                <w:sz w:val="14"/>
                <w:szCs w:val="14"/>
              </w:rPr>
              <w:t>Krupin, Markowskie, Nowe Raczki, Godziejewo, Krzyżewko, Urbanki, Wojnasy, Wilkasy Kolonie, Rynie</w:t>
            </w:r>
          </w:p>
        </w:tc>
        <w:tc>
          <w:tcPr>
            <w:tcW w:w="419" w:type="pct"/>
          </w:tcPr>
          <w:p w14:paraId="75FB98EF" w14:textId="77777777" w:rsidR="00106E28" w:rsidRPr="008A5B9C" w:rsidRDefault="00106E28" w:rsidP="007D29A5">
            <w:pPr>
              <w:rPr>
                <w:rFonts w:ascii="Times New Roman" w:hAnsi="Times New Roman" w:cs="Times New Roman"/>
                <w:sz w:val="14"/>
                <w:szCs w:val="14"/>
              </w:rPr>
            </w:pPr>
            <w:r>
              <w:rPr>
                <w:rFonts w:ascii="Times New Roman" w:hAnsi="Times New Roman" w:cs="Times New Roman"/>
                <w:sz w:val="14"/>
                <w:szCs w:val="14"/>
              </w:rPr>
              <w:t>505</w:t>
            </w:r>
          </w:p>
        </w:tc>
        <w:tc>
          <w:tcPr>
            <w:tcW w:w="586" w:type="pct"/>
          </w:tcPr>
          <w:p w14:paraId="5026FE76" w14:textId="77777777" w:rsidR="00106E28" w:rsidRPr="008A5B9C" w:rsidRDefault="00106E28" w:rsidP="007D29A5">
            <w:pPr>
              <w:rPr>
                <w:rFonts w:ascii="Times New Roman" w:hAnsi="Times New Roman" w:cs="Times New Roman"/>
                <w:sz w:val="14"/>
                <w:szCs w:val="14"/>
              </w:rPr>
            </w:pPr>
            <w:r>
              <w:rPr>
                <w:rFonts w:ascii="Times New Roman" w:hAnsi="Times New Roman" w:cs="Times New Roman"/>
                <w:sz w:val="14"/>
                <w:szCs w:val="14"/>
              </w:rPr>
              <w:t>Brak</w:t>
            </w:r>
          </w:p>
        </w:tc>
        <w:tc>
          <w:tcPr>
            <w:tcW w:w="406" w:type="pct"/>
          </w:tcPr>
          <w:p w14:paraId="02FCD59B" w14:textId="77777777" w:rsidR="00106E28" w:rsidRPr="008A5B9C" w:rsidRDefault="00106E28" w:rsidP="007D29A5">
            <w:pPr>
              <w:rPr>
                <w:rFonts w:ascii="Times New Roman" w:hAnsi="Times New Roman" w:cs="Times New Roman"/>
                <w:sz w:val="14"/>
                <w:szCs w:val="14"/>
              </w:rPr>
            </w:pPr>
            <w:r>
              <w:rPr>
                <w:rFonts w:ascii="Times New Roman" w:hAnsi="Times New Roman" w:cs="Times New Roman"/>
                <w:sz w:val="14"/>
                <w:szCs w:val="14"/>
              </w:rPr>
              <w:t>0</w:t>
            </w:r>
          </w:p>
        </w:tc>
        <w:tc>
          <w:tcPr>
            <w:tcW w:w="504" w:type="pct"/>
          </w:tcPr>
          <w:p w14:paraId="389B3B87" w14:textId="77777777" w:rsidR="00106E28" w:rsidRPr="008A5B9C" w:rsidRDefault="00106E28" w:rsidP="007D29A5">
            <w:pPr>
              <w:rPr>
                <w:rFonts w:ascii="Times New Roman" w:hAnsi="Times New Roman" w:cs="Times New Roman"/>
                <w:sz w:val="14"/>
                <w:szCs w:val="14"/>
              </w:rPr>
            </w:pPr>
            <w:r>
              <w:rPr>
                <w:rFonts w:ascii="Times New Roman" w:hAnsi="Times New Roman" w:cs="Times New Roman"/>
                <w:sz w:val="14"/>
                <w:szCs w:val="14"/>
              </w:rPr>
              <w:t>0</w:t>
            </w:r>
          </w:p>
        </w:tc>
        <w:tc>
          <w:tcPr>
            <w:tcW w:w="367" w:type="pct"/>
          </w:tcPr>
          <w:p w14:paraId="364787EE" w14:textId="77777777" w:rsidR="00106E28" w:rsidRPr="008A5B9C" w:rsidRDefault="00106E28" w:rsidP="007D29A5">
            <w:pPr>
              <w:rPr>
                <w:rFonts w:ascii="Times New Roman" w:hAnsi="Times New Roman" w:cs="Times New Roman"/>
                <w:sz w:val="14"/>
                <w:szCs w:val="14"/>
              </w:rPr>
            </w:pPr>
            <w:r>
              <w:rPr>
                <w:rFonts w:ascii="Times New Roman" w:hAnsi="Times New Roman" w:cs="Times New Roman"/>
                <w:sz w:val="14"/>
                <w:szCs w:val="14"/>
              </w:rPr>
              <w:t>0</w:t>
            </w:r>
          </w:p>
        </w:tc>
        <w:tc>
          <w:tcPr>
            <w:tcW w:w="537" w:type="pct"/>
          </w:tcPr>
          <w:p w14:paraId="713696CA" w14:textId="77777777" w:rsidR="00106E28" w:rsidRPr="008A5B9C" w:rsidRDefault="00106E28" w:rsidP="007D29A5">
            <w:pPr>
              <w:rPr>
                <w:rFonts w:ascii="Times New Roman" w:hAnsi="Times New Roman" w:cs="Times New Roman"/>
                <w:sz w:val="14"/>
                <w:szCs w:val="14"/>
              </w:rPr>
            </w:pPr>
            <w:r>
              <w:rPr>
                <w:rFonts w:ascii="Times New Roman" w:hAnsi="Times New Roman" w:cs="Times New Roman"/>
                <w:sz w:val="14"/>
                <w:szCs w:val="14"/>
              </w:rPr>
              <w:t>Przydatna do spożycia</w:t>
            </w:r>
          </w:p>
        </w:tc>
        <w:tc>
          <w:tcPr>
            <w:tcW w:w="373" w:type="pct"/>
          </w:tcPr>
          <w:p w14:paraId="5643C1B6" w14:textId="77777777" w:rsidR="00106E28" w:rsidRPr="008A5B9C" w:rsidRDefault="00106E28" w:rsidP="007D29A5">
            <w:pPr>
              <w:rPr>
                <w:rFonts w:ascii="Times New Roman" w:hAnsi="Times New Roman" w:cs="Times New Roman"/>
                <w:sz w:val="14"/>
                <w:szCs w:val="14"/>
              </w:rPr>
            </w:pPr>
            <w:r>
              <w:rPr>
                <w:rFonts w:ascii="Times New Roman" w:hAnsi="Times New Roman" w:cs="Times New Roman"/>
                <w:sz w:val="14"/>
                <w:szCs w:val="14"/>
              </w:rPr>
              <w:t>brak</w:t>
            </w:r>
          </w:p>
        </w:tc>
      </w:tr>
    </w:tbl>
    <w:p w14:paraId="2E7E4420" w14:textId="77777777" w:rsidR="00AD36D8" w:rsidRDefault="00106E28" w:rsidP="00106E28">
      <w:pPr>
        <w:rPr>
          <w:rFonts w:ascii="Times New Roman" w:hAnsi="Times New Roman" w:cs="Times New Roman"/>
          <w:b/>
          <w:sz w:val="18"/>
          <w:szCs w:val="18"/>
        </w:rPr>
      </w:pPr>
      <w:r w:rsidRPr="009955AE">
        <w:rPr>
          <w:rFonts w:ascii="Times New Roman" w:hAnsi="Times New Roman" w:cs="Times New Roman"/>
          <w:b/>
          <w:sz w:val="18"/>
          <w:szCs w:val="18"/>
        </w:rPr>
        <w:t>Źródło: PSSE w Olecku</w:t>
      </w:r>
    </w:p>
    <w:p w14:paraId="3D083C3E" w14:textId="77777777" w:rsidR="00106E28" w:rsidRDefault="00F92E31" w:rsidP="00106E28">
      <w:pPr>
        <w:rPr>
          <w:rFonts w:ascii="Times New Roman" w:hAnsi="Times New Roman" w:cs="Times New Roman"/>
          <w:b/>
        </w:rPr>
      </w:pPr>
      <w:r>
        <w:rPr>
          <w:rFonts w:ascii="Times New Roman" w:hAnsi="Times New Roman" w:cs="Times New Roman"/>
          <w:b/>
        </w:rPr>
        <w:t>3.5.1</w:t>
      </w:r>
      <w:r w:rsidR="00106E28" w:rsidRPr="00106E28">
        <w:rPr>
          <w:rFonts w:ascii="Times New Roman" w:hAnsi="Times New Roman" w:cs="Times New Roman"/>
          <w:b/>
        </w:rPr>
        <w:t xml:space="preserve"> Gospodarka ściekowa</w:t>
      </w:r>
    </w:p>
    <w:p w14:paraId="7FFBF9D6" w14:textId="77777777" w:rsidR="00106E28" w:rsidRPr="001A7CDA" w:rsidRDefault="00106E28" w:rsidP="00106E28">
      <w:pPr>
        <w:ind w:firstLine="708"/>
        <w:jc w:val="both"/>
        <w:rPr>
          <w:rFonts w:ascii="Times New Roman" w:hAnsi="Times New Roman" w:cs="Times New Roman"/>
        </w:rPr>
      </w:pPr>
      <w:r w:rsidRPr="001A7CDA">
        <w:rPr>
          <w:rFonts w:ascii="Times New Roman" w:hAnsi="Times New Roman" w:cs="Times New Roman"/>
        </w:rPr>
        <w:t xml:space="preserve">Gmina Wieliczki jedynie w niewielkim stopniu objęta jest zbiorową kanalizacją sanitarną. </w:t>
      </w:r>
      <w:r>
        <w:rPr>
          <w:rFonts w:ascii="Times New Roman" w:hAnsi="Times New Roman" w:cs="Times New Roman"/>
        </w:rPr>
        <w:t xml:space="preserve">   </w:t>
      </w:r>
      <w:r w:rsidRPr="001A7CDA">
        <w:rPr>
          <w:rFonts w:ascii="Times New Roman" w:hAnsi="Times New Roman" w:cs="Times New Roman"/>
        </w:rPr>
        <w:t>Na terenie gminy znajduje się 3 lokalne oczyszczalnie ścieków obsługujące budynki zamieszkania zbiorowego. Pozostałe budynki korzystają z przydomowych oczyszczalni ścieków lub zbiorników bezodpływowych.</w:t>
      </w:r>
    </w:p>
    <w:p w14:paraId="00AC9110" w14:textId="77777777" w:rsidR="00106E28" w:rsidRDefault="00F92E31" w:rsidP="00106E28">
      <w:pPr>
        <w:rPr>
          <w:rFonts w:ascii="Times New Roman" w:hAnsi="Times New Roman" w:cs="Times New Roman"/>
          <w:b/>
        </w:rPr>
      </w:pPr>
      <w:r>
        <w:rPr>
          <w:rFonts w:ascii="Times New Roman" w:hAnsi="Times New Roman" w:cs="Times New Roman"/>
          <w:b/>
        </w:rPr>
        <w:t>3.5.2</w:t>
      </w:r>
      <w:r w:rsidR="00106E28" w:rsidRPr="00106E28">
        <w:rPr>
          <w:rFonts w:ascii="Times New Roman" w:hAnsi="Times New Roman" w:cs="Times New Roman"/>
          <w:b/>
        </w:rPr>
        <w:t xml:space="preserve"> </w:t>
      </w:r>
      <w:r w:rsidR="00106E28">
        <w:rPr>
          <w:rFonts w:ascii="Times New Roman" w:hAnsi="Times New Roman" w:cs="Times New Roman"/>
          <w:b/>
        </w:rPr>
        <w:t>Oczyszczalnia ścieków</w:t>
      </w:r>
    </w:p>
    <w:p w14:paraId="7745D246" w14:textId="77777777" w:rsidR="00106E28" w:rsidRPr="001A7CDA" w:rsidRDefault="00106E28" w:rsidP="00106E28">
      <w:pPr>
        <w:ind w:firstLine="708"/>
        <w:jc w:val="both"/>
        <w:rPr>
          <w:rFonts w:ascii="Times New Roman" w:hAnsi="Times New Roman" w:cs="Times New Roman"/>
        </w:rPr>
      </w:pPr>
      <w:r w:rsidRPr="001A7CDA">
        <w:rPr>
          <w:rFonts w:ascii="Times New Roman" w:hAnsi="Times New Roman" w:cs="Times New Roman"/>
        </w:rPr>
        <w:t xml:space="preserve">Na terenie gminy funkcjonują trzy lokalne oczyszczalnie, obsługujące zabudowę mieszkaniową wielorodzinną: </w:t>
      </w:r>
    </w:p>
    <w:p w14:paraId="4CA0C1DD" w14:textId="77777777" w:rsidR="00106E28" w:rsidRPr="001A7CDA" w:rsidRDefault="00106E28" w:rsidP="00106E28">
      <w:pPr>
        <w:jc w:val="both"/>
        <w:rPr>
          <w:rFonts w:ascii="Times New Roman" w:hAnsi="Times New Roman" w:cs="Times New Roman"/>
        </w:rPr>
      </w:pPr>
      <w:r w:rsidRPr="001A7CDA">
        <w:rPr>
          <w:rFonts w:ascii="Times New Roman" w:hAnsi="Times New Roman" w:cs="Times New Roman"/>
        </w:rPr>
        <w:t>1) w Wieliczkach, obsługująca 6 bloków, zamieszkałych przez 192 osoby.</w:t>
      </w:r>
    </w:p>
    <w:p w14:paraId="4E3A1905" w14:textId="77777777" w:rsidR="00106E28" w:rsidRPr="001A7CDA" w:rsidRDefault="00106E28" w:rsidP="00106E28">
      <w:pPr>
        <w:jc w:val="both"/>
        <w:rPr>
          <w:rFonts w:ascii="Times New Roman" w:hAnsi="Times New Roman" w:cs="Times New Roman"/>
        </w:rPr>
      </w:pPr>
      <w:r w:rsidRPr="001A7CDA">
        <w:rPr>
          <w:rFonts w:ascii="Times New Roman" w:hAnsi="Times New Roman" w:cs="Times New Roman"/>
        </w:rPr>
        <w:t xml:space="preserve"> 2) w Norach, obsługująca 4 bloki, zamieszkałe przez 140 osób.</w:t>
      </w:r>
    </w:p>
    <w:p w14:paraId="25DEB793" w14:textId="77777777" w:rsidR="00106E28" w:rsidRPr="001A7CDA" w:rsidRDefault="00106E28" w:rsidP="00106E28">
      <w:pPr>
        <w:jc w:val="both"/>
        <w:rPr>
          <w:rFonts w:ascii="Times New Roman" w:hAnsi="Times New Roman" w:cs="Times New Roman"/>
        </w:rPr>
      </w:pPr>
      <w:r w:rsidRPr="001A7CDA">
        <w:rPr>
          <w:rFonts w:ascii="Times New Roman" w:hAnsi="Times New Roman" w:cs="Times New Roman"/>
        </w:rPr>
        <w:t xml:space="preserve"> 3) w Gąsiorówku, obsługująca 5 bloków, zamieszkałych przez 68 osób. </w:t>
      </w:r>
    </w:p>
    <w:p w14:paraId="6C354550" w14:textId="77777777" w:rsidR="00106E28" w:rsidRPr="001A7CDA" w:rsidRDefault="00106E28" w:rsidP="00106E28">
      <w:pPr>
        <w:ind w:firstLine="708"/>
        <w:jc w:val="both"/>
        <w:rPr>
          <w:rFonts w:ascii="Times New Roman" w:hAnsi="Times New Roman" w:cs="Times New Roman"/>
        </w:rPr>
      </w:pPr>
      <w:r w:rsidRPr="001A7CDA">
        <w:rPr>
          <w:rFonts w:ascii="Times New Roman" w:hAnsi="Times New Roman" w:cs="Times New Roman"/>
        </w:rPr>
        <w:t xml:space="preserve">Wszystkie oczyszczalnie są oczyszczalniami biologicznymi, łączna przepustowość oczyszczalni wynosi 89 m3/dobę, wielkość oczyszczalni wynosi 629 RLM. </w:t>
      </w:r>
    </w:p>
    <w:p w14:paraId="52B0EFC5" w14:textId="77777777" w:rsidR="00B1061E" w:rsidRDefault="00F92E31" w:rsidP="00B1061E">
      <w:pPr>
        <w:rPr>
          <w:rFonts w:ascii="Times New Roman" w:hAnsi="Times New Roman" w:cs="Times New Roman"/>
          <w:b/>
        </w:rPr>
      </w:pPr>
      <w:r>
        <w:rPr>
          <w:rFonts w:ascii="Times New Roman" w:hAnsi="Times New Roman" w:cs="Times New Roman"/>
          <w:b/>
        </w:rPr>
        <w:t>3.5.3</w:t>
      </w:r>
      <w:r w:rsidR="00B1061E" w:rsidRPr="00106E28">
        <w:rPr>
          <w:rFonts w:ascii="Times New Roman" w:hAnsi="Times New Roman" w:cs="Times New Roman"/>
          <w:b/>
        </w:rPr>
        <w:t xml:space="preserve"> </w:t>
      </w:r>
      <w:r w:rsidR="00B1061E">
        <w:rPr>
          <w:rFonts w:ascii="Times New Roman" w:hAnsi="Times New Roman" w:cs="Times New Roman"/>
          <w:b/>
        </w:rPr>
        <w:t>Sieć kanalizacyjna</w:t>
      </w:r>
    </w:p>
    <w:p w14:paraId="68EB2D02" w14:textId="77777777" w:rsidR="00B1061E" w:rsidRPr="004542C2" w:rsidRDefault="00B1061E" w:rsidP="00B1061E">
      <w:pPr>
        <w:ind w:firstLine="708"/>
        <w:jc w:val="both"/>
        <w:rPr>
          <w:rFonts w:ascii="Times New Roman" w:hAnsi="Times New Roman" w:cs="Times New Roman"/>
        </w:rPr>
      </w:pPr>
      <w:r>
        <w:rPr>
          <w:rFonts w:ascii="Times New Roman" w:hAnsi="Times New Roman" w:cs="Times New Roman"/>
        </w:rPr>
        <w:tab/>
      </w:r>
      <w:r w:rsidRPr="004542C2">
        <w:rPr>
          <w:rFonts w:ascii="Times New Roman" w:hAnsi="Times New Roman" w:cs="Times New Roman"/>
        </w:rPr>
        <w:t>Według danych GUS stan na 31.12.2024 r. odsetek mieszkańców podłączonych do</w:t>
      </w:r>
      <w:r>
        <w:rPr>
          <w:rFonts w:ascii="Times New Roman" w:hAnsi="Times New Roman" w:cs="Times New Roman"/>
        </w:rPr>
        <w:t xml:space="preserve"> sieci kanalizacyjnej wyniósł 18,4</w:t>
      </w:r>
      <w:r w:rsidRPr="004542C2">
        <w:rPr>
          <w:rFonts w:ascii="Times New Roman" w:hAnsi="Times New Roman" w:cs="Times New Roman"/>
        </w:rPr>
        <w:t>%.</w:t>
      </w:r>
      <w:r>
        <w:t xml:space="preserve"> </w:t>
      </w:r>
      <w:r>
        <w:tab/>
      </w:r>
      <w:r>
        <w:tab/>
      </w:r>
      <w:r>
        <w:tab/>
      </w:r>
      <w:r>
        <w:tab/>
      </w:r>
      <w:r>
        <w:tab/>
      </w:r>
      <w:r>
        <w:tab/>
      </w:r>
      <w:r>
        <w:tab/>
      </w:r>
      <w:r>
        <w:tab/>
      </w:r>
      <w:r w:rsidRPr="001A7CDA">
        <w:rPr>
          <w:rFonts w:ascii="Times New Roman" w:hAnsi="Times New Roman" w:cs="Times New Roman"/>
        </w:rPr>
        <w:t xml:space="preserve">Długość czynnej sieci kanalizacyjnej opisywanej jednostki wynosi ok. </w:t>
      </w:r>
      <w:r w:rsidRPr="004542C2">
        <w:rPr>
          <w:rFonts w:ascii="Times New Roman" w:hAnsi="Times New Roman" w:cs="Times New Roman"/>
        </w:rPr>
        <w:t>500 m. W roku 2024 ilość ścieków odprowadzonych siecią kanalizacyjną wyniosła 10,424 m</w:t>
      </w:r>
      <w:r w:rsidRPr="00145DD6">
        <w:rPr>
          <w:rFonts w:ascii="Times New Roman" w:hAnsi="Times New Roman" w:cs="Times New Roman"/>
          <w:vertAlign w:val="superscript"/>
        </w:rPr>
        <w:t>3</w:t>
      </w:r>
      <w:r w:rsidRPr="004542C2">
        <w:rPr>
          <w:rFonts w:ascii="Times New Roman" w:hAnsi="Times New Roman" w:cs="Times New Roman"/>
        </w:rPr>
        <w:t xml:space="preserve"> </w:t>
      </w:r>
      <w:r>
        <w:rPr>
          <w:rFonts w:ascii="Times New Roman" w:hAnsi="Times New Roman" w:cs="Times New Roman"/>
        </w:rPr>
        <w:t xml:space="preserve">. </w:t>
      </w:r>
    </w:p>
    <w:p w14:paraId="212A9AC4" w14:textId="77777777" w:rsidR="00A16B4E" w:rsidRDefault="00F92E31" w:rsidP="00A16B4E">
      <w:pPr>
        <w:rPr>
          <w:rFonts w:ascii="Times New Roman" w:hAnsi="Times New Roman" w:cs="Times New Roman"/>
          <w:b/>
        </w:rPr>
      </w:pPr>
      <w:r>
        <w:rPr>
          <w:rFonts w:ascii="Times New Roman" w:hAnsi="Times New Roman" w:cs="Times New Roman"/>
          <w:b/>
        </w:rPr>
        <w:t>3.5.4</w:t>
      </w:r>
      <w:r w:rsidR="00A16B4E" w:rsidRPr="00106E28">
        <w:rPr>
          <w:rFonts w:ascii="Times New Roman" w:hAnsi="Times New Roman" w:cs="Times New Roman"/>
          <w:b/>
        </w:rPr>
        <w:t xml:space="preserve"> </w:t>
      </w:r>
      <w:r w:rsidR="00A16B4E">
        <w:rPr>
          <w:rFonts w:ascii="Times New Roman" w:hAnsi="Times New Roman" w:cs="Times New Roman"/>
          <w:b/>
        </w:rPr>
        <w:t>Systemy indywidualne gospodarki ściekowej</w:t>
      </w:r>
    </w:p>
    <w:p w14:paraId="7A802066" w14:textId="77777777" w:rsidR="00A16B4E" w:rsidRDefault="00A16B4E" w:rsidP="00A16B4E">
      <w:pPr>
        <w:ind w:firstLine="708"/>
        <w:jc w:val="both"/>
        <w:rPr>
          <w:rFonts w:ascii="Times New Roman" w:hAnsi="Times New Roman" w:cs="Times New Roman"/>
        </w:rPr>
      </w:pPr>
      <w:r>
        <w:rPr>
          <w:rFonts w:ascii="Times New Roman" w:hAnsi="Times New Roman" w:cs="Times New Roman"/>
        </w:rPr>
        <w:t>Nieruchomości nieobjęte systemem kanalizacji sanitarnej są wyposażone w zbiorniki bezodpływowe lub przydomowe oczyszczalnie ścieków.</w:t>
      </w:r>
    </w:p>
    <w:p w14:paraId="2067E909" w14:textId="77777777" w:rsidR="00A16B4E" w:rsidRDefault="00A16B4E" w:rsidP="00A16B4E">
      <w:pPr>
        <w:ind w:firstLine="708"/>
        <w:jc w:val="both"/>
        <w:rPr>
          <w:rFonts w:ascii="Times New Roman" w:hAnsi="Times New Roman" w:cs="Times New Roman"/>
        </w:rPr>
      </w:pPr>
      <w:r>
        <w:rPr>
          <w:rFonts w:ascii="Times New Roman" w:hAnsi="Times New Roman" w:cs="Times New Roman"/>
        </w:rPr>
        <w:t xml:space="preserve">Zgodnie z ewidencją prowadzoną przez Urząd Gminy w Wieliczkach stan na 31.12.2024r. na terenie analizowanej jednostki funkcjonuje 391 zbiorników bezodpływowych oraz                                   354 przydomowych oczyszczalni ścieków.  Objętość nieczystości ciekłych ogółem wywiezionych do oczyszczalni ścieków lub stacji zlewnych-  w ciągu roku 2024 wyniosła 11.630 m </w:t>
      </w:r>
      <w:r w:rsidRPr="004542C2">
        <w:rPr>
          <w:rFonts w:ascii="Times New Roman" w:hAnsi="Times New Roman" w:cs="Times New Roman"/>
          <w:vertAlign w:val="superscript"/>
        </w:rPr>
        <w:t>3</w:t>
      </w:r>
      <w:r>
        <w:rPr>
          <w:rFonts w:ascii="Times New Roman" w:hAnsi="Times New Roman" w:cs="Times New Roman"/>
          <w:vertAlign w:val="superscript"/>
        </w:rPr>
        <w:t xml:space="preserve"> </w:t>
      </w:r>
      <w:r>
        <w:rPr>
          <w:rFonts w:ascii="Times New Roman" w:hAnsi="Times New Roman" w:cs="Times New Roman"/>
        </w:rPr>
        <w:t>.</w:t>
      </w:r>
    </w:p>
    <w:p w14:paraId="4D63BB09" w14:textId="77777777" w:rsidR="00A16B4E" w:rsidRDefault="00A16B4E" w:rsidP="00A16B4E">
      <w:pPr>
        <w:ind w:firstLine="708"/>
        <w:jc w:val="both"/>
        <w:rPr>
          <w:rFonts w:ascii="Times New Roman" w:hAnsi="Times New Roman" w:cs="Times New Roman"/>
        </w:rPr>
      </w:pPr>
    </w:p>
    <w:p w14:paraId="060B2E07" w14:textId="77777777" w:rsidR="00A16B4E" w:rsidRDefault="00A16B4E" w:rsidP="00A16B4E">
      <w:pPr>
        <w:ind w:firstLine="708"/>
        <w:jc w:val="both"/>
        <w:rPr>
          <w:rFonts w:ascii="Times New Roman" w:hAnsi="Times New Roman" w:cs="Times New Roman"/>
        </w:rPr>
      </w:pPr>
    </w:p>
    <w:p w14:paraId="75F16947" w14:textId="77777777" w:rsidR="00A16B4E" w:rsidRDefault="00A16B4E" w:rsidP="00A16B4E">
      <w:pPr>
        <w:ind w:firstLine="708"/>
        <w:jc w:val="both"/>
        <w:rPr>
          <w:rFonts w:ascii="Times New Roman" w:hAnsi="Times New Roman" w:cs="Times New Roman"/>
        </w:rPr>
      </w:pPr>
    </w:p>
    <w:p w14:paraId="4960C579" w14:textId="77777777" w:rsidR="00A16B4E" w:rsidRDefault="00A16B4E" w:rsidP="00A16B4E">
      <w:pPr>
        <w:ind w:firstLine="708"/>
        <w:jc w:val="both"/>
        <w:rPr>
          <w:rFonts w:ascii="Times New Roman" w:hAnsi="Times New Roman" w:cs="Times New Roman"/>
        </w:rPr>
      </w:pPr>
    </w:p>
    <w:p w14:paraId="20849664" w14:textId="77777777" w:rsidR="00A16B4E" w:rsidRDefault="00A16B4E" w:rsidP="00A16B4E">
      <w:pPr>
        <w:ind w:firstLine="708"/>
        <w:jc w:val="both"/>
        <w:rPr>
          <w:rFonts w:ascii="Times New Roman" w:hAnsi="Times New Roman" w:cs="Times New Roman"/>
        </w:rPr>
      </w:pPr>
    </w:p>
    <w:p w14:paraId="198A2F3B" w14:textId="77777777" w:rsidR="00A16B4E" w:rsidRDefault="00F92E31" w:rsidP="00A16B4E">
      <w:pPr>
        <w:tabs>
          <w:tab w:val="left" w:pos="899"/>
        </w:tabs>
        <w:rPr>
          <w:rFonts w:ascii="Times New Roman" w:hAnsi="Times New Roman" w:cs="Times New Roman"/>
          <w:b/>
        </w:rPr>
      </w:pPr>
      <w:r>
        <w:rPr>
          <w:rFonts w:ascii="Times New Roman" w:hAnsi="Times New Roman" w:cs="Times New Roman"/>
          <w:b/>
        </w:rPr>
        <w:t>3.5.5</w:t>
      </w:r>
      <w:r w:rsidR="00A16B4E" w:rsidRPr="00A16B4E">
        <w:rPr>
          <w:rFonts w:ascii="Times New Roman" w:hAnsi="Times New Roman" w:cs="Times New Roman"/>
          <w:b/>
        </w:rPr>
        <w:t>.</w:t>
      </w:r>
      <w:r w:rsidR="00A16B4E">
        <w:rPr>
          <w:rFonts w:ascii="Times New Roman" w:hAnsi="Times New Roman" w:cs="Times New Roman"/>
          <w:b/>
        </w:rPr>
        <w:t xml:space="preserve"> Analiza SWOT- gospodarka wodno-ściekowa</w:t>
      </w:r>
    </w:p>
    <w:p w14:paraId="6542A70C" w14:textId="77777777" w:rsidR="00A16B4E" w:rsidRDefault="00A16B4E" w:rsidP="00A16B4E">
      <w:pPr>
        <w:ind w:firstLine="708"/>
        <w:rPr>
          <w:rFonts w:ascii="Times New Roman" w:hAnsi="Times New Roman" w:cs="Times New Roman"/>
        </w:rPr>
      </w:pPr>
      <w:r>
        <w:rPr>
          <w:rFonts w:ascii="Times New Roman" w:hAnsi="Times New Roman" w:cs="Times New Roman"/>
        </w:rPr>
        <w:t>W tabeli przedstawiono analizę SWOT dla obszaru interwencji gospodarka wodno-ściekowa.</w:t>
      </w:r>
    </w:p>
    <w:tbl>
      <w:tblPr>
        <w:tblStyle w:val="Tabela-Siatka"/>
        <w:tblW w:w="0" w:type="auto"/>
        <w:tblLook w:val="04A0" w:firstRow="1" w:lastRow="0" w:firstColumn="1" w:lastColumn="0" w:noHBand="0" w:noVBand="1"/>
      </w:tblPr>
      <w:tblGrid>
        <w:gridCol w:w="4529"/>
        <w:gridCol w:w="4533"/>
      </w:tblGrid>
      <w:tr w:rsidR="00A16B4E" w14:paraId="014191E5" w14:textId="77777777" w:rsidTr="007D29A5">
        <w:tc>
          <w:tcPr>
            <w:tcW w:w="4606" w:type="dxa"/>
          </w:tcPr>
          <w:p w14:paraId="490F758A" w14:textId="77777777" w:rsidR="00A16B4E" w:rsidRPr="00E34539" w:rsidRDefault="00A16B4E" w:rsidP="007D29A5">
            <w:pPr>
              <w:rPr>
                <w:rFonts w:ascii="Times New Roman" w:hAnsi="Times New Roman" w:cs="Times New Roman"/>
                <w:b/>
                <w:sz w:val="18"/>
                <w:szCs w:val="18"/>
              </w:rPr>
            </w:pPr>
            <w:r w:rsidRPr="00E34539">
              <w:rPr>
                <w:rFonts w:ascii="Times New Roman" w:hAnsi="Times New Roman" w:cs="Times New Roman"/>
                <w:b/>
                <w:sz w:val="18"/>
                <w:szCs w:val="18"/>
              </w:rPr>
              <w:t>Mocne strony</w:t>
            </w:r>
          </w:p>
        </w:tc>
        <w:tc>
          <w:tcPr>
            <w:tcW w:w="4606" w:type="dxa"/>
          </w:tcPr>
          <w:p w14:paraId="711D0479" w14:textId="77777777" w:rsidR="00A16B4E" w:rsidRPr="00E34539" w:rsidRDefault="00A16B4E" w:rsidP="007D29A5">
            <w:pPr>
              <w:rPr>
                <w:rFonts w:ascii="Times New Roman" w:hAnsi="Times New Roman" w:cs="Times New Roman"/>
                <w:b/>
                <w:sz w:val="18"/>
                <w:szCs w:val="18"/>
              </w:rPr>
            </w:pPr>
            <w:r w:rsidRPr="00E34539">
              <w:rPr>
                <w:rFonts w:ascii="Times New Roman" w:hAnsi="Times New Roman" w:cs="Times New Roman"/>
                <w:b/>
                <w:sz w:val="18"/>
                <w:szCs w:val="18"/>
              </w:rPr>
              <w:t>Słabe strony</w:t>
            </w:r>
          </w:p>
        </w:tc>
      </w:tr>
      <w:tr w:rsidR="00A16B4E" w14:paraId="35B7E70A" w14:textId="77777777" w:rsidTr="007D29A5">
        <w:tc>
          <w:tcPr>
            <w:tcW w:w="4606" w:type="dxa"/>
          </w:tcPr>
          <w:p w14:paraId="4B869C16" w14:textId="77777777" w:rsidR="00A16B4E" w:rsidRDefault="00A16B4E" w:rsidP="00A16B4E">
            <w:pPr>
              <w:rPr>
                <w:rFonts w:ascii="Times New Roman" w:hAnsi="Times New Roman" w:cs="Times New Roman"/>
                <w:sz w:val="18"/>
                <w:szCs w:val="18"/>
              </w:rPr>
            </w:pPr>
            <w:r>
              <w:rPr>
                <w:rFonts w:ascii="Times New Roman" w:hAnsi="Times New Roman" w:cs="Times New Roman"/>
                <w:sz w:val="18"/>
                <w:szCs w:val="18"/>
              </w:rPr>
              <w:t>- niemal 100% stopień zwodociągowania gminy;</w:t>
            </w:r>
          </w:p>
          <w:p w14:paraId="061EE40B" w14:textId="77777777" w:rsidR="00A16B4E" w:rsidRDefault="00A16B4E" w:rsidP="00A16B4E">
            <w:pPr>
              <w:rPr>
                <w:rFonts w:ascii="Times New Roman" w:hAnsi="Times New Roman" w:cs="Times New Roman"/>
                <w:sz w:val="18"/>
                <w:szCs w:val="18"/>
              </w:rPr>
            </w:pPr>
            <w:r>
              <w:rPr>
                <w:rFonts w:ascii="Times New Roman" w:hAnsi="Times New Roman" w:cs="Times New Roman"/>
                <w:sz w:val="18"/>
                <w:szCs w:val="18"/>
              </w:rPr>
              <w:t>- dobrej jakości ujęcia wód podziemnych do celów komunalnych, dobry stan ilościowy i jakościowy zbiornika wód podziemnych</w:t>
            </w:r>
          </w:p>
          <w:p w14:paraId="6A1F3616" w14:textId="77777777" w:rsidR="00A16B4E" w:rsidRDefault="00A16B4E" w:rsidP="007D29A5">
            <w:pPr>
              <w:rPr>
                <w:rFonts w:ascii="Times New Roman" w:hAnsi="Times New Roman" w:cs="Times New Roman"/>
                <w:sz w:val="18"/>
                <w:szCs w:val="18"/>
              </w:rPr>
            </w:pPr>
          </w:p>
        </w:tc>
        <w:tc>
          <w:tcPr>
            <w:tcW w:w="4606" w:type="dxa"/>
          </w:tcPr>
          <w:p w14:paraId="4A6ADDC2" w14:textId="77777777" w:rsidR="00A16B4E" w:rsidRDefault="00A16B4E" w:rsidP="007D29A5">
            <w:pPr>
              <w:rPr>
                <w:rFonts w:ascii="Times New Roman" w:hAnsi="Times New Roman" w:cs="Times New Roman"/>
                <w:sz w:val="18"/>
                <w:szCs w:val="18"/>
              </w:rPr>
            </w:pPr>
            <w:r>
              <w:rPr>
                <w:rFonts w:ascii="Times New Roman" w:hAnsi="Times New Roman" w:cs="Times New Roman"/>
                <w:sz w:val="18"/>
                <w:szCs w:val="18"/>
              </w:rPr>
              <w:t>- brak zorganizowanej zbiorowej sieci kanalizacyjnej;</w:t>
            </w:r>
          </w:p>
          <w:p w14:paraId="00CA274F" w14:textId="77777777" w:rsidR="00A16B4E" w:rsidRDefault="00A16B4E" w:rsidP="007D29A5">
            <w:pPr>
              <w:rPr>
                <w:rFonts w:ascii="Times New Roman" w:hAnsi="Times New Roman" w:cs="Times New Roman"/>
                <w:sz w:val="18"/>
                <w:szCs w:val="18"/>
              </w:rPr>
            </w:pPr>
            <w:r>
              <w:rPr>
                <w:rFonts w:ascii="Times New Roman" w:hAnsi="Times New Roman" w:cs="Times New Roman"/>
                <w:sz w:val="18"/>
                <w:szCs w:val="18"/>
              </w:rPr>
              <w:t>- bardzo wysoka dysproporcja między stopniem zwodociągowania i skanalizowania;</w:t>
            </w:r>
          </w:p>
          <w:p w14:paraId="6652AE48" w14:textId="77777777" w:rsidR="00A16B4E" w:rsidRDefault="00A16B4E" w:rsidP="007D29A5">
            <w:pPr>
              <w:rPr>
                <w:rFonts w:ascii="Times New Roman" w:hAnsi="Times New Roman" w:cs="Times New Roman"/>
                <w:sz w:val="18"/>
                <w:szCs w:val="18"/>
              </w:rPr>
            </w:pPr>
            <w:r>
              <w:rPr>
                <w:rFonts w:ascii="Times New Roman" w:hAnsi="Times New Roman" w:cs="Times New Roman"/>
                <w:sz w:val="18"/>
                <w:szCs w:val="18"/>
              </w:rPr>
              <w:t>- bardzo wysoka dysproporcja pomiędzy wodą dostarczoną siecią wodociągową oraz odprowadzonych ścieków komunalnych;</w:t>
            </w:r>
          </w:p>
          <w:p w14:paraId="0CF4DCEC" w14:textId="77777777" w:rsidR="00A16B4E" w:rsidRDefault="00A16B4E" w:rsidP="007D29A5">
            <w:pPr>
              <w:rPr>
                <w:rFonts w:ascii="Times New Roman" w:hAnsi="Times New Roman" w:cs="Times New Roman"/>
                <w:sz w:val="18"/>
                <w:szCs w:val="18"/>
              </w:rPr>
            </w:pPr>
            <w:r>
              <w:rPr>
                <w:rFonts w:ascii="Times New Roman" w:hAnsi="Times New Roman" w:cs="Times New Roman"/>
                <w:sz w:val="18"/>
                <w:szCs w:val="18"/>
              </w:rPr>
              <w:t>- brak pełnej kontroli nad szczelnością zbiorników bezodpływowych i gospodarowaniem nieczystościami płynnymi;</w:t>
            </w:r>
          </w:p>
          <w:p w14:paraId="28CC03BB" w14:textId="77777777" w:rsidR="00A16B4E" w:rsidRDefault="00A16B4E" w:rsidP="007D29A5">
            <w:pPr>
              <w:rPr>
                <w:rFonts w:ascii="Times New Roman" w:hAnsi="Times New Roman" w:cs="Times New Roman"/>
                <w:sz w:val="18"/>
                <w:szCs w:val="18"/>
              </w:rPr>
            </w:pPr>
            <w:r>
              <w:rPr>
                <w:rFonts w:ascii="Times New Roman" w:hAnsi="Times New Roman" w:cs="Times New Roman"/>
                <w:sz w:val="18"/>
                <w:szCs w:val="18"/>
              </w:rPr>
              <w:t>- wysoka zawartość żelaza i manganu w wodach ujmowanych</w:t>
            </w:r>
          </w:p>
        </w:tc>
      </w:tr>
      <w:tr w:rsidR="00A16B4E" w14:paraId="1427F2F7" w14:textId="77777777" w:rsidTr="007D29A5">
        <w:tc>
          <w:tcPr>
            <w:tcW w:w="4606" w:type="dxa"/>
          </w:tcPr>
          <w:p w14:paraId="6B2736C2" w14:textId="77777777" w:rsidR="00A16B4E" w:rsidRPr="00E34539" w:rsidRDefault="00A16B4E" w:rsidP="007D29A5">
            <w:pPr>
              <w:rPr>
                <w:rFonts w:ascii="Times New Roman" w:hAnsi="Times New Roman" w:cs="Times New Roman"/>
                <w:b/>
                <w:sz w:val="18"/>
                <w:szCs w:val="18"/>
              </w:rPr>
            </w:pPr>
            <w:r w:rsidRPr="00E34539">
              <w:rPr>
                <w:rFonts w:ascii="Times New Roman" w:hAnsi="Times New Roman" w:cs="Times New Roman"/>
                <w:b/>
                <w:sz w:val="18"/>
                <w:szCs w:val="18"/>
              </w:rPr>
              <w:t>Szanse</w:t>
            </w:r>
          </w:p>
        </w:tc>
        <w:tc>
          <w:tcPr>
            <w:tcW w:w="4606" w:type="dxa"/>
          </w:tcPr>
          <w:p w14:paraId="5A6C9F4B" w14:textId="77777777" w:rsidR="00A16B4E" w:rsidRPr="00E34539" w:rsidRDefault="00A16B4E" w:rsidP="007D29A5">
            <w:pPr>
              <w:rPr>
                <w:rFonts w:ascii="Times New Roman" w:hAnsi="Times New Roman" w:cs="Times New Roman"/>
                <w:b/>
                <w:sz w:val="18"/>
                <w:szCs w:val="18"/>
              </w:rPr>
            </w:pPr>
            <w:r w:rsidRPr="00E34539">
              <w:rPr>
                <w:rFonts w:ascii="Times New Roman" w:hAnsi="Times New Roman" w:cs="Times New Roman"/>
                <w:b/>
                <w:sz w:val="18"/>
                <w:szCs w:val="18"/>
              </w:rPr>
              <w:t>Zagrożenia</w:t>
            </w:r>
          </w:p>
        </w:tc>
      </w:tr>
      <w:tr w:rsidR="00A16B4E" w14:paraId="251C87B9" w14:textId="77777777" w:rsidTr="007D29A5">
        <w:tc>
          <w:tcPr>
            <w:tcW w:w="4606" w:type="dxa"/>
          </w:tcPr>
          <w:p w14:paraId="5BA0A4BA" w14:textId="77777777" w:rsidR="00A16B4E" w:rsidRDefault="00A16B4E" w:rsidP="007D29A5">
            <w:pPr>
              <w:rPr>
                <w:rFonts w:ascii="Times New Roman" w:hAnsi="Times New Roman" w:cs="Times New Roman"/>
                <w:sz w:val="18"/>
                <w:szCs w:val="18"/>
              </w:rPr>
            </w:pPr>
            <w:r>
              <w:rPr>
                <w:rFonts w:ascii="Times New Roman" w:hAnsi="Times New Roman" w:cs="Times New Roman"/>
                <w:b/>
                <w:sz w:val="18"/>
                <w:szCs w:val="18"/>
              </w:rPr>
              <w:t xml:space="preserve">- </w:t>
            </w:r>
            <w:r>
              <w:rPr>
                <w:rFonts w:ascii="Times New Roman" w:hAnsi="Times New Roman" w:cs="Times New Roman"/>
                <w:sz w:val="18"/>
                <w:szCs w:val="18"/>
              </w:rPr>
              <w:t>nowe instrumentu finansowe w finansowaniu projektów;</w:t>
            </w:r>
          </w:p>
          <w:p w14:paraId="3CDC59D9" w14:textId="77777777" w:rsidR="00A16B4E" w:rsidRPr="00A16B4E" w:rsidRDefault="00A16B4E" w:rsidP="007D29A5">
            <w:pPr>
              <w:rPr>
                <w:rFonts w:ascii="Times New Roman" w:hAnsi="Times New Roman" w:cs="Times New Roman"/>
                <w:sz w:val="18"/>
                <w:szCs w:val="18"/>
              </w:rPr>
            </w:pPr>
            <w:r>
              <w:rPr>
                <w:rFonts w:ascii="Times New Roman" w:hAnsi="Times New Roman" w:cs="Times New Roman"/>
                <w:sz w:val="18"/>
                <w:szCs w:val="18"/>
              </w:rPr>
              <w:t>- wzrost społecznej świadomości ekologicznej w zakresie gospodarki wodno-ściekowej;</w:t>
            </w:r>
          </w:p>
        </w:tc>
        <w:tc>
          <w:tcPr>
            <w:tcW w:w="4606" w:type="dxa"/>
          </w:tcPr>
          <w:p w14:paraId="6C6FB159" w14:textId="77777777" w:rsidR="00A16B4E" w:rsidRPr="00A16B4E" w:rsidRDefault="00A16B4E" w:rsidP="007D29A5">
            <w:pPr>
              <w:rPr>
                <w:rFonts w:ascii="Times New Roman" w:hAnsi="Times New Roman" w:cs="Times New Roman"/>
                <w:sz w:val="18"/>
                <w:szCs w:val="18"/>
              </w:rPr>
            </w:pPr>
            <w:r w:rsidRPr="00A16B4E">
              <w:rPr>
                <w:rFonts w:ascii="Times New Roman" w:hAnsi="Times New Roman" w:cs="Times New Roman"/>
                <w:sz w:val="18"/>
                <w:szCs w:val="18"/>
              </w:rPr>
              <w:t>- niestabilność i niespójność przepisów prawnych, ciągle trwający proces implementacji prawa UE;</w:t>
            </w:r>
          </w:p>
          <w:p w14:paraId="13F3832B" w14:textId="77777777" w:rsidR="00A16B4E" w:rsidRPr="00A16B4E" w:rsidRDefault="00A16B4E" w:rsidP="007D29A5">
            <w:pPr>
              <w:rPr>
                <w:rFonts w:ascii="Times New Roman" w:hAnsi="Times New Roman" w:cs="Times New Roman"/>
                <w:sz w:val="18"/>
                <w:szCs w:val="18"/>
              </w:rPr>
            </w:pPr>
            <w:r w:rsidRPr="00A16B4E">
              <w:rPr>
                <w:rFonts w:ascii="Times New Roman" w:hAnsi="Times New Roman" w:cs="Times New Roman"/>
                <w:sz w:val="18"/>
                <w:szCs w:val="18"/>
              </w:rPr>
              <w:t>- wzrastający poziom zadłużenia gmin oraz zagrożenie płynności finansowej;</w:t>
            </w:r>
          </w:p>
          <w:p w14:paraId="7FFBC862" w14:textId="77777777" w:rsidR="00A16B4E" w:rsidRPr="00A16B4E" w:rsidRDefault="00A16B4E" w:rsidP="007D29A5">
            <w:pPr>
              <w:rPr>
                <w:rFonts w:ascii="Times New Roman" w:hAnsi="Times New Roman" w:cs="Times New Roman"/>
                <w:sz w:val="18"/>
                <w:szCs w:val="18"/>
              </w:rPr>
            </w:pPr>
            <w:r w:rsidRPr="00A16B4E">
              <w:rPr>
                <w:rFonts w:ascii="Times New Roman" w:hAnsi="Times New Roman" w:cs="Times New Roman"/>
                <w:sz w:val="18"/>
                <w:szCs w:val="18"/>
              </w:rPr>
              <w:t>- brak uzasadnienia ekonomicznego do budowy sieci kanalizacyjnej na obszarach o małej gęstości zaludnienia;</w:t>
            </w:r>
          </w:p>
          <w:p w14:paraId="7943478B" w14:textId="77777777" w:rsidR="00A16B4E" w:rsidRPr="00E34539" w:rsidRDefault="00A16B4E" w:rsidP="007D29A5">
            <w:pPr>
              <w:rPr>
                <w:rFonts w:ascii="Times New Roman" w:hAnsi="Times New Roman" w:cs="Times New Roman"/>
                <w:b/>
                <w:sz w:val="18"/>
                <w:szCs w:val="18"/>
              </w:rPr>
            </w:pPr>
            <w:r w:rsidRPr="00A16B4E">
              <w:rPr>
                <w:rFonts w:ascii="Times New Roman" w:hAnsi="Times New Roman" w:cs="Times New Roman"/>
                <w:sz w:val="18"/>
                <w:szCs w:val="18"/>
              </w:rPr>
              <w:t>- brak świadomości poszczególnych właścicieli nieruchomości skutkujący niewłaściwym zagospodarowaniem powstałych nieczystości ciekłych</w:t>
            </w:r>
          </w:p>
        </w:tc>
      </w:tr>
    </w:tbl>
    <w:p w14:paraId="528F9128" w14:textId="77777777" w:rsidR="00A16B4E" w:rsidRDefault="00A16B4E" w:rsidP="00A16B4E">
      <w:pPr>
        <w:ind w:firstLine="708"/>
        <w:rPr>
          <w:rFonts w:ascii="Times New Roman" w:hAnsi="Times New Roman" w:cs="Times New Roman"/>
        </w:rPr>
      </w:pPr>
    </w:p>
    <w:p w14:paraId="68C09A46" w14:textId="77777777" w:rsidR="00A16B4E" w:rsidRDefault="00F92E31" w:rsidP="00A16B4E">
      <w:pPr>
        <w:rPr>
          <w:rFonts w:ascii="Times New Roman" w:hAnsi="Times New Roman" w:cs="Times New Roman"/>
          <w:b/>
        </w:rPr>
      </w:pPr>
      <w:r>
        <w:rPr>
          <w:rFonts w:ascii="Times New Roman" w:hAnsi="Times New Roman" w:cs="Times New Roman"/>
          <w:b/>
        </w:rPr>
        <w:t>3.5.6</w:t>
      </w:r>
      <w:r w:rsidR="00A16B4E" w:rsidRPr="00A16B4E">
        <w:rPr>
          <w:rFonts w:ascii="Times New Roman" w:hAnsi="Times New Roman" w:cs="Times New Roman"/>
          <w:b/>
        </w:rPr>
        <w:t xml:space="preserve"> Zagadnienia horyzontalne- gospodarka wodno-ściekowa</w:t>
      </w:r>
    </w:p>
    <w:p w14:paraId="3FEB5B1A" w14:textId="77777777" w:rsidR="00A16B4E" w:rsidRDefault="00A16B4E" w:rsidP="00A16B4E">
      <w:pPr>
        <w:ind w:firstLine="708"/>
        <w:rPr>
          <w:rFonts w:ascii="Times New Roman" w:hAnsi="Times New Roman" w:cs="Times New Roman"/>
          <w:b/>
        </w:rPr>
      </w:pPr>
      <w:r w:rsidRPr="00A16B4E">
        <w:rPr>
          <w:rFonts w:ascii="Times New Roman" w:hAnsi="Times New Roman" w:cs="Times New Roman"/>
          <w:b/>
        </w:rPr>
        <w:t>Adaptacja do zmian klimatu</w:t>
      </w:r>
    </w:p>
    <w:p w14:paraId="4312CEF5" w14:textId="77777777" w:rsidR="00A16B4E" w:rsidRDefault="00A16B4E" w:rsidP="00A16B4E">
      <w:pPr>
        <w:tabs>
          <w:tab w:val="left" w:pos="945"/>
        </w:tabs>
        <w:jc w:val="both"/>
        <w:rPr>
          <w:rFonts w:ascii="Times New Roman" w:hAnsi="Times New Roman" w:cs="Times New Roman"/>
        </w:rPr>
      </w:pPr>
      <w:r>
        <w:rPr>
          <w:rFonts w:ascii="Times New Roman" w:hAnsi="Times New Roman" w:cs="Times New Roman"/>
        </w:rPr>
        <w:tab/>
      </w:r>
      <w:r w:rsidRPr="00A16B4E">
        <w:rPr>
          <w:rFonts w:ascii="Times New Roman" w:hAnsi="Times New Roman" w:cs="Times New Roman"/>
        </w:rPr>
        <w:t>Zmiany klimatu, wzrastająca temperatura oraz zwiększenie intensywności deszczy nawalnych będzie skutkować koniecznością dostosowania infrastruktury wodnokanalizacyjnej. Ważną rolę odgrywa sprawność kanalizacji deszczowej w przypadku opadów nawalnych. Sieć musi zostać przygotowana do odbioru gwałtownie przybierającej ilości wody opadowej, aby nie doprowadzać do lokalnych podtopień. Ponadto żywiołowa urbanizacja powoduje, że nowe osiedla powstają bez wyposażenia w sprawny system odwodnienia. Najgroźniejsza w skutkach jest ich lokalizacja na terenach bezodpływowych, przy braku systemu odwadniania.</w:t>
      </w:r>
    </w:p>
    <w:p w14:paraId="439A7707" w14:textId="77777777" w:rsidR="00A16B4E" w:rsidRPr="00A16B4E" w:rsidRDefault="00A16B4E" w:rsidP="00A16B4E">
      <w:pPr>
        <w:ind w:firstLine="708"/>
        <w:rPr>
          <w:rFonts w:ascii="Times New Roman" w:hAnsi="Times New Roman" w:cs="Times New Roman"/>
          <w:b/>
        </w:rPr>
      </w:pPr>
      <w:r w:rsidRPr="00A16B4E">
        <w:rPr>
          <w:rFonts w:ascii="Times New Roman" w:hAnsi="Times New Roman" w:cs="Times New Roman"/>
          <w:b/>
        </w:rPr>
        <w:t>Nadzwyczajne zagrożenia środowiska</w:t>
      </w:r>
    </w:p>
    <w:p w14:paraId="17D52235" w14:textId="77777777" w:rsidR="00A16B4E" w:rsidRDefault="004A4990" w:rsidP="004A4990">
      <w:pPr>
        <w:ind w:firstLine="708"/>
        <w:jc w:val="both"/>
        <w:rPr>
          <w:rFonts w:ascii="Times New Roman" w:hAnsi="Times New Roman" w:cs="Times New Roman"/>
        </w:rPr>
      </w:pPr>
      <w:r w:rsidRPr="004A4990">
        <w:rPr>
          <w:rFonts w:ascii="Times New Roman" w:hAnsi="Times New Roman" w:cs="Times New Roman"/>
        </w:rPr>
        <w:t>Susze wiążą się z długimi okresami bezopadowymi skutkującymi zarówno spadkiem wilgotności gleby w wyniku intensywnego parowania, jak i obniżeniem się przepływów w rzekach i zwierciadła wód podziemnych. Z reguły ten drugi przypadek rzadko wpływa na trudności z zaopatrzeniem w wodę do celów komunalnych, gdyż ujęcia wody są na ogół bezpieczne. Zwykle takie sytuacje skutkują ograniczeniem zużycia wody dla celów komunalnych, jednak nie wpływają na ograniczenie produkcji i działania kluczowych systemów. Spadek wilgotności gleby odbija się przede wszystkim na zieleni urządzonej i ogranicza możliwości łagodzenia wpływu wysokich temperatur. Ogólnie istnieją dwie możliwości adaptacji do niedostatku wody – poprzez zmniejszenie zużycia wody lub zwiększenie podaży. W warunkach gminy sytuację może poprawić zmniejszanie zużycia wody, m.in. poprzez zmniejszenie wodochłonności produkcji, wprowadzanie mechanizmów finansowych sprzyjających oszczędności wody, a także uszczelnienie systemów wodociągowych w celu ograniczenia strat w sieci.</w:t>
      </w:r>
    </w:p>
    <w:p w14:paraId="668E1CD9" w14:textId="77777777" w:rsidR="004A4990" w:rsidRDefault="004A4990" w:rsidP="004A4990">
      <w:pPr>
        <w:ind w:firstLine="708"/>
        <w:jc w:val="both"/>
        <w:rPr>
          <w:rFonts w:ascii="Times New Roman" w:hAnsi="Times New Roman" w:cs="Times New Roman"/>
        </w:rPr>
      </w:pPr>
    </w:p>
    <w:p w14:paraId="74F5A99D" w14:textId="77777777" w:rsidR="004A4990" w:rsidRPr="00A16B4E" w:rsidRDefault="004A4990" w:rsidP="004A4990">
      <w:pPr>
        <w:ind w:firstLine="708"/>
        <w:rPr>
          <w:rFonts w:ascii="Times New Roman" w:hAnsi="Times New Roman" w:cs="Times New Roman"/>
          <w:b/>
        </w:rPr>
      </w:pPr>
      <w:r>
        <w:rPr>
          <w:rFonts w:ascii="Times New Roman" w:hAnsi="Times New Roman" w:cs="Times New Roman"/>
          <w:b/>
        </w:rPr>
        <w:t>Działania edukacyjne</w:t>
      </w:r>
    </w:p>
    <w:p w14:paraId="0F78E4BF" w14:textId="77777777" w:rsidR="004A4990" w:rsidRDefault="004A4990" w:rsidP="004A4990">
      <w:pPr>
        <w:ind w:firstLine="708"/>
        <w:jc w:val="both"/>
        <w:rPr>
          <w:rFonts w:ascii="Times New Roman" w:hAnsi="Times New Roman" w:cs="Times New Roman"/>
        </w:rPr>
      </w:pPr>
      <w:r>
        <w:rPr>
          <w:rFonts w:ascii="Times New Roman" w:hAnsi="Times New Roman" w:cs="Times New Roman"/>
        </w:rPr>
        <w:t>Tematyka z zakresu gospodarki wodno-ściekowej to:</w:t>
      </w:r>
    </w:p>
    <w:p w14:paraId="2BEC3ED7" w14:textId="77777777" w:rsidR="004A4990" w:rsidRDefault="004A4990" w:rsidP="004A4990">
      <w:pPr>
        <w:jc w:val="both"/>
        <w:rPr>
          <w:rFonts w:ascii="Times New Roman" w:hAnsi="Times New Roman" w:cs="Times New Roman"/>
        </w:rPr>
      </w:pPr>
      <w:r>
        <w:rPr>
          <w:rFonts w:ascii="Times New Roman" w:hAnsi="Times New Roman" w:cs="Times New Roman"/>
        </w:rPr>
        <w:t>- racjonalne gospodarowanie zasobami wód podziemnych, w celu przeciwdziałania deficytowi wody;</w:t>
      </w:r>
    </w:p>
    <w:p w14:paraId="21339493" w14:textId="77777777" w:rsidR="004A4990" w:rsidRDefault="004A4990" w:rsidP="004A4990">
      <w:pPr>
        <w:jc w:val="both"/>
        <w:rPr>
          <w:rFonts w:ascii="Times New Roman" w:hAnsi="Times New Roman" w:cs="Times New Roman"/>
        </w:rPr>
      </w:pPr>
      <w:r>
        <w:rPr>
          <w:rFonts w:ascii="Times New Roman" w:hAnsi="Times New Roman" w:cs="Times New Roman"/>
        </w:rPr>
        <w:t>- rola infrastruktury wodno-ściekowej i nowych technologii w ochronie wód dla jakości środowiska i życia ludzi ( gospodarka wodno-ściekowa, systemy odbioru i oczyszczania ścieków, przydomowe oczyszczalnie ścieków);</w:t>
      </w:r>
    </w:p>
    <w:p w14:paraId="52D79668" w14:textId="77777777" w:rsidR="004A4990" w:rsidRPr="004A4990" w:rsidRDefault="004A4990" w:rsidP="004A4990">
      <w:pPr>
        <w:jc w:val="both"/>
        <w:rPr>
          <w:rFonts w:ascii="Times New Roman" w:hAnsi="Times New Roman" w:cs="Times New Roman"/>
        </w:rPr>
      </w:pPr>
      <w:r>
        <w:rPr>
          <w:rFonts w:ascii="Times New Roman" w:hAnsi="Times New Roman" w:cs="Times New Roman"/>
        </w:rPr>
        <w:t>- sposoby oszczędzania wody i dbałość o jej jakość.</w:t>
      </w:r>
    </w:p>
    <w:p w14:paraId="33B1E6CE" w14:textId="77777777" w:rsidR="004A4990" w:rsidRPr="00A16B4E" w:rsidRDefault="004A4990" w:rsidP="004A4990">
      <w:pPr>
        <w:ind w:firstLine="708"/>
        <w:rPr>
          <w:rFonts w:ascii="Times New Roman" w:hAnsi="Times New Roman" w:cs="Times New Roman"/>
          <w:b/>
        </w:rPr>
      </w:pPr>
      <w:r>
        <w:rPr>
          <w:rFonts w:ascii="Times New Roman" w:hAnsi="Times New Roman" w:cs="Times New Roman"/>
          <w:b/>
        </w:rPr>
        <w:t>Monitoring środowiska</w:t>
      </w:r>
    </w:p>
    <w:p w14:paraId="4AF02A34" w14:textId="77777777" w:rsidR="004A4990" w:rsidRDefault="004A4990" w:rsidP="004A4990">
      <w:pPr>
        <w:tabs>
          <w:tab w:val="left" w:pos="945"/>
        </w:tabs>
        <w:ind w:firstLine="708"/>
        <w:jc w:val="both"/>
        <w:rPr>
          <w:rFonts w:ascii="Times New Roman" w:hAnsi="Times New Roman" w:cs="Times New Roman"/>
        </w:rPr>
      </w:pPr>
      <w:r w:rsidRPr="004A4990">
        <w:rPr>
          <w:rFonts w:ascii="Times New Roman" w:hAnsi="Times New Roman" w:cs="Times New Roman"/>
        </w:rPr>
        <w:t>Zarządca sieci wodociągowej i kanalizacyjnej zobowiązany jest do wykonania systematycznych badań jakości wody i ścieków. Wyniki tych badań przekazywane są następnie właściwym organom, w tym Wojewódzkiemu Inspektorowi Ochrony Środowiska.</w:t>
      </w:r>
    </w:p>
    <w:p w14:paraId="7A8FDDA9" w14:textId="77777777" w:rsidR="004A4990" w:rsidRDefault="004A4990" w:rsidP="004A4990">
      <w:pPr>
        <w:rPr>
          <w:rFonts w:ascii="Times New Roman" w:hAnsi="Times New Roman" w:cs="Times New Roman"/>
          <w:b/>
          <w:sz w:val="24"/>
          <w:szCs w:val="24"/>
        </w:rPr>
      </w:pPr>
      <w:r w:rsidRPr="004A4990">
        <w:rPr>
          <w:rFonts w:ascii="Times New Roman" w:hAnsi="Times New Roman" w:cs="Times New Roman"/>
          <w:b/>
          <w:sz w:val="24"/>
          <w:szCs w:val="24"/>
        </w:rPr>
        <w:t>3.6. ZASOBY GEOLOGICZNE</w:t>
      </w:r>
    </w:p>
    <w:p w14:paraId="7C379540" w14:textId="77777777" w:rsidR="004A4990" w:rsidRDefault="004A4990" w:rsidP="004A4990">
      <w:pPr>
        <w:rPr>
          <w:rFonts w:ascii="Times New Roman" w:hAnsi="Times New Roman" w:cs="Times New Roman"/>
          <w:b/>
        </w:rPr>
      </w:pPr>
      <w:r w:rsidRPr="004A4990">
        <w:rPr>
          <w:rFonts w:ascii="Times New Roman" w:hAnsi="Times New Roman" w:cs="Times New Roman"/>
          <w:b/>
        </w:rPr>
        <w:t>3.6.1. Budowa geologiczna</w:t>
      </w:r>
    </w:p>
    <w:p w14:paraId="7B65B800" w14:textId="77777777" w:rsidR="004A4990" w:rsidRDefault="004A4990" w:rsidP="004A4990">
      <w:pPr>
        <w:tabs>
          <w:tab w:val="left" w:pos="933"/>
        </w:tabs>
        <w:jc w:val="both"/>
        <w:rPr>
          <w:rFonts w:ascii="Times New Roman" w:hAnsi="Times New Roman" w:cs="Times New Roman"/>
        </w:rPr>
      </w:pPr>
      <w:r>
        <w:rPr>
          <w:rFonts w:ascii="Times New Roman" w:hAnsi="Times New Roman" w:cs="Times New Roman"/>
        </w:rPr>
        <w:tab/>
      </w:r>
      <w:r w:rsidRPr="004A4990">
        <w:rPr>
          <w:rFonts w:ascii="Times New Roman" w:hAnsi="Times New Roman" w:cs="Times New Roman"/>
        </w:rPr>
        <w:t xml:space="preserve">Obszar Gminy Wieliczki leży w zasięgu wyniesienia mazursko-suwalskiego, w obrębie platformy wschodnioeuropejskiej. Podłoże prekambryjskie, którego strop stwierdzono na głębokości do 600 m, zbudowane jest głównie z gnejsów, </w:t>
      </w:r>
      <w:proofErr w:type="spellStart"/>
      <w:r w:rsidRPr="004A4990">
        <w:rPr>
          <w:rFonts w:ascii="Times New Roman" w:hAnsi="Times New Roman" w:cs="Times New Roman"/>
        </w:rPr>
        <w:t>migmatów</w:t>
      </w:r>
      <w:proofErr w:type="spellEnd"/>
      <w:r w:rsidRPr="004A4990">
        <w:rPr>
          <w:rFonts w:ascii="Times New Roman" w:hAnsi="Times New Roman" w:cs="Times New Roman"/>
        </w:rPr>
        <w:t xml:space="preserve"> i amfibolitów. Przykrywają je utwory mezozoiku, reprezentowane przez jurajskie mułowce, piaskowce, iłowce, wapienie oraz margle. Miąższość tych utworów nie przekracza 200 m. Na nich osadziły się kredowe piaski glaukonitowe oraz wapienie o miąższości ponad 150 m. </w:t>
      </w:r>
      <w:r w:rsidRPr="004A4990">
        <w:rPr>
          <w:rFonts w:ascii="Times New Roman" w:hAnsi="Times New Roman" w:cs="Times New Roman"/>
        </w:rPr>
        <w:tab/>
      </w:r>
      <w:r w:rsidRPr="004A4990">
        <w:rPr>
          <w:rFonts w:ascii="Times New Roman" w:hAnsi="Times New Roman" w:cs="Times New Roman"/>
        </w:rPr>
        <w:tab/>
      </w:r>
      <w:r w:rsidRPr="004A4990">
        <w:rPr>
          <w:rFonts w:ascii="Times New Roman" w:hAnsi="Times New Roman" w:cs="Times New Roman"/>
        </w:rPr>
        <w:tab/>
      </w:r>
      <w:r w:rsidRPr="004A4990">
        <w:rPr>
          <w:rFonts w:ascii="Times New Roman" w:hAnsi="Times New Roman" w:cs="Times New Roman"/>
        </w:rPr>
        <w:tab/>
      </w:r>
      <w:r w:rsidRPr="004A4990">
        <w:rPr>
          <w:rFonts w:ascii="Times New Roman" w:hAnsi="Times New Roman" w:cs="Times New Roman"/>
        </w:rPr>
        <w:tab/>
      </w:r>
      <w:r w:rsidRPr="004A4990">
        <w:rPr>
          <w:rFonts w:ascii="Times New Roman" w:hAnsi="Times New Roman" w:cs="Times New Roman"/>
        </w:rPr>
        <w:tab/>
      </w:r>
      <w:r w:rsidRPr="004A4990">
        <w:rPr>
          <w:rFonts w:ascii="Times New Roman" w:hAnsi="Times New Roman" w:cs="Times New Roman"/>
        </w:rPr>
        <w:tab/>
      </w:r>
      <w:r w:rsidRPr="004A4990">
        <w:rPr>
          <w:rFonts w:ascii="Times New Roman" w:hAnsi="Times New Roman" w:cs="Times New Roman"/>
        </w:rPr>
        <w:tab/>
      </w:r>
      <w:r w:rsidRPr="004A4990">
        <w:rPr>
          <w:rFonts w:ascii="Times New Roman" w:hAnsi="Times New Roman" w:cs="Times New Roman"/>
        </w:rPr>
        <w:tab/>
        <w:t xml:space="preserve">Profil osadów kenozoicznych rozpoczynają utwory paleogenu dolnego. Wykształcone są w postaci margli i gez </w:t>
      </w:r>
      <w:proofErr w:type="spellStart"/>
      <w:r w:rsidRPr="004A4990">
        <w:rPr>
          <w:rFonts w:ascii="Times New Roman" w:hAnsi="Times New Roman" w:cs="Times New Roman"/>
        </w:rPr>
        <w:t>mułowcowo</w:t>
      </w:r>
      <w:proofErr w:type="spellEnd"/>
      <w:r w:rsidRPr="004A4990">
        <w:rPr>
          <w:rFonts w:ascii="Times New Roman" w:hAnsi="Times New Roman" w:cs="Times New Roman"/>
        </w:rPr>
        <w:t xml:space="preserve">-piaszczystych. Ich miąższości wynoszą około 100 m. </w:t>
      </w:r>
      <w:r w:rsidRPr="004A4990">
        <w:rPr>
          <w:rFonts w:ascii="Times New Roman" w:hAnsi="Times New Roman" w:cs="Times New Roman"/>
        </w:rPr>
        <w:tab/>
      </w:r>
      <w:r w:rsidRPr="004A4990">
        <w:rPr>
          <w:rFonts w:ascii="Times New Roman" w:hAnsi="Times New Roman" w:cs="Times New Roman"/>
        </w:rPr>
        <w:tab/>
      </w:r>
      <w:r w:rsidRPr="004A4990">
        <w:rPr>
          <w:rFonts w:ascii="Times New Roman" w:hAnsi="Times New Roman" w:cs="Times New Roman"/>
        </w:rPr>
        <w:tab/>
        <w:t xml:space="preserve">Spąg utworów plejstocenu i holocenu można stwierdzić na rzędnych 16,0-30,2 m p.p.m. Tworzą one ciągłą pokrywę o miąższościach od 160 do ponad 190 m. Najstarszymi utworami plejstoceńskimi są gliny zwałowe, zalegające bezpośrednio na osadach paleogenu. W południowej części gminy na utworach plejstocenu i holocenu leżą utwory jeziorne wykształcone w postaci piasków, mułków i iłów sandrowych o miąższości do 12 m. </w:t>
      </w:r>
      <w:r w:rsidRPr="004A4990">
        <w:rPr>
          <w:rFonts w:ascii="Times New Roman" w:hAnsi="Times New Roman" w:cs="Times New Roman"/>
        </w:rPr>
        <w:tab/>
      </w:r>
      <w:r w:rsidRPr="004A4990">
        <w:rPr>
          <w:rFonts w:ascii="Times New Roman" w:hAnsi="Times New Roman" w:cs="Times New Roman"/>
        </w:rPr>
        <w:tab/>
      </w:r>
      <w:r w:rsidRPr="004A4990">
        <w:rPr>
          <w:rFonts w:ascii="Times New Roman" w:hAnsi="Times New Roman" w:cs="Times New Roman"/>
        </w:rPr>
        <w:tab/>
      </w:r>
      <w:r w:rsidRPr="004A4990">
        <w:rPr>
          <w:rFonts w:ascii="Times New Roman" w:hAnsi="Times New Roman" w:cs="Times New Roman"/>
        </w:rPr>
        <w:tab/>
      </w:r>
      <w:r w:rsidRPr="004A4990">
        <w:rPr>
          <w:rFonts w:ascii="Times New Roman" w:hAnsi="Times New Roman" w:cs="Times New Roman"/>
        </w:rPr>
        <w:tab/>
        <w:t xml:space="preserve">Wśród nich dominują: gliny zwałowe o miąższości dochodzące do 30 m oraz utwory wodnolodowcowe o miąższości 56 m, reprezentowane przez piaski gruboziarniste ze zróżnicowana domieszką materiału żwirowego. Z tymi utworami związane są udokumentowane złoża kruszywa naturalnego. </w:t>
      </w:r>
      <w:r w:rsidRPr="004A4990">
        <w:rPr>
          <w:rFonts w:ascii="Times New Roman" w:hAnsi="Times New Roman" w:cs="Times New Roman"/>
        </w:rPr>
        <w:tab/>
      </w:r>
      <w:r w:rsidRPr="004A4990">
        <w:rPr>
          <w:rFonts w:ascii="Times New Roman" w:hAnsi="Times New Roman" w:cs="Times New Roman"/>
        </w:rPr>
        <w:tab/>
      </w:r>
      <w:r w:rsidRPr="004A4990">
        <w:rPr>
          <w:rFonts w:ascii="Times New Roman" w:hAnsi="Times New Roman" w:cs="Times New Roman"/>
        </w:rPr>
        <w:tab/>
      </w:r>
      <w:r w:rsidRPr="004A4990">
        <w:rPr>
          <w:rFonts w:ascii="Times New Roman" w:hAnsi="Times New Roman" w:cs="Times New Roman"/>
        </w:rPr>
        <w:tab/>
      </w:r>
      <w:r w:rsidRPr="004A4990">
        <w:rPr>
          <w:rFonts w:ascii="Times New Roman" w:hAnsi="Times New Roman" w:cs="Times New Roman"/>
        </w:rPr>
        <w:tab/>
      </w:r>
      <w:r w:rsidRPr="004A4990">
        <w:rPr>
          <w:rFonts w:ascii="Times New Roman" w:hAnsi="Times New Roman" w:cs="Times New Roman"/>
        </w:rPr>
        <w:tab/>
      </w:r>
      <w:r w:rsidRPr="004A4990">
        <w:rPr>
          <w:rFonts w:ascii="Times New Roman" w:hAnsi="Times New Roman" w:cs="Times New Roman"/>
        </w:rPr>
        <w:tab/>
      </w:r>
      <w:r w:rsidRPr="004A4990">
        <w:rPr>
          <w:rFonts w:ascii="Times New Roman" w:hAnsi="Times New Roman" w:cs="Times New Roman"/>
        </w:rPr>
        <w:tab/>
      </w:r>
      <w:r w:rsidRPr="004A4990">
        <w:rPr>
          <w:rFonts w:ascii="Times New Roman" w:hAnsi="Times New Roman" w:cs="Times New Roman"/>
        </w:rPr>
        <w:tab/>
      </w:r>
      <w:r w:rsidRPr="004A4990">
        <w:rPr>
          <w:rFonts w:ascii="Times New Roman" w:hAnsi="Times New Roman" w:cs="Times New Roman"/>
        </w:rPr>
        <w:tab/>
      </w:r>
      <w:r w:rsidRPr="004A4990">
        <w:rPr>
          <w:rFonts w:ascii="Times New Roman" w:hAnsi="Times New Roman" w:cs="Times New Roman"/>
        </w:rPr>
        <w:tab/>
      </w:r>
      <w:r w:rsidRPr="004A4990">
        <w:rPr>
          <w:rFonts w:ascii="Times New Roman" w:hAnsi="Times New Roman" w:cs="Times New Roman"/>
        </w:rPr>
        <w:tab/>
        <w:t xml:space="preserve">Część gminy w jej środkowym fragmencie (Wilkasy, Starosty) będące zagłębieniem </w:t>
      </w:r>
      <w:proofErr w:type="spellStart"/>
      <w:r w:rsidRPr="004A4990">
        <w:rPr>
          <w:rFonts w:ascii="Times New Roman" w:hAnsi="Times New Roman" w:cs="Times New Roman"/>
        </w:rPr>
        <w:t>wytopiskowym</w:t>
      </w:r>
      <w:proofErr w:type="spellEnd"/>
      <w:r w:rsidRPr="004A4990">
        <w:rPr>
          <w:rFonts w:ascii="Times New Roman" w:hAnsi="Times New Roman" w:cs="Times New Roman"/>
        </w:rPr>
        <w:t xml:space="preserve"> pokrywa piaszczysto żwirowa równina sandrowa. W rejonie Wieliczek i Wilkasów występują gliny moreny dennej i piaszczysto-żwirowe utwory moren czołowych. W bezpośrednim sąsiedztwie leżą utwory wodnolodowcowe równin sandrowych. Na wschód od jeziora Oleckie Małe zlokalizowane są wzniesienia piaszczysto-żwirowe ozów, a dalej na powierzchni wysoczyzny, powstały liczne wzniesienia kemów.</w:t>
      </w:r>
    </w:p>
    <w:p w14:paraId="0850CCAB" w14:textId="77777777" w:rsidR="00A12A14" w:rsidRDefault="00A12A14" w:rsidP="00A12A14">
      <w:pPr>
        <w:ind w:firstLine="708"/>
        <w:jc w:val="both"/>
        <w:rPr>
          <w:rFonts w:ascii="Times New Roman" w:hAnsi="Times New Roman" w:cs="Times New Roman"/>
        </w:rPr>
      </w:pPr>
      <w:r w:rsidRPr="00A12A14">
        <w:rPr>
          <w:rFonts w:ascii="Times New Roman" w:hAnsi="Times New Roman" w:cs="Times New Roman"/>
        </w:rPr>
        <w:t>Na powierzchni sandrów usypane zostały nagromadzenia piasków eolicznych o niewielkiej miąższości do 3 m. Ich tworzenie rozpoczęło się u schyłku plejstocenu i z różnym natężeniem trwało do wczesnego holocenu.</w:t>
      </w:r>
      <w:r w:rsidRPr="00A12A14">
        <w:rPr>
          <w:rFonts w:ascii="Times New Roman" w:hAnsi="Times New Roman" w:cs="Times New Roman"/>
        </w:rPr>
        <w:tab/>
      </w:r>
      <w:r w:rsidRPr="00A12A14">
        <w:rPr>
          <w:rFonts w:ascii="Times New Roman" w:hAnsi="Times New Roman" w:cs="Times New Roman"/>
        </w:rPr>
        <w:tab/>
      </w:r>
      <w:r w:rsidRPr="00A12A14">
        <w:rPr>
          <w:rFonts w:ascii="Times New Roman" w:hAnsi="Times New Roman" w:cs="Times New Roman"/>
        </w:rPr>
        <w:tab/>
      </w:r>
      <w:r w:rsidRPr="00A12A14">
        <w:rPr>
          <w:rFonts w:ascii="Times New Roman" w:hAnsi="Times New Roman" w:cs="Times New Roman"/>
        </w:rPr>
        <w:tab/>
      </w:r>
      <w:r w:rsidRPr="00A12A14">
        <w:rPr>
          <w:rFonts w:ascii="Times New Roman" w:hAnsi="Times New Roman" w:cs="Times New Roman"/>
        </w:rPr>
        <w:tab/>
      </w:r>
      <w:r w:rsidRPr="00A12A14">
        <w:rPr>
          <w:rFonts w:ascii="Times New Roman" w:hAnsi="Times New Roman" w:cs="Times New Roman"/>
        </w:rPr>
        <w:tab/>
      </w:r>
      <w:r w:rsidRPr="00A12A14">
        <w:rPr>
          <w:rFonts w:ascii="Times New Roman" w:hAnsi="Times New Roman" w:cs="Times New Roman"/>
        </w:rPr>
        <w:tab/>
      </w:r>
      <w:r w:rsidRPr="00A12A14">
        <w:rPr>
          <w:rFonts w:ascii="Times New Roman" w:hAnsi="Times New Roman" w:cs="Times New Roman"/>
        </w:rPr>
        <w:tab/>
      </w:r>
      <w:r w:rsidRPr="00A12A14">
        <w:rPr>
          <w:rFonts w:ascii="Times New Roman" w:hAnsi="Times New Roman" w:cs="Times New Roman"/>
        </w:rPr>
        <w:tab/>
      </w:r>
      <w:r w:rsidRPr="00A12A14">
        <w:rPr>
          <w:rFonts w:ascii="Times New Roman" w:hAnsi="Times New Roman" w:cs="Times New Roman"/>
        </w:rPr>
        <w:lastRenderedPageBreak/>
        <w:tab/>
        <w:t xml:space="preserve"> Najmłodszymi utworami występującymi na obszarze są holoceńskie torfy, namuły, gytie, mułki, iły oraz piaski i żwiry rzeczne. Występują w licznych zagłębieniach </w:t>
      </w:r>
      <w:proofErr w:type="spellStart"/>
      <w:r w:rsidRPr="00A12A14">
        <w:rPr>
          <w:rFonts w:ascii="Times New Roman" w:hAnsi="Times New Roman" w:cs="Times New Roman"/>
        </w:rPr>
        <w:t>wytopiskowych</w:t>
      </w:r>
      <w:proofErr w:type="spellEnd"/>
      <w:r w:rsidRPr="00A12A14">
        <w:rPr>
          <w:rFonts w:ascii="Times New Roman" w:hAnsi="Times New Roman" w:cs="Times New Roman"/>
        </w:rPr>
        <w:t xml:space="preserve">, z których część wypełniona jest jeziorami poza terenem gminy Wieliczki, oraz w rynnach subglacjalnych </w:t>
      </w:r>
      <w:r>
        <w:rPr>
          <w:rFonts w:ascii="Times New Roman" w:hAnsi="Times New Roman" w:cs="Times New Roman"/>
        </w:rPr>
        <w:t xml:space="preserve">                      </w:t>
      </w:r>
      <w:r w:rsidRPr="00A12A14">
        <w:rPr>
          <w:rFonts w:ascii="Times New Roman" w:hAnsi="Times New Roman" w:cs="Times New Roman"/>
        </w:rPr>
        <w:t>i dolinach rzek roztopowych, wykorzystywanych przez rzeki (głównie w dolinie rzeki Legi).</w:t>
      </w:r>
    </w:p>
    <w:p w14:paraId="1EC8688E" w14:textId="77777777" w:rsidR="0055047B" w:rsidRDefault="00A12A14" w:rsidP="00A12A14">
      <w:pPr>
        <w:rPr>
          <w:rFonts w:ascii="Times New Roman" w:hAnsi="Times New Roman" w:cs="Times New Roman"/>
          <w:b/>
        </w:rPr>
      </w:pPr>
      <w:r w:rsidRPr="00A12A14">
        <w:rPr>
          <w:rFonts w:ascii="Times New Roman" w:hAnsi="Times New Roman" w:cs="Times New Roman"/>
          <w:b/>
        </w:rPr>
        <w:t>3.6.2 Rzeźba terenu</w:t>
      </w:r>
    </w:p>
    <w:p w14:paraId="095FDE6A" w14:textId="77777777" w:rsidR="0055047B" w:rsidRDefault="0055047B" w:rsidP="0055047B">
      <w:pPr>
        <w:ind w:firstLine="708"/>
        <w:jc w:val="both"/>
        <w:rPr>
          <w:rFonts w:ascii="Times New Roman" w:hAnsi="Times New Roman" w:cs="Times New Roman"/>
        </w:rPr>
      </w:pPr>
      <w:r w:rsidRPr="0055047B">
        <w:rPr>
          <w:rFonts w:ascii="Times New Roman" w:hAnsi="Times New Roman" w:cs="Times New Roman"/>
        </w:rPr>
        <w:t xml:space="preserve">Rzeźba terenu została ukształtowana podczas faz zlodowacenia bałtyckiego. </w:t>
      </w:r>
      <w:r w:rsidRPr="0055047B">
        <w:rPr>
          <w:rFonts w:ascii="Times New Roman" w:hAnsi="Times New Roman" w:cs="Times New Roman"/>
        </w:rPr>
        <w:tab/>
      </w:r>
      <w:r w:rsidRPr="0055047B">
        <w:rPr>
          <w:rFonts w:ascii="Times New Roman" w:hAnsi="Times New Roman" w:cs="Times New Roman"/>
        </w:rPr>
        <w:tab/>
        <w:t xml:space="preserve">Charakteryzuje ją krajobraz </w:t>
      </w:r>
      <w:proofErr w:type="spellStart"/>
      <w:r w:rsidRPr="0055047B">
        <w:rPr>
          <w:rFonts w:ascii="Times New Roman" w:hAnsi="Times New Roman" w:cs="Times New Roman"/>
        </w:rPr>
        <w:t>młodoglacjalny</w:t>
      </w:r>
      <w:proofErr w:type="spellEnd"/>
      <w:r w:rsidRPr="0055047B">
        <w:rPr>
          <w:rFonts w:ascii="Times New Roman" w:hAnsi="Times New Roman" w:cs="Times New Roman"/>
        </w:rPr>
        <w:t xml:space="preserve">, na który składają się formy akumulacji lodowcowej w postaci wysoczyzny morenowej falistej z wałami moren akumulacyjnych, a także formy akumulacji </w:t>
      </w:r>
      <w:proofErr w:type="spellStart"/>
      <w:r w:rsidRPr="0055047B">
        <w:rPr>
          <w:rFonts w:ascii="Times New Roman" w:hAnsi="Times New Roman" w:cs="Times New Roman"/>
        </w:rPr>
        <w:t>denno</w:t>
      </w:r>
      <w:proofErr w:type="spellEnd"/>
      <w:r w:rsidRPr="0055047B">
        <w:rPr>
          <w:rFonts w:ascii="Times New Roman" w:hAnsi="Times New Roman" w:cs="Times New Roman"/>
        </w:rPr>
        <w:t xml:space="preserve"> – lodowcowej w postaci równiny sandrowej. Na rzeźbę gminy składają się holoceńskie formy akumulacji rzecznej. </w:t>
      </w:r>
      <w:r w:rsidRPr="0055047B">
        <w:rPr>
          <w:rFonts w:ascii="Times New Roman" w:hAnsi="Times New Roman" w:cs="Times New Roman"/>
        </w:rPr>
        <w:tab/>
      </w:r>
      <w:r w:rsidRPr="0055047B">
        <w:rPr>
          <w:rFonts w:ascii="Times New Roman" w:hAnsi="Times New Roman" w:cs="Times New Roman"/>
        </w:rPr>
        <w:tab/>
      </w:r>
      <w:r w:rsidRPr="0055047B">
        <w:rPr>
          <w:rFonts w:ascii="Times New Roman" w:hAnsi="Times New Roman" w:cs="Times New Roman"/>
        </w:rPr>
        <w:tab/>
      </w:r>
      <w:r w:rsidRPr="0055047B">
        <w:rPr>
          <w:rFonts w:ascii="Times New Roman" w:hAnsi="Times New Roman" w:cs="Times New Roman"/>
        </w:rPr>
        <w:tab/>
      </w:r>
      <w:r w:rsidRPr="0055047B">
        <w:rPr>
          <w:rFonts w:ascii="Times New Roman" w:hAnsi="Times New Roman" w:cs="Times New Roman"/>
        </w:rPr>
        <w:tab/>
      </w:r>
      <w:r w:rsidRPr="0055047B">
        <w:rPr>
          <w:rFonts w:ascii="Times New Roman" w:hAnsi="Times New Roman" w:cs="Times New Roman"/>
        </w:rPr>
        <w:tab/>
      </w:r>
      <w:r w:rsidRPr="0055047B">
        <w:rPr>
          <w:rFonts w:ascii="Times New Roman" w:hAnsi="Times New Roman" w:cs="Times New Roman"/>
        </w:rPr>
        <w:tab/>
        <w:t xml:space="preserve">Powierzchnia gminy nachylona jest w kierunku południowym, najwyższe wzniesienie znajduje się na północ od miejscowości Markowskie – 190,1 m n.p.m., natomiast najniższy punkt znajduje się w dolinie rzeki Legi – 133,0 m n.p.m. </w:t>
      </w:r>
      <w:r w:rsidRPr="0055047B">
        <w:rPr>
          <w:rFonts w:ascii="Times New Roman" w:hAnsi="Times New Roman" w:cs="Times New Roman"/>
        </w:rPr>
        <w:tab/>
      </w:r>
      <w:r w:rsidRPr="0055047B">
        <w:rPr>
          <w:rFonts w:ascii="Times New Roman" w:hAnsi="Times New Roman" w:cs="Times New Roman"/>
        </w:rPr>
        <w:tab/>
      </w:r>
      <w:r w:rsidRPr="0055047B">
        <w:rPr>
          <w:rFonts w:ascii="Times New Roman" w:hAnsi="Times New Roman" w:cs="Times New Roman"/>
        </w:rPr>
        <w:tab/>
      </w:r>
      <w:r w:rsidRPr="0055047B">
        <w:rPr>
          <w:rFonts w:ascii="Times New Roman" w:hAnsi="Times New Roman" w:cs="Times New Roman"/>
        </w:rPr>
        <w:tab/>
      </w:r>
      <w:r w:rsidRPr="0055047B">
        <w:rPr>
          <w:rFonts w:ascii="Times New Roman" w:hAnsi="Times New Roman" w:cs="Times New Roman"/>
        </w:rPr>
        <w:tab/>
      </w:r>
      <w:r w:rsidRPr="0055047B">
        <w:rPr>
          <w:rFonts w:ascii="Times New Roman" w:hAnsi="Times New Roman" w:cs="Times New Roman"/>
        </w:rPr>
        <w:tab/>
      </w:r>
      <w:r w:rsidRPr="0055047B">
        <w:rPr>
          <w:rFonts w:ascii="Times New Roman" w:hAnsi="Times New Roman" w:cs="Times New Roman"/>
        </w:rPr>
        <w:tab/>
      </w:r>
      <w:r w:rsidRPr="0055047B">
        <w:rPr>
          <w:rFonts w:ascii="Times New Roman" w:hAnsi="Times New Roman" w:cs="Times New Roman"/>
        </w:rPr>
        <w:tab/>
        <w:t>Urozmaiconą rzeźbę terenu gminy tworzy głównie wysoczyzna morenowa falista. Są to drobne formy terenu w postaci niewielkich wzniesień rzędu 160 – 180 m. o niewielkich spadkach. Obejmują one cały pas północny, część pasa środkowego oraz południowo – zachodni fragment gminy. Niewielkie wzniesienia porozcinane są zwykle podmokłymi obniżeniami lub niedużymi ciekami wodnymi. W okolicach wsi Wieliczki rzeźbę terenu urozmaica szereg drobnych wzniesień o nieregularnych kształtach. Przylegają one od zachodu do jeziora Oleckie Małe, które w tym fragmencie ma wysokie brzegi, wznoszące się ponad 10 m. nad poziomem wody. Najbardziej zwartą jednostką jest równina sandrowa porośnięta lasem, która zajmuje znaczną część środkową i południową gminy. Największe obniżenie terenu tworzą Markowskie Bagna położone na zachód od miejscowości Markowskie.</w:t>
      </w:r>
    </w:p>
    <w:p w14:paraId="3DE43F48" w14:textId="77777777" w:rsidR="0055047B" w:rsidRDefault="0055047B" w:rsidP="0055047B">
      <w:pPr>
        <w:rPr>
          <w:rFonts w:ascii="Times New Roman" w:hAnsi="Times New Roman" w:cs="Times New Roman"/>
          <w:b/>
        </w:rPr>
      </w:pPr>
      <w:r w:rsidRPr="0055047B">
        <w:rPr>
          <w:rFonts w:ascii="Times New Roman" w:hAnsi="Times New Roman" w:cs="Times New Roman"/>
          <w:b/>
        </w:rPr>
        <w:t>3.6.3 Regionalizacja fizycznogeograficzna</w:t>
      </w:r>
    </w:p>
    <w:p w14:paraId="785C7E86" w14:textId="77777777" w:rsidR="0055047B" w:rsidRDefault="0055047B" w:rsidP="0055047B">
      <w:pPr>
        <w:ind w:firstLine="708"/>
        <w:jc w:val="both"/>
        <w:rPr>
          <w:rFonts w:ascii="Times New Roman" w:hAnsi="Times New Roman" w:cs="Times New Roman"/>
        </w:rPr>
      </w:pPr>
      <w:r w:rsidRPr="0055047B">
        <w:rPr>
          <w:rFonts w:ascii="Times New Roman" w:hAnsi="Times New Roman" w:cs="Times New Roman"/>
        </w:rPr>
        <w:t xml:space="preserve">Według fizyczno-geograficznego regionalizacją Polski, wg J. Kondrackiego, w ogólnym podziale teren gminy Wieliczki, znajduje się na granicy dwóch makroregionów - Pojezierza Mazurskiego i Litewskiego, w obrębie dwóch </w:t>
      </w:r>
      <w:proofErr w:type="spellStart"/>
      <w:r w:rsidRPr="0055047B">
        <w:rPr>
          <w:rFonts w:ascii="Times New Roman" w:hAnsi="Times New Roman" w:cs="Times New Roman"/>
        </w:rPr>
        <w:t>mezoregionów</w:t>
      </w:r>
      <w:proofErr w:type="spellEnd"/>
      <w:r w:rsidRPr="0055047B">
        <w:rPr>
          <w:rFonts w:ascii="Times New Roman" w:hAnsi="Times New Roman" w:cs="Times New Roman"/>
        </w:rPr>
        <w:t xml:space="preserve"> Pojezierza Ełckiego i Pojezierza Zachodniosuwalskiego.</w:t>
      </w:r>
    </w:p>
    <w:p w14:paraId="0F6EE4ED" w14:textId="77777777" w:rsidR="0055047B" w:rsidRDefault="0055047B" w:rsidP="0055047B">
      <w:pPr>
        <w:rPr>
          <w:rFonts w:ascii="Times New Roman" w:hAnsi="Times New Roman" w:cs="Times New Roman"/>
        </w:rPr>
      </w:pPr>
      <w:r>
        <w:rPr>
          <w:rFonts w:ascii="Times New Roman" w:hAnsi="Times New Roman" w:cs="Times New Roman"/>
          <w:noProof/>
          <w:lang w:eastAsia="pl-PL"/>
        </w:rPr>
        <w:drawing>
          <wp:inline distT="0" distB="0" distL="0" distR="0" wp14:anchorId="47E285FE" wp14:editId="583B4D2B">
            <wp:extent cx="3865321" cy="2776151"/>
            <wp:effectExtent l="19050" t="0" r="1829" b="0"/>
            <wp:docPr id="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865832" cy="2776518"/>
                    </a:xfrm>
                    <a:prstGeom prst="rect">
                      <a:avLst/>
                    </a:prstGeom>
                    <a:noFill/>
                    <a:ln w="9525">
                      <a:noFill/>
                      <a:miter lim="800000"/>
                      <a:headEnd/>
                      <a:tailEnd/>
                    </a:ln>
                  </pic:spPr>
                </pic:pic>
              </a:graphicData>
            </a:graphic>
          </wp:inline>
        </w:drawing>
      </w:r>
    </w:p>
    <w:p w14:paraId="2C511085" w14:textId="77777777" w:rsidR="00106E28" w:rsidRDefault="0055047B" w:rsidP="0055047B">
      <w:pPr>
        <w:rPr>
          <w:rFonts w:ascii="Times New Roman" w:hAnsi="Times New Roman" w:cs="Times New Roman"/>
          <w:sz w:val="18"/>
          <w:szCs w:val="18"/>
        </w:rPr>
      </w:pPr>
      <w:r w:rsidRPr="0055047B">
        <w:rPr>
          <w:rFonts w:ascii="Times New Roman" w:hAnsi="Times New Roman" w:cs="Times New Roman"/>
          <w:sz w:val="18"/>
          <w:szCs w:val="18"/>
        </w:rPr>
        <w:t xml:space="preserve">Rys. 5 Przebieg granic </w:t>
      </w:r>
      <w:proofErr w:type="spellStart"/>
      <w:r w:rsidRPr="0055047B">
        <w:rPr>
          <w:rFonts w:ascii="Times New Roman" w:hAnsi="Times New Roman" w:cs="Times New Roman"/>
          <w:sz w:val="18"/>
          <w:szCs w:val="18"/>
        </w:rPr>
        <w:t>mezoregionów</w:t>
      </w:r>
      <w:proofErr w:type="spellEnd"/>
      <w:r w:rsidRPr="0055047B">
        <w:rPr>
          <w:rFonts w:ascii="Times New Roman" w:hAnsi="Times New Roman" w:cs="Times New Roman"/>
          <w:sz w:val="18"/>
          <w:szCs w:val="18"/>
        </w:rPr>
        <w:t xml:space="preserve"> na tle Gminy Wieliczki</w:t>
      </w:r>
    </w:p>
    <w:p w14:paraId="3CF38F8A" w14:textId="77777777" w:rsidR="0055047B" w:rsidRDefault="0055047B" w:rsidP="0055047B">
      <w:pPr>
        <w:rPr>
          <w:rFonts w:ascii="Times New Roman" w:hAnsi="Times New Roman" w:cs="Times New Roman"/>
          <w:i/>
          <w:sz w:val="18"/>
          <w:szCs w:val="18"/>
        </w:rPr>
      </w:pPr>
      <w:r w:rsidRPr="0055047B">
        <w:rPr>
          <w:rFonts w:ascii="Times New Roman" w:hAnsi="Times New Roman" w:cs="Times New Roman"/>
          <w:i/>
          <w:sz w:val="18"/>
          <w:szCs w:val="18"/>
        </w:rPr>
        <w:lastRenderedPageBreak/>
        <w:t>Źródło: opracowanie własne na podstawie bazagis.pgi.gov.pl</w:t>
      </w:r>
    </w:p>
    <w:p w14:paraId="66D67713" w14:textId="77777777" w:rsidR="0055047B" w:rsidRDefault="0055047B" w:rsidP="0055047B">
      <w:pPr>
        <w:rPr>
          <w:rFonts w:ascii="Times New Roman" w:hAnsi="Times New Roman" w:cs="Times New Roman"/>
          <w:b/>
        </w:rPr>
      </w:pPr>
      <w:r w:rsidRPr="0055047B">
        <w:rPr>
          <w:rFonts w:ascii="Times New Roman" w:hAnsi="Times New Roman" w:cs="Times New Roman"/>
          <w:b/>
        </w:rPr>
        <w:t>3.6.4 Zasoby surowców mineralnych i zagrożenia powierzchni ziemi</w:t>
      </w:r>
    </w:p>
    <w:p w14:paraId="4CA2FADA" w14:textId="77777777" w:rsidR="0055047B" w:rsidRDefault="0055047B" w:rsidP="0055047B">
      <w:pPr>
        <w:ind w:firstLine="708"/>
        <w:rPr>
          <w:rFonts w:ascii="Times New Roman" w:hAnsi="Times New Roman" w:cs="Times New Roman"/>
        </w:rPr>
      </w:pPr>
      <w:r>
        <w:rPr>
          <w:rFonts w:ascii="Times New Roman" w:hAnsi="Times New Roman" w:cs="Times New Roman"/>
        </w:rPr>
        <w:t xml:space="preserve">Na obszarze Gminy Wieliczki występuje szereg złóż, przy czym dominują zasoby kruszyw naturalnych. Rozmieszczenie złóż przedstawia rycina. </w:t>
      </w:r>
    </w:p>
    <w:p w14:paraId="237E6D11" w14:textId="77777777" w:rsidR="0055047B" w:rsidRDefault="0055047B" w:rsidP="0055047B">
      <w:pPr>
        <w:rPr>
          <w:rFonts w:ascii="Times New Roman" w:hAnsi="Times New Roman" w:cs="Times New Roman"/>
        </w:rPr>
      </w:pPr>
      <w:r>
        <w:rPr>
          <w:rFonts w:ascii="Times New Roman" w:hAnsi="Times New Roman" w:cs="Times New Roman"/>
          <w:noProof/>
          <w:lang w:eastAsia="pl-PL"/>
        </w:rPr>
        <w:drawing>
          <wp:inline distT="0" distB="0" distL="0" distR="0" wp14:anchorId="760C5A09" wp14:editId="52E70F4B">
            <wp:extent cx="5760720" cy="4122868"/>
            <wp:effectExtent l="1905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760720" cy="4122868"/>
                    </a:xfrm>
                    <a:prstGeom prst="rect">
                      <a:avLst/>
                    </a:prstGeom>
                    <a:noFill/>
                    <a:ln w="9525">
                      <a:noFill/>
                      <a:miter lim="800000"/>
                      <a:headEnd/>
                      <a:tailEnd/>
                    </a:ln>
                  </pic:spPr>
                </pic:pic>
              </a:graphicData>
            </a:graphic>
          </wp:inline>
        </w:drawing>
      </w:r>
    </w:p>
    <w:p w14:paraId="442ADFEB" w14:textId="77777777" w:rsidR="0055047B" w:rsidRDefault="0055047B" w:rsidP="0055047B">
      <w:pPr>
        <w:rPr>
          <w:rFonts w:ascii="Times New Roman" w:hAnsi="Times New Roman" w:cs="Times New Roman"/>
          <w:b/>
          <w:sz w:val="18"/>
          <w:szCs w:val="18"/>
        </w:rPr>
      </w:pPr>
      <w:r w:rsidRPr="0055047B">
        <w:rPr>
          <w:rFonts w:ascii="Times New Roman" w:hAnsi="Times New Roman" w:cs="Times New Roman"/>
          <w:b/>
          <w:sz w:val="18"/>
          <w:szCs w:val="18"/>
        </w:rPr>
        <w:t>Rys. 6 Złoża w Gminie Wieliczki</w:t>
      </w:r>
    </w:p>
    <w:p w14:paraId="3BDD23CC" w14:textId="77777777" w:rsidR="0055047B" w:rsidRDefault="0055047B" w:rsidP="0055047B">
      <w:pPr>
        <w:rPr>
          <w:rFonts w:ascii="Times New Roman" w:hAnsi="Times New Roman" w:cs="Times New Roman"/>
          <w:i/>
          <w:sz w:val="18"/>
          <w:szCs w:val="18"/>
        </w:rPr>
      </w:pPr>
      <w:r w:rsidRPr="0055047B">
        <w:rPr>
          <w:rFonts w:ascii="Times New Roman" w:hAnsi="Times New Roman" w:cs="Times New Roman"/>
          <w:i/>
          <w:sz w:val="18"/>
          <w:szCs w:val="18"/>
        </w:rPr>
        <w:t>Źródło:www.geolog.pgi.gov.pl</w:t>
      </w:r>
    </w:p>
    <w:p w14:paraId="2DB31264" w14:textId="77777777" w:rsidR="0055047B" w:rsidRDefault="0055047B" w:rsidP="0055047B">
      <w:pPr>
        <w:rPr>
          <w:rFonts w:ascii="Times New Roman" w:hAnsi="Times New Roman" w:cs="Times New Roman"/>
          <w:i/>
          <w:sz w:val="18"/>
          <w:szCs w:val="18"/>
        </w:rPr>
      </w:pPr>
    </w:p>
    <w:p w14:paraId="49D55288" w14:textId="77777777" w:rsidR="0055047B" w:rsidRPr="0055047B" w:rsidRDefault="0055047B" w:rsidP="0055047B">
      <w:pPr>
        <w:rPr>
          <w:rFonts w:ascii="Times New Roman" w:hAnsi="Times New Roman" w:cs="Times New Roman"/>
          <w:b/>
          <w:sz w:val="18"/>
          <w:szCs w:val="18"/>
        </w:rPr>
      </w:pPr>
      <w:r w:rsidRPr="0055047B">
        <w:rPr>
          <w:rFonts w:ascii="Times New Roman" w:hAnsi="Times New Roman" w:cs="Times New Roman"/>
          <w:b/>
          <w:sz w:val="18"/>
          <w:szCs w:val="18"/>
        </w:rPr>
        <w:t>Tab. 15 Zestawienie udokumentowanych złóż na obszarze gminy Wieliczki stan na 31.12.2024r.</w:t>
      </w:r>
    </w:p>
    <w:tbl>
      <w:tblPr>
        <w:tblStyle w:val="Tabela-Siatka"/>
        <w:tblW w:w="0" w:type="auto"/>
        <w:tblLook w:val="04A0" w:firstRow="1" w:lastRow="0" w:firstColumn="1" w:lastColumn="0" w:noHBand="0" w:noVBand="1"/>
      </w:tblPr>
      <w:tblGrid>
        <w:gridCol w:w="529"/>
        <w:gridCol w:w="1672"/>
        <w:gridCol w:w="2241"/>
        <w:gridCol w:w="1461"/>
        <w:gridCol w:w="1647"/>
        <w:gridCol w:w="1512"/>
      </w:tblGrid>
      <w:tr w:rsidR="0055047B" w14:paraId="5C7965ED" w14:textId="77777777" w:rsidTr="007D29A5">
        <w:tc>
          <w:tcPr>
            <w:tcW w:w="533" w:type="dxa"/>
          </w:tcPr>
          <w:p w14:paraId="17CBFAD5" w14:textId="77777777" w:rsidR="0055047B" w:rsidRPr="001E4D50" w:rsidRDefault="0055047B" w:rsidP="007D29A5">
            <w:pPr>
              <w:rPr>
                <w:rFonts w:ascii="Times New Roman" w:hAnsi="Times New Roman" w:cs="Times New Roman"/>
                <w:b/>
                <w:sz w:val="18"/>
                <w:szCs w:val="18"/>
              </w:rPr>
            </w:pPr>
            <w:r w:rsidRPr="001E4D50">
              <w:rPr>
                <w:rFonts w:ascii="Times New Roman" w:hAnsi="Times New Roman" w:cs="Times New Roman"/>
                <w:b/>
                <w:sz w:val="18"/>
                <w:szCs w:val="18"/>
              </w:rPr>
              <w:t>Lp.</w:t>
            </w:r>
          </w:p>
        </w:tc>
        <w:tc>
          <w:tcPr>
            <w:tcW w:w="1702" w:type="dxa"/>
          </w:tcPr>
          <w:p w14:paraId="0762858A" w14:textId="77777777" w:rsidR="0055047B" w:rsidRPr="001E4D50" w:rsidRDefault="0055047B" w:rsidP="007D29A5">
            <w:pPr>
              <w:rPr>
                <w:rFonts w:ascii="Times New Roman" w:hAnsi="Times New Roman" w:cs="Times New Roman"/>
                <w:b/>
                <w:sz w:val="18"/>
                <w:szCs w:val="18"/>
              </w:rPr>
            </w:pPr>
            <w:r w:rsidRPr="001E4D50">
              <w:rPr>
                <w:rFonts w:ascii="Times New Roman" w:hAnsi="Times New Roman" w:cs="Times New Roman"/>
                <w:b/>
                <w:sz w:val="18"/>
                <w:szCs w:val="18"/>
              </w:rPr>
              <w:t>Nazwa złoża</w:t>
            </w:r>
          </w:p>
        </w:tc>
        <w:tc>
          <w:tcPr>
            <w:tcW w:w="2348" w:type="dxa"/>
          </w:tcPr>
          <w:p w14:paraId="69A9AF89" w14:textId="77777777" w:rsidR="0055047B" w:rsidRPr="001E4D50" w:rsidRDefault="0055047B" w:rsidP="007D29A5">
            <w:pPr>
              <w:rPr>
                <w:rFonts w:ascii="Times New Roman" w:hAnsi="Times New Roman" w:cs="Times New Roman"/>
                <w:b/>
                <w:sz w:val="18"/>
                <w:szCs w:val="18"/>
              </w:rPr>
            </w:pPr>
            <w:r w:rsidRPr="001E4D50">
              <w:rPr>
                <w:rFonts w:ascii="Times New Roman" w:hAnsi="Times New Roman" w:cs="Times New Roman"/>
                <w:b/>
                <w:sz w:val="18"/>
                <w:szCs w:val="18"/>
              </w:rPr>
              <w:t>Kopalina</w:t>
            </w:r>
          </w:p>
        </w:tc>
        <w:tc>
          <w:tcPr>
            <w:tcW w:w="1525" w:type="dxa"/>
          </w:tcPr>
          <w:p w14:paraId="2DC001A6" w14:textId="77777777" w:rsidR="0055047B" w:rsidRPr="001E4D50" w:rsidRDefault="0055047B" w:rsidP="007D29A5">
            <w:pPr>
              <w:rPr>
                <w:rFonts w:ascii="Times New Roman" w:hAnsi="Times New Roman" w:cs="Times New Roman"/>
                <w:b/>
                <w:sz w:val="18"/>
                <w:szCs w:val="18"/>
              </w:rPr>
            </w:pPr>
            <w:r w:rsidRPr="001E4D50">
              <w:rPr>
                <w:rFonts w:ascii="Times New Roman" w:hAnsi="Times New Roman" w:cs="Times New Roman"/>
                <w:b/>
                <w:sz w:val="18"/>
                <w:szCs w:val="18"/>
              </w:rPr>
              <w:t>Nr złoża</w:t>
            </w:r>
          </w:p>
        </w:tc>
        <w:tc>
          <w:tcPr>
            <w:tcW w:w="1647" w:type="dxa"/>
          </w:tcPr>
          <w:p w14:paraId="3A0BFFD7" w14:textId="77777777" w:rsidR="0055047B" w:rsidRPr="001E4D50" w:rsidRDefault="0055047B" w:rsidP="007D29A5">
            <w:pPr>
              <w:rPr>
                <w:rFonts w:ascii="Times New Roman" w:hAnsi="Times New Roman" w:cs="Times New Roman"/>
                <w:b/>
                <w:sz w:val="18"/>
                <w:szCs w:val="18"/>
              </w:rPr>
            </w:pPr>
            <w:r w:rsidRPr="001E4D50">
              <w:rPr>
                <w:rFonts w:ascii="Times New Roman" w:hAnsi="Times New Roman" w:cs="Times New Roman"/>
                <w:b/>
                <w:sz w:val="18"/>
                <w:szCs w:val="18"/>
              </w:rPr>
              <w:t>Stan zagospodarowania</w:t>
            </w:r>
          </w:p>
        </w:tc>
        <w:tc>
          <w:tcPr>
            <w:tcW w:w="1533" w:type="dxa"/>
          </w:tcPr>
          <w:p w14:paraId="7962C055" w14:textId="77777777" w:rsidR="0055047B" w:rsidRPr="001E4D50" w:rsidRDefault="0055047B" w:rsidP="007D29A5">
            <w:pPr>
              <w:rPr>
                <w:rFonts w:ascii="Times New Roman" w:hAnsi="Times New Roman" w:cs="Times New Roman"/>
                <w:b/>
                <w:sz w:val="18"/>
                <w:szCs w:val="18"/>
              </w:rPr>
            </w:pPr>
            <w:r w:rsidRPr="001E4D50">
              <w:rPr>
                <w:rFonts w:ascii="Times New Roman" w:hAnsi="Times New Roman" w:cs="Times New Roman"/>
                <w:b/>
                <w:sz w:val="18"/>
                <w:szCs w:val="18"/>
              </w:rPr>
              <w:t>Powierzchnia (ha)</w:t>
            </w:r>
          </w:p>
        </w:tc>
      </w:tr>
      <w:tr w:rsidR="0055047B" w14:paraId="313EB233" w14:textId="77777777" w:rsidTr="007D29A5">
        <w:tc>
          <w:tcPr>
            <w:tcW w:w="533" w:type="dxa"/>
          </w:tcPr>
          <w:p w14:paraId="3848286A"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1</w:t>
            </w:r>
          </w:p>
        </w:tc>
        <w:tc>
          <w:tcPr>
            <w:tcW w:w="1702" w:type="dxa"/>
          </w:tcPr>
          <w:p w14:paraId="434332E3"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Krupin</w:t>
            </w:r>
          </w:p>
        </w:tc>
        <w:tc>
          <w:tcPr>
            <w:tcW w:w="2348" w:type="dxa"/>
          </w:tcPr>
          <w:p w14:paraId="04041A24"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14:paraId="2C6B8B3B"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19539</w:t>
            </w:r>
          </w:p>
        </w:tc>
        <w:tc>
          <w:tcPr>
            <w:tcW w:w="1647" w:type="dxa"/>
          </w:tcPr>
          <w:p w14:paraId="34C91A18"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złoże zagospodarowane</w:t>
            </w:r>
          </w:p>
        </w:tc>
        <w:tc>
          <w:tcPr>
            <w:tcW w:w="1533" w:type="dxa"/>
          </w:tcPr>
          <w:p w14:paraId="21FAE562"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1,9518</w:t>
            </w:r>
          </w:p>
        </w:tc>
      </w:tr>
      <w:tr w:rsidR="0055047B" w14:paraId="50620A22" w14:textId="77777777" w:rsidTr="007D29A5">
        <w:tc>
          <w:tcPr>
            <w:tcW w:w="533" w:type="dxa"/>
          </w:tcPr>
          <w:p w14:paraId="4D4720F3"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2</w:t>
            </w:r>
          </w:p>
        </w:tc>
        <w:tc>
          <w:tcPr>
            <w:tcW w:w="1702" w:type="dxa"/>
          </w:tcPr>
          <w:p w14:paraId="3CC7DCA0"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Małe Olecko</w:t>
            </w:r>
          </w:p>
        </w:tc>
        <w:tc>
          <w:tcPr>
            <w:tcW w:w="2348" w:type="dxa"/>
          </w:tcPr>
          <w:p w14:paraId="5A67B180"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14:paraId="5711715C"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5161</w:t>
            </w:r>
          </w:p>
        </w:tc>
        <w:tc>
          <w:tcPr>
            <w:tcW w:w="1647" w:type="dxa"/>
          </w:tcPr>
          <w:p w14:paraId="5336CBE9"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eksploatacja złoża zaniechana</w:t>
            </w:r>
          </w:p>
        </w:tc>
        <w:tc>
          <w:tcPr>
            <w:tcW w:w="1533" w:type="dxa"/>
          </w:tcPr>
          <w:p w14:paraId="78397C4A"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0,488</w:t>
            </w:r>
          </w:p>
        </w:tc>
      </w:tr>
      <w:tr w:rsidR="0055047B" w14:paraId="1E966921" w14:textId="77777777" w:rsidTr="007D29A5">
        <w:tc>
          <w:tcPr>
            <w:tcW w:w="533" w:type="dxa"/>
          </w:tcPr>
          <w:p w14:paraId="5C2B9FE1"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3</w:t>
            </w:r>
          </w:p>
        </w:tc>
        <w:tc>
          <w:tcPr>
            <w:tcW w:w="1702" w:type="dxa"/>
          </w:tcPr>
          <w:p w14:paraId="10A1594D"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Markowskie</w:t>
            </w:r>
          </w:p>
        </w:tc>
        <w:tc>
          <w:tcPr>
            <w:tcW w:w="2348" w:type="dxa"/>
          </w:tcPr>
          <w:p w14:paraId="18EB9B4B"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14:paraId="21B14831"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4009</w:t>
            </w:r>
          </w:p>
        </w:tc>
        <w:tc>
          <w:tcPr>
            <w:tcW w:w="1647" w:type="dxa"/>
          </w:tcPr>
          <w:p w14:paraId="292B3F44"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eksploatacja złoża zaniechana</w:t>
            </w:r>
          </w:p>
        </w:tc>
        <w:tc>
          <w:tcPr>
            <w:tcW w:w="1533" w:type="dxa"/>
          </w:tcPr>
          <w:p w14:paraId="7B26E7C5"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0,4</w:t>
            </w:r>
          </w:p>
        </w:tc>
      </w:tr>
      <w:tr w:rsidR="0055047B" w14:paraId="4EBC2283" w14:textId="77777777" w:rsidTr="007D29A5">
        <w:tc>
          <w:tcPr>
            <w:tcW w:w="533" w:type="dxa"/>
          </w:tcPr>
          <w:p w14:paraId="0B4BD482"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4</w:t>
            </w:r>
          </w:p>
        </w:tc>
        <w:tc>
          <w:tcPr>
            <w:tcW w:w="1702" w:type="dxa"/>
          </w:tcPr>
          <w:p w14:paraId="77243792"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Niedźwiedzkie</w:t>
            </w:r>
          </w:p>
        </w:tc>
        <w:tc>
          <w:tcPr>
            <w:tcW w:w="2348" w:type="dxa"/>
          </w:tcPr>
          <w:p w14:paraId="4374CCA8"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14:paraId="72DC232B"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16075</w:t>
            </w:r>
          </w:p>
        </w:tc>
        <w:tc>
          <w:tcPr>
            <w:tcW w:w="1647" w:type="dxa"/>
          </w:tcPr>
          <w:p w14:paraId="023E162C"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złoże rozpoznane szczegółowo</w:t>
            </w:r>
          </w:p>
        </w:tc>
        <w:tc>
          <w:tcPr>
            <w:tcW w:w="1533" w:type="dxa"/>
          </w:tcPr>
          <w:p w14:paraId="22E538AE"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1,994</w:t>
            </w:r>
          </w:p>
        </w:tc>
      </w:tr>
      <w:tr w:rsidR="0055047B" w14:paraId="72D8E456" w14:textId="77777777" w:rsidTr="007D29A5">
        <w:tc>
          <w:tcPr>
            <w:tcW w:w="533" w:type="dxa"/>
          </w:tcPr>
          <w:p w14:paraId="2284C805"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5</w:t>
            </w:r>
          </w:p>
        </w:tc>
        <w:tc>
          <w:tcPr>
            <w:tcW w:w="1702" w:type="dxa"/>
          </w:tcPr>
          <w:p w14:paraId="5AFA25C8"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Niedźwiedzkie II</w:t>
            </w:r>
          </w:p>
        </w:tc>
        <w:tc>
          <w:tcPr>
            <w:tcW w:w="2348" w:type="dxa"/>
          </w:tcPr>
          <w:p w14:paraId="49884BD0"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14:paraId="0CD14275"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15458</w:t>
            </w:r>
          </w:p>
        </w:tc>
        <w:tc>
          <w:tcPr>
            <w:tcW w:w="1647" w:type="dxa"/>
          </w:tcPr>
          <w:p w14:paraId="52EF3874"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złoże rozpoznane szczegółowo</w:t>
            </w:r>
          </w:p>
        </w:tc>
        <w:tc>
          <w:tcPr>
            <w:tcW w:w="1533" w:type="dxa"/>
          </w:tcPr>
          <w:p w14:paraId="3E558B97"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37,8609</w:t>
            </w:r>
          </w:p>
        </w:tc>
      </w:tr>
      <w:tr w:rsidR="0055047B" w14:paraId="4DC31692" w14:textId="77777777" w:rsidTr="007D29A5">
        <w:tc>
          <w:tcPr>
            <w:tcW w:w="533" w:type="dxa"/>
          </w:tcPr>
          <w:p w14:paraId="05BCB833"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6</w:t>
            </w:r>
          </w:p>
        </w:tc>
        <w:tc>
          <w:tcPr>
            <w:tcW w:w="1702" w:type="dxa"/>
          </w:tcPr>
          <w:p w14:paraId="33F320DE"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Niedźwiedzkie III</w:t>
            </w:r>
          </w:p>
        </w:tc>
        <w:tc>
          <w:tcPr>
            <w:tcW w:w="2348" w:type="dxa"/>
          </w:tcPr>
          <w:p w14:paraId="1140C22A"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14:paraId="7C656CBE"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19406</w:t>
            </w:r>
          </w:p>
        </w:tc>
        <w:tc>
          <w:tcPr>
            <w:tcW w:w="1647" w:type="dxa"/>
          </w:tcPr>
          <w:p w14:paraId="5A09AAA9"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złoże zagospodarowane</w:t>
            </w:r>
          </w:p>
        </w:tc>
        <w:tc>
          <w:tcPr>
            <w:tcW w:w="1533" w:type="dxa"/>
          </w:tcPr>
          <w:p w14:paraId="3FE4F621"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39,8594</w:t>
            </w:r>
          </w:p>
        </w:tc>
      </w:tr>
      <w:tr w:rsidR="0055047B" w14:paraId="54AE2236" w14:textId="77777777" w:rsidTr="007D29A5">
        <w:tc>
          <w:tcPr>
            <w:tcW w:w="533" w:type="dxa"/>
          </w:tcPr>
          <w:p w14:paraId="5045BCEC"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7</w:t>
            </w:r>
          </w:p>
        </w:tc>
        <w:tc>
          <w:tcPr>
            <w:tcW w:w="1702" w:type="dxa"/>
          </w:tcPr>
          <w:p w14:paraId="1E6D9A6E"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Niedźwiedzkie IV</w:t>
            </w:r>
          </w:p>
        </w:tc>
        <w:tc>
          <w:tcPr>
            <w:tcW w:w="2348" w:type="dxa"/>
          </w:tcPr>
          <w:p w14:paraId="6DCA28A1"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14:paraId="7F858AF1"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20321</w:t>
            </w:r>
          </w:p>
        </w:tc>
        <w:tc>
          <w:tcPr>
            <w:tcW w:w="1647" w:type="dxa"/>
          </w:tcPr>
          <w:p w14:paraId="41303377"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złoże rozpoznane szczegółowo</w:t>
            </w:r>
          </w:p>
        </w:tc>
        <w:tc>
          <w:tcPr>
            <w:tcW w:w="1533" w:type="dxa"/>
          </w:tcPr>
          <w:p w14:paraId="71333611"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56,24</w:t>
            </w:r>
          </w:p>
        </w:tc>
      </w:tr>
      <w:tr w:rsidR="0055047B" w14:paraId="36DD3026" w14:textId="77777777" w:rsidTr="007D29A5">
        <w:tc>
          <w:tcPr>
            <w:tcW w:w="533" w:type="dxa"/>
          </w:tcPr>
          <w:p w14:paraId="37634B28"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8</w:t>
            </w:r>
          </w:p>
        </w:tc>
        <w:tc>
          <w:tcPr>
            <w:tcW w:w="1702" w:type="dxa"/>
          </w:tcPr>
          <w:p w14:paraId="774719B1"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Sobole</w:t>
            </w:r>
          </w:p>
        </w:tc>
        <w:tc>
          <w:tcPr>
            <w:tcW w:w="2348" w:type="dxa"/>
          </w:tcPr>
          <w:p w14:paraId="7DB1852C"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14:paraId="1E4EDC27"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5467</w:t>
            </w:r>
          </w:p>
        </w:tc>
        <w:tc>
          <w:tcPr>
            <w:tcW w:w="1647" w:type="dxa"/>
          </w:tcPr>
          <w:p w14:paraId="52607EB0"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 xml:space="preserve">złoże rozpoznane </w:t>
            </w:r>
            <w:r>
              <w:rPr>
                <w:rFonts w:ascii="Times New Roman" w:hAnsi="Times New Roman" w:cs="Times New Roman"/>
                <w:sz w:val="18"/>
                <w:szCs w:val="18"/>
              </w:rPr>
              <w:lastRenderedPageBreak/>
              <w:t>szczegółowo</w:t>
            </w:r>
          </w:p>
        </w:tc>
        <w:tc>
          <w:tcPr>
            <w:tcW w:w="1533" w:type="dxa"/>
          </w:tcPr>
          <w:p w14:paraId="5AE8FA75"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lastRenderedPageBreak/>
              <w:t>2,54</w:t>
            </w:r>
          </w:p>
        </w:tc>
      </w:tr>
      <w:tr w:rsidR="0055047B" w14:paraId="75D48CAB" w14:textId="77777777" w:rsidTr="007D29A5">
        <w:tc>
          <w:tcPr>
            <w:tcW w:w="533" w:type="dxa"/>
          </w:tcPr>
          <w:p w14:paraId="5E8CECE2"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9</w:t>
            </w:r>
          </w:p>
        </w:tc>
        <w:tc>
          <w:tcPr>
            <w:tcW w:w="1702" w:type="dxa"/>
          </w:tcPr>
          <w:p w14:paraId="5F687417"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Starosty</w:t>
            </w:r>
          </w:p>
        </w:tc>
        <w:tc>
          <w:tcPr>
            <w:tcW w:w="2348" w:type="dxa"/>
          </w:tcPr>
          <w:p w14:paraId="453A75F7"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14:paraId="6ECC55E0"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5440</w:t>
            </w:r>
          </w:p>
        </w:tc>
        <w:tc>
          <w:tcPr>
            <w:tcW w:w="1647" w:type="dxa"/>
          </w:tcPr>
          <w:p w14:paraId="300767B7"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złoże rozpoznane wstępnie</w:t>
            </w:r>
          </w:p>
        </w:tc>
        <w:tc>
          <w:tcPr>
            <w:tcW w:w="1533" w:type="dxa"/>
          </w:tcPr>
          <w:p w14:paraId="27229C57"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454,73</w:t>
            </w:r>
          </w:p>
        </w:tc>
      </w:tr>
      <w:tr w:rsidR="0055047B" w14:paraId="0D673C08" w14:textId="77777777" w:rsidTr="007D29A5">
        <w:tc>
          <w:tcPr>
            <w:tcW w:w="533" w:type="dxa"/>
          </w:tcPr>
          <w:p w14:paraId="76257EDE"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10</w:t>
            </w:r>
          </w:p>
        </w:tc>
        <w:tc>
          <w:tcPr>
            <w:tcW w:w="1702" w:type="dxa"/>
          </w:tcPr>
          <w:p w14:paraId="17810981"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Starosty II</w:t>
            </w:r>
          </w:p>
        </w:tc>
        <w:tc>
          <w:tcPr>
            <w:tcW w:w="2348" w:type="dxa"/>
          </w:tcPr>
          <w:p w14:paraId="4C566145"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14:paraId="28DE71E1"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10845</w:t>
            </w:r>
          </w:p>
        </w:tc>
        <w:tc>
          <w:tcPr>
            <w:tcW w:w="1647" w:type="dxa"/>
          </w:tcPr>
          <w:p w14:paraId="78C38818"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złoże skreślone z bilansu zasobów</w:t>
            </w:r>
          </w:p>
        </w:tc>
        <w:tc>
          <w:tcPr>
            <w:tcW w:w="1533" w:type="dxa"/>
          </w:tcPr>
          <w:p w14:paraId="00490C3D"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1,19</w:t>
            </w:r>
          </w:p>
        </w:tc>
      </w:tr>
      <w:tr w:rsidR="0055047B" w14:paraId="34087A97" w14:textId="77777777" w:rsidTr="007D29A5">
        <w:tc>
          <w:tcPr>
            <w:tcW w:w="533" w:type="dxa"/>
          </w:tcPr>
          <w:p w14:paraId="4C76B767"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11</w:t>
            </w:r>
          </w:p>
        </w:tc>
        <w:tc>
          <w:tcPr>
            <w:tcW w:w="1702" w:type="dxa"/>
          </w:tcPr>
          <w:p w14:paraId="0166D0FB"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Wieliczki II</w:t>
            </w:r>
          </w:p>
        </w:tc>
        <w:tc>
          <w:tcPr>
            <w:tcW w:w="2348" w:type="dxa"/>
          </w:tcPr>
          <w:p w14:paraId="606BDBB6"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14:paraId="24D8CD9B"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14366</w:t>
            </w:r>
          </w:p>
        </w:tc>
        <w:tc>
          <w:tcPr>
            <w:tcW w:w="1647" w:type="dxa"/>
          </w:tcPr>
          <w:p w14:paraId="2C54753F"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eksploatacja złoża zaniechana</w:t>
            </w:r>
          </w:p>
        </w:tc>
        <w:tc>
          <w:tcPr>
            <w:tcW w:w="1533" w:type="dxa"/>
          </w:tcPr>
          <w:p w14:paraId="3F22C5BB"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1,0476</w:t>
            </w:r>
          </w:p>
        </w:tc>
      </w:tr>
      <w:tr w:rsidR="0055047B" w14:paraId="3B76E472" w14:textId="77777777" w:rsidTr="007D29A5">
        <w:tc>
          <w:tcPr>
            <w:tcW w:w="533" w:type="dxa"/>
          </w:tcPr>
          <w:p w14:paraId="4453BCA9"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12</w:t>
            </w:r>
          </w:p>
        </w:tc>
        <w:tc>
          <w:tcPr>
            <w:tcW w:w="1702" w:type="dxa"/>
          </w:tcPr>
          <w:p w14:paraId="5B797603"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Wilkasy</w:t>
            </w:r>
          </w:p>
        </w:tc>
        <w:tc>
          <w:tcPr>
            <w:tcW w:w="2348" w:type="dxa"/>
          </w:tcPr>
          <w:p w14:paraId="5DB12A07"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kruszywo naturalne</w:t>
            </w:r>
          </w:p>
        </w:tc>
        <w:tc>
          <w:tcPr>
            <w:tcW w:w="1525" w:type="dxa"/>
          </w:tcPr>
          <w:p w14:paraId="70A63FAF"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17349</w:t>
            </w:r>
          </w:p>
        </w:tc>
        <w:tc>
          <w:tcPr>
            <w:tcW w:w="1647" w:type="dxa"/>
          </w:tcPr>
          <w:p w14:paraId="34E6010E"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złoże rozpoznane szczegółowo</w:t>
            </w:r>
          </w:p>
        </w:tc>
        <w:tc>
          <w:tcPr>
            <w:tcW w:w="1533" w:type="dxa"/>
          </w:tcPr>
          <w:p w14:paraId="76C33FE3" w14:textId="77777777" w:rsidR="0055047B" w:rsidRDefault="0055047B" w:rsidP="007D29A5">
            <w:pPr>
              <w:rPr>
                <w:rFonts w:ascii="Times New Roman" w:hAnsi="Times New Roman" w:cs="Times New Roman"/>
                <w:sz w:val="18"/>
                <w:szCs w:val="18"/>
              </w:rPr>
            </w:pPr>
            <w:r>
              <w:rPr>
                <w:rFonts w:ascii="Times New Roman" w:hAnsi="Times New Roman" w:cs="Times New Roman"/>
                <w:sz w:val="18"/>
                <w:szCs w:val="18"/>
              </w:rPr>
              <w:t>1,9957</w:t>
            </w:r>
          </w:p>
        </w:tc>
      </w:tr>
    </w:tbl>
    <w:p w14:paraId="5B26C25A" w14:textId="77777777" w:rsidR="0055047B" w:rsidRDefault="0055047B" w:rsidP="0055047B">
      <w:pPr>
        <w:rPr>
          <w:rFonts w:ascii="Times New Roman" w:hAnsi="Times New Roman" w:cs="Times New Roman"/>
          <w:b/>
          <w:sz w:val="18"/>
          <w:szCs w:val="18"/>
        </w:rPr>
      </w:pPr>
      <w:r w:rsidRPr="001E4D50">
        <w:rPr>
          <w:rFonts w:ascii="Times New Roman" w:hAnsi="Times New Roman" w:cs="Times New Roman"/>
          <w:b/>
          <w:sz w:val="18"/>
          <w:szCs w:val="18"/>
        </w:rPr>
        <w:t>Źródło: http://igs.pgi.gov.pl.</w:t>
      </w:r>
    </w:p>
    <w:p w14:paraId="78FAE7D5" w14:textId="77777777" w:rsidR="0055047B" w:rsidRDefault="0055047B" w:rsidP="0055047B">
      <w:pPr>
        <w:rPr>
          <w:rFonts w:ascii="Times New Roman" w:hAnsi="Times New Roman" w:cs="Times New Roman"/>
        </w:rPr>
      </w:pPr>
      <w:r>
        <w:rPr>
          <w:rFonts w:ascii="Times New Roman" w:hAnsi="Times New Roman" w:cs="Times New Roman"/>
        </w:rPr>
        <w:t>Na obszarze Gminy Wieliczki występują następujące tereny górnicze:</w:t>
      </w:r>
    </w:p>
    <w:p w14:paraId="4C9CE138" w14:textId="77777777" w:rsidR="0055047B" w:rsidRDefault="0055047B" w:rsidP="0055047B">
      <w:pPr>
        <w:jc w:val="both"/>
        <w:rPr>
          <w:rFonts w:ascii="Times New Roman" w:hAnsi="Times New Roman" w:cs="Times New Roman"/>
        </w:rPr>
      </w:pPr>
      <w:r>
        <w:rPr>
          <w:rFonts w:ascii="Times New Roman" w:hAnsi="Times New Roman" w:cs="Times New Roman"/>
        </w:rPr>
        <w:t>- Złoże Niedźwiedzkie nr KN 16075- decyzja Starosty Oleckiego ŚR.6522.7.2013, ważność koncesji do 30.06.2038r.,</w:t>
      </w:r>
    </w:p>
    <w:p w14:paraId="39791183" w14:textId="77777777" w:rsidR="0055047B" w:rsidRDefault="0055047B" w:rsidP="0055047B">
      <w:pPr>
        <w:jc w:val="both"/>
        <w:rPr>
          <w:rFonts w:ascii="Times New Roman" w:hAnsi="Times New Roman" w:cs="Times New Roman"/>
        </w:rPr>
      </w:pPr>
      <w:r>
        <w:rPr>
          <w:rFonts w:ascii="Times New Roman" w:hAnsi="Times New Roman" w:cs="Times New Roman"/>
        </w:rPr>
        <w:t>- Złoże Krupin nr KN 19539- decyzja Starosty Oleckiego ŚR.6522.31.2019, ważność koncesji                      do 25.02.2034r.</w:t>
      </w:r>
    </w:p>
    <w:p w14:paraId="74A1A534" w14:textId="77777777" w:rsidR="0055047B" w:rsidRDefault="0055047B" w:rsidP="0055047B">
      <w:pPr>
        <w:jc w:val="both"/>
        <w:rPr>
          <w:rFonts w:ascii="Times New Roman" w:hAnsi="Times New Roman" w:cs="Times New Roman"/>
        </w:rPr>
      </w:pPr>
      <w:r>
        <w:rPr>
          <w:rFonts w:ascii="Times New Roman" w:hAnsi="Times New Roman" w:cs="Times New Roman"/>
        </w:rPr>
        <w:t>- Złoże Niedźwiedzkie III nr KN 19406- decyzja Marszałka Województwa Warmińsko-Mazurskiego GW.7422.97.2019, ważność koncesji do 09.03.2034r.</w:t>
      </w:r>
    </w:p>
    <w:p w14:paraId="784BBB31" w14:textId="77777777" w:rsidR="0055047B" w:rsidRDefault="0055047B" w:rsidP="0055047B">
      <w:pPr>
        <w:jc w:val="both"/>
        <w:rPr>
          <w:rFonts w:ascii="Times New Roman" w:hAnsi="Times New Roman" w:cs="Times New Roman"/>
        </w:rPr>
      </w:pPr>
      <w:r>
        <w:rPr>
          <w:rFonts w:ascii="Times New Roman" w:hAnsi="Times New Roman" w:cs="Times New Roman"/>
        </w:rPr>
        <w:t>- Złoże Niedźwiedzkie IV nr KN 20321- decyzja Marszałka Województwa Warmińsko-Mazurskiego GW.7422.39.2022</w:t>
      </w:r>
    </w:p>
    <w:p w14:paraId="0C593805" w14:textId="77777777" w:rsidR="0055047B" w:rsidRDefault="0055047B" w:rsidP="0055047B">
      <w:pPr>
        <w:jc w:val="both"/>
        <w:rPr>
          <w:rFonts w:ascii="Times New Roman" w:hAnsi="Times New Roman" w:cs="Times New Roman"/>
        </w:rPr>
      </w:pPr>
      <w:r>
        <w:rPr>
          <w:rFonts w:ascii="Times New Roman" w:hAnsi="Times New Roman" w:cs="Times New Roman"/>
        </w:rPr>
        <w:t>- Złoże Starosty II nr KN 21217- decyzja Starosty Oleckiego BS.6522.8.2024, ważność koncesji do 30.04.2049r.</w:t>
      </w:r>
    </w:p>
    <w:p w14:paraId="55C6DCF9" w14:textId="77777777" w:rsidR="0055047B" w:rsidRPr="0055047B" w:rsidRDefault="0055047B" w:rsidP="0055047B">
      <w:pPr>
        <w:ind w:firstLine="708"/>
        <w:jc w:val="both"/>
        <w:rPr>
          <w:rFonts w:ascii="Times New Roman" w:hAnsi="Times New Roman" w:cs="Times New Roman"/>
          <w:i/>
          <w:sz w:val="18"/>
          <w:szCs w:val="18"/>
        </w:rPr>
      </w:pPr>
      <w:r w:rsidRPr="0055047B">
        <w:rPr>
          <w:rFonts w:ascii="Times New Roman" w:hAnsi="Times New Roman" w:cs="Times New Roman"/>
        </w:rPr>
        <w:t xml:space="preserve">Eksploatacja surowców mineralnych związana jest z negatywnymi zmianami w środowisku naturalnym szczególnie związanymi z przekształceniami rzeźby terenu oraz dewastacją gleb. Brak jest dostatecznej ochrony samych złóż przed ich nadmiernym wykorzystywaniem. Wydobycie kopalin ma charakter odkrywkowy. Powoduje to niekorzystne zmiany zwłaszcza w krajobrazie i powierzchni ziemi, a w sposób znaczący oddziałuje na warunki glebowo-wodne. Wydobycie powoduje także wtórne zapylenie. </w:t>
      </w:r>
      <w:r w:rsidRPr="0055047B">
        <w:rPr>
          <w:rFonts w:ascii="Times New Roman" w:hAnsi="Times New Roman" w:cs="Times New Roman"/>
        </w:rPr>
        <w:tab/>
      </w:r>
      <w:r w:rsidRPr="0055047B">
        <w:rPr>
          <w:rFonts w:ascii="Times New Roman" w:hAnsi="Times New Roman" w:cs="Times New Roman"/>
        </w:rPr>
        <w:tab/>
      </w:r>
      <w:r w:rsidRPr="0055047B">
        <w:rPr>
          <w:rFonts w:ascii="Times New Roman" w:hAnsi="Times New Roman" w:cs="Times New Roman"/>
        </w:rPr>
        <w:tab/>
      </w:r>
      <w:r w:rsidRPr="0055047B">
        <w:rPr>
          <w:rFonts w:ascii="Times New Roman" w:hAnsi="Times New Roman" w:cs="Times New Roman"/>
        </w:rPr>
        <w:tab/>
      </w:r>
      <w:r w:rsidRPr="0055047B">
        <w:rPr>
          <w:rFonts w:ascii="Times New Roman" w:hAnsi="Times New Roman" w:cs="Times New Roman"/>
        </w:rPr>
        <w:tab/>
      </w:r>
      <w:r w:rsidRPr="0055047B">
        <w:rPr>
          <w:rFonts w:ascii="Times New Roman" w:hAnsi="Times New Roman" w:cs="Times New Roman"/>
        </w:rPr>
        <w:tab/>
      </w:r>
      <w:r w:rsidRPr="0055047B">
        <w:rPr>
          <w:rFonts w:ascii="Times New Roman" w:hAnsi="Times New Roman" w:cs="Times New Roman"/>
        </w:rPr>
        <w:tab/>
      </w:r>
      <w:r w:rsidRPr="0055047B">
        <w:rPr>
          <w:rFonts w:ascii="Times New Roman" w:hAnsi="Times New Roman" w:cs="Times New Roman"/>
        </w:rPr>
        <w:tab/>
      </w:r>
      <w:r w:rsidRPr="0055047B">
        <w:rPr>
          <w:rFonts w:ascii="Times New Roman" w:hAnsi="Times New Roman" w:cs="Times New Roman"/>
        </w:rPr>
        <w:tab/>
      </w:r>
      <w:r w:rsidRPr="0055047B">
        <w:rPr>
          <w:rFonts w:ascii="Times New Roman" w:hAnsi="Times New Roman" w:cs="Times New Roman"/>
        </w:rPr>
        <w:tab/>
      </w:r>
      <w:r w:rsidRPr="0055047B">
        <w:rPr>
          <w:rFonts w:ascii="Times New Roman" w:hAnsi="Times New Roman" w:cs="Times New Roman"/>
        </w:rPr>
        <w:tab/>
        <w:t>Głębokiego zastanowienia wymagają także, z jednej strony czynniki niezmienne, takie jak warunki geologiczne, a z drugiej strony wymagania i oczekiwania związane z rozwojem osadnictwa oraz działalnością gospodarczą.</w:t>
      </w:r>
    </w:p>
    <w:p w14:paraId="49182F66" w14:textId="77777777" w:rsidR="0055047B" w:rsidRPr="00C2336D" w:rsidRDefault="00C2336D" w:rsidP="0055047B">
      <w:pPr>
        <w:rPr>
          <w:rFonts w:ascii="Times New Roman" w:hAnsi="Times New Roman" w:cs="Times New Roman"/>
          <w:b/>
        </w:rPr>
      </w:pPr>
      <w:r w:rsidRPr="00C2336D">
        <w:rPr>
          <w:rFonts w:ascii="Times New Roman" w:hAnsi="Times New Roman" w:cs="Times New Roman"/>
          <w:b/>
        </w:rPr>
        <w:t>3.6.5 Analiza WOT- zasoby geologiczne</w:t>
      </w:r>
    </w:p>
    <w:p w14:paraId="3FDF27F5" w14:textId="77777777" w:rsidR="00C2336D" w:rsidRPr="00C2336D" w:rsidRDefault="00C2336D" w:rsidP="00C2336D">
      <w:pPr>
        <w:ind w:firstLine="708"/>
        <w:rPr>
          <w:rFonts w:ascii="Times New Roman" w:hAnsi="Times New Roman" w:cs="Times New Roman"/>
        </w:rPr>
      </w:pPr>
      <w:r w:rsidRPr="00C2336D">
        <w:rPr>
          <w:rFonts w:ascii="Times New Roman" w:hAnsi="Times New Roman" w:cs="Times New Roman"/>
        </w:rPr>
        <w:t xml:space="preserve">W tabeli przedstawiono analizę SWOT dla obszaru interwencji zasoby geologiczne. </w:t>
      </w:r>
    </w:p>
    <w:tbl>
      <w:tblPr>
        <w:tblStyle w:val="Tabela-Siatka"/>
        <w:tblW w:w="0" w:type="auto"/>
        <w:tblLook w:val="04A0" w:firstRow="1" w:lastRow="0" w:firstColumn="1" w:lastColumn="0" w:noHBand="0" w:noVBand="1"/>
      </w:tblPr>
      <w:tblGrid>
        <w:gridCol w:w="4533"/>
        <w:gridCol w:w="4529"/>
      </w:tblGrid>
      <w:tr w:rsidR="00C2336D" w14:paraId="39F0EB6F" w14:textId="77777777" w:rsidTr="007D29A5">
        <w:tc>
          <w:tcPr>
            <w:tcW w:w="4606" w:type="dxa"/>
          </w:tcPr>
          <w:p w14:paraId="6F0CBBEA" w14:textId="77777777" w:rsidR="00C2336D" w:rsidRPr="00E34539" w:rsidRDefault="00C2336D" w:rsidP="007D29A5">
            <w:pPr>
              <w:rPr>
                <w:rFonts w:ascii="Times New Roman" w:hAnsi="Times New Roman" w:cs="Times New Roman"/>
                <w:b/>
                <w:sz w:val="18"/>
                <w:szCs w:val="18"/>
              </w:rPr>
            </w:pPr>
            <w:r w:rsidRPr="00E34539">
              <w:rPr>
                <w:rFonts w:ascii="Times New Roman" w:hAnsi="Times New Roman" w:cs="Times New Roman"/>
                <w:b/>
                <w:sz w:val="18"/>
                <w:szCs w:val="18"/>
              </w:rPr>
              <w:t>Mocne strony</w:t>
            </w:r>
          </w:p>
        </w:tc>
        <w:tc>
          <w:tcPr>
            <w:tcW w:w="4606" w:type="dxa"/>
          </w:tcPr>
          <w:p w14:paraId="5691FF03" w14:textId="77777777" w:rsidR="00C2336D" w:rsidRPr="00E34539" w:rsidRDefault="00C2336D" w:rsidP="007D29A5">
            <w:pPr>
              <w:rPr>
                <w:rFonts w:ascii="Times New Roman" w:hAnsi="Times New Roman" w:cs="Times New Roman"/>
                <w:b/>
                <w:sz w:val="18"/>
                <w:szCs w:val="18"/>
              </w:rPr>
            </w:pPr>
            <w:r w:rsidRPr="00E34539">
              <w:rPr>
                <w:rFonts w:ascii="Times New Roman" w:hAnsi="Times New Roman" w:cs="Times New Roman"/>
                <w:b/>
                <w:sz w:val="18"/>
                <w:szCs w:val="18"/>
              </w:rPr>
              <w:t>Słabe strony</w:t>
            </w:r>
          </w:p>
        </w:tc>
      </w:tr>
      <w:tr w:rsidR="00C2336D" w14:paraId="0D14CD39" w14:textId="77777777" w:rsidTr="007D29A5">
        <w:tc>
          <w:tcPr>
            <w:tcW w:w="4606" w:type="dxa"/>
          </w:tcPr>
          <w:p w14:paraId="6A84D6E4" w14:textId="77777777" w:rsidR="00C2336D" w:rsidRDefault="00C2336D" w:rsidP="007D29A5">
            <w:pPr>
              <w:rPr>
                <w:rFonts w:ascii="Times New Roman" w:hAnsi="Times New Roman" w:cs="Times New Roman"/>
                <w:sz w:val="18"/>
                <w:szCs w:val="18"/>
              </w:rPr>
            </w:pPr>
            <w:r>
              <w:rPr>
                <w:rFonts w:ascii="Times New Roman" w:hAnsi="Times New Roman" w:cs="Times New Roman"/>
                <w:sz w:val="18"/>
                <w:szCs w:val="18"/>
              </w:rPr>
              <w:t>- prowadzone prace zmierzające do właściwego rozpoznania złóż;</w:t>
            </w:r>
          </w:p>
          <w:p w14:paraId="0534D34E" w14:textId="77777777" w:rsidR="00C2336D" w:rsidRDefault="00C2336D" w:rsidP="007D29A5">
            <w:pPr>
              <w:rPr>
                <w:rFonts w:ascii="Times New Roman" w:hAnsi="Times New Roman" w:cs="Times New Roman"/>
                <w:sz w:val="18"/>
                <w:szCs w:val="18"/>
              </w:rPr>
            </w:pPr>
            <w:r>
              <w:rPr>
                <w:rFonts w:ascii="Times New Roman" w:hAnsi="Times New Roman" w:cs="Times New Roman"/>
                <w:sz w:val="18"/>
                <w:szCs w:val="18"/>
              </w:rPr>
              <w:t>- bardzo duża liczba rozpoznanych zasobów geologicznych</w:t>
            </w:r>
          </w:p>
          <w:p w14:paraId="569B0F15" w14:textId="77777777" w:rsidR="00C2336D" w:rsidRDefault="00C2336D" w:rsidP="007D29A5">
            <w:pPr>
              <w:rPr>
                <w:rFonts w:ascii="Times New Roman" w:hAnsi="Times New Roman" w:cs="Times New Roman"/>
                <w:sz w:val="18"/>
                <w:szCs w:val="18"/>
              </w:rPr>
            </w:pPr>
          </w:p>
        </w:tc>
        <w:tc>
          <w:tcPr>
            <w:tcW w:w="4606" w:type="dxa"/>
          </w:tcPr>
          <w:p w14:paraId="159E77DE" w14:textId="77777777" w:rsidR="00C2336D" w:rsidRDefault="00C2336D" w:rsidP="007D29A5">
            <w:pPr>
              <w:rPr>
                <w:rFonts w:ascii="Times New Roman" w:hAnsi="Times New Roman" w:cs="Times New Roman"/>
                <w:sz w:val="18"/>
                <w:szCs w:val="18"/>
              </w:rPr>
            </w:pPr>
            <w:r>
              <w:rPr>
                <w:rFonts w:ascii="Times New Roman" w:hAnsi="Times New Roman" w:cs="Times New Roman"/>
                <w:sz w:val="18"/>
                <w:szCs w:val="18"/>
              </w:rPr>
              <w:t>- przekształcenie krajobrazu na skutek pozyskiwania kopalin</w:t>
            </w:r>
          </w:p>
          <w:p w14:paraId="7B692DF3" w14:textId="77777777" w:rsidR="00C2336D" w:rsidRDefault="00C2336D" w:rsidP="007D29A5">
            <w:pPr>
              <w:rPr>
                <w:rFonts w:ascii="Times New Roman" w:hAnsi="Times New Roman" w:cs="Times New Roman"/>
                <w:sz w:val="18"/>
                <w:szCs w:val="18"/>
              </w:rPr>
            </w:pPr>
            <w:r>
              <w:rPr>
                <w:rFonts w:ascii="Times New Roman" w:hAnsi="Times New Roman" w:cs="Times New Roman"/>
                <w:sz w:val="18"/>
                <w:szCs w:val="18"/>
              </w:rPr>
              <w:t>- eksploatacja złóż, z czym wiążą się przekształcenia środowiska</w:t>
            </w:r>
          </w:p>
        </w:tc>
      </w:tr>
      <w:tr w:rsidR="00C2336D" w14:paraId="4DB54941" w14:textId="77777777" w:rsidTr="007D29A5">
        <w:tc>
          <w:tcPr>
            <w:tcW w:w="4606" w:type="dxa"/>
          </w:tcPr>
          <w:p w14:paraId="7211C69E" w14:textId="77777777" w:rsidR="00C2336D" w:rsidRPr="00E34539" w:rsidRDefault="00C2336D" w:rsidP="007D29A5">
            <w:pPr>
              <w:rPr>
                <w:rFonts w:ascii="Times New Roman" w:hAnsi="Times New Roman" w:cs="Times New Roman"/>
                <w:b/>
                <w:sz w:val="18"/>
                <w:szCs w:val="18"/>
              </w:rPr>
            </w:pPr>
            <w:r w:rsidRPr="00E34539">
              <w:rPr>
                <w:rFonts w:ascii="Times New Roman" w:hAnsi="Times New Roman" w:cs="Times New Roman"/>
                <w:b/>
                <w:sz w:val="18"/>
                <w:szCs w:val="18"/>
              </w:rPr>
              <w:t>Szanse</w:t>
            </w:r>
          </w:p>
        </w:tc>
        <w:tc>
          <w:tcPr>
            <w:tcW w:w="4606" w:type="dxa"/>
          </w:tcPr>
          <w:p w14:paraId="2EFD7D1B" w14:textId="77777777" w:rsidR="00C2336D" w:rsidRPr="00E34539" w:rsidRDefault="00C2336D" w:rsidP="007D29A5">
            <w:pPr>
              <w:rPr>
                <w:rFonts w:ascii="Times New Roman" w:hAnsi="Times New Roman" w:cs="Times New Roman"/>
                <w:b/>
                <w:sz w:val="18"/>
                <w:szCs w:val="18"/>
              </w:rPr>
            </w:pPr>
            <w:r w:rsidRPr="00E34539">
              <w:rPr>
                <w:rFonts w:ascii="Times New Roman" w:hAnsi="Times New Roman" w:cs="Times New Roman"/>
                <w:b/>
                <w:sz w:val="18"/>
                <w:szCs w:val="18"/>
              </w:rPr>
              <w:t>Zagrożenia</w:t>
            </w:r>
          </w:p>
        </w:tc>
      </w:tr>
      <w:tr w:rsidR="00C2336D" w14:paraId="79AC388E" w14:textId="77777777" w:rsidTr="007D29A5">
        <w:tc>
          <w:tcPr>
            <w:tcW w:w="4606" w:type="dxa"/>
          </w:tcPr>
          <w:p w14:paraId="3EC8114A" w14:textId="77777777" w:rsidR="00C2336D" w:rsidRDefault="00C2336D" w:rsidP="007D29A5">
            <w:pPr>
              <w:rPr>
                <w:rFonts w:ascii="Times New Roman" w:hAnsi="Times New Roman" w:cs="Times New Roman"/>
                <w:sz w:val="18"/>
                <w:szCs w:val="18"/>
              </w:rPr>
            </w:pPr>
            <w:r>
              <w:rPr>
                <w:rFonts w:ascii="Times New Roman" w:hAnsi="Times New Roman" w:cs="Times New Roman"/>
                <w:sz w:val="18"/>
                <w:szCs w:val="18"/>
              </w:rPr>
              <w:t>- rozwój nowych technologii poszukiwania i eksploatacji surowców mineralnych;</w:t>
            </w:r>
          </w:p>
          <w:p w14:paraId="1C4C1316" w14:textId="77777777" w:rsidR="00C2336D" w:rsidRDefault="00C2336D" w:rsidP="007D29A5">
            <w:pPr>
              <w:rPr>
                <w:rFonts w:ascii="Times New Roman" w:hAnsi="Times New Roman" w:cs="Times New Roman"/>
                <w:sz w:val="18"/>
                <w:szCs w:val="18"/>
              </w:rPr>
            </w:pPr>
            <w:r>
              <w:rPr>
                <w:rFonts w:ascii="Times New Roman" w:hAnsi="Times New Roman" w:cs="Times New Roman"/>
                <w:sz w:val="18"/>
                <w:szCs w:val="18"/>
              </w:rPr>
              <w:t>- odpowiednie rozpoznanie terenu;</w:t>
            </w:r>
          </w:p>
          <w:p w14:paraId="2D84E63F" w14:textId="77777777" w:rsidR="00C2336D" w:rsidRDefault="00C2336D" w:rsidP="007D29A5">
            <w:pPr>
              <w:rPr>
                <w:rFonts w:ascii="Times New Roman" w:hAnsi="Times New Roman" w:cs="Times New Roman"/>
                <w:sz w:val="18"/>
                <w:szCs w:val="18"/>
              </w:rPr>
            </w:pPr>
            <w:r>
              <w:rPr>
                <w:rFonts w:ascii="Times New Roman" w:hAnsi="Times New Roman" w:cs="Times New Roman"/>
                <w:sz w:val="18"/>
                <w:szCs w:val="18"/>
              </w:rPr>
              <w:t>- ochrona kopalin w planach zagospodarowania przestrzennego;</w:t>
            </w:r>
          </w:p>
          <w:p w14:paraId="5E81BBA7" w14:textId="77777777" w:rsidR="00C2336D" w:rsidRPr="00A16B4E" w:rsidRDefault="00C2336D" w:rsidP="007D29A5">
            <w:pPr>
              <w:rPr>
                <w:rFonts w:ascii="Times New Roman" w:hAnsi="Times New Roman" w:cs="Times New Roman"/>
                <w:sz w:val="18"/>
                <w:szCs w:val="18"/>
              </w:rPr>
            </w:pPr>
            <w:r>
              <w:rPr>
                <w:rFonts w:ascii="Times New Roman" w:hAnsi="Times New Roman" w:cs="Times New Roman"/>
                <w:sz w:val="18"/>
                <w:szCs w:val="18"/>
              </w:rPr>
              <w:t>- położenie nacisku na rekultywację terenu po zakończonych eksploatacjach kopalin.</w:t>
            </w:r>
          </w:p>
        </w:tc>
        <w:tc>
          <w:tcPr>
            <w:tcW w:w="4606" w:type="dxa"/>
          </w:tcPr>
          <w:p w14:paraId="3208DB6C" w14:textId="77777777" w:rsidR="00C2336D" w:rsidRDefault="00C2336D" w:rsidP="007D29A5">
            <w:pPr>
              <w:rPr>
                <w:rFonts w:ascii="Times New Roman" w:hAnsi="Times New Roman" w:cs="Times New Roman"/>
                <w:sz w:val="18"/>
                <w:szCs w:val="18"/>
              </w:rPr>
            </w:pPr>
            <w:r>
              <w:rPr>
                <w:rFonts w:ascii="Times New Roman" w:hAnsi="Times New Roman" w:cs="Times New Roman"/>
                <w:sz w:val="18"/>
                <w:szCs w:val="18"/>
              </w:rPr>
              <w:t>- zagrożenia występujące ze stron</w:t>
            </w:r>
            <w:r w:rsidR="007D29A5">
              <w:rPr>
                <w:rFonts w:ascii="Times New Roman" w:hAnsi="Times New Roman" w:cs="Times New Roman"/>
                <w:sz w:val="18"/>
                <w:szCs w:val="18"/>
              </w:rPr>
              <w:t>y eksploatacji surowców mineralnych (przekształcenia terenu, zmiana stosunków wodnych);</w:t>
            </w:r>
          </w:p>
          <w:p w14:paraId="18D68B57" w14:textId="77777777" w:rsidR="007D29A5" w:rsidRPr="00E34539" w:rsidRDefault="007D29A5" w:rsidP="007D29A5">
            <w:pPr>
              <w:rPr>
                <w:rFonts w:ascii="Times New Roman" w:hAnsi="Times New Roman" w:cs="Times New Roman"/>
                <w:b/>
                <w:sz w:val="18"/>
                <w:szCs w:val="18"/>
              </w:rPr>
            </w:pPr>
            <w:r>
              <w:rPr>
                <w:rFonts w:ascii="Times New Roman" w:hAnsi="Times New Roman" w:cs="Times New Roman"/>
                <w:sz w:val="18"/>
                <w:szCs w:val="18"/>
              </w:rPr>
              <w:t>- nielegalne pozyskiwanie kopali szczególnie na terenach cennych przyrodniczo;</w:t>
            </w:r>
          </w:p>
        </w:tc>
      </w:tr>
    </w:tbl>
    <w:p w14:paraId="5F02A961" w14:textId="77777777" w:rsidR="0055047B" w:rsidRPr="00C2336D" w:rsidRDefault="0055047B" w:rsidP="0055047B">
      <w:pPr>
        <w:rPr>
          <w:rFonts w:ascii="Times New Roman" w:hAnsi="Times New Roman" w:cs="Times New Roman"/>
          <w:sz w:val="18"/>
          <w:szCs w:val="18"/>
        </w:rPr>
      </w:pPr>
    </w:p>
    <w:p w14:paraId="0428C994" w14:textId="77777777" w:rsidR="0055047B" w:rsidRDefault="0055047B" w:rsidP="0055047B">
      <w:pPr>
        <w:rPr>
          <w:rFonts w:ascii="Times New Roman" w:hAnsi="Times New Roman" w:cs="Times New Roman"/>
          <w:i/>
          <w:sz w:val="18"/>
          <w:szCs w:val="18"/>
        </w:rPr>
      </w:pPr>
    </w:p>
    <w:p w14:paraId="2BC9F65A" w14:textId="77777777" w:rsidR="0055047B" w:rsidRDefault="0055047B" w:rsidP="0055047B">
      <w:pPr>
        <w:rPr>
          <w:rFonts w:ascii="Times New Roman" w:hAnsi="Times New Roman" w:cs="Times New Roman"/>
          <w:i/>
          <w:sz w:val="18"/>
          <w:szCs w:val="18"/>
        </w:rPr>
      </w:pPr>
    </w:p>
    <w:p w14:paraId="7DFCAE63" w14:textId="77777777" w:rsidR="0055047B" w:rsidRPr="007D29A5" w:rsidRDefault="007D29A5" w:rsidP="0055047B">
      <w:pPr>
        <w:rPr>
          <w:rFonts w:ascii="Times New Roman" w:hAnsi="Times New Roman" w:cs="Times New Roman"/>
          <w:b/>
        </w:rPr>
      </w:pPr>
      <w:r w:rsidRPr="007D29A5">
        <w:rPr>
          <w:rFonts w:ascii="Times New Roman" w:hAnsi="Times New Roman" w:cs="Times New Roman"/>
          <w:b/>
        </w:rPr>
        <w:t>3.6.6. Zagadnienia horyzontalne- zasoby powierzchni ziemi</w:t>
      </w:r>
    </w:p>
    <w:p w14:paraId="61BB080B" w14:textId="77777777" w:rsidR="0055047B" w:rsidRDefault="0055047B" w:rsidP="0055047B">
      <w:pPr>
        <w:rPr>
          <w:rFonts w:ascii="Times New Roman" w:hAnsi="Times New Roman" w:cs="Times New Roman"/>
          <w:i/>
          <w:sz w:val="18"/>
          <w:szCs w:val="18"/>
        </w:rPr>
      </w:pPr>
    </w:p>
    <w:p w14:paraId="5F308667" w14:textId="77777777" w:rsidR="0055047B" w:rsidRPr="007D29A5" w:rsidRDefault="007D29A5" w:rsidP="0055047B">
      <w:pPr>
        <w:rPr>
          <w:rFonts w:ascii="Times New Roman" w:hAnsi="Times New Roman" w:cs="Times New Roman"/>
          <w:b/>
          <w:sz w:val="18"/>
          <w:szCs w:val="18"/>
        </w:rPr>
      </w:pPr>
      <w:r w:rsidRPr="007D29A5">
        <w:rPr>
          <w:rFonts w:ascii="Times New Roman" w:hAnsi="Times New Roman" w:cs="Times New Roman"/>
          <w:b/>
          <w:sz w:val="18"/>
          <w:szCs w:val="18"/>
        </w:rPr>
        <w:t>Adaptacja do zmian klimatu</w:t>
      </w:r>
    </w:p>
    <w:p w14:paraId="63A119A6" w14:textId="77777777" w:rsidR="0055047B" w:rsidRPr="007D29A5" w:rsidRDefault="007D29A5" w:rsidP="007D29A5">
      <w:pPr>
        <w:ind w:firstLine="708"/>
        <w:jc w:val="both"/>
        <w:rPr>
          <w:rFonts w:ascii="Times New Roman" w:hAnsi="Times New Roman" w:cs="Times New Roman"/>
          <w:i/>
          <w:sz w:val="18"/>
          <w:szCs w:val="18"/>
        </w:rPr>
      </w:pPr>
      <w:r w:rsidRPr="007D29A5">
        <w:rPr>
          <w:rFonts w:ascii="Times New Roman" w:hAnsi="Times New Roman" w:cs="Times New Roman"/>
        </w:rPr>
        <w:t xml:space="preserve">Z punktu widzenia interesów Gminy gospodarka zasobami geologicznymi powinna zostać ujęta w wieloletni plan służący prowadzeniu przemyślanej, długookresowej polityki eksploatacji zasobów kopalin i efektywnego wykorzystania środowiska geologicznego. </w:t>
      </w:r>
      <w:r w:rsidRPr="007D29A5">
        <w:rPr>
          <w:rFonts w:ascii="Times New Roman" w:hAnsi="Times New Roman" w:cs="Times New Roman"/>
        </w:rPr>
        <w:tab/>
      </w:r>
      <w:r w:rsidRPr="007D29A5">
        <w:rPr>
          <w:rFonts w:ascii="Times New Roman" w:hAnsi="Times New Roman" w:cs="Times New Roman"/>
        </w:rPr>
        <w:tab/>
      </w:r>
      <w:r w:rsidRPr="007D29A5">
        <w:rPr>
          <w:rFonts w:ascii="Times New Roman" w:hAnsi="Times New Roman" w:cs="Times New Roman"/>
        </w:rPr>
        <w:tab/>
        <w:t xml:space="preserve">Kluczowe znaczenie ma kontynuowanie rozpoznania występowania surowców energetycznych i stworzenie możliwości ich eksploatacji na terenie Gminy oraz wskazanie złóż strategicznych. Pozwoli to zapewnić im ochronę przed działaniami, które mogłyby uniemożliwić ich wydobycie, a także pozwoli rozważyć przeznaczenie tego terenu wyłącznie na cele związane z jego rozpoznawaniem i eksploatacją. </w:t>
      </w:r>
      <w:r w:rsidRPr="007D29A5">
        <w:rPr>
          <w:rFonts w:ascii="Times New Roman" w:hAnsi="Times New Roman" w:cs="Times New Roman"/>
        </w:rPr>
        <w:tab/>
      </w:r>
      <w:r w:rsidRPr="007D29A5">
        <w:rPr>
          <w:rFonts w:ascii="Times New Roman" w:hAnsi="Times New Roman" w:cs="Times New Roman"/>
        </w:rPr>
        <w:tab/>
      </w:r>
      <w:r w:rsidRPr="007D29A5">
        <w:rPr>
          <w:rFonts w:ascii="Times New Roman" w:hAnsi="Times New Roman" w:cs="Times New Roman"/>
        </w:rPr>
        <w:tab/>
      </w:r>
      <w:r w:rsidRPr="007D29A5">
        <w:rPr>
          <w:rFonts w:ascii="Times New Roman" w:hAnsi="Times New Roman" w:cs="Times New Roman"/>
        </w:rPr>
        <w:tab/>
      </w:r>
      <w:r w:rsidRPr="007D29A5">
        <w:rPr>
          <w:rFonts w:ascii="Times New Roman" w:hAnsi="Times New Roman" w:cs="Times New Roman"/>
        </w:rPr>
        <w:tab/>
      </w:r>
      <w:r w:rsidRPr="007D29A5">
        <w:rPr>
          <w:rFonts w:ascii="Times New Roman" w:hAnsi="Times New Roman" w:cs="Times New Roman"/>
        </w:rPr>
        <w:tab/>
      </w:r>
      <w:r w:rsidRPr="007D29A5">
        <w:rPr>
          <w:rFonts w:ascii="Times New Roman" w:hAnsi="Times New Roman" w:cs="Times New Roman"/>
        </w:rPr>
        <w:tab/>
      </w:r>
      <w:r w:rsidRPr="007D29A5">
        <w:rPr>
          <w:rFonts w:ascii="Times New Roman" w:hAnsi="Times New Roman" w:cs="Times New Roman"/>
        </w:rPr>
        <w:tab/>
      </w:r>
      <w:r w:rsidRPr="007D29A5">
        <w:rPr>
          <w:rFonts w:ascii="Times New Roman" w:hAnsi="Times New Roman" w:cs="Times New Roman"/>
        </w:rPr>
        <w:tab/>
        <w:t>Ochroną taką należy obejmować także te złoża, których eksploatacja jest w chwili obecnej nieekonomiczna lub grozi znacznymi kosztami środowiskowymi, gdyż należy założyć, że wraz z rozwojem technologii ich eksploatacja stanie się opłacalna i nieszkodliwa dla środowiska.</w:t>
      </w:r>
      <w:r w:rsidRPr="007D29A5">
        <w:rPr>
          <w:rFonts w:ascii="Times New Roman" w:hAnsi="Times New Roman" w:cs="Times New Roman"/>
        </w:rPr>
        <w:tab/>
        <w:t xml:space="preserve">Podstawowym mechanizmem jest uwzględnienie w dokumentach planistycznych (m.in. w </w:t>
      </w:r>
      <w:proofErr w:type="spellStart"/>
      <w:r w:rsidRPr="007D29A5">
        <w:rPr>
          <w:rFonts w:ascii="Times New Roman" w:hAnsi="Times New Roman" w:cs="Times New Roman"/>
        </w:rPr>
        <w:t>mpzp</w:t>
      </w:r>
      <w:proofErr w:type="spellEnd"/>
      <w:r w:rsidRPr="007D29A5">
        <w:rPr>
          <w:rFonts w:ascii="Times New Roman" w:hAnsi="Times New Roman" w:cs="Times New Roman"/>
        </w:rPr>
        <w:t>) informacji o udokumentowanych złożach kopalin. Udokumentowane złoża o charakterze strategicznym powinny zostać objęte szczególną ochroną przed zabudową infrastrukturalną, która uniemożliwi korzystanie z ich zasobów w przyszłości.</w:t>
      </w:r>
    </w:p>
    <w:p w14:paraId="3661D54A" w14:textId="77777777" w:rsidR="0055047B" w:rsidRPr="007D29A5" w:rsidRDefault="007D29A5" w:rsidP="0055047B">
      <w:pPr>
        <w:rPr>
          <w:rFonts w:ascii="Times New Roman" w:hAnsi="Times New Roman" w:cs="Times New Roman"/>
          <w:b/>
        </w:rPr>
      </w:pPr>
      <w:r w:rsidRPr="007D29A5">
        <w:rPr>
          <w:rFonts w:ascii="Times New Roman" w:hAnsi="Times New Roman" w:cs="Times New Roman"/>
          <w:b/>
        </w:rPr>
        <w:t>Nadzwyczajne zagrożenia środowiska</w:t>
      </w:r>
    </w:p>
    <w:p w14:paraId="62404582" w14:textId="77777777" w:rsidR="0055047B" w:rsidRPr="007D29A5" w:rsidRDefault="007D29A5" w:rsidP="007D29A5">
      <w:pPr>
        <w:ind w:firstLine="708"/>
        <w:jc w:val="both"/>
        <w:rPr>
          <w:rFonts w:ascii="Times New Roman" w:hAnsi="Times New Roman" w:cs="Times New Roman"/>
          <w:sz w:val="18"/>
          <w:szCs w:val="18"/>
        </w:rPr>
      </w:pPr>
      <w:r w:rsidRPr="007D29A5">
        <w:rPr>
          <w:rFonts w:ascii="Times New Roman" w:hAnsi="Times New Roman" w:cs="Times New Roman"/>
        </w:rPr>
        <w:t>Zagospodarowanie terenu na cele budowlane lub zamierzone przeznaczanie terenu w miejscowych planach zagospodarowania przestrzennego na takie cele jest najpoważniejszym ograniczeniem dostępu do złóż, wykluczającym nieraz możliwość ich wykorzystania. Zagrożeniem jest także planowanie inwestycji, zwłaszcza o znaczeniu ponadlokalnym, które nie uwzględnia faktu występowania złóż.</w:t>
      </w:r>
      <w:r w:rsidRPr="007D29A5">
        <w:rPr>
          <w:rFonts w:ascii="Times New Roman" w:hAnsi="Times New Roman" w:cs="Times New Roman"/>
        </w:rPr>
        <w:tab/>
      </w:r>
      <w:r w:rsidRPr="007D29A5">
        <w:rPr>
          <w:rFonts w:ascii="Times New Roman" w:hAnsi="Times New Roman" w:cs="Times New Roman"/>
        </w:rPr>
        <w:tab/>
      </w:r>
      <w:r w:rsidRPr="007D29A5">
        <w:rPr>
          <w:rFonts w:ascii="Times New Roman" w:hAnsi="Times New Roman" w:cs="Times New Roman"/>
        </w:rPr>
        <w:tab/>
      </w:r>
      <w:r w:rsidRPr="007D29A5">
        <w:rPr>
          <w:rFonts w:ascii="Times New Roman" w:hAnsi="Times New Roman" w:cs="Times New Roman"/>
        </w:rPr>
        <w:tab/>
      </w:r>
      <w:r w:rsidRPr="007D29A5">
        <w:rPr>
          <w:rFonts w:ascii="Times New Roman" w:hAnsi="Times New Roman" w:cs="Times New Roman"/>
        </w:rPr>
        <w:tab/>
      </w:r>
      <w:r w:rsidRPr="007D29A5">
        <w:rPr>
          <w:rFonts w:ascii="Times New Roman" w:hAnsi="Times New Roman" w:cs="Times New Roman"/>
        </w:rPr>
        <w:tab/>
      </w:r>
      <w:r w:rsidRPr="007D29A5">
        <w:rPr>
          <w:rFonts w:ascii="Times New Roman" w:hAnsi="Times New Roman" w:cs="Times New Roman"/>
        </w:rPr>
        <w:tab/>
      </w:r>
      <w:r w:rsidRPr="007D29A5">
        <w:rPr>
          <w:rFonts w:ascii="Times New Roman" w:hAnsi="Times New Roman" w:cs="Times New Roman"/>
        </w:rPr>
        <w:tab/>
      </w:r>
      <w:r w:rsidRPr="007D29A5">
        <w:rPr>
          <w:rFonts w:ascii="Times New Roman" w:hAnsi="Times New Roman" w:cs="Times New Roman"/>
        </w:rPr>
        <w:tab/>
      </w:r>
      <w:r w:rsidRPr="007D29A5">
        <w:rPr>
          <w:rFonts w:ascii="Times New Roman" w:hAnsi="Times New Roman" w:cs="Times New Roman"/>
        </w:rPr>
        <w:tab/>
      </w:r>
      <w:r w:rsidRPr="007D29A5">
        <w:rPr>
          <w:rFonts w:ascii="Times New Roman" w:hAnsi="Times New Roman" w:cs="Times New Roman"/>
        </w:rPr>
        <w:tab/>
        <w:t xml:space="preserve"> W przypadku wielu złóż kopalin eksploatowanych odkrywkowo ograniczeniem rozwoju eksploatacji są wymagania ochrony wód podziemnych. W szczególności dotyczy to złóż, których eksploatacja wymaga odwadniania, a położonych na terenie głównych zbiorników wód podziemnych (GZWP) lub zbiorników wód użytkowych. Zagrożenie może także stanowić transport (hałas i zanieczyszczenie powietrza).</w:t>
      </w:r>
    </w:p>
    <w:p w14:paraId="56B76CF5" w14:textId="77777777" w:rsidR="0055047B" w:rsidRPr="007D29A5" w:rsidRDefault="007D29A5" w:rsidP="0055047B">
      <w:pPr>
        <w:rPr>
          <w:rFonts w:ascii="Times New Roman" w:hAnsi="Times New Roman" w:cs="Times New Roman"/>
          <w:b/>
        </w:rPr>
      </w:pPr>
      <w:r w:rsidRPr="007D29A5">
        <w:rPr>
          <w:rFonts w:ascii="Times New Roman" w:hAnsi="Times New Roman" w:cs="Times New Roman"/>
          <w:b/>
        </w:rPr>
        <w:t>Działania edukacyjne</w:t>
      </w:r>
    </w:p>
    <w:p w14:paraId="55DBDFF3" w14:textId="77777777" w:rsidR="0055047B" w:rsidRDefault="007D29A5" w:rsidP="007D29A5">
      <w:pPr>
        <w:ind w:firstLine="708"/>
        <w:jc w:val="both"/>
        <w:rPr>
          <w:rFonts w:ascii="Times New Roman" w:hAnsi="Times New Roman" w:cs="Times New Roman"/>
        </w:rPr>
      </w:pPr>
      <w:r w:rsidRPr="007D29A5">
        <w:rPr>
          <w:rFonts w:ascii="Times New Roman" w:hAnsi="Times New Roman" w:cs="Times New Roman"/>
        </w:rPr>
        <w:t>Silna opozycja przeciw zagospodarowaniu złóż występująca często także na szczeblu samorządowych władz lokalnych, nie zawsze jest w sposób racjonalny uzasadniona. Istotną rolę odgrywa niska świadomość mieszkańców nierozumiejących potrzeby eksploatacji złóż jako źródeł podstawowych surowców mineralnych koniecznych do prowadzenia działalności gospodarczej. Brak podstawowej wiedzy o roli gospodarczej surowców mineralnych i rzeczywistym oddziaływaniu ich eksploatacji na środowisko jest źródłem często irracjonalnych obaw i negatywnych postaw wobec prób podejmowania działalności górniczej. Niezbędne jest kształtowanie opinii publicznej poprzez podjęcie działań polegających na właściwym przedstawianiu problematyki surowcowej.</w:t>
      </w:r>
    </w:p>
    <w:p w14:paraId="6F2B4B29" w14:textId="77777777" w:rsidR="007D29A5" w:rsidRDefault="007D29A5" w:rsidP="007D29A5">
      <w:pPr>
        <w:rPr>
          <w:rFonts w:ascii="Times New Roman" w:hAnsi="Times New Roman" w:cs="Times New Roman"/>
          <w:b/>
        </w:rPr>
      </w:pPr>
    </w:p>
    <w:p w14:paraId="6AEF5496" w14:textId="77777777" w:rsidR="007D29A5" w:rsidRDefault="007D29A5" w:rsidP="007D29A5">
      <w:pPr>
        <w:rPr>
          <w:rFonts w:ascii="Times New Roman" w:hAnsi="Times New Roman" w:cs="Times New Roman"/>
          <w:b/>
        </w:rPr>
      </w:pPr>
    </w:p>
    <w:p w14:paraId="7A8CDF85" w14:textId="77777777" w:rsidR="007D29A5" w:rsidRDefault="007D29A5" w:rsidP="007D29A5">
      <w:pPr>
        <w:rPr>
          <w:rFonts w:ascii="Times New Roman" w:hAnsi="Times New Roman" w:cs="Times New Roman"/>
          <w:b/>
        </w:rPr>
      </w:pPr>
    </w:p>
    <w:p w14:paraId="0967FA37" w14:textId="77777777" w:rsidR="007D29A5" w:rsidRPr="007D29A5" w:rsidRDefault="007D29A5" w:rsidP="007D29A5">
      <w:pPr>
        <w:rPr>
          <w:rFonts w:ascii="Times New Roman" w:hAnsi="Times New Roman" w:cs="Times New Roman"/>
          <w:b/>
        </w:rPr>
      </w:pPr>
      <w:r>
        <w:rPr>
          <w:rFonts w:ascii="Times New Roman" w:hAnsi="Times New Roman" w:cs="Times New Roman"/>
          <w:b/>
        </w:rPr>
        <w:t>Monitoring Środowiska</w:t>
      </w:r>
    </w:p>
    <w:p w14:paraId="74F6BE0F" w14:textId="77777777" w:rsidR="007D29A5" w:rsidRDefault="007D29A5" w:rsidP="007D29A5">
      <w:pPr>
        <w:ind w:firstLine="708"/>
        <w:jc w:val="both"/>
        <w:rPr>
          <w:rFonts w:ascii="Times New Roman" w:hAnsi="Times New Roman" w:cs="Times New Roman"/>
          <w:sz w:val="18"/>
          <w:szCs w:val="18"/>
        </w:rPr>
      </w:pPr>
      <w:r w:rsidRPr="007D29A5">
        <w:rPr>
          <w:rFonts w:ascii="Times New Roman" w:hAnsi="Times New Roman" w:cs="Times New Roman"/>
        </w:rPr>
        <w:t>Podejmujący eksploatację złóż kopaliny lub prowadzący tę eksploatację są zobowiązani podejmować środki niezbędne do ochrony zasobów złoża, jak również do ochrony powierzchni ziemi oraz wód powierzchniowych i podziemnych, sukcesywnie prowadzić rekultywację terenów poeksploatacyjnych oraz przywracać do właściwego stanu inne elementy przyrodnicze. Natomiast organ koncesyjny widząc ewentualne zagrożenie dla wód podziemnych, celem ich ochrony ma możliwość wniesienia stosownych uwag i zastrzeżeń na etapie rozpoznania złoża – do treści projektu robót geologicznych przy rozpatrywaniu wniosku o koncesję na poszukiwanie lub rozpoznanie złoża.</w:t>
      </w:r>
      <w:r w:rsidRPr="007D29A5">
        <w:rPr>
          <w:rFonts w:ascii="Times New Roman" w:hAnsi="Times New Roman" w:cs="Times New Roman"/>
        </w:rPr>
        <w:tab/>
        <w:t>Na etapie koncesji na wydobywanie kopaliny, organ koncesyjny może swoje uwagi i zastrzeżenia w zakresie ochrony wód podziemnych zawrzeć w decyzji koncesyjnej. Jeśli powinny być wykonane badania hydrogeologiczne należy określić ich zakres. Zakres badań hydrogeologicznych powinien zapewnić właściwe ustalenie tła hydrochemicznego i hydrodynamiki wód w rejonie obiektu, w tym kierunku spływu wód i wielkości spadku hydraulicznego. Dokumentacja hydrogeologiczna ustalająca warunki hydrogeologiczne w rejonie takich obiektów powinna określać sposób prowadzenia monitoringu wód podziemnych, w tym: częstotliwość dokonywania okresowych pomiarów i obserwacji hydrogeologicznych, zakres badań laboratoryjnych oraz formę dokumentowania wyników.</w:t>
      </w:r>
    </w:p>
    <w:p w14:paraId="38E63A7D" w14:textId="77777777" w:rsidR="007D29A5" w:rsidRDefault="007D29A5" w:rsidP="007D29A5">
      <w:pPr>
        <w:rPr>
          <w:rFonts w:ascii="Times New Roman" w:hAnsi="Times New Roman" w:cs="Times New Roman"/>
          <w:sz w:val="18"/>
          <w:szCs w:val="18"/>
        </w:rPr>
      </w:pPr>
    </w:p>
    <w:p w14:paraId="735E9CC2" w14:textId="77777777" w:rsidR="007D29A5" w:rsidRDefault="007D29A5" w:rsidP="007D29A5">
      <w:pPr>
        <w:rPr>
          <w:rFonts w:ascii="Times New Roman" w:hAnsi="Times New Roman" w:cs="Times New Roman"/>
          <w:b/>
          <w:sz w:val="24"/>
          <w:szCs w:val="24"/>
        </w:rPr>
      </w:pPr>
      <w:r w:rsidRPr="007D29A5">
        <w:rPr>
          <w:rFonts w:ascii="Times New Roman" w:hAnsi="Times New Roman" w:cs="Times New Roman"/>
          <w:b/>
          <w:sz w:val="24"/>
          <w:szCs w:val="24"/>
        </w:rPr>
        <w:t>3.7 GLEBY</w:t>
      </w:r>
    </w:p>
    <w:p w14:paraId="0FB0A608" w14:textId="77777777" w:rsidR="007D29A5" w:rsidRDefault="007D29A5" w:rsidP="007D29A5">
      <w:pPr>
        <w:rPr>
          <w:rFonts w:ascii="Times New Roman" w:hAnsi="Times New Roman" w:cs="Times New Roman"/>
          <w:b/>
        </w:rPr>
      </w:pPr>
      <w:r w:rsidRPr="007D29A5">
        <w:rPr>
          <w:rFonts w:ascii="Times New Roman" w:hAnsi="Times New Roman" w:cs="Times New Roman"/>
          <w:b/>
        </w:rPr>
        <w:t>3.7.1 Pokrywa glebowa obszaru</w:t>
      </w:r>
    </w:p>
    <w:p w14:paraId="06DE3596" w14:textId="77777777" w:rsidR="007D29A5" w:rsidRDefault="007D29A5" w:rsidP="007D29A5">
      <w:pPr>
        <w:jc w:val="both"/>
        <w:rPr>
          <w:rFonts w:ascii="Times New Roman" w:hAnsi="Times New Roman" w:cs="Times New Roman"/>
        </w:rPr>
      </w:pPr>
      <w:r>
        <w:rPr>
          <w:rFonts w:ascii="Times New Roman" w:hAnsi="Times New Roman" w:cs="Times New Roman"/>
        </w:rPr>
        <w:tab/>
      </w:r>
      <w:r w:rsidRPr="007D29A5">
        <w:rPr>
          <w:rFonts w:ascii="Times New Roman" w:hAnsi="Times New Roman" w:cs="Times New Roman"/>
        </w:rPr>
        <w:t xml:space="preserve">Pod względem typologicznym na obszarze GMINY WIELICZKI dominują gleby autogeniczne z rzędu </w:t>
      </w:r>
      <w:proofErr w:type="spellStart"/>
      <w:r w:rsidRPr="007D29A5">
        <w:rPr>
          <w:rFonts w:ascii="Times New Roman" w:hAnsi="Times New Roman" w:cs="Times New Roman"/>
        </w:rPr>
        <w:t>brunatnoziemnych</w:t>
      </w:r>
      <w:proofErr w:type="spellEnd"/>
      <w:r w:rsidRPr="007D29A5">
        <w:rPr>
          <w:rFonts w:ascii="Times New Roman" w:hAnsi="Times New Roman" w:cs="Times New Roman"/>
        </w:rPr>
        <w:t xml:space="preserve"> (ok.50 %) - głównie gleby brunatne wyługowane i kwaśne oraz płowe, a także gleby z rzędu bielicoziemnych - rdzawe i bielice. Znaczne powierzchnie zajmują również gleby </w:t>
      </w:r>
      <w:proofErr w:type="spellStart"/>
      <w:r w:rsidRPr="007D29A5">
        <w:rPr>
          <w:rFonts w:ascii="Times New Roman" w:hAnsi="Times New Roman" w:cs="Times New Roman"/>
        </w:rPr>
        <w:t>hydrogeniczne</w:t>
      </w:r>
      <w:proofErr w:type="spellEnd"/>
      <w:r w:rsidRPr="007D29A5">
        <w:rPr>
          <w:rFonts w:ascii="Times New Roman" w:hAnsi="Times New Roman" w:cs="Times New Roman"/>
        </w:rPr>
        <w:t xml:space="preserve"> z rzędu bagiennych i </w:t>
      </w:r>
      <w:proofErr w:type="spellStart"/>
      <w:r w:rsidRPr="007D29A5">
        <w:rPr>
          <w:rFonts w:ascii="Times New Roman" w:hAnsi="Times New Roman" w:cs="Times New Roman"/>
        </w:rPr>
        <w:t>pobagiennych</w:t>
      </w:r>
      <w:proofErr w:type="spellEnd"/>
      <w:r w:rsidRPr="007D29A5">
        <w:rPr>
          <w:rFonts w:ascii="Times New Roman" w:hAnsi="Times New Roman" w:cs="Times New Roman"/>
        </w:rPr>
        <w:t xml:space="preserve"> - </w:t>
      </w:r>
      <w:proofErr w:type="spellStart"/>
      <w:r w:rsidRPr="007D29A5">
        <w:rPr>
          <w:rFonts w:ascii="Times New Roman" w:hAnsi="Times New Roman" w:cs="Times New Roman"/>
        </w:rPr>
        <w:t>murszowomineralne</w:t>
      </w:r>
      <w:proofErr w:type="spellEnd"/>
      <w:r w:rsidRPr="007D29A5">
        <w:rPr>
          <w:rFonts w:ascii="Times New Roman" w:hAnsi="Times New Roman" w:cs="Times New Roman"/>
        </w:rPr>
        <w:t xml:space="preserve">, mułowo-torfowe i </w:t>
      </w:r>
      <w:proofErr w:type="spellStart"/>
      <w:r w:rsidRPr="007D29A5">
        <w:rPr>
          <w:rFonts w:ascii="Times New Roman" w:hAnsi="Times New Roman" w:cs="Times New Roman"/>
        </w:rPr>
        <w:t>torfowomurszowe</w:t>
      </w:r>
      <w:proofErr w:type="spellEnd"/>
      <w:r w:rsidRPr="007D29A5">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D29A5">
        <w:rPr>
          <w:rFonts w:ascii="Times New Roman" w:hAnsi="Times New Roman" w:cs="Times New Roman"/>
        </w:rPr>
        <w:t xml:space="preserve">Skałę macierzystą gleb brunatnych, występujących na przeważającym obszarze gminy, na terenach wysoczyznowych, stanowią utwory lodowcowe - gliny zwałowe lekkie, piaski gliniaste, pyły zwykłe i ilaste, miejscami tylko utwory piaszczysto żwirowe. Gleby te charakteryzują się stosunkowo wysoką wartością produkcyjną. Gleby bielicoziemne, o znacznie gorszych właściwościach fizycznych i gorszych stosunkach wodnych, rozwinęły się na piaskach gliniastych i słabo gliniastych lekkich, podścielonych piaskami luźnymi lub żwirami. Są to głównie gleby, występujące pod lasami (równiny sandrowe).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D29A5">
        <w:rPr>
          <w:rFonts w:ascii="Times New Roman" w:hAnsi="Times New Roman" w:cs="Times New Roman"/>
        </w:rPr>
        <w:t xml:space="preserve">Gleby </w:t>
      </w:r>
      <w:proofErr w:type="spellStart"/>
      <w:r w:rsidRPr="007D29A5">
        <w:rPr>
          <w:rFonts w:ascii="Times New Roman" w:hAnsi="Times New Roman" w:cs="Times New Roman"/>
        </w:rPr>
        <w:t>hydrogeniczne</w:t>
      </w:r>
      <w:proofErr w:type="spellEnd"/>
      <w:r w:rsidRPr="007D29A5">
        <w:rPr>
          <w:rFonts w:ascii="Times New Roman" w:hAnsi="Times New Roman" w:cs="Times New Roman"/>
        </w:rPr>
        <w:t>, związane z tarasami zalewowymi rzeki Legi i dolinami innych, mniejszych cieków, występujące także w licznych obniżeniach terenu, rozwinęły się na osadach mineralnych, naniesionych przez wody płynące.</w:t>
      </w:r>
      <w:r w:rsidRPr="007D29A5">
        <w:rPr>
          <w:rFonts w:ascii="Times New Roman" w:hAnsi="Times New Roman" w:cs="Times New Roman"/>
        </w:rPr>
        <w:tab/>
      </w:r>
      <w:r w:rsidRPr="007D29A5">
        <w:rPr>
          <w:rFonts w:ascii="Times New Roman" w:hAnsi="Times New Roman" w:cs="Times New Roman"/>
        </w:rPr>
        <w:tab/>
      </w:r>
      <w:r w:rsidRPr="007D29A5">
        <w:rPr>
          <w:rFonts w:ascii="Times New Roman" w:hAnsi="Times New Roman" w:cs="Times New Roman"/>
        </w:rPr>
        <w:tab/>
      </w:r>
      <w:r w:rsidRPr="007D29A5">
        <w:rPr>
          <w:rFonts w:ascii="Times New Roman" w:hAnsi="Times New Roman" w:cs="Times New Roman"/>
        </w:rPr>
        <w:tab/>
      </w:r>
      <w:r w:rsidRPr="007D29A5">
        <w:rPr>
          <w:rFonts w:ascii="Times New Roman" w:hAnsi="Times New Roman" w:cs="Times New Roman"/>
        </w:rPr>
        <w:tab/>
      </w:r>
      <w:r w:rsidRPr="007D29A5">
        <w:rPr>
          <w:rFonts w:ascii="Times New Roman" w:hAnsi="Times New Roman" w:cs="Times New Roman"/>
        </w:rPr>
        <w:tab/>
      </w:r>
      <w:r w:rsidRPr="007D29A5">
        <w:rPr>
          <w:rFonts w:ascii="Times New Roman" w:hAnsi="Times New Roman" w:cs="Times New Roman"/>
        </w:rPr>
        <w:tab/>
      </w:r>
      <w:r w:rsidRPr="007D29A5">
        <w:rPr>
          <w:rFonts w:ascii="Times New Roman" w:hAnsi="Times New Roman" w:cs="Times New Roman"/>
        </w:rPr>
        <w:tab/>
        <w:t xml:space="preserve"> Grunty rolne zajmują 71,5%. W strukturze użytkowania ziemi grunty orne zajmują 64,5%. Zgodnie z klasyfikacją bonitacyjną na terenie gminy w przewadze występują gleby orne zaliczane do klas IV - </w:t>
      </w:r>
      <w:proofErr w:type="spellStart"/>
      <w:r w:rsidRPr="007D29A5">
        <w:rPr>
          <w:rFonts w:ascii="Times New Roman" w:hAnsi="Times New Roman" w:cs="Times New Roman"/>
        </w:rPr>
        <w:t>IVa</w:t>
      </w:r>
      <w:proofErr w:type="spellEnd"/>
      <w:r w:rsidRPr="007D29A5">
        <w:rPr>
          <w:rFonts w:ascii="Times New Roman" w:hAnsi="Times New Roman" w:cs="Times New Roman"/>
        </w:rPr>
        <w:t xml:space="preserve"> i </w:t>
      </w:r>
      <w:proofErr w:type="spellStart"/>
      <w:r w:rsidRPr="007D29A5">
        <w:rPr>
          <w:rFonts w:ascii="Times New Roman" w:hAnsi="Times New Roman" w:cs="Times New Roman"/>
        </w:rPr>
        <w:t>IVb</w:t>
      </w:r>
      <w:proofErr w:type="spellEnd"/>
      <w:r w:rsidRPr="007D29A5">
        <w:rPr>
          <w:rFonts w:ascii="Times New Roman" w:hAnsi="Times New Roman" w:cs="Times New Roman"/>
        </w:rPr>
        <w:t xml:space="preserve"> (65 %), wykazujące średnią jakość. Gleby klasy V zajmują 20 %, klasy VI natomiast 7 %. Stosunkowo znaczne powierzchnie zajmują gleby klasy III – o najwyższych wartościach produkcyjnych (7 %).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D29A5">
        <w:rPr>
          <w:rFonts w:ascii="Times New Roman" w:hAnsi="Times New Roman" w:cs="Times New Roman"/>
        </w:rPr>
        <w:t xml:space="preserve"> Grunty wykorzystywane rolniczo zaliczają się w większości do kompleksów 2 i 3, tj.: pszennego dobrego i pszennego wadliwego (gleby brunatne). Pozostałe gleby (rdzawe i płowe) należą głównie do kompleksu 6 - żytniego słabego i 7 żytniego bardzo słabego i występują pod lasami, porastającymi równiny sandrowe. </w:t>
      </w:r>
      <w:r w:rsidRPr="007D29A5">
        <w:rPr>
          <w:rFonts w:ascii="Times New Roman" w:hAnsi="Times New Roman" w:cs="Times New Roman"/>
        </w:rPr>
        <w:tab/>
      </w:r>
      <w:r w:rsidRPr="007D29A5">
        <w:rPr>
          <w:rFonts w:ascii="Times New Roman" w:hAnsi="Times New Roman" w:cs="Times New Roman"/>
        </w:rPr>
        <w:tab/>
      </w:r>
      <w:r w:rsidRPr="007D29A5">
        <w:rPr>
          <w:rFonts w:ascii="Times New Roman" w:hAnsi="Times New Roman" w:cs="Times New Roman"/>
        </w:rPr>
        <w:tab/>
      </w:r>
      <w:r w:rsidRPr="007D29A5">
        <w:rPr>
          <w:rFonts w:ascii="Times New Roman" w:hAnsi="Times New Roman" w:cs="Times New Roman"/>
        </w:rPr>
        <w:tab/>
      </w:r>
      <w:r w:rsidRPr="007D29A5">
        <w:rPr>
          <w:rFonts w:ascii="Times New Roman" w:hAnsi="Times New Roman" w:cs="Times New Roman"/>
        </w:rPr>
        <w:tab/>
      </w:r>
      <w:r w:rsidRPr="007D29A5">
        <w:rPr>
          <w:rFonts w:ascii="Times New Roman" w:hAnsi="Times New Roman" w:cs="Times New Roman"/>
        </w:rPr>
        <w:tab/>
      </w:r>
      <w:r w:rsidRPr="007D29A5">
        <w:rPr>
          <w:rFonts w:ascii="Times New Roman" w:hAnsi="Times New Roman" w:cs="Times New Roman"/>
        </w:rPr>
        <w:tab/>
      </w:r>
      <w:r w:rsidRPr="007D29A5">
        <w:rPr>
          <w:rFonts w:ascii="Times New Roman" w:hAnsi="Times New Roman" w:cs="Times New Roman"/>
        </w:rPr>
        <w:tab/>
      </w:r>
    </w:p>
    <w:p w14:paraId="15BA6335" w14:textId="77777777" w:rsidR="00701E00" w:rsidRDefault="007D29A5" w:rsidP="007D29A5">
      <w:pPr>
        <w:ind w:firstLine="708"/>
        <w:jc w:val="both"/>
        <w:rPr>
          <w:rFonts w:ascii="Times New Roman" w:hAnsi="Times New Roman" w:cs="Times New Roman"/>
        </w:rPr>
      </w:pPr>
      <w:r w:rsidRPr="007D29A5">
        <w:rPr>
          <w:rFonts w:ascii="Times New Roman" w:hAnsi="Times New Roman" w:cs="Times New Roman"/>
        </w:rPr>
        <w:lastRenderedPageBreak/>
        <w:t xml:space="preserve">Wśród trwałych użytków zielonych, dominują zdecydowanie klasy bonitacyjne IV i V. </w:t>
      </w:r>
      <w:r>
        <w:rPr>
          <w:rFonts w:ascii="Times New Roman" w:hAnsi="Times New Roman" w:cs="Times New Roman"/>
        </w:rPr>
        <w:t xml:space="preserve">                  </w:t>
      </w:r>
      <w:r w:rsidRPr="007D29A5">
        <w:rPr>
          <w:rFonts w:ascii="Times New Roman" w:hAnsi="Times New Roman" w:cs="Times New Roman"/>
        </w:rPr>
        <w:t>W strukturze łąk zajmują one odpowiednio 46 % i 39 %. W strukturze pastwisk natomiast 55 % i 28 %. Zaliczają się one głównie do kompleksu średniego (2z) oraz słabego (3z).</w:t>
      </w:r>
    </w:p>
    <w:p w14:paraId="2A7CA612" w14:textId="77777777" w:rsidR="00701E00" w:rsidRDefault="00701E00" w:rsidP="00701E00">
      <w:pPr>
        <w:tabs>
          <w:tab w:val="left" w:pos="910"/>
        </w:tabs>
        <w:rPr>
          <w:rFonts w:ascii="Times New Roman" w:hAnsi="Times New Roman" w:cs="Times New Roman"/>
          <w:b/>
        </w:rPr>
      </w:pPr>
      <w:r w:rsidRPr="00701E00">
        <w:rPr>
          <w:rFonts w:ascii="Times New Roman" w:hAnsi="Times New Roman" w:cs="Times New Roman"/>
          <w:b/>
        </w:rPr>
        <w:t>3.7.2 Monitoring gleb</w:t>
      </w:r>
    </w:p>
    <w:p w14:paraId="0AFBD4C3" w14:textId="77777777" w:rsidR="00701E00" w:rsidRDefault="00701E00" w:rsidP="00701E00">
      <w:pPr>
        <w:ind w:firstLine="708"/>
        <w:jc w:val="both"/>
        <w:rPr>
          <w:rFonts w:ascii="Times New Roman" w:hAnsi="Times New Roman" w:cs="Times New Roman"/>
        </w:rPr>
      </w:pPr>
      <w:r w:rsidRPr="00701E00">
        <w:rPr>
          <w:rFonts w:ascii="Times New Roman" w:hAnsi="Times New Roman" w:cs="Times New Roman"/>
        </w:rPr>
        <w:t>Gleby narażone są na degradację głównie w związku z rozwojem sieci osadniczej i komunikacyjnej. Ulegają one zarówno degradacji chemicznej, jak i fizycznej. Stan i jakość gleb są uzależnione od kompleksowego oddziaływania czynników naturalnych i antropogenicznych.</w:t>
      </w:r>
      <w:r w:rsidRPr="00701E00">
        <w:rPr>
          <w:rFonts w:ascii="Times New Roman" w:hAnsi="Times New Roman" w:cs="Times New Roman"/>
        </w:rPr>
        <w:tab/>
      </w:r>
      <w:r w:rsidRPr="00701E00">
        <w:rPr>
          <w:rFonts w:ascii="Times New Roman" w:hAnsi="Times New Roman" w:cs="Times New Roman"/>
        </w:rPr>
        <w:tab/>
      </w:r>
      <w:r>
        <w:rPr>
          <w:rFonts w:ascii="Times New Roman" w:hAnsi="Times New Roman" w:cs="Times New Roman"/>
        </w:rPr>
        <w:t xml:space="preserve"> W latach 2013-2016</w:t>
      </w:r>
      <w:r w:rsidRPr="00701E00">
        <w:rPr>
          <w:rFonts w:ascii="Times New Roman" w:hAnsi="Times New Roman" w:cs="Times New Roman"/>
        </w:rPr>
        <w:t xml:space="preserve"> Okręgowa Stacja Chemiczno-Rolnicza w Olsztynie przeprowadziła analizy fizyko-chemiczne i chemiczne gleb w powiatach województwa warmińsko-mazurskiego. Wyniki badań wykazały na spadek udziału gleb nadmiernie zakwaszonych (39% gleb miało odczyn bardzo kwaśny lub kwaśny). Najwięcej gleb o odczynie kwaśnym i bardzo kwaśnym koncentrowało się w powiatach: szczycieńskim, braniewskim i lidzbarskim (&gt;61%). Zakwaszenia gleb jest jednym ze wskaźników ich chemicznej degradacji.</w:t>
      </w:r>
    </w:p>
    <w:p w14:paraId="7A1DF69B" w14:textId="77777777" w:rsidR="00701E00" w:rsidRDefault="00701E00" w:rsidP="00701E00">
      <w:pPr>
        <w:rPr>
          <w:rFonts w:ascii="Times New Roman" w:hAnsi="Times New Roman" w:cs="Times New Roman"/>
        </w:rPr>
      </w:pPr>
      <w:r>
        <w:rPr>
          <w:noProof/>
          <w:lang w:eastAsia="pl-PL"/>
        </w:rPr>
        <w:drawing>
          <wp:inline distT="0" distB="0" distL="0" distR="0" wp14:anchorId="05428C30" wp14:editId="6508BC0A">
            <wp:extent cx="3872636" cy="2792001"/>
            <wp:effectExtent l="19050" t="0" r="0" b="0"/>
            <wp:docPr id="13" name="Obraz 13" descr="http://oschr.olsztyn.pl/wp-content/uploads/2018/02/mapa-w-m-fosfor-niska-2013-2016-uzytkirolne-1024x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schr.olsztyn.pl/wp-content/uploads/2018/02/mapa-w-m-fosfor-niska-2013-2016-uzytkirolne-1024x738.jpg"/>
                    <pic:cNvPicPr>
                      <a:picLocks noChangeAspect="1" noChangeArrowheads="1"/>
                    </pic:cNvPicPr>
                  </pic:nvPicPr>
                  <pic:blipFill>
                    <a:blip r:embed="rId15"/>
                    <a:srcRect/>
                    <a:stretch>
                      <a:fillRect/>
                    </a:stretch>
                  </pic:blipFill>
                  <pic:spPr bwMode="auto">
                    <a:xfrm>
                      <a:off x="0" y="0"/>
                      <a:ext cx="3873148" cy="2792370"/>
                    </a:xfrm>
                    <a:prstGeom prst="rect">
                      <a:avLst/>
                    </a:prstGeom>
                    <a:noFill/>
                    <a:ln w="9525">
                      <a:noFill/>
                      <a:miter lim="800000"/>
                      <a:headEnd/>
                      <a:tailEnd/>
                    </a:ln>
                  </pic:spPr>
                </pic:pic>
              </a:graphicData>
            </a:graphic>
          </wp:inline>
        </w:drawing>
      </w:r>
    </w:p>
    <w:p w14:paraId="6A8A9A3B" w14:textId="77777777" w:rsidR="00701E00" w:rsidRDefault="00701E00" w:rsidP="00701E00">
      <w:pPr>
        <w:rPr>
          <w:rFonts w:ascii="Times New Roman" w:hAnsi="Times New Roman" w:cs="Times New Roman"/>
        </w:rPr>
      </w:pPr>
    </w:p>
    <w:p w14:paraId="624BC86F" w14:textId="77777777" w:rsidR="00EA4A55" w:rsidRDefault="00EA4A55" w:rsidP="00701E00">
      <w:pPr>
        <w:rPr>
          <w:rFonts w:ascii="Times New Roman" w:hAnsi="Times New Roman" w:cs="Times New Roman"/>
        </w:rPr>
      </w:pPr>
    </w:p>
    <w:p w14:paraId="105545F6" w14:textId="77777777" w:rsidR="00EA4A55" w:rsidRDefault="00EA4A55" w:rsidP="00701E00">
      <w:pPr>
        <w:rPr>
          <w:rFonts w:ascii="Times New Roman" w:hAnsi="Times New Roman" w:cs="Times New Roman"/>
        </w:rPr>
      </w:pPr>
    </w:p>
    <w:p w14:paraId="3269969B" w14:textId="77777777" w:rsidR="00EA4A55" w:rsidRDefault="00EA4A55" w:rsidP="00701E00">
      <w:pPr>
        <w:rPr>
          <w:rFonts w:ascii="Times New Roman" w:hAnsi="Times New Roman" w:cs="Times New Roman"/>
        </w:rPr>
      </w:pPr>
    </w:p>
    <w:p w14:paraId="17C3808B" w14:textId="77777777" w:rsidR="007D29A5" w:rsidRDefault="00701E00" w:rsidP="00701E00">
      <w:pPr>
        <w:rPr>
          <w:rFonts w:ascii="Times New Roman" w:hAnsi="Times New Roman" w:cs="Times New Roman"/>
        </w:rPr>
      </w:pPr>
      <w:r>
        <w:rPr>
          <w:noProof/>
          <w:lang w:eastAsia="pl-PL"/>
        </w:rPr>
        <w:lastRenderedPageBreak/>
        <w:drawing>
          <wp:inline distT="0" distB="0" distL="0" distR="0" wp14:anchorId="1B22CB17" wp14:editId="20D5E3B6">
            <wp:extent cx="3872636" cy="2534587"/>
            <wp:effectExtent l="19050" t="0" r="0" b="0"/>
            <wp:docPr id="16" name="Obraz 16" descr="http://oschr.olsztyn.pl/wp-content/uploads/2018/02/mapa-w-m-fosfor-wysoka-2013-2016-uzytkirolne-1024x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schr.olsztyn.pl/wp-content/uploads/2018/02/mapa-w-m-fosfor-wysoka-2013-2016-uzytkirolne-1024x738.jpg"/>
                    <pic:cNvPicPr>
                      <a:picLocks noChangeAspect="1" noChangeArrowheads="1"/>
                    </pic:cNvPicPr>
                  </pic:nvPicPr>
                  <pic:blipFill>
                    <a:blip r:embed="rId16" cstate="print"/>
                    <a:srcRect/>
                    <a:stretch>
                      <a:fillRect/>
                    </a:stretch>
                  </pic:blipFill>
                  <pic:spPr bwMode="auto">
                    <a:xfrm>
                      <a:off x="0" y="0"/>
                      <a:ext cx="3875339" cy="2536356"/>
                    </a:xfrm>
                    <a:prstGeom prst="rect">
                      <a:avLst/>
                    </a:prstGeom>
                    <a:noFill/>
                    <a:ln w="9525">
                      <a:noFill/>
                      <a:miter lim="800000"/>
                      <a:headEnd/>
                      <a:tailEnd/>
                    </a:ln>
                  </pic:spPr>
                </pic:pic>
              </a:graphicData>
            </a:graphic>
          </wp:inline>
        </w:drawing>
      </w:r>
    </w:p>
    <w:p w14:paraId="42270BDE" w14:textId="77777777" w:rsidR="00EA4A55" w:rsidRPr="00EA4A55" w:rsidRDefault="00EA4A55" w:rsidP="00701E00">
      <w:pPr>
        <w:rPr>
          <w:rFonts w:ascii="Times New Roman" w:hAnsi="Times New Roman" w:cs="Times New Roman"/>
          <w:b/>
          <w:sz w:val="18"/>
          <w:szCs w:val="18"/>
        </w:rPr>
      </w:pPr>
      <w:r w:rsidRPr="00EA4A55">
        <w:rPr>
          <w:rFonts w:ascii="Times New Roman" w:hAnsi="Times New Roman" w:cs="Times New Roman"/>
          <w:b/>
          <w:sz w:val="18"/>
          <w:szCs w:val="18"/>
        </w:rPr>
        <w:t>Rys. 7  Zasobność gleb województwa warmińsko-mazurskiego</w:t>
      </w:r>
    </w:p>
    <w:p w14:paraId="6EFF2667" w14:textId="77777777" w:rsidR="00EA4A55" w:rsidRDefault="00EA4A55" w:rsidP="00701E00">
      <w:pPr>
        <w:rPr>
          <w:rFonts w:ascii="Times New Roman" w:hAnsi="Times New Roman" w:cs="Times New Roman"/>
          <w:i/>
          <w:sz w:val="18"/>
          <w:szCs w:val="18"/>
        </w:rPr>
      </w:pPr>
      <w:r w:rsidRPr="00EA4A55">
        <w:rPr>
          <w:rFonts w:ascii="Times New Roman" w:hAnsi="Times New Roman" w:cs="Times New Roman"/>
          <w:i/>
          <w:sz w:val="18"/>
          <w:szCs w:val="18"/>
        </w:rPr>
        <w:t>Źródło: Raport o stanie środowiska województwa warmińsko-mazurskiego w 2023r., WIOŚ Olsztyn, 2023</w:t>
      </w:r>
    </w:p>
    <w:p w14:paraId="4D7126B1" w14:textId="77777777" w:rsidR="00EA4A55" w:rsidRPr="00EA4A55" w:rsidRDefault="00EA4A55" w:rsidP="00EA4A55">
      <w:pPr>
        <w:ind w:firstLine="708"/>
        <w:jc w:val="both"/>
        <w:rPr>
          <w:rFonts w:ascii="Times New Roman" w:hAnsi="Times New Roman" w:cs="Times New Roman"/>
          <w:sz w:val="18"/>
          <w:szCs w:val="18"/>
        </w:rPr>
      </w:pPr>
      <w:r w:rsidRPr="00EA4A55">
        <w:rPr>
          <w:rFonts w:ascii="Times New Roman" w:hAnsi="Times New Roman" w:cs="Times New Roman"/>
        </w:rPr>
        <w:t xml:space="preserve">Gleby na terenie gminy Wieliczki cechują się stosunkowo niskim udziałem gleb kwaśnych i bardzo kwaśnych (poniżej 20%), podobnie niewielka część gleb cierpi na niską zasobność w fosfor (poniżej 20%) oraz zasobność w potas (od 20% do 40%), większa część gleb ma zalicza się natomiast do gleb o niskiej zasobności w magnez (40-60%). </w:t>
      </w:r>
      <w:r w:rsidRPr="00EA4A55">
        <w:rPr>
          <w:rFonts w:ascii="Times New Roman" w:hAnsi="Times New Roman" w:cs="Times New Roman"/>
        </w:rPr>
        <w:tab/>
      </w:r>
      <w:r w:rsidRPr="00EA4A55">
        <w:rPr>
          <w:rFonts w:ascii="Times New Roman" w:hAnsi="Times New Roman" w:cs="Times New Roman"/>
        </w:rPr>
        <w:tab/>
      </w:r>
      <w:r w:rsidRPr="00EA4A55">
        <w:rPr>
          <w:rFonts w:ascii="Times New Roman" w:hAnsi="Times New Roman" w:cs="Times New Roman"/>
        </w:rPr>
        <w:tab/>
      </w:r>
      <w:r w:rsidRPr="00EA4A55">
        <w:rPr>
          <w:rFonts w:ascii="Times New Roman" w:hAnsi="Times New Roman" w:cs="Times New Roman"/>
        </w:rPr>
        <w:tab/>
      </w:r>
      <w:r w:rsidRPr="00EA4A55">
        <w:rPr>
          <w:rFonts w:ascii="Times New Roman" w:hAnsi="Times New Roman" w:cs="Times New Roman"/>
        </w:rPr>
        <w:tab/>
      </w:r>
      <w:r w:rsidRPr="00EA4A55">
        <w:rPr>
          <w:rFonts w:ascii="Times New Roman" w:hAnsi="Times New Roman" w:cs="Times New Roman"/>
        </w:rPr>
        <w:tab/>
        <w:t>Zabiegiem ograniczającym niepożądane skutki zakwaszenia gleb jest wapnowanie. Naturalna zasobność gleb uprawnych w składniki pokarmowe nie zabezpiecza w pełni potrzeb pokarmowych roślin. Brak odpowiedniej ilości składników w formach przystępnych w środowisku bytowania roślin wpływa na spadek plonów oraz obniżenie ich wartości biologicznej. Konsekwencją zbyt niskiej zasobności gleb w składniki pokarmowe w stosunku do potrzeb pokarmowych roślin jest spadek żyzności gleby, wynikający z wyczerpania jej ze składników pokarmowych. Składniki pokarmowe roślin występują w glebie w różnych formach i ilościach. Z rolniczego punktu widzenia, czyli żywienia roślin, najważniejszą grupę stanowią formy przyswajalne, na które składają się ilości pierwiastka znajdujące się w roztworze glebowym, kompleksie sorpcyjnym oraz występujące w formie słabiej rozpuszczalnych soli. O ich pobraniu decyduje wiele czynników, z których najważniejsze to wiek i gatunek rośliny, wilgotność i napowietrzenie gleby, odczyn, stosunki jonowe, a także temperatura i nasłonecznienie.</w:t>
      </w:r>
    </w:p>
    <w:p w14:paraId="08E63616" w14:textId="77777777" w:rsidR="00EA4A55" w:rsidRDefault="00EA4A55" w:rsidP="00EA4A55">
      <w:pPr>
        <w:ind w:firstLine="708"/>
        <w:jc w:val="both"/>
        <w:rPr>
          <w:rFonts w:ascii="Times New Roman" w:hAnsi="Times New Roman" w:cs="Times New Roman"/>
        </w:rPr>
      </w:pPr>
      <w:r w:rsidRPr="00EA4A55">
        <w:rPr>
          <w:rFonts w:ascii="Times New Roman" w:hAnsi="Times New Roman" w:cs="Times New Roman"/>
        </w:rPr>
        <w:t xml:space="preserve">Do najważniejszych makroelementów mających największy wpływ na jakość i wysokość plonów oprócz azotu należy wymienić fosfor, potas i magnez. Obecnie określenie obok odczynu zawartości przyswajalnych form fosforu, potasu i magnezu jest podstawowym elementem oceny stanu żyzności gleb mającej na celu prowadzenie racjonalnego nawożenia tymi składnikami. Nawozić powinno się tymi składnikami, których w glebie brakuje. Stąd też nieuzasadnione jest stosowanie nawożenia bez znajomości zasobności gleby w przyswajalne składniki pokarmowe. Nawozy mineralne jako jeden z głównych środków do produkcji rolnej powinny być stosowane racjonalnie, tzn. w takich ilościach i w taki sposób, aby zapewnić uprawianym roślinom określoną ilość składników pokarmowych w odpowiednim czasie, uzyskując przy tym możliwie największy efekt i nie stanowić zagrożenia dla środowiska naturalnego. </w:t>
      </w:r>
      <w:r w:rsidRPr="00EA4A55">
        <w:rPr>
          <w:rFonts w:ascii="Times New Roman" w:hAnsi="Times New Roman" w:cs="Times New Roman"/>
        </w:rPr>
        <w:tab/>
      </w:r>
      <w:r w:rsidRPr="00EA4A55">
        <w:rPr>
          <w:rFonts w:ascii="Times New Roman" w:hAnsi="Times New Roman" w:cs="Times New Roman"/>
        </w:rPr>
        <w:tab/>
      </w:r>
      <w:r w:rsidRPr="00EA4A55">
        <w:rPr>
          <w:rFonts w:ascii="Times New Roman" w:hAnsi="Times New Roman" w:cs="Times New Roman"/>
        </w:rPr>
        <w:tab/>
      </w:r>
      <w:r w:rsidRPr="00EA4A55">
        <w:rPr>
          <w:rFonts w:ascii="Times New Roman" w:hAnsi="Times New Roman" w:cs="Times New Roman"/>
        </w:rPr>
        <w:tab/>
      </w:r>
      <w:r w:rsidRPr="00EA4A55">
        <w:rPr>
          <w:rFonts w:ascii="Times New Roman" w:hAnsi="Times New Roman" w:cs="Times New Roman"/>
        </w:rPr>
        <w:tab/>
      </w:r>
      <w:r w:rsidRPr="00EA4A55">
        <w:rPr>
          <w:rFonts w:ascii="Times New Roman" w:hAnsi="Times New Roman" w:cs="Times New Roman"/>
        </w:rPr>
        <w:tab/>
      </w:r>
      <w:r w:rsidRPr="00EA4A55">
        <w:rPr>
          <w:rFonts w:ascii="Times New Roman" w:hAnsi="Times New Roman" w:cs="Times New Roman"/>
        </w:rPr>
        <w:tab/>
        <w:t xml:space="preserve">Szansą na ochronę jakości gleb, ale także i innych komponentów środowiska z nią powiązanych jest rozwój rolnictwa ekologicznego. Rolnictwo ekologiczne (biologiczne, organiczne lub biodynamiczne), definiuje się jako system gospodarowania o zrównoważonej produkcji roślinnej i zwierzęcej w obrębie gospodarstwa. Produkcja prowadzona metodami ekologicznymi, to sposób </w:t>
      </w:r>
      <w:r w:rsidRPr="00EA4A55">
        <w:rPr>
          <w:rFonts w:ascii="Times New Roman" w:hAnsi="Times New Roman" w:cs="Times New Roman"/>
        </w:rPr>
        <w:lastRenderedPageBreak/>
        <w:t>uzyskania produktu, w którym zastosowano w możliwie największym stopniu naturalne metody produkcji, sprzyjające zachowaniu równowagi przyrodniczej. Zgodnie z tą zasadą powinny być prowadzone wszystkie rodzaje i etapy produkcji, zarówno roślinnej, chowu i hodowli zwierząt, produktów akwakultury, jak również przetwórstwa. Rolnictwo ekologiczne stanowi system wpływający pozytywnie na środowisko naturalne, co przyczynia się do osiągania szeroko rozumianych korzyści rolno</w:t>
      </w:r>
      <w:r>
        <w:rPr>
          <w:rFonts w:ascii="Times New Roman" w:hAnsi="Times New Roman" w:cs="Times New Roman"/>
        </w:rPr>
        <w:t xml:space="preserve"> </w:t>
      </w:r>
      <w:r w:rsidRPr="00EA4A55">
        <w:rPr>
          <w:rFonts w:ascii="Times New Roman" w:hAnsi="Times New Roman" w:cs="Times New Roman"/>
        </w:rPr>
        <w:t>środowiskowych, a w tym trwałej żyzności gleb oraz zdrowotności roślin i zwierząt. Produkcja ekologiczna opiera się w szczególności na stosowaniu prawidłowego płodozmianu i innych naturalnych metod utrzymania lub podwyższania biologicznej aktywności i żyzności</w:t>
      </w:r>
      <w:r w:rsidRPr="00EA4A55">
        <w:t xml:space="preserve"> </w:t>
      </w:r>
      <w:r w:rsidRPr="00EA4A55">
        <w:rPr>
          <w:rFonts w:ascii="Times New Roman" w:hAnsi="Times New Roman" w:cs="Times New Roman"/>
        </w:rPr>
        <w:t>gleb oraz doboru gatunków i odmian roślin oraz gatunków i ras zwierząt, z uwzględnieniem ich naturalnej odporności na choroby. Jednocześnie wdrażanie rolnictwa ekologicznego można uznać za działania adaptacyjne do zmian klimatu.</w:t>
      </w:r>
    </w:p>
    <w:p w14:paraId="02B59F0C" w14:textId="77777777" w:rsidR="00EA4A55" w:rsidRDefault="00EA4A55" w:rsidP="00EA4A55">
      <w:pPr>
        <w:ind w:firstLine="708"/>
        <w:jc w:val="both"/>
        <w:rPr>
          <w:rFonts w:ascii="Times New Roman" w:hAnsi="Times New Roman" w:cs="Times New Roman"/>
        </w:rPr>
      </w:pPr>
      <w:r>
        <w:rPr>
          <w:rFonts w:ascii="Times New Roman" w:hAnsi="Times New Roman" w:cs="Times New Roman"/>
        </w:rPr>
        <w:t>Zabiegami, które mogą ograniczyć degradację fizyczną gleb są:</w:t>
      </w:r>
    </w:p>
    <w:p w14:paraId="0CA3338E" w14:textId="77777777" w:rsidR="00EA4A55" w:rsidRDefault="00EA4A55" w:rsidP="00EA4A55">
      <w:pPr>
        <w:jc w:val="both"/>
        <w:rPr>
          <w:rFonts w:ascii="Times New Roman" w:hAnsi="Times New Roman" w:cs="Times New Roman"/>
        </w:rPr>
      </w:pPr>
      <w:r>
        <w:rPr>
          <w:rFonts w:ascii="Times New Roman" w:hAnsi="Times New Roman" w:cs="Times New Roman"/>
        </w:rPr>
        <w:t>- ograniczenie przeznaczenia gleb na cele nierolnicze i nieleśne;</w:t>
      </w:r>
    </w:p>
    <w:p w14:paraId="6BFD77CC" w14:textId="77777777" w:rsidR="00EA4A55" w:rsidRDefault="00EA4A55" w:rsidP="00EA4A55">
      <w:pPr>
        <w:jc w:val="both"/>
        <w:rPr>
          <w:rFonts w:ascii="Times New Roman" w:hAnsi="Times New Roman" w:cs="Times New Roman"/>
        </w:rPr>
      </w:pPr>
      <w:r>
        <w:rPr>
          <w:rFonts w:ascii="Times New Roman" w:hAnsi="Times New Roman" w:cs="Times New Roman"/>
        </w:rPr>
        <w:t>-  zapobieganie procesom degradacji i dewastacji gruntów rolnych i leśnych oraz szkodom w produkcji rolniczej lub leśnej oraz w drzewostanach powstających wskutek działalności nierolniczej lub nieleśnej;</w:t>
      </w:r>
    </w:p>
    <w:p w14:paraId="75E9BA31" w14:textId="77777777" w:rsidR="00EA4A55" w:rsidRDefault="00EA4A55" w:rsidP="00EA4A55">
      <w:pPr>
        <w:jc w:val="both"/>
        <w:rPr>
          <w:rFonts w:ascii="Times New Roman" w:hAnsi="Times New Roman" w:cs="Times New Roman"/>
        </w:rPr>
      </w:pPr>
      <w:r>
        <w:rPr>
          <w:rFonts w:ascii="Times New Roman" w:hAnsi="Times New Roman" w:cs="Times New Roman"/>
        </w:rPr>
        <w:t>- zachowanie torfowisk i oczek wodnych jako naturalnych zbiorników wodnych, odpowiednia melioracja (zarówno odwodnienia, jak i nawodnienia),</w:t>
      </w:r>
    </w:p>
    <w:p w14:paraId="2298ECDA" w14:textId="77777777" w:rsidR="00EA4A55" w:rsidRDefault="00EA4A55" w:rsidP="00EA4A55">
      <w:pPr>
        <w:jc w:val="both"/>
        <w:rPr>
          <w:rFonts w:ascii="Times New Roman" w:hAnsi="Times New Roman" w:cs="Times New Roman"/>
        </w:rPr>
      </w:pPr>
      <w:r>
        <w:rPr>
          <w:rFonts w:ascii="Times New Roman" w:hAnsi="Times New Roman" w:cs="Times New Roman"/>
        </w:rPr>
        <w:t>- przywracanie i poprawianie wartości użytkowej gruntom.</w:t>
      </w:r>
    </w:p>
    <w:p w14:paraId="5FC33532" w14:textId="77777777" w:rsidR="00EA4A55" w:rsidRDefault="00EA4A55" w:rsidP="00EA4A55">
      <w:pPr>
        <w:jc w:val="both"/>
        <w:rPr>
          <w:rFonts w:ascii="Times New Roman" w:hAnsi="Times New Roman" w:cs="Times New Roman"/>
        </w:rPr>
      </w:pPr>
      <w:r>
        <w:rPr>
          <w:rFonts w:ascii="Times New Roman" w:hAnsi="Times New Roman" w:cs="Times New Roman"/>
        </w:rPr>
        <w:tab/>
        <w:t>Do najważniejszych elementów, które należy analizować, aby zapewnić właściwą chemiczną jakość gleb zaliczyć trzeba:</w:t>
      </w:r>
    </w:p>
    <w:p w14:paraId="5EDC9C60" w14:textId="77777777" w:rsidR="00EA4A55" w:rsidRDefault="00EA4A55" w:rsidP="00EA4A55">
      <w:pPr>
        <w:jc w:val="both"/>
        <w:rPr>
          <w:rFonts w:ascii="Times New Roman" w:hAnsi="Times New Roman" w:cs="Times New Roman"/>
        </w:rPr>
      </w:pPr>
      <w:r>
        <w:rPr>
          <w:rFonts w:ascii="Times New Roman" w:hAnsi="Times New Roman" w:cs="Times New Roman"/>
        </w:rPr>
        <w:t>- właściwe jakościowo i ilościowo zużycie środków ochrony roślin;</w:t>
      </w:r>
    </w:p>
    <w:p w14:paraId="5067E737" w14:textId="77777777" w:rsidR="00EA4A55" w:rsidRDefault="00EA4A55" w:rsidP="00EA4A55">
      <w:pPr>
        <w:jc w:val="both"/>
        <w:rPr>
          <w:rFonts w:ascii="Times New Roman" w:hAnsi="Times New Roman" w:cs="Times New Roman"/>
        </w:rPr>
      </w:pPr>
      <w:r>
        <w:rPr>
          <w:rFonts w:ascii="Times New Roman" w:hAnsi="Times New Roman" w:cs="Times New Roman"/>
        </w:rPr>
        <w:t>- właściwe jakościowo i ilościowo zużycie nawozów mineralnych;</w:t>
      </w:r>
    </w:p>
    <w:p w14:paraId="3D1E08BD" w14:textId="77777777" w:rsidR="00EA4A55" w:rsidRDefault="00EA4A55" w:rsidP="00EA4A55">
      <w:pPr>
        <w:jc w:val="both"/>
        <w:rPr>
          <w:rFonts w:ascii="Times New Roman" w:hAnsi="Times New Roman" w:cs="Times New Roman"/>
        </w:rPr>
      </w:pPr>
      <w:r>
        <w:rPr>
          <w:rFonts w:ascii="Times New Roman" w:hAnsi="Times New Roman" w:cs="Times New Roman"/>
        </w:rPr>
        <w:t>- właściwe lokalizowanie pól uprawnych w stosunku do wód powierzchniowych;</w:t>
      </w:r>
    </w:p>
    <w:p w14:paraId="444219BF" w14:textId="77777777" w:rsidR="00EA4A55" w:rsidRDefault="00EA4A55" w:rsidP="00EA4A55">
      <w:pPr>
        <w:jc w:val="both"/>
        <w:rPr>
          <w:rFonts w:ascii="Times New Roman" w:hAnsi="Times New Roman" w:cs="Times New Roman"/>
        </w:rPr>
      </w:pPr>
      <w:r>
        <w:rPr>
          <w:rFonts w:ascii="Times New Roman" w:hAnsi="Times New Roman" w:cs="Times New Roman"/>
        </w:rPr>
        <w:t>- właściwą gospodarkę wodno-ściekową oraz system usuwania zwierzęcych odchodów.</w:t>
      </w:r>
    </w:p>
    <w:p w14:paraId="36E27B1F" w14:textId="77777777" w:rsidR="00EA4A55" w:rsidRPr="00911C69" w:rsidRDefault="00911C69" w:rsidP="00EA4A55">
      <w:pPr>
        <w:jc w:val="both"/>
        <w:rPr>
          <w:rFonts w:ascii="Times New Roman" w:hAnsi="Times New Roman" w:cs="Times New Roman"/>
          <w:b/>
        </w:rPr>
      </w:pPr>
      <w:r w:rsidRPr="00911C69">
        <w:rPr>
          <w:rFonts w:ascii="Times New Roman" w:hAnsi="Times New Roman" w:cs="Times New Roman"/>
          <w:b/>
        </w:rPr>
        <w:t>3.7.3 Analiza SWOT- gleby</w:t>
      </w:r>
    </w:p>
    <w:p w14:paraId="299A19B9" w14:textId="77777777" w:rsidR="00EA4A55" w:rsidRDefault="002F6C20" w:rsidP="00EA4A55">
      <w:pPr>
        <w:jc w:val="both"/>
        <w:rPr>
          <w:rFonts w:ascii="Times New Roman" w:hAnsi="Times New Roman" w:cs="Times New Roman"/>
          <w:sz w:val="18"/>
          <w:szCs w:val="18"/>
        </w:rPr>
      </w:pPr>
      <w:r>
        <w:rPr>
          <w:rFonts w:ascii="Times New Roman" w:hAnsi="Times New Roman" w:cs="Times New Roman"/>
          <w:sz w:val="18"/>
          <w:szCs w:val="18"/>
        </w:rPr>
        <w:tab/>
        <w:t xml:space="preserve">W kolejnej tabeli przedstawiono </w:t>
      </w:r>
      <w:r w:rsidRPr="002F6C20">
        <w:rPr>
          <w:rFonts w:ascii="Times New Roman" w:hAnsi="Times New Roman" w:cs="Times New Roman"/>
          <w:b/>
          <w:sz w:val="18"/>
          <w:szCs w:val="18"/>
        </w:rPr>
        <w:t>analizę SWOT</w:t>
      </w:r>
      <w:r>
        <w:rPr>
          <w:rFonts w:ascii="Times New Roman" w:hAnsi="Times New Roman" w:cs="Times New Roman"/>
          <w:sz w:val="18"/>
          <w:szCs w:val="18"/>
        </w:rPr>
        <w:t xml:space="preserve"> dla obszaru interwencji gleby.</w:t>
      </w:r>
    </w:p>
    <w:p w14:paraId="17D9904C" w14:textId="77777777" w:rsidR="002F6C20" w:rsidRPr="002F6C20" w:rsidRDefault="002F6C20" w:rsidP="00EA4A55">
      <w:pPr>
        <w:jc w:val="both"/>
        <w:rPr>
          <w:rFonts w:ascii="Times New Roman" w:hAnsi="Times New Roman" w:cs="Times New Roman"/>
          <w:b/>
          <w:sz w:val="18"/>
          <w:szCs w:val="18"/>
        </w:rPr>
      </w:pPr>
      <w:r w:rsidRPr="002F6C20">
        <w:rPr>
          <w:rFonts w:ascii="Times New Roman" w:hAnsi="Times New Roman" w:cs="Times New Roman"/>
          <w:b/>
          <w:sz w:val="18"/>
          <w:szCs w:val="18"/>
        </w:rPr>
        <w:t>Tab. 17 Analiza SWOT- zasoby geologiczne</w:t>
      </w:r>
    </w:p>
    <w:tbl>
      <w:tblPr>
        <w:tblStyle w:val="Tabela-Siatka"/>
        <w:tblW w:w="0" w:type="auto"/>
        <w:tblLook w:val="04A0" w:firstRow="1" w:lastRow="0" w:firstColumn="1" w:lastColumn="0" w:noHBand="0" w:noVBand="1"/>
      </w:tblPr>
      <w:tblGrid>
        <w:gridCol w:w="4531"/>
        <w:gridCol w:w="4531"/>
      </w:tblGrid>
      <w:tr w:rsidR="002F6C20" w14:paraId="551B938E" w14:textId="77777777" w:rsidTr="008F66B0">
        <w:tc>
          <w:tcPr>
            <w:tcW w:w="4606" w:type="dxa"/>
          </w:tcPr>
          <w:p w14:paraId="10816F08" w14:textId="77777777" w:rsidR="002F6C20" w:rsidRPr="00E34539" w:rsidRDefault="002F6C20" w:rsidP="008F66B0">
            <w:pPr>
              <w:rPr>
                <w:rFonts w:ascii="Times New Roman" w:hAnsi="Times New Roman" w:cs="Times New Roman"/>
                <w:b/>
                <w:sz w:val="18"/>
                <w:szCs w:val="18"/>
              </w:rPr>
            </w:pPr>
            <w:r w:rsidRPr="00E34539">
              <w:rPr>
                <w:rFonts w:ascii="Times New Roman" w:hAnsi="Times New Roman" w:cs="Times New Roman"/>
                <w:b/>
                <w:sz w:val="18"/>
                <w:szCs w:val="18"/>
              </w:rPr>
              <w:t>Mocne strony</w:t>
            </w:r>
          </w:p>
        </w:tc>
        <w:tc>
          <w:tcPr>
            <w:tcW w:w="4606" w:type="dxa"/>
          </w:tcPr>
          <w:p w14:paraId="508D3AF4" w14:textId="77777777" w:rsidR="002F6C20" w:rsidRPr="00E34539" w:rsidRDefault="002F6C20" w:rsidP="008F66B0">
            <w:pPr>
              <w:rPr>
                <w:rFonts w:ascii="Times New Roman" w:hAnsi="Times New Roman" w:cs="Times New Roman"/>
                <w:b/>
                <w:sz w:val="18"/>
                <w:szCs w:val="18"/>
              </w:rPr>
            </w:pPr>
            <w:r w:rsidRPr="00E34539">
              <w:rPr>
                <w:rFonts w:ascii="Times New Roman" w:hAnsi="Times New Roman" w:cs="Times New Roman"/>
                <w:b/>
                <w:sz w:val="18"/>
                <w:szCs w:val="18"/>
              </w:rPr>
              <w:t>Słabe strony</w:t>
            </w:r>
          </w:p>
        </w:tc>
      </w:tr>
      <w:tr w:rsidR="002F6C20" w14:paraId="0FFD248E" w14:textId="77777777" w:rsidTr="008F66B0">
        <w:tc>
          <w:tcPr>
            <w:tcW w:w="4606" w:type="dxa"/>
          </w:tcPr>
          <w:p w14:paraId="1DF8A487" w14:textId="77777777" w:rsidR="002F6C20" w:rsidRDefault="002F6C20" w:rsidP="002F6C20">
            <w:pPr>
              <w:rPr>
                <w:rFonts w:ascii="Times New Roman" w:hAnsi="Times New Roman" w:cs="Times New Roman"/>
                <w:sz w:val="18"/>
                <w:szCs w:val="18"/>
              </w:rPr>
            </w:pPr>
            <w:r>
              <w:rPr>
                <w:rFonts w:ascii="Times New Roman" w:hAnsi="Times New Roman" w:cs="Times New Roman"/>
                <w:sz w:val="18"/>
                <w:szCs w:val="18"/>
              </w:rPr>
              <w:t xml:space="preserve">- prowadzenie badań w ramach państwowego monitoringu środowiska oraz przez OSCHR </w:t>
            </w:r>
          </w:p>
          <w:p w14:paraId="66CC7EC5" w14:textId="77777777" w:rsidR="002F6C20" w:rsidRDefault="002F6C20" w:rsidP="002F6C20">
            <w:pPr>
              <w:rPr>
                <w:rFonts w:ascii="Times New Roman" w:hAnsi="Times New Roman" w:cs="Times New Roman"/>
                <w:sz w:val="18"/>
                <w:szCs w:val="18"/>
              </w:rPr>
            </w:pPr>
            <w:r>
              <w:rPr>
                <w:rFonts w:ascii="Times New Roman" w:hAnsi="Times New Roman" w:cs="Times New Roman"/>
                <w:sz w:val="18"/>
                <w:szCs w:val="18"/>
              </w:rPr>
              <w:t>- niski stopień zakwaszenia gleb;</w:t>
            </w:r>
          </w:p>
          <w:p w14:paraId="4E284074" w14:textId="77777777" w:rsidR="002F6C20" w:rsidRDefault="002F6C20" w:rsidP="002F6C20">
            <w:pPr>
              <w:rPr>
                <w:rFonts w:ascii="Times New Roman" w:hAnsi="Times New Roman" w:cs="Times New Roman"/>
                <w:sz w:val="18"/>
                <w:szCs w:val="18"/>
              </w:rPr>
            </w:pPr>
            <w:r>
              <w:rPr>
                <w:rFonts w:ascii="Times New Roman" w:hAnsi="Times New Roman" w:cs="Times New Roman"/>
                <w:sz w:val="18"/>
                <w:szCs w:val="18"/>
              </w:rPr>
              <w:t>- występowanie gleb o wysokiej zasobności w przyswajanie form magnezu;</w:t>
            </w:r>
          </w:p>
          <w:p w14:paraId="793D89C3" w14:textId="77777777" w:rsidR="002F6C20" w:rsidRDefault="002F6C20" w:rsidP="002F6C20">
            <w:pPr>
              <w:rPr>
                <w:rFonts w:ascii="Times New Roman" w:hAnsi="Times New Roman" w:cs="Times New Roman"/>
                <w:sz w:val="18"/>
                <w:szCs w:val="18"/>
              </w:rPr>
            </w:pPr>
            <w:r>
              <w:rPr>
                <w:rFonts w:ascii="Times New Roman" w:hAnsi="Times New Roman" w:cs="Times New Roman"/>
                <w:sz w:val="18"/>
                <w:szCs w:val="18"/>
              </w:rPr>
              <w:t>- znaczny udział gleb niewymagających wapnowania.</w:t>
            </w:r>
          </w:p>
        </w:tc>
        <w:tc>
          <w:tcPr>
            <w:tcW w:w="4606" w:type="dxa"/>
          </w:tcPr>
          <w:p w14:paraId="48DB060F" w14:textId="77777777" w:rsidR="002F6C20" w:rsidRDefault="002F6C20" w:rsidP="008F66B0">
            <w:pPr>
              <w:rPr>
                <w:rFonts w:ascii="Times New Roman" w:hAnsi="Times New Roman" w:cs="Times New Roman"/>
                <w:sz w:val="18"/>
                <w:szCs w:val="18"/>
              </w:rPr>
            </w:pPr>
            <w:r>
              <w:rPr>
                <w:rFonts w:ascii="Times New Roman" w:hAnsi="Times New Roman" w:cs="Times New Roman"/>
                <w:sz w:val="18"/>
                <w:szCs w:val="18"/>
              </w:rPr>
              <w:t>- dość duży procent gleb o słabej przydatności rolniczej;</w:t>
            </w:r>
          </w:p>
          <w:p w14:paraId="15844FFC" w14:textId="77777777" w:rsidR="002F6C20" w:rsidRDefault="002F6C20" w:rsidP="008F66B0">
            <w:pPr>
              <w:rPr>
                <w:rFonts w:ascii="Times New Roman" w:hAnsi="Times New Roman" w:cs="Times New Roman"/>
                <w:sz w:val="18"/>
                <w:szCs w:val="18"/>
              </w:rPr>
            </w:pPr>
            <w:r>
              <w:rPr>
                <w:rFonts w:ascii="Times New Roman" w:hAnsi="Times New Roman" w:cs="Times New Roman"/>
                <w:sz w:val="18"/>
                <w:szCs w:val="18"/>
              </w:rPr>
              <w:t>- występowanie gleb narażonych na erozję wodną i wietrzną;</w:t>
            </w:r>
          </w:p>
        </w:tc>
      </w:tr>
      <w:tr w:rsidR="002F6C20" w14:paraId="6922DEEA" w14:textId="77777777" w:rsidTr="008F66B0">
        <w:tc>
          <w:tcPr>
            <w:tcW w:w="4606" w:type="dxa"/>
          </w:tcPr>
          <w:p w14:paraId="7D70234A" w14:textId="77777777" w:rsidR="002F6C20" w:rsidRPr="00E34539" w:rsidRDefault="002F6C20" w:rsidP="008F66B0">
            <w:pPr>
              <w:rPr>
                <w:rFonts w:ascii="Times New Roman" w:hAnsi="Times New Roman" w:cs="Times New Roman"/>
                <w:b/>
                <w:sz w:val="18"/>
                <w:szCs w:val="18"/>
              </w:rPr>
            </w:pPr>
            <w:r w:rsidRPr="00E34539">
              <w:rPr>
                <w:rFonts w:ascii="Times New Roman" w:hAnsi="Times New Roman" w:cs="Times New Roman"/>
                <w:b/>
                <w:sz w:val="18"/>
                <w:szCs w:val="18"/>
              </w:rPr>
              <w:t>Szanse</w:t>
            </w:r>
          </w:p>
        </w:tc>
        <w:tc>
          <w:tcPr>
            <w:tcW w:w="4606" w:type="dxa"/>
          </w:tcPr>
          <w:p w14:paraId="5206C791" w14:textId="77777777" w:rsidR="002F6C20" w:rsidRPr="00E34539" w:rsidRDefault="002F6C20" w:rsidP="008F66B0">
            <w:pPr>
              <w:rPr>
                <w:rFonts w:ascii="Times New Roman" w:hAnsi="Times New Roman" w:cs="Times New Roman"/>
                <w:b/>
                <w:sz w:val="18"/>
                <w:szCs w:val="18"/>
              </w:rPr>
            </w:pPr>
            <w:r w:rsidRPr="00E34539">
              <w:rPr>
                <w:rFonts w:ascii="Times New Roman" w:hAnsi="Times New Roman" w:cs="Times New Roman"/>
                <w:b/>
                <w:sz w:val="18"/>
                <w:szCs w:val="18"/>
              </w:rPr>
              <w:t>Zagrożenia</w:t>
            </w:r>
          </w:p>
        </w:tc>
      </w:tr>
      <w:tr w:rsidR="002F6C20" w14:paraId="40106B1B" w14:textId="77777777" w:rsidTr="008F66B0">
        <w:tc>
          <w:tcPr>
            <w:tcW w:w="4606" w:type="dxa"/>
          </w:tcPr>
          <w:p w14:paraId="79CE9DA8" w14:textId="77777777" w:rsidR="002F6C20" w:rsidRDefault="002F6C20" w:rsidP="008F66B0">
            <w:pPr>
              <w:rPr>
                <w:rFonts w:ascii="Times New Roman" w:hAnsi="Times New Roman" w:cs="Times New Roman"/>
                <w:sz w:val="18"/>
                <w:szCs w:val="18"/>
              </w:rPr>
            </w:pPr>
            <w:r>
              <w:rPr>
                <w:rFonts w:ascii="Times New Roman" w:hAnsi="Times New Roman" w:cs="Times New Roman"/>
                <w:sz w:val="18"/>
                <w:szCs w:val="18"/>
              </w:rPr>
              <w:t>- możliwość rozwoju rolnictwa ekologicznego;</w:t>
            </w:r>
          </w:p>
          <w:p w14:paraId="06833065" w14:textId="77777777" w:rsidR="002F6C20" w:rsidRPr="00A16B4E" w:rsidRDefault="002F6C20" w:rsidP="008F66B0">
            <w:pPr>
              <w:rPr>
                <w:rFonts w:ascii="Times New Roman" w:hAnsi="Times New Roman" w:cs="Times New Roman"/>
                <w:sz w:val="18"/>
                <w:szCs w:val="18"/>
              </w:rPr>
            </w:pPr>
            <w:r>
              <w:rPr>
                <w:rFonts w:ascii="Times New Roman" w:hAnsi="Times New Roman" w:cs="Times New Roman"/>
                <w:sz w:val="18"/>
                <w:szCs w:val="18"/>
              </w:rPr>
              <w:t>- możliwość rozwoju upraw roślinnych energetycznych.</w:t>
            </w:r>
          </w:p>
        </w:tc>
        <w:tc>
          <w:tcPr>
            <w:tcW w:w="4606" w:type="dxa"/>
          </w:tcPr>
          <w:p w14:paraId="71E437A1" w14:textId="77777777" w:rsidR="002F6C20" w:rsidRPr="002F6C20" w:rsidRDefault="002F6C20" w:rsidP="008F66B0">
            <w:pPr>
              <w:rPr>
                <w:rFonts w:ascii="Times New Roman" w:hAnsi="Times New Roman" w:cs="Times New Roman"/>
                <w:sz w:val="18"/>
                <w:szCs w:val="18"/>
              </w:rPr>
            </w:pPr>
            <w:r w:rsidRPr="002F6C20">
              <w:rPr>
                <w:rFonts w:ascii="Times New Roman" w:hAnsi="Times New Roman" w:cs="Times New Roman"/>
                <w:sz w:val="18"/>
                <w:szCs w:val="18"/>
              </w:rPr>
              <w:t>- wzrastająca presja terenów zurbanizowanych na powierzchnię;</w:t>
            </w:r>
          </w:p>
          <w:p w14:paraId="5B370A61" w14:textId="77777777" w:rsidR="002F6C20" w:rsidRPr="002F6C20" w:rsidRDefault="002F6C20" w:rsidP="008F66B0">
            <w:pPr>
              <w:rPr>
                <w:rFonts w:ascii="Times New Roman" w:hAnsi="Times New Roman" w:cs="Times New Roman"/>
                <w:sz w:val="18"/>
                <w:szCs w:val="18"/>
              </w:rPr>
            </w:pPr>
            <w:r w:rsidRPr="002F6C20">
              <w:rPr>
                <w:rFonts w:ascii="Times New Roman" w:hAnsi="Times New Roman" w:cs="Times New Roman"/>
                <w:sz w:val="18"/>
                <w:szCs w:val="18"/>
              </w:rPr>
              <w:t>- nieregularność opadów atmosferycznych;</w:t>
            </w:r>
          </w:p>
          <w:p w14:paraId="699624D8" w14:textId="77777777" w:rsidR="002F6C20" w:rsidRPr="00E34539" w:rsidRDefault="002F6C20" w:rsidP="008F66B0">
            <w:pPr>
              <w:rPr>
                <w:rFonts w:ascii="Times New Roman" w:hAnsi="Times New Roman" w:cs="Times New Roman"/>
                <w:b/>
                <w:sz w:val="18"/>
                <w:szCs w:val="18"/>
              </w:rPr>
            </w:pPr>
            <w:r w:rsidRPr="002F6C20">
              <w:rPr>
                <w:rFonts w:ascii="Times New Roman" w:hAnsi="Times New Roman" w:cs="Times New Roman"/>
                <w:sz w:val="18"/>
                <w:szCs w:val="18"/>
              </w:rPr>
              <w:t>- rosnące zagrożenie występowania zjawisk suszy i innych zjawisk ekstremalnych</w:t>
            </w:r>
          </w:p>
        </w:tc>
      </w:tr>
    </w:tbl>
    <w:p w14:paraId="50E9AF38" w14:textId="77777777" w:rsidR="00EA4A55" w:rsidRDefault="00EA4A55" w:rsidP="00EA4A55">
      <w:pPr>
        <w:ind w:firstLine="708"/>
        <w:rPr>
          <w:rFonts w:ascii="Times New Roman" w:hAnsi="Times New Roman" w:cs="Times New Roman"/>
          <w:sz w:val="18"/>
          <w:szCs w:val="18"/>
        </w:rPr>
      </w:pPr>
    </w:p>
    <w:p w14:paraId="2FF3CAF7" w14:textId="77777777" w:rsidR="00EA4A55" w:rsidRPr="002F6C20" w:rsidRDefault="002F6C20" w:rsidP="002F6C20">
      <w:pPr>
        <w:rPr>
          <w:rFonts w:ascii="Times New Roman" w:hAnsi="Times New Roman" w:cs="Times New Roman"/>
          <w:b/>
          <w:sz w:val="24"/>
          <w:szCs w:val="24"/>
        </w:rPr>
      </w:pPr>
      <w:r w:rsidRPr="002F6C20">
        <w:rPr>
          <w:rFonts w:ascii="Times New Roman" w:hAnsi="Times New Roman" w:cs="Times New Roman"/>
          <w:b/>
          <w:sz w:val="24"/>
          <w:szCs w:val="24"/>
        </w:rPr>
        <w:lastRenderedPageBreak/>
        <w:t>3.7.4. Zagadnienia horyzontalne- gleby</w:t>
      </w:r>
    </w:p>
    <w:p w14:paraId="36BE347B" w14:textId="77777777" w:rsidR="00EA4A55" w:rsidRPr="002F6C20" w:rsidRDefault="002F6C20" w:rsidP="00EA4A55">
      <w:pPr>
        <w:ind w:firstLine="708"/>
        <w:rPr>
          <w:rFonts w:ascii="Times New Roman" w:hAnsi="Times New Roman" w:cs="Times New Roman"/>
          <w:b/>
          <w:sz w:val="18"/>
          <w:szCs w:val="18"/>
        </w:rPr>
      </w:pPr>
      <w:r w:rsidRPr="002F6C20">
        <w:rPr>
          <w:rFonts w:ascii="Times New Roman" w:hAnsi="Times New Roman" w:cs="Times New Roman"/>
          <w:b/>
          <w:sz w:val="18"/>
          <w:szCs w:val="18"/>
        </w:rPr>
        <w:t>Adaptacja do zmian klimatu</w:t>
      </w:r>
    </w:p>
    <w:p w14:paraId="39F028DA" w14:textId="77777777" w:rsidR="00EA4A55" w:rsidRPr="002F6C20" w:rsidRDefault="002F6C20" w:rsidP="002F6C20">
      <w:pPr>
        <w:ind w:firstLine="708"/>
        <w:jc w:val="both"/>
        <w:rPr>
          <w:rFonts w:ascii="Times New Roman" w:hAnsi="Times New Roman" w:cs="Times New Roman"/>
          <w:sz w:val="18"/>
          <w:szCs w:val="18"/>
        </w:rPr>
      </w:pPr>
      <w:r w:rsidRPr="002F6C20">
        <w:rPr>
          <w:rFonts w:ascii="Times New Roman" w:hAnsi="Times New Roman" w:cs="Times New Roman"/>
        </w:rPr>
        <w:t xml:space="preserve">Zmiany klimatu wpływają na rolnictwo w sposób bezpośredni i pośredni. Wpływ bezpośredni wyraża się przez zmianę warunków atmosferycznych dla produktywności upraw, między innymi przez zmianę warunków termicznych, sum opadu atmosferycznego, częstości i intensywności zjawisk ekstremalnych. Ze zmianą klimatu zmieniają się również czynniki pośrednio decydujące o plonowaniu roślin, takie jak wymagania roślin dotyczące uprawy i nawożenia, występowanie i nasilenie chorób </w:t>
      </w:r>
      <w:r>
        <w:rPr>
          <w:rFonts w:ascii="Times New Roman" w:hAnsi="Times New Roman" w:cs="Times New Roman"/>
        </w:rPr>
        <w:t xml:space="preserve">               </w:t>
      </w:r>
      <w:r w:rsidRPr="002F6C20">
        <w:rPr>
          <w:rFonts w:ascii="Times New Roman" w:hAnsi="Times New Roman" w:cs="Times New Roman"/>
        </w:rPr>
        <w:t xml:space="preserve">i szkodników roślin uprawnych. Zmienia również się oddziaływanie rolnictwa na środowisko </w:t>
      </w:r>
      <w:r>
        <w:rPr>
          <w:rFonts w:ascii="Times New Roman" w:hAnsi="Times New Roman" w:cs="Times New Roman"/>
        </w:rPr>
        <w:t xml:space="preserve">                       </w:t>
      </w:r>
      <w:r w:rsidRPr="002F6C20">
        <w:rPr>
          <w:rFonts w:ascii="Times New Roman" w:hAnsi="Times New Roman" w:cs="Times New Roman"/>
        </w:rPr>
        <w:t>(np. czynniki erozyjne, degradacja materii organicznej w glebie). Na zmianę produktywności upraw ma też wpływ wzrost koncentracji dwutlenku węgla w atmosferze oraz ozonu w dolnej warstwie atmosfery.</w:t>
      </w:r>
    </w:p>
    <w:p w14:paraId="4D5C08B0" w14:textId="77777777" w:rsidR="002F6C20" w:rsidRPr="002F6C20" w:rsidRDefault="002F6C20" w:rsidP="002F6C20">
      <w:pPr>
        <w:ind w:firstLine="708"/>
        <w:rPr>
          <w:rFonts w:ascii="Times New Roman" w:hAnsi="Times New Roman" w:cs="Times New Roman"/>
          <w:b/>
          <w:sz w:val="18"/>
          <w:szCs w:val="18"/>
        </w:rPr>
      </w:pPr>
      <w:r>
        <w:rPr>
          <w:rFonts w:ascii="Times New Roman" w:hAnsi="Times New Roman" w:cs="Times New Roman"/>
          <w:b/>
          <w:sz w:val="18"/>
          <w:szCs w:val="18"/>
        </w:rPr>
        <w:t>Nadzwyczajne zagrożenia środowiska</w:t>
      </w:r>
    </w:p>
    <w:p w14:paraId="5EC62B71" w14:textId="77777777" w:rsidR="00EA4A55" w:rsidRPr="002F6C20" w:rsidRDefault="002F6C20" w:rsidP="002F6C20">
      <w:pPr>
        <w:jc w:val="both"/>
        <w:rPr>
          <w:rFonts w:ascii="Times New Roman" w:hAnsi="Times New Roman" w:cs="Times New Roman"/>
          <w:sz w:val="18"/>
          <w:szCs w:val="18"/>
        </w:rPr>
      </w:pPr>
      <w:r w:rsidRPr="002F6C20">
        <w:rPr>
          <w:rFonts w:ascii="Times New Roman" w:hAnsi="Times New Roman" w:cs="Times New Roman"/>
        </w:rPr>
        <w:t xml:space="preserve">Na stan gleb wpływają głównie czynniki pochodzenia antropogenicznego: </w:t>
      </w:r>
      <w:r w:rsidRPr="002F6C20">
        <w:rPr>
          <w:rFonts w:ascii="Times New Roman" w:hAnsi="Times New Roman" w:cs="Times New Roman"/>
        </w:rPr>
        <w:tab/>
      </w:r>
      <w:r w:rsidRPr="002F6C20">
        <w:rPr>
          <w:rFonts w:ascii="Times New Roman" w:hAnsi="Times New Roman" w:cs="Times New Roman"/>
        </w:rPr>
        <w:tab/>
      </w:r>
      <w:r w:rsidRPr="002F6C20">
        <w:rPr>
          <w:rFonts w:ascii="Times New Roman" w:hAnsi="Times New Roman" w:cs="Times New Roman"/>
        </w:rPr>
        <w:tab/>
      </w:r>
      <w:r w:rsidRPr="002F6C20">
        <w:rPr>
          <w:rFonts w:ascii="Times New Roman" w:hAnsi="Times New Roman" w:cs="Times New Roman"/>
        </w:rPr>
        <w:tab/>
        <w:t xml:space="preserve">- nadmierne nawożenie, które może prowadzić do zatrucia metalami ciężkimi i substancjami toksycznymi obecnymi w nawozach; </w:t>
      </w:r>
      <w:r w:rsidRPr="002F6C20">
        <w:rPr>
          <w:rFonts w:ascii="Times New Roman" w:hAnsi="Times New Roman" w:cs="Times New Roman"/>
        </w:rPr>
        <w:tab/>
      </w:r>
      <w:r w:rsidRPr="002F6C20">
        <w:rPr>
          <w:rFonts w:ascii="Times New Roman" w:hAnsi="Times New Roman" w:cs="Times New Roman"/>
        </w:rPr>
        <w:tab/>
      </w:r>
      <w:r w:rsidRPr="002F6C20">
        <w:rPr>
          <w:rFonts w:ascii="Times New Roman" w:hAnsi="Times New Roman" w:cs="Times New Roman"/>
        </w:rPr>
        <w:tab/>
      </w:r>
      <w:r w:rsidRPr="002F6C20">
        <w:rPr>
          <w:rFonts w:ascii="Times New Roman" w:hAnsi="Times New Roman" w:cs="Times New Roman"/>
        </w:rPr>
        <w:tab/>
      </w:r>
      <w:r w:rsidRPr="002F6C20">
        <w:rPr>
          <w:rFonts w:ascii="Times New Roman" w:hAnsi="Times New Roman" w:cs="Times New Roman"/>
        </w:rPr>
        <w:tab/>
      </w:r>
      <w:r w:rsidRPr="002F6C20">
        <w:rPr>
          <w:rFonts w:ascii="Times New Roman" w:hAnsi="Times New Roman" w:cs="Times New Roman"/>
        </w:rPr>
        <w:tab/>
      </w:r>
      <w:r w:rsidRPr="002F6C20">
        <w:rPr>
          <w:rFonts w:ascii="Times New Roman" w:hAnsi="Times New Roman" w:cs="Times New Roman"/>
        </w:rPr>
        <w:tab/>
      </w:r>
      <w:r w:rsidRPr="002F6C20">
        <w:rPr>
          <w:rFonts w:ascii="Times New Roman" w:hAnsi="Times New Roman" w:cs="Times New Roman"/>
        </w:rPr>
        <w:tab/>
      </w:r>
      <w:r w:rsidRPr="002F6C20">
        <w:rPr>
          <w:rFonts w:ascii="Times New Roman" w:hAnsi="Times New Roman" w:cs="Times New Roman"/>
        </w:rPr>
        <w:tab/>
        <w:t xml:space="preserve">- działalność zakładów produkcyjno-usługowych i przemysłowych, w wyniku której do gleb mogą przedostawać się szkodliwe substancje; </w:t>
      </w:r>
      <w:r w:rsidRPr="002F6C20">
        <w:rPr>
          <w:rFonts w:ascii="Times New Roman" w:hAnsi="Times New Roman" w:cs="Times New Roman"/>
        </w:rPr>
        <w:tab/>
      </w:r>
      <w:r w:rsidRPr="002F6C20">
        <w:rPr>
          <w:rFonts w:ascii="Times New Roman" w:hAnsi="Times New Roman" w:cs="Times New Roman"/>
        </w:rPr>
        <w:tab/>
      </w:r>
      <w:r w:rsidRPr="002F6C20">
        <w:rPr>
          <w:rFonts w:ascii="Times New Roman" w:hAnsi="Times New Roman" w:cs="Times New Roman"/>
        </w:rPr>
        <w:tab/>
      </w:r>
      <w:r w:rsidRPr="002F6C20">
        <w:rPr>
          <w:rFonts w:ascii="Times New Roman" w:hAnsi="Times New Roman" w:cs="Times New Roman"/>
        </w:rPr>
        <w:tab/>
      </w:r>
      <w:r w:rsidRPr="002F6C20">
        <w:rPr>
          <w:rFonts w:ascii="Times New Roman" w:hAnsi="Times New Roman" w:cs="Times New Roman"/>
        </w:rPr>
        <w:tab/>
      </w:r>
      <w:r w:rsidRPr="002F6C20">
        <w:rPr>
          <w:rFonts w:ascii="Times New Roman" w:hAnsi="Times New Roman" w:cs="Times New Roman"/>
        </w:rPr>
        <w:tab/>
      </w:r>
      <w:r w:rsidRPr="002F6C20">
        <w:rPr>
          <w:rFonts w:ascii="Times New Roman" w:hAnsi="Times New Roman" w:cs="Times New Roman"/>
        </w:rPr>
        <w:tab/>
      </w:r>
      <w:r w:rsidRPr="002F6C20">
        <w:rPr>
          <w:rFonts w:ascii="Times New Roman" w:hAnsi="Times New Roman" w:cs="Times New Roman"/>
        </w:rPr>
        <w:tab/>
        <w:t>- komunikacja i transport samochodowy, przyczyniający się do zanieczyszczenia gleb położonych w bezpośrednim sąsiedztwie intensywnie użytkowanych szlaków komunikacyjnych;</w:t>
      </w:r>
      <w:r w:rsidRPr="002F6C20">
        <w:rPr>
          <w:rFonts w:ascii="Times New Roman" w:hAnsi="Times New Roman" w:cs="Times New Roman"/>
        </w:rPr>
        <w:tab/>
        <w:t xml:space="preserve"> - składowanie odpadów w miejscach do tego nieprzeznaczonych, wypalanie traw, palenie odpadów na powierzchni ziemi, odprowadzanie nieoczyszczonych ścieków do środowiska, nieszczelne szamba,</w:t>
      </w:r>
      <w:r w:rsidRPr="002F6C20">
        <w:rPr>
          <w:rFonts w:ascii="Times New Roman" w:hAnsi="Times New Roman" w:cs="Times New Roman"/>
        </w:rPr>
        <w:tab/>
      </w:r>
      <w:r w:rsidRPr="002F6C20">
        <w:rPr>
          <w:rFonts w:ascii="Times New Roman" w:hAnsi="Times New Roman" w:cs="Times New Roman"/>
        </w:rPr>
        <w:tab/>
      </w:r>
      <w:r w:rsidRPr="002F6C20">
        <w:rPr>
          <w:rFonts w:ascii="Times New Roman" w:hAnsi="Times New Roman" w:cs="Times New Roman"/>
        </w:rPr>
        <w:tab/>
      </w:r>
      <w:r w:rsidRPr="002F6C20">
        <w:rPr>
          <w:rFonts w:ascii="Times New Roman" w:hAnsi="Times New Roman" w:cs="Times New Roman"/>
        </w:rPr>
        <w:tab/>
      </w:r>
      <w:r w:rsidRPr="002F6C20">
        <w:rPr>
          <w:rFonts w:ascii="Times New Roman" w:hAnsi="Times New Roman" w:cs="Times New Roman"/>
        </w:rPr>
        <w:tab/>
      </w:r>
      <w:r w:rsidRPr="002F6C20">
        <w:rPr>
          <w:rFonts w:ascii="Times New Roman" w:hAnsi="Times New Roman" w:cs="Times New Roman"/>
        </w:rPr>
        <w:tab/>
      </w:r>
      <w:r w:rsidRPr="002F6C20">
        <w:rPr>
          <w:rFonts w:ascii="Times New Roman" w:hAnsi="Times New Roman" w:cs="Times New Roman"/>
        </w:rPr>
        <w:tab/>
      </w:r>
      <w:r w:rsidRPr="002F6C20">
        <w:rPr>
          <w:rFonts w:ascii="Times New Roman" w:hAnsi="Times New Roman" w:cs="Times New Roman"/>
        </w:rPr>
        <w:tab/>
      </w:r>
      <w:r w:rsidRPr="002F6C20">
        <w:rPr>
          <w:rFonts w:ascii="Times New Roman" w:hAnsi="Times New Roman" w:cs="Times New Roman"/>
        </w:rPr>
        <w:tab/>
      </w:r>
      <w:r w:rsidRPr="002F6C20">
        <w:rPr>
          <w:rFonts w:ascii="Times New Roman" w:hAnsi="Times New Roman" w:cs="Times New Roman"/>
        </w:rPr>
        <w:tab/>
      </w:r>
      <w:r w:rsidRPr="002F6C20">
        <w:rPr>
          <w:rFonts w:ascii="Times New Roman" w:hAnsi="Times New Roman" w:cs="Times New Roman"/>
        </w:rPr>
        <w:tab/>
        <w:t xml:space="preserve"> - występowanie ruchów masowych powierzchni ziemi.</w:t>
      </w:r>
    </w:p>
    <w:p w14:paraId="737D7047" w14:textId="77777777" w:rsidR="002F6C20" w:rsidRPr="002F6C20" w:rsidRDefault="002F6C20" w:rsidP="002F6C20">
      <w:pPr>
        <w:ind w:firstLine="708"/>
        <w:rPr>
          <w:rFonts w:ascii="Times New Roman" w:hAnsi="Times New Roman" w:cs="Times New Roman"/>
          <w:b/>
          <w:sz w:val="18"/>
          <w:szCs w:val="18"/>
        </w:rPr>
      </w:pPr>
      <w:r>
        <w:rPr>
          <w:rFonts w:ascii="Times New Roman" w:hAnsi="Times New Roman" w:cs="Times New Roman"/>
          <w:b/>
          <w:sz w:val="18"/>
          <w:szCs w:val="18"/>
        </w:rPr>
        <w:t>Działania edukacyjne</w:t>
      </w:r>
    </w:p>
    <w:p w14:paraId="2E495904" w14:textId="77777777" w:rsidR="00EA4A55" w:rsidRPr="002F6C20" w:rsidRDefault="002F6C20" w:rsidP="002F6C20">
      <w:pPr>
        <w:ind w:firstLine="708"/>
        <w:jc w:val="both"/>
        <w:rPr>
          <w:rFonts w:ascii="Times New Roman" w:hAnsi="Times New Roman" w:cs="Times New Roman"/>
          <w:sz w:val="18"/>
          <w:szCs w:val="18"/>
        </w:rPr>
      </w:pPr>
      <w:r w:rsidRPr="002F6C20">
        <w:rPr>
          <w:rFonts w:ascii="Times New Roman" w:hAnsi="Times New Roman" w:cs="Times New Roman"/>
        </w:rPr>
        <w:t>W ramach ochrony gleb najważniejszymi działania edukacyjnymi powinny być szkolenia ośrodka doradztwa rolniczego. Prowadzone szkolenia w zakresie m.in.: programów rolno-środowiskowych dla rolnictwa, stosowania środków ochrony roślin przy użyciu opryskiwaczy, nawożenia i ochrony chemicznej zbóż, rolnictwa ekologicznego, stosowania alternatywnych źródeł energii, itp. powinny wymiernie przyczyniać się do ochrony zasobów gleb.</w:t>
      </w:r>
    </w:p>
    <w:p w14:paraId="4EE8C6CB" w14:textId="77777777" w:rsidR="002F6C20" w:rsidRPr="002F6C20" w:rsidRDefault="002F6C20" w:rsidP="002F6C20">
      <w:pPr>
        <w:ind w:firstLine="708"/>
        <w:rPr>
          <w:rFonts w:ascii="Times New Roman" w:hAnsi="Times New Roman" w:cs="Times New Roman"/>
          <w:b/>
          <w:sz w:val="18"/>
          <w:szCs w:val="18"/>
        </w:rPr>
      </w:pPr>
      <w:r>
        <w:rPr>
          <w:rFonts w:ascii="Times New Roman" w:hAnsi="Times New Roman" w:cs="Times New Roman"/>
          <w:b/>
          <w:sz w:val="18"/>
          <w:szCs w:val="18"/>
        </w:rPr>
        <w:t>Monitoring Środowiska</w:t>
      </w:r>
    </w:p>
    <w:p w14:paraId="531F3981" w14:textId="77777777" w:rsidR="00EA4A55" w:rsidRDefault="002F6C20" w:rsidP="002F6C20">
      <w:pPr>
        <w:ind w:firstLine="708"/>
        <w:jc w:val="both"/>
        <w:rPr>
          <w:rFonts w:ascii="Times New Roman" w:hAnsi="Times New Roman" w:cs="Times New Roman"/>
        </w:rPr>
      </w:pPr>
      <w:r w:rsidRPr="002F6C20">
        <w:rPr>
          <w:rFonts w:ascii="Times New Roman" w:hAnsi="Times New Roman" w:cs="Times New Roman"/>
        </w:rPr>
        <w:t xml:space="preserve">W ramach Państwowego Monitoringu Środowiska prowadzony jest monitoring chemizmu gleb ornych. Monitoring gleb obejmuje badanie zmian jakości gleb użytkowanych rolniczo (m.in. zawartości WWA, metali ciężkich, siarczanów), zachodzących w określonych przedziałach czasu pod wpływem rolniczej i pozarolniczej działalności człowieka. Na zlecenie rolników przeprowadza się badania gleb pod kątem: odczynu </w:t>
      </w:r>
      <w:proofErr w:type="spellStart"/>
      <w:r w:rsidRPr="002F6C20">
        <w:rPr>
          <w:rFonts w:ascii="Times New Roman" w:hAnsi="Times New Roman" w:cs="Times New Roman"/>
        </w:rPr>
        <w:t>pH</w:t>
      </w:r>
      <w:proofErr w:type="spellEnd"/>
      <w:r w:rsidRPr="002F6C20">
        <w:rPr>
          <w:rFonts w:ascii="Times New Roman" w:hAnsi="Times New Roman" w:cs="Times New Roman"/>
        </w:rPr>
        <w:t>, potrzeb wapnowania oraz zawartości w makroelementy: fosfor, potas i magnez.</w:t>
      </w:r>
    </w:p>
    <w:p w14:paraId="6FEDE8F2" w14:textId="77777777" w:rsidR="002F6C20" w:rsidRDefault="002F6C20" w:rsidP="002F6C20">
      <w:pPr>
        <w:ind w:firstLine="708"/>
        <w:jc w:val="both"/>
        <w:rPr>
          <w:rFonts w:ascii="Times New Roman" w:hAnsi="Times New Roman" w:cs="Times New Roman"/>
        </w:rPr>
      </w:pPr>
    </w:p>
    <w:p w14:paraId="150E7903" w14:textId="77777777" w:rsidR="002F6C20" w:rsidRDefault="002F6C20" w:rsidP="002F6C20">
      <w:pPr>
        <w:ind w:firstLine="708"/>
        <w:jc w:val="both"/>
        <w:rPr>
          <w:rFonts w:ascii="Times New Roman" w:hAnsi="Times New Roman" w:cs="Times New Roman"/>
        </w:rPr>
      </w:pPr>
    </w:p>
    <w:p w14:paraId="67452D8C" w14:textId="77777777" w:rsidR="002F6C20" w:rsidRDefault="002F6C20" w:rsidP="002F6C20">
      <w:pPr>
        <w:ind w:firstLine="708"/>
        <w:jc w:val="both"/>
        <w:rPr>
          <w:rFonts w:ascii="Times New Roman" w:hAnsi="Times New Roman" w:cs="Times New Roman"/>
        </w:rPr>
      </w:pPr>
    </w:p>
    <w:p w14:paraId="63F13C4F" w14:textId="77777777" w:rsidR="002F6C20" w:rsidRPr="002F6C20" w:rsidRDefault="002F6C20" w:rsidP="002F6C20">
      <w:pPr>
        <w:ind w:firstLine="708"/>
        <w:jc w:val="both"/>
        <w:rPr>
          <w:rFonts w:ascii="Times New Roman" w:hAnsi="Times New Roman" w:cs="Times New Roman"/>
          <w:sz w:val="18"/>
          <w:szCs w:val="18"/>
        </w:rPr>
      </w:pPr>
    </w:p>
    <w:p w14:paraId="38A3847B" w14:textId="77777777" w:rsidR="00EA4A55" w:rsidRDefault="002F6C20" w:rsidP="002F6C20">
      <w:pPr>
        <w:rPr>
          <w:rFonts w:ascii="Times New Roman" w:hAnsi="Times New Roman" w:cs="Times New Roman"/>
          <w:b/>
          <w:sz w:val="24"/>
          <w:szCs w:val="24"/>
        </w:rPr>
      </w:pPr>
      <w:r w:rsidRPr="002F6C20">
        <w:rPr>
          <w:rFonts w:ascii="Times New Roman" w:hAnsi="Times New Roman" w:cs="Times New Roman"/>
          <w:b/>
          <w:sz w:val="24"/>
          <w:szCs w:val="24"/>
        </w:rPr>
        <w:lastRenderedPageBreak/>
        <w:t>3.8 GOSPODARKA ODPADAMI I ZAPOBIEGANIE POWSTAWANIU ODPADÓW</w:t>
      </w:r>
    </w:p>
    <w:p w14:paraId="741E3E18" w14:textId="77777777" w:rsidR="002F6C20" w:rsidRPr="002F6C20" w:rsidRDefault="002F6C20" w:rsidP="002F6C20">
      <w:pPr>
        <w:rPr>
          <w:rFonts w:ascii="Times New Roman" w:hAnsi="Times New Roman" w:cs="Times New Roman"/>
          <w:b/>
        </w:rPr>
      </w:pPr>
      <w:r>
        <w:rPr>
          <w:rFonts w:ascii="Times New Roman" w:hAnsi="Times New Roman" w:cs="Times New Roman"/>
          <w:b/>
        </w:rPr>
        <w:t>3.8.1 Gmina w wojewódzkim systemie gospodarki odpadami</w:t>
      </w:r>
    </w:p>
    <w:p w14:paraId="47410FA3" w14:textId="77777777" w:rsidR="00EA4A55" w:rsidRPr="001E65A6" w:rsidRDefault="001E65A6" w:rsidP="001E65A6">
      <w:pPr>
        <w:ind w:firstLine="708"/>
        <w:jc w:val="both"/>
        <w:rPr>
          <w:rFonts w:ascii="Times New Roman" w:hAnsi="Times New Roman" w:cs="Times New Roman"/>
          <w:sz w:val="18"/>
          <w:szCs w:val="18"/>
        </w:rPr>
      </w:pPr>
      <w:r w:rsidRPr="001E65A6">
        <w:rPr>
          <w:rFonts w:ascii="Times New Roman" w:hAnsi="Times New Roman" w:cs="Times New Roman"/>
        </w:rPr>
        <w:t xml:space="preserve">Z dniem 1 lipca 2013 r. Gmina Wieliczki przejęła władztwo nad odpadami komunalnymi. Obowiązek gospodarowania odpadami przez gminy lub związki międzygminne został nałożony znowelizowaną ustawą z dnia 13 września 1996 r. o utrzymaniu czystości i porządku w gminach              (Dz. U. z 2024 poz. 399), która w sposób zasadniczy i radykalny przebudowała system prawny dotyczący gospodarowania odpadami komunalnymi. </w:t>
      </w:r>
    </w:p>
    <w:p w14:paraId="2601AFDE" w14:textId="77777777" w:rsidR="00EA4A55" w:rsidRPr="001E65A6" w:rsidRDefault="001E65A6" w:rsidP="001E65A6">
      <w:pPr>
        <w:ind w:firstLine="708"/>
        <w:rPr>
          <w:rFonts w:ascii="Times New Roman" w:hAnsi="Times New Roman" w:cs="Times New Roman"/>
          <w:sz w:val="18"/>
          <w:szCs w:val="18"/>
        </w:rPr>
      </w:pPr>
      <w:r w:rsidRPr="001E65A6">
        <w:rPr>
          <w:rFonts w:ascii="Times New Roman" w:hAnsi="Times New Roman" w:cs="Times New Roman"/>
        </w:rPr>
        <w:t xml:space="preserve">Nakłada ona na gminy obowiązki w zakresie gospodarki odpadami, a dokumentem strategicznym w tym względzie staje się obecnie regulamin utrzymania czystości i porządku na terenie Gminy Wieliczki. </w:t>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Pr>
          <w:rFonts w:ascii="Times New Roman" w:hAnsi="Times New Roman" w:cs="Times New Roman"/>
        </w:rPr>
        <w:tab/>
      </w:r>
      <w:r w:rsidRPr="001E65A6">
        <w:rPr>
          <w:rFonts w:ascii="Times New Roman" w:hAnsi="Times New Roman" w:cs="Times New Roman"/>
        </w:rPr>
        <w:t>Do obowiązków Gminy Wieliczki należało:</w:t>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t xml:space="preserve"> - opracowanie i wdrożenie systemu gospodarowania odpadami komunalnymi, w tym ustalenie wysokości oraz zasad wprowadzenia opłat za gospodarowanie odpadami (opłaty za odpady zmieszane i odpady odebrane selektywne), </w:t>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t xml:space="preserve">- przejęcie od właścicieli nieruchomości zamieszkałych obowiązków dotyczących podpisania umów na odbiór odpadów komunalnych, </w:t>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t>- wyłonienie w przetargu przedsiębiorstwa na odbieranie lub odbieranie i zagospodarowanie odpadów komunalnych od właścicieli nieruchomości,</w:t>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t xml:space="preserve"> - osiągnięcie odpowiednich poziomów recyklingu, przygotowania do ponownego użycia i odzysku innymi metodami oraz ograniczenia przekazywanych do składowania odpadów komunalnych ulegających biodegradacji, </w:t>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r>
      <w:r w:rsidRPr="001E65A6">
        <w:rPr>
          <w:rFonts w:ascii="Times New Roman" w:hAnsi="Times New Roman" w:cs="Times New Roman"/>
        </w:rPr>
        <w:tab/>
        <w:t>- zapewnienie budowy, utrzymania i eksploatacji własnych lub wspólnych z innymi gminami regionalnych instalacji do przetwarzania odpadów.</w:t>
      </w:r>
    </w:p>
    <w:p w14:paraId="29C48E59" w14:textId="77777777" w:rsidR="001E65A6" w:rsidRDefault="001E65A6" w:rsidP="001E65A6">
      <w:pPr>
        <w:ind w:firstLine="708"/>
        <w:jc w:val="both"/>
        <w:rPr>
          <w:rFonts w:ascii="Times New Roman" w:hAnsi="Times New Roman" w:cs="Times New Roman"/>
        </w:rPr>
      </w:pPr>
      <w:r w:rsidRPr="002521A6">
        <w:rPr>
          <w:rFonts w:ascii="Times New Roman" w:hAnsi="Times New Roman" w:cs="Times New Roman"/>
        </w:rPr>
        <w:t>Możliwości przetwarzania zmieszanych odpadów komunalnych, odpadów zielonych oraz pozostałości z sortowania i pozostałości z mechaniczno-biologicznego przetwarzania odpadów komunalnych przeznacz</w:t>
      </w:r>
      <w:r>
        <w:rPr>
          <w:rFonts w:ascii="Times New Roman" w:hAnsi="Times New Roman" w:cs="Times New Roman"/>
        </w:rPr>
        <w:t>onych do składowania w roku 2025</w:t>
      </w:r>
      <w:r w:rsidRPr="002521A6">
        <w:rPr>
          <w:rFonts w:ascii="Times New Roman" w:hAnsi="Times New Roman" w:cs="Times New Roman"/>
        </w:rPr>
        <w:t xml:space="preserve"> odbywał</w:t>
      </w:r>
      <w:r>
        <w:rPr>
          <w:rFonts w:ascii="Times New Roman" w:hAnsi="Times New Roman" w:cs="Times New Roman"/>
        </w:rPr>
        <w:t>y się zgodnie z uchwałą Nr X/167/25</w:t>
      </w:r>
      <w:r w:rsidRPr="002521A6">
        <w:rPr>
          <w:rFonts w:ascii="Times New Roman" w:hAnsi="Times New Roman" w:cs="Times New Roman"/>
        </w:rPr>
        <w:t xml:space="preserve"> Sejmiku Województwa</w:t>
      </w:r>
      <w:r>
        <w:rPr>
          <w:rFonts w:ascii="Times New Roman" w:hAnsi="Times New Roman" w:cs="Times New Roman"/>
        </w:rPr>
        <w:t xml:space="preserve"> Warmińsko-Mazurskiego z dnia 18 grudnia 2025</w:t>
      </w:r>
      <w:r w:rsidRPr="002521A6">
        <w:rPr>
          <w:rFonts w:ascii="Times New Roman" w:hAnsi="Times New Roman" w:cs="Times New Roman"/>
        </w:rPr>
        <w:t xml:space="preserve"> r. w sprawie uchwalenia „Planu gospodarki odpadami dla województwa warmińsko-mazursk</w:t>
      </w:r>
      <w:r>
        <w:rPr>
          <w:rFonts w:ascii="Times New Roman" w:hAnsi="Times New Roman" w:cs="Times New Roman"/>
        </w:rPr>
        <w:t>iego na lata 2023-2028</w:t>
      </w:r>
      <w:r w:rsidRPr="002521A6">
        <w:rPr>
          <w:rFonts w:ascii="Times New Roman" w:hAnsi="Times New Roman" w:cs="Times New Roman"/>
        </w:rPr>
        <w:t>”. Gmina Wieliczki wchodzi w skład Regionu Wschodniego Gospodarki Odpadami. W regionie wyznaczono regionalne instalacje do przetwarzania odpadów komunalnych, dla regionu wschodniego jest to RIPOK w Siedliskach koło Ełku, który posiada instalacje: mechaniczno-biologiczne przetwarzanie odpadów, kompostownia odpadów zielonych i innych bioodpadów oraz składowisko odpadów. Przekazanie odpadów do RIPOK odbywa się a pośrednictwem stacji przeładunkowej w Olecku.</w:t>
      </w:r>
    </w:p>
    <w:p w14:paraId="7495B6BC" w14:textId="77777777" w:rsidR="00EA4A55" w:rsidRPr="001E65A6" w:rsidRDefault="001E65A6" w:rsidP="001E65A6">
      <w:pPr>
        <w:rPr>
          <w:rFonts w:ascii="Times New Roman" w:hAnsi="Times New Roman" w:cs="Times New Roman"/>
          <w:b/>
        </w:rPr>
      </w:pPr>
      <w:r w:rsidRPr="001E65A6">
        <w:rPr>
          <w:rFonts w:ascii="Times New Roman" w:hAnsi="Times New Roman" w:cs="Times New Roman"/>
          <w:b/>
        </w:rPr>
        <w:t>3.8.2 Analiza gminnego systemu gospodarki odpadami</w:t>
      </w:r>
    </w:p>
    <w:p w14:paraId="2E90324C" w14:textId="77777777" w:rsidR="001E65A6" w:rsidRDefault="001E65A6" w:rsidP="00EA4A55">
      <w:pPr>
        <w:ind w:firstLine="708"/>
        <w:rPr>
          <w:rFonts w:ascii="Times New Roman" w:hAnsi="Times New Roman" w:cs="Times New Roman"/>
          <w:sz w:val="18"/>
          <w:szCs w:val="18"/>
        </w:rPr>
      </w:pPr>
      <w:r w:rsidRPr="00BB7CAE">
        <w:rPr>
          <w:rFonts w:ascii="Times New Roman" w:hAnsi="Times New Roman" w:cs="Times New Roman"/>
        </w:rPr>
        <w:t>Odbiór i zagospodarowanie odpadów komunalnych od właścici</w:t>
      </w:r>
      <w:r>
        <w:rPr>
          <w:rFonts w:ascii="Times New Roman" w:hAnsi="Times New Roman" w:cs="Times New Roman"/>
        </w:rPr>
        <w:t>eli</w:t>
      </w:r>
      <w:r w:rsidRPr="00BB7CAE">
        <w:rPr>
          <w:rFonts w:ascii="Times New Roman" w:hAnsi="Times New Roman" w:cs="Times New Roman"/>
        </w:rPr>
        <w:t xml:space="preserve"> nieruchomości zamieszkałych i niezamieszkałych z terenu Gminy Wieliczki w okresie od 01.01.2024r. do 31.12.2024r. realizowany był przez firmę MPO Sp. z o.o. w Białymstoku, ul. 27 Lipca 62, 15- 950 Białystok. Umowa zawarta została na okres 1 roku, tj. 01.01.2024r.-31.12.2024r.</w:t>
      </w:r>
    </w:p>
    <w:p w14:paraId="6CE66BF1" w14:textId="77777777" w:rsidR="001E65A6" w:rsidRPr="00BB7CAE" w:rsidRDefault="001E65A6" w:rsidP="001E65A6">
      <w:pPr>
        <w:ind w:firstLine="708"/>
        <w:jc w:val="both"/>
        <w:rPr>
          <w:rFonts w:ascii="Times New Roman" w:hAnsi="Times New Roman" w:cs="Times New Roman"/>
        </w:rPr>
      </w:pPr>
      <w:r w:rsidRPr="00BB7CAE">
        <w:rPr>
          <w:rFonts w:ascii="Times New Roman" w:hAnsi="Times New Roman" w:cs="Times New Roman"/>
        </w:rPr>
        <w:t>W Urzędzie Gminy w Wieliczkach na dzień 31 grudnia 2024r. złożonych było 907 deklaracji.</w:t>
      </w:r>
    </w:p>
    <w:p w14:paraId="5EC7F0B0" w14:textId="77777777" w:rsidR="001E65A6" w:rsidRDefault="001E65A6" w:rsidP="001E65A6">
      <w:pPr>
        <w:tabs>
          <w:tab w:val="left" w:pos="945"/>
        </w:tabs>
        <w:jc w:val="both"/>
        <w:rPr>
          <w:rFonts w:ascii="Times New Roman" w:hAnsi="Times New Roman" w:cs="Times New Roman"/>
        </w:rPr>
      </w:pPr>
      <w:r>
        <w:rPr>
          <w:rFonts w:ascii="Times New Roman" w:hAnsi="Times New Roman" w:cs="Times New Roman"/>
        </w:rPr>
        <w:tab/>
      </w:r>
    </w:p>
    <w:p w14:paraId="37697EC2" w14:textId="77777777" w:rsidR="001E65A6" w:rsidRDefault="001E65A6" w:rsidP="001E65A6">
      <w:pPr>
        <w:tabs>
          <w:tab w:val="left" w:pos="945"/>
        </w:tabs>
        <w:jc w:val="both"/>
        <w:rPr>
          <w:rFonts w:ascii="Times New Roman" w:hAnsi="Times New Roman" w:cs="Times New Roman"/>
        </w:rPr>
      </w:pPr>
    </w:p>
    <w:p w14:paraId="6530A4C0" w14:textId="77777777" w:rsidR="001E65A6" w:rsidRDefault="001E65A6" w:rsidP="001E65A6">
      <w:pPr>
        <w:tabs>
          <w:tab w:val="left" w:pos="945"/>
        </w:tabs>
        <w:jc w:val="both"/>
        <w:rPr>
          <w:rFonts w:ascii="Times New Roman" w:hAnsi="Times New Roman" w:cs="Times New Roman"/>
        </w:rPr>
      </w:pPr>
    </w:p>
    <w:p w14:paraId="162D5682" w14:textId="77777777" w:rsidR="001E65A6" w:rsidRDefault="001E65A6" w:rsidP="001E65A6">
      <w:pPr>
        <w:tabs>
          <w:tab w:val="left" w:pos="945"/>
        </w:tabs>
        <w:jc w:val="both"/>
        <w:rPr>
          <w:rFonts w:ascii="Times New Roman" w:hAnsi="Times New Roman" w:cs="Times New Roman"/>
        </w:rPr>
      </w:pPr>
      <w:r>
        <w:rPr>
          <w:rFonts w:ascii="Times New Roman" w:hAnsi="Times New Roman" w:cs="Times New Roman"/>
        </w:rPr>
        <w:tab/>
        <w:t xml:space="preserve">Zgodnie ze sprawozdaniami składanymi do urzędu przez podmiot zajmujący się odbiorem odpadów komunalnych z terenu Gminy Wieliczki w 2024r. zebrano 608,08 Mg (ton) odpadów komunalnych. </w:t>
      </w:r>
    </w:p>
    <w:p w14:paraId="645C7D42" w14:textId="77777777" w:rsidR="001E65A6" w:rsidRDefault="001E65A6" w:rsidP="001E65A6">
      <w:pPr>
        <w:tabs>
          <w:tab w:val="left" w:pos="945"/>
        </w:tabs>
        <w:jc w:val="both"/>
        <w:rPr>
          <w:rFonts w:ascii="Times New Roman" w:hAnsi="Times New Roman" w:cs="Times New Roman"/>
          <w:b/>
          <w:sz w:val="18"/>
          <w:szCs w:val="18"/>
        </w:rPr>
      </w:pPr>
      <w:r w:rsidRPr="007B3395">
        <w:rPr>
          <w:rFonts w:ascii="Times New Roman" w:hAnsi="Times New Roman" w:cs="Times New Roman"/>
          <w:b/>
          <w:sz w:val="18"/>
          <w:szCs w:val="18"/>
        </w:rPr>
        <w:t>Tab. 6 Ilość odebranych odpadów komunalnych z terenu Gminy Wieliczki w 2024r.</w:t>
      </w:r>
    </w:p>
    <w:tbl>
      <w:tblPr>
        <w:tblStyle w:val="Tabela-Siatka"/>
        <w:tblW w:w="0" w:type="auto"/>
        <w:tblLook w:val="04A0" w:firstRow="1" w:lastRow="0" w:firstColumn="1" w:lastColumn="0" w:noHBand="0" w:noVBand="1"/>
      </w:tblPr>
      <w:tblGrid>
        <w:gridCol w:w="3028"/>
        <w:gridCol w:w="3016"/>
        <w:gridCol w:w="3018"/>
      </w:tblGrid>
      <w:tr w:rsidR="001E65A6" w14:paraId="48DF6633" w14:textId="77777777" w:rsidTr="008F66B0">
        <w:tc>
          <w:tcPr>
            <w:tcW w:w="3070" w:type="dxa"/>
            <w:shd w:val="clear" w:color="auto" w:fill="BFBFBF" w:themeFill="background1" w:themeFillShade="BF"/>
          </w:tcPr>
          <w:p w14:paraId="4B3E4A7B" w14:textId="77777777" w:rsidR="001E65A6" w:rsidRDefault="001E65A6" w:rsidP="008F66B0">
            <w:pPr>
              <w:tabs>
                <w:tab w:val="left" w:pos="945"/>
              </w:tabs>
              <w:jc w:val="both"/>
              <w:rPr>
                <w:rFonts w:ascii="Times New Roman" w:hAnsi="Times New Roman" w:cs="Times New Roman"/>
                <w:b/>
                <w:sz w:val="18"/>
                <w:szCs w:val="18"/>
              </w:rPr>
            </w:pPr>
            <w:r>
              <w:rPr>
                <w:rFonts w:ascii="Times New Roman" w:hAnsi="Times New Roman" w:cs="Times New Roman"/>
                <w:b/>
                <w:sz w:val="18"/>
                <w:szCs w:val="18"/>
              </w:rPr>
              <w:t>Rodzaj odpadów</w:t>
            </w:r>
          </w:p>
        </w:tc>
        <w:tc>
          <w:tcPr>
            <w:tcW w:w="3071" w:type="dxa"/>
            <w:shd w:val="clear" w:color="auto" w:fill="BFBFBF" w:themeFill="background1" w:themeFillShade="BF"/>
          </w:tcPr>
          <w:p w14:paraId="2FBC340A" w14:textId="77777777" w:rsidR="001E65A6" w:rsidRDefault="001E65A6" w:rsidP="008F66B0">
            <w:pPr>
              <w:tabs>
                <w:tab w:val="left" w:pos="945"/>
              </w:tabs>
              <w:jc w:val="both"/>
              <w:rPr>
                <w:rFonts w:ascii="Times New Roman" w:hAnsi="Times New Roman" w:cs="Times New Roman"/>
                <w:b/>
                <w:sz w:val="18"/>
                <w:szCs w:val="18"/>
              </w:rPr>
            </w:pPr>
            <w:r>
              <w:rPr>
                <w:rFonts w:ascii="Times New Roman" w:hAnsi="Times New Roman" w:cs="Times New Roman"/>
                <w:b/>
                <w:sz w:val="18"/>
                <w:szCs w:val="18"/>
              </w:rPr>
              <w:t>Kod odpadów</w:t>
            </w:r>
          </w:p>
        </w:tc>
        <w:tc>
          <w:tcPr>
            <w:tcW w:w="3071" w:type="dxa"/>
            <w:shd w:val="clear" w:color="auto" w:fill="BFBFBF" w:themeFill="background1" w:themeFillShade="BF"/>
          </w:tcPr>
          <w:p w14:paraId="622537ED" w14:textId="77777777" w:rsidR="001E65A6" w:rsidRDefault="001E65A6" w:rsidP="008F66B0">
            <w:pPr>
              <w:tabs>
                <w:tab w:val="left" w:pos="945"/>
              </w:tabs>
              <w:jc w:val="both"/>
              <w:rPr>
                <w:rFonts w:ascii="Times New Roman" w:hAnsi="Times New Roman" w:cs="Times New Roman"/>
                <w:b/>
                <w:sz w:val="18"/>
                <w:szCs w:val="18"/>
              </w:rPr>
            </w:pPr>
            <w:r>
              <w:rPr>
                <w:rFonts w:ascii="Times New Roman" w:hAnsi="Times New Roman" w:cs="Times New Roman"/>
                <w:b/>
                <w:sz w:val="18"/>
                <w:szCs w:val="18"/>
              </w:rPr>
              <w:t>Ilość zebranych odpadów w 2024r. (Mg)</w:t>
            </w:r>
          </w:p>
        </w:tc>
      </w:tr>
      <w:tr w:rsidR="001E65A6" w14:paraId="26A962F3" w14:textId="77777777" w:rsidTr="008F66B0">
        <w:tc>
          <w:tcPr>
            <w:tcW w:w="3070" w:type="dxa"/>
          </w:tcPr>
          <w:p w14:paraId="3D6089F8" w14:textId="77777777" w:rsidR="001E65A6" w:rsidRPr="007B3395" w:rsidRDefault="001E65A6" w:rsidP="008F66B0">
            <w:pPr>
              <w:tabs>
                <w:tab w:val="left" w:pos="945"/>
              </w:tabs>
              <w:jc w:val="both"/>
              <w:rPr>
                <w:rFonts w:ascii="Times New Roman" w:hAnsi="Times New Roman" w:cs="Times New Roman"/>
                <w:sz w:val="18"/>
                <w:szCs w:val="18"/>
              </w:rPr>
            </w:pPr>
            <w:r w:rsidRPr="007B3395">
              <w:rPr>
                <w:rFonts w:ascii="Times New Roman" w:hAnsi="Times New Roman" w:cs="Times New Roman"/>
                <w:sz w:val="18"/>
                <w:szCs w:val="18"/>
              </w:rPr>
              <w:t>Odpady ulegające biodegradacji</w:t>
            </w:r>
          </w:p>
        </w:tc>
        <w:tc>
          <w:tcPr>
            <w:tcW w:w="3071" w:type="dxa"/>
          </w:tcPr>
          <w:p w14:paraId="3B99C7F6" w14:textId="77777777" w:rsidR="001E65A6" w:rsidRPr="007B3395" w:rsidRDefault="001E65A6" w:rsidP="008F66B0">
            <w:pPr>
              <w:tabs>
                <w:tab w:val="left" w:pos="945"/>
              </w:tabs>
              <w:jc w:val="both"/>
              <w:rPr>
                <w:rFonts w:ascii="Times New Roman" w:hAnsi="Times New Roman" w:cs="Times New Roman"/>
                <w:sz w:val="18"/>
                <w:szCs w:val="18"/>
              </w:rPr>
            </w:pPr>
            <w:r w:rsidRPr="007B3395">
              <w:rPr>
                <w:rFonts w:ascii="Times New Roman" w:hAnsi="Times New Roman" w:cs="Times New Roman"/>
                <w:sz w:val="18"/>
                <w:szCs w:val="18"/>
              </w:rPr>
              <w:t>20 02 01</w:t>
            </w:r>
          </w:p>
        </w:tc>
        <w:tc>
          <w:tcPr>
            <w:tcW w:w="3071" w:type="dxa"/>
          </w:tcPr>
          <w:p w14:paraId="1598EC2E" w14:textId="77777777" w:rsidR="001E65A6" w:rsidRPr="007B3395" w:rsidRDefault="001E65A6" w:rsidP="008F66B0">
            <w:pPr>
              <w:tabs>
                <w:tab w:val="left" w:pos="945"/>
              </w:tabs>
              <w:jc w:val="both"/>
              <w:rPr>
                <w:rFonts w:ascii="Times New Roman" w:hAnsi="Times New Roman" w:cs="Times New Roman"/>
                <w:sz w:val="18"/>
                <w:szCs w:val="18"/>
              </w:rPr>
            </w:pPr>
            <w:r w:rsidRPr="007B3395">
              <w:rPr>
                <w:rFonts w:ascii="Times New Roman" w:hAnsi="Times New Roman" w:cs="Times New Roman"/>
                <w:sz w:val="18"/>
                <w:szCs w:val="18"/>
              </w:rPr>
              <w:t>35,66</w:t>
            </w:r>
          </w:p>
        </w:tc>
      </w:tr>
      <w:tr w:rsidR="001E65A6" w14:paraId="09371595" w14:textId="77777777" w:rsidTr="008F66B0">
        <w:tc>
          <w:tcPr>
            <w:tcW w:w="3070" w:type="dxa"/>
          </w:tcPr>
          <w:p w14:paraId="4B45CDA2" w14:textId="77777777" w:rsidR="001E65A6" w:rsidRPr="007B3395" w:rsidRDefault="001E65A6" w:rsidP="008F66B0">
            <w:pPr>
              <w:tabs>
                <w:tab w:val="left" w:pos="945"/>
              </w:tabs>
              <w:jc w:val="both"/>
              <w:rPr>
                <w:rFonts w:ascii="Times New Roman" w:hAnsi="Times New Roman" w:cs="Times New Roman"/>
                <w:sz w:val="18"/>
                <w:szCs w:val="18"/>
              </w:rPr>
            </w:pPr>
            <w:r w:rsidRPr="007B3395">
              <w:rPr>
                <w:rFonts w:ascii="Times New Roman" w:hAnsi="Times New Roman" w:cs="Times New Roman"/>
                <w:sz w:val="18"/>
                <w:szCs w:val="18"/>
              </w:rPr>
              <w:t>Niesegregowane odpady komunalne</w:t>
            </w:r>
          </w:p>
        </w:tc>
        <w:tc>
          <w:tcPr>
            <w:tcW w:w="3071" w:type="dxa"/>
          </w:tcPr>
          <w:p w14:paraId="4FEE9305" w14:textId="77777777" w:rsidR="001E65A6" w:rsidRPr="007B3395" w:rsidRDefault="001E65A6" w:rsidP="008F66B0">
            <w:pPr>
              <w:tabs>
                <w:tab w:val="left" w:pos="945"/>
              </w:tabs>
              <w:jc w:val="both"/>
              <w:rPr>
                <w:rFonts w:ascii="Times New Roman" w:hAnsi="Times New Roman" w:cs="Times New Roman"/>
                <w:sz w:val="18"/>
                <w:szCs w:val="18"/>
              </w:rPr>
            </w:pPr>
            <w:r w:rsidRPr="007B3395">
              <w:rPr>
                <w:rFonts w:ascii="Times New Roman" w:hAnsi="Times New Roman" w:cs="Times New Roman"/>
                <w:sz w:val="18"/>
                <w:szCs w:val="18"/>
              </w:rPr>
              <w:t>20 03 01</w:t>
            </w:r>
          </w:p>
        </w:tc>
        <w:tc>
          <w:tcPr>
            <w:tcW w:w="3071" w:type="dxa"/>
          </w:tcPr>
          <w:p w14:paraId="0E8B187C" w14:textId="77777777" w:rsidR="001E65A6" w:rsidRPr="007B3395" w:rsidRDefault="001E65A6" w:rsidP="008F66B0">
            <w:pPr>
              <w:tabs>
                <w:tab w:val="left" w:pos="945"/>
              </w:tabs>
              <w:jc w:val="both"/>
              <w:rPr>
                <w:rFonts w:ascii="Times New Roman" w:hAnsi="Times New Roman" w:cs="Times New Roman"/>
                <w:sz w:val="18"/>
                <w:szCs w:val="18"/>
              </w:rPr>
            </w:pPr>
            <w:r w:rsidRPr="007B3395">
              <w:rPr>
                <w:rFonts w:ascii="Times New Roman" w:hAnsi="Times New Roman" w:cs="Times New Roman"/>
                <w:sz w:val="18"/>
                <w:szCs w:val="18"/>
              </w:rPr>
              <w:t>354,46</w:t>
            </w:r>
          </w:p>
        </w:tc>
      </w:tr>
      <w:tr w:rsidR="001E65A6" w14:paraId="71BE0CC8" w14:textId="77777777" w:rsidTr="008F66B0">
        <w:tc>
          <w:tcPr>
            <w:tcW w:w="3070" w:type="dxa"/>
          </w:tcPr>
          <w:p w14:paraId="2143A203" w14:textId="77777777" w:rsidR="001E65A6" w:rsidRPr="007B3395" w:rsidRDefault="001E65A6" w:rsidP="008F66B0">
            <w:pPr>
              <w:tabs>
                <w:tab w:val="left" w:pos="945"/>
              </w:tabs>
              <w:jc w:val="both"/>
              <w:rPr>
                <w:rFonts w:ascii="Times New Roman" w:hAnsi="Times New Roman" w:cs="Times New Roman"/>
                <w:sz w:val="18"/>
                <w:szCs w:val="18"/>
              </w:rPr>
            </w:pPr>
            <w:r w:rsidRPr="007B3395">
              <w:rPr>
                <w:rFonts w:ascii="Times New Roman" w:hAnsi="Times New Roman" w:cs="Times New Roman"/>
                <w:sz w:val="18"/>
                <w:szCs w:val="18"/>
              </w:rPr>
              <w:t>Inne nie wymienione frakcje zbierane selektywnie</w:t>
            </w:r>
          </w:p>
        </w:tc>
        <w:tc>
          <w:tcPr>
            <w:tcW w:w="3071" w:type="dxa"/>
          </w:tcPr>
          <w:p w14:paraId="3AAB1F5D" w14:textId="77777777" w:rsidR="001E65A6" w:rsidRPr="007B3395" w:rsidRDefault="001E65A6" w:rsidP="008F66B0">
            <w:pPr>
              <w:tabs>
                <w:tab w:val="left" w:pos="945"/>
              </w:tabs>
              <w:jc w:val="both"/>
              <w:rPr>
                <w:rFonts w:ascii="Times New Roman" w:hAnsi="Times New Roman" w:cs="Times New Roman"/>
                <w:sz w:val="18"/>
                <w:szCs w:val="18"/>
              </w:rPr>
            </w:pPr>
            <w:r w:rsidRPr="007B3395">
              <w:rPr>
                <w:rFonts w:ascii="Times New Roman" w:hAnsi="Times New Roman" w:cs="Times New Roman"/>
                <w:sz w:val="18"/>
                <w:szCs w:val="18"/>
              </w:rPr>
              <w:t>20 01 99</w:t>
            </w:r>
          </w:p>
        </w:tc>
        <w:tc>
          <w:tcPr>
            <w:tcW w:w="3071" w:type="dxa"/>
          </w:tcPr>
          <w:p w14:paraId="51DEF732" w14:textId="77777777" w:rsidR="001E65A6" w:rsidRPr="007B3395" w:rsidRDefault="001E65A6" w:rsidP="008F66B0">
            <w:pPr>
              <w:tabs>
                <w:tab w:val="left" w:pos="945"/>
              </w:tabs>
              <w:jc w:val="both"/>
              <w:rPr>
                <w:rFonts w:ascii="Times New Roman" w:hAnsi="Times New Roman" w:cs="Times New Roman"/>
                <w:sz w:val="18"/>
                <w:szCs w:val="18"/>
              </w:rPr>
            </w:pPr>
            <w:r w:rsidRPr="007B3395">
              <w:rPr>
                <w:rFonts w:ascii="Times New Roman" w:hAnsi="Times New Roman" w:cs="Times New Roman"/>
                <w:sz w:val="18"/>
                <w:szCs w:val="18"/>
              </w:rPr>
              <w:t>87,14</w:t>
            </w:r>
          </w:p>
        </w:tc>
      </w:tr>
    </w:tbl>
    <w:p w14:paraId="22FD49C5" w14:textId="77777777" w:rsidR="001E65A6" w:rsidRPr="007B3395" w:rsidRDefault="001E65A6" w:rsidP="001E65A6">
      <w:pPr>
        <w:tabs>
          <w:tab w:val="left" w:pos="945"/>
        </w:tabs>
        <w:jc w:val="both"/>
        <w:rPr>
          <w:rFonts w:ascii="Times New Roman" w:hAnsi="Times New Roman" w:cs="Times New Roman"/>
          <w:b/>
          <w:sz w:val="18"/>
          <w:szCs w:val="18"/>
        </w:rPr>
      </w:pPr>
      <w:r>
        <w:rPr>
          <w:rFonts w:ascii="Times New Roman" w:hAnsi="Times New Roman" w:cs="Times New Roman"/>
          <w:b/>
          <w:sz w:val="18"/>
          <w:szCs w:val="18"/>
        </w:rPr>
        <w:t>Źródło: Roczna analiza stanu gospodarki odpadami komunalnymi na terenie Gminy Wieliczki za 2024r.</w:t>
      </w:r>
    </w:p>
    <w:p w14:paraId="6A03E0CE" w14:textId="77777777" w:rsidR="001E65A6" w:rsidRDefault="001E65A6" w:rsidP="001E65A6">
      <w:pPr>
        <w:ind w:firstLine="708"/>
        <w:jc w:val="both"/>
        <w:rPr>
          <w:rFonts w:ascii="Times New Roman" w:hAnsi="Times New Roman" w:cs="Times New Roman"/>
        </w:rPr>
      </w:pPr>
      <w:r>
        <w:rPr>
          <w:rFonts w:ascii="Times New Roman" w:hAnsi="Times New Roman" w:cs="Times New Roman"/>
        </w:rPr>
        <w:t>Odpady komunalne zebrane selektywnie i wysegregowane z frakcji suchej w ciągu 2024r. przedstawia poniższa tabela:</w:t>
      </w:r>
    </w:p>
    <w:p w14:paraId="31D441A9" w14:textId="77777777" w:rsidR="001E65A6" w:rsidRPr="007B3395" w:rsidRDefault="001E65A6" w:rsidP="001E65A6">
      <w:pPr>
        <w:jc w:val="both"/>
        <w:rPr>
          <w:rFonts w:ascii="Times New Roman" w:hAnsi="Times New Roman" w:cs="Times New Roman"/>
          <w:b/>
          <w:sz w:val="18"/>
          <w:szCs w:val="18"/>
        </w:rPr>
      </w:pPr>
      <w:r w:rsidRPr="007B3395">
        <w:rPr>
          <w:rFonts w:ascii="Times New Roman" w:hAnsi="Times New Roman" w:cs="Times New Roman"/>
          <w:b/>
          <w:sz w:val="18"/>
          <w:szCs w:val="18"/>
        </w:rPr>
        <w:t>Tab. 7 Odpady komunalne zebrane selektywnie i wysegregowane z frakcji suchej</w:t>
      </w:r>
    </w:p>
    <w:tbl>
      <w:tblPr>
        <w:tblStyle w:val="Tabela-Siatka"/>
        <w:tblW w:w="0" w:type="auto"/>
        <w:tblLook w:val="04A0" w:firstRow="1" w:lastRow="0" w:firstColumn="1" w:lastColumn="0" w:noHBand="0" w:noVBand="1"/>
      </w:tblPr>
      <w:tblGrid>
        <w:gridCol w:w="482"/>
        <w:gridCol w:w="5600"/>
        <w:gridCol w:w="2980"/>
      </w:tblGrid>
      <w:tr w:rsidR="001E65A6" w14:paraId="72363DD9" w14:textId="77777777" w:rsidTr="008F66B0">
        <w:tc>
          <w:tcPr>
            <w:tcW w:w="482" w:type="dxa"/>
            <w:shd w:val="clear" w:color="auto" w:fill="BFBFBF" w:themeFill="background1" w:themeFillShade="BF"/>
          </w:tcPr>
          <w:p w14:paraId="36E7CFC7" w14:textId="77777777" w:rsidR="001E65A6" w:rsidRPr="00CA429B" w:rsidRDefault="001E65A6" w:rsidP="008F66B0">
            <w:pPr>
              <w:jc w:val="center"/>
              <w:rPr>
                <w:rFonts w:ascii="Times New Roman" w:hAnsi="Times New Roman" w:cs="Times New Roman"/>
                <w:b/>
                <w:sz w:val="18"/>
                <w:szCs w:val="18"/>
              </w:rPr>
            </w:pPr>
            <w:r w:rsidRPr="00CA429B">
              <w:rPr>
                <w:rFonts w:ascii="Times New Roman" w:hAnsi="Times New Roman" w:cs="Times New Roman"/>
                <w:b/>
                <w:sz w:val="18"/>
                <w:szCs w:val="18"/>
              </w:rPr>
              <w:t>Lp.</w:t>
            </w:r>
          </w:p>
        </w:tc>
        <w:tc>
          <w:tcPr>
            <w:tcW w:w="5740" w:type="dxa"/>
            <w:shd w:val="clear" w:color="auto" w:fill="BFBFBF" w:themeFill="background1" w:themeFillShade="BF"/>
          </w:tcPr>
          <w:p w14:paraId="761AE7E5" w14:textId="77777777" w:rsidR="001E65A6" w:rsidRPr="00CA429B" w:rsidRDefault="001E65A6" w:rsidP="008F66B0">
            <w:pPr>
              <w:jc w:val="center"/>
              <w:rPr>
                <w:rFonts w:ascii="Times New Roman" w:hAnsi="Times New Roman" w:cs="Times New Roman"/>
                <w:b/>
                <w:sz w:val="18"/>
                <w:szCs w:val="18"/>
              </w:rPr>
            </w:pPr>
            <w:r w:rsidRPr="00CA429B">
              <w:rPr>
                <w:rFonts w:ascii="Times New Roman" w:hAnsi="Times New Roman" w:cs="Times New Roman"/>
                <w:b/>
                <w:sz w:val="18"/>
                <w:szCs w:val="18"/>
              </w:rPr>
              <w:t>Rodzaj odpadów</w:t>
            </w:r>
          </w:p>
        </w:tc>
        <w:tc>
          <w:tcPr>
            <w:tcW w:w="3066" w:type="dxa"/>
            <w:shd w:val="clear" w:color="auto" w:fill="BFBFBF" w:themeFill="background1" w:themeFillShade="BF"/>
          </w:tcPr>
          <w:p w14:paraId="013F3DE5" w14:textId="77777777" w:rsidR="001E65A6" w:rsidRPr="00CA429B" w:rsidRDefault="001E65A6" w:rsidP="008F66B0">
            <w:pPr>
              <w:jc w:val="center"/>
              <w:rPr>
                <w:rFonts w:ascii="Times New Roman" w:hAnsi="Times New Roman" w:cs="Times New Roman"/>
                <w:b/>
                <w:sz w:val="18"/>
                <w:szCs w:val="18"/>
              </w:rPr>
            </w:pPr>
            <w:r w:rsidRPr="00CA429B">
              <w:rPr>
                <w:rFonts w:ascii="Times New Roman" w:hAnsi="Times New Roman" w:cs="Times New Roman"/>
                <w:b/>
                <w:sz w:val="18"/>
                <w:szCs w:val="18"/>
              </w:rPr>
              <w:t>Ilość</w:t>
            </w:r>
          </w:p>
        </w:tc>
      </w:tr>
      <w:tr w:rsidR="001E65A6" w14:paraId="2BE0CF52" w14:textId="77777777" w:rsidTr="008F66B0">
        <w:tc>
          <w:tcPr>
            <w:tcW w:w="482" w:type="dxa"/>
          </w:tcPr>
          <w:p w14:paraId="25EFAEDD" w14:textId="77777777" w:rsidR="001E65A6" w:rsidRDefault="001E65A6" w:rsidP="008F66B0">
            <w:pPr>
              <w:jc w:val="both"/>
              <w:rPr>
                <w:rFonts w:ascii="Times New Roman" w:hAnsi="Times New Roman" w:cs="Times New Roman"/>
              </w:rPr>
            </w:pPr>
            <w:r>
              <w:rPr>
                <w:rFonts w:ascii="Times New Roman" w:hAnsi="Times New Roman" w:cs="Times New Roman"/>
              </w:rPr>
              <w:t>1.</w:t>
            </w:r>
          </w:p>
        </w:tc>
        <w:tc>
          <w:tcPr>
            <w:tcW w:w="5740" w:type="dxa"/>
          </w:tcPr>
          <w:p w14:paraId="77140B0E" w14:textId="77777777" w:rsidR="001E65A6" w:rsidRDefault="001E65A6" w:rsidP="008F66B0">
            <w:pPr>
              <w:jc w:val="both"/>
              <w:rPr>
                <w:rFonts w:ascii="Times New Roman" w:hAnsi="Times New Roman" w:cs="Times New Roman"/>
              </w:rPr>
            </w:pPr>
            <w:r>
              <w:rPr>
                <w:rFonts w:ascii="Times New Roman" w:hAnsi="Times New Roman" w:cs="Times New Roman"/>
              </w:rPr>
              <w:t>Papier i tektura</w:t>
            </w:r>
          </w:p>
        </w:tc>
        <w:tc>
          <w:tcPr>
            <w:tcW w:w="3066" w:type="dxa"/>
          </w:tcPr>
          <w:p w14:paraId="56F90FD2" w14:textId="77777777" w:rsidR="001E65A6" w:rsidRDefault="001E65A6" w:rsidP="008F66B0">
            <w:pPr>
              <w:jc w:val="both"/>
              <w:rPr>
                <w:rFonts w:ascii="Times New Roman" w:hAnsi="Times New Roman" w:cs="Times New Roman"/>
              </w:rPr>
            </w:pPr>
            <w:r>
              <w:rPr>
                <w:rFonts w:ascii="Times New Roman" w:hAnsi="Times New Roman" w:cs="Times New Roman"/>
              </w:rPr>
              <w:t>13,74</w:t>
            </w:r>
          </w:p>
        </w:tc>
      </w:tr>
      <w:tr w:rsidR="001E65A6" w14:paraId="3437EFD3" w14:textId="77777777" w:rsidTr="008F66B0">
        <w:tc>
          <w:tcPr>
            <w:tcW w:w="482" w:type="dxa"/>
          </w:tcPr>
          <w:p w14:paraId="6A7E4312" w14:textId="77777777" w:rsidR="001E65A6" w:rsidRDefault="001E65A6" w:rsidP="008F66B0">
            <w:pPr>
              <w:jc w:val="both"/>
              <w:rPr>
                <w:rFonts w:ascii="Times New Roman" w:hAnsi="Times New Roman" w:cs="Times New Roman"/>
              </w:rPr>
            </w:pPr>
            <w:r>
              <w:rPr>
                <w:rFonts w:ascii="Times New Roman" w:hAnsi="Times New Roman" w:cs="Times New Roman"/>
              </w:rPr>
              <w:t>2.</w:t>
            </w:r>
          </w:p>
        </w:tc>
        <w:tc>
          <w:tcPr>
            <w:tcW w:w="5740" w:type="dxa"/>
          </w:tcPr>
          <w:p w14:paraId="08DFF1EB" w14:textId="77777777" w:rsidR="001E65A6" w:rsidRDefault="001E65A6" w:rsidP="008F66B0">
            <w:pPr>
              <w:jc w:val="both"/>
              <w:rPr>
                <w:rFonts w:ascii="Times New Roman" w:hAnsi="Times New Roman" w:cs="Times New Roman"/>
              </w:rPr>
            </w:pPr>
            <w:r>
              <w:rPr>
                <w:rFonts w:ascii="Times New Roman" w:hAnsi="Times New Roman" w:cs="Times New Roman"/>
              </w:rPr>
              <w:t>Szkło</w:t>
            </w:r>
          </w:p>
        </w:tc>
        <w:tc>
          <w:tcPr>
            <w:tcW w:w="3066" w:type="dxa"/>
          </w:tcPr>
          <w:p w14:paraId="125078D3" w14:textId="77777777" w:rsidR="001E65A6" w:rsidRDefault="001E65A6" w:rsidP="008F66B0">
            <w:pPr>
              <w:jc w:val="both"/>
              <w:rPr>
                <w:rFonts w:ascii="Times New Roman" w:hAnsi="Times New Roman" w:cs="Times New Roman"/>
              </w:rPr>
            </w:pPr>
            <w:r>
              <w:rPr>
                <w:rFonts w:ascii="Times New Roman" w:hAnsi="Times New Roman" w:cs="Times New Roman"/>
              </w:rPr>
              <w:t>51,80</w:t>
            </w:r>
          </w:p>
        </w:tc>
      </w:tr>
      <w:tr w:rsidR="001E65A6" w14:paraId="258DAAAF" w14:textId="77777777" w:rsidTr="008F66B0">
        <w:tc>
          <w:tcPr>
            <w:tcW w:w="482" w:type="dxa"/>
          </w:tcPr>
          <w:p w14:paraId="60F83BD4" w14:textId="77777777" w:rsidR="001E65A6" w:rsidRDefault="001E65A6" w:rsidP="008F66B0">
            <w:pPr>
              <w:jc w:val="both"/>
              <w:rPr>
                <w:rFonts w:ascii="Times New Roman" w:hAnsi="Times New Roman" w:cs="Times New Roman"/>
              </w:rPr>
            </w:pPr>
            <w:r>
              <w:rPr>
                <w:rFonts w:ascii="Times New Roman" w:hAnsi="Times New Roman" w:cs="Times New Roman"/>
              </w:rPr>
              <w:t>3.</w:t>
            </w:r>
          </w:p>
        </w:tc>
        <w:tc>
          <w:tcPr>
            <w:tcW w:w="5740" w:type="dxa"/>
          </w:tcPr>
          <w:p w14:paraId="2E1C2D7A" w14:textId="77777777" w:rsidR="001E65A6" w:rsidRDefault="001E65A6" w:rsidP="008F66B0">
            <w:pPr>
              <w:jc w:val="both"/>
              <w:rPr>
                <w:rFonts w:ascii="Times New Roman" w:hAnsi="Times New Roman" w:cs="Times New Roman"/>
              </w:rPr>
            </w:pPr>
            <w:r>
              <w:rPr>
                <w:rFonts w:ascii="Times New Roman" w:hAnsi="Times New Roman" w:cs="Times New Roman"/>
              </w:rPr>
              <w:t>Tworzywo sztuczne</w:t>
            </w:r>
          </w:p>
        </w:tc>
        <w:tc>
          <w:tcPr>
            <w:tcW w:w="3066" w:type="dxa"/>
          </w:tcPr>
          <w:p w14:paraId="0A0965A9" w14:textId="77777777" w:rsidR="001E65A6" w:rsidRDefault="001E65A6" w:rsidP="008F66B0">
            <w:pPr>
              <w:jc w:val="both"/>
              <w:rPr>
                <w:rFonts w:ascii="Times New Roman" w:hAnsi="Times New Roman" w:cs="Times New Roman"/>
              </w:rPr>
            </w:pPr>
            <w:r>
              <w:rPr>
                <w:rFonts w:ascii="Times New Roman" w:hAnsi="Times New Roman" w:cs="Times New Roman"/>
              </w:rPr>
              <w:t>65,28</w:t>
            </w:r>
          </w:p>
        </w:tc>
      </w:tr>
      <w:tr w:rsidR="001E65A6" w14:paraId="12CE13D1" w14:textId="77777777" w:rsidTr="008F66B0">
        <w:tc>
          <w:tcPr>
            <w:tcW w:w="482" w:type="dxa"/>
          </w:tcPr>
          <w:p w14:paraId="46D9CE72" w14:textId="77777777" w:rsidR="001E65A6" w:rsidRDefault="001E65A6" w:rsidP="008F66B0">
            <w:pPr>
              <w:jc w:val="both"/>
              <w:rPr>
                <w:rFonts w:ascii="Times New Roman" w:hAnsi="Times New Roman" w:cs="Times New Roman"/>
              </w:rPr>
            </w:pPr>
            <w:r>
              <w:rPr>
                <w:rFonts w:ascii="Times New Roman" w:hAnsi="Times New Roman" w:cs="Times New Roman"/>
              </w:rPr>
              <w:t xml:space="preserve">4. </w:t>
            </w:r>
          </w:p>
        </w:tc>
        <w:tc>
          <w:tcPr>
            <w:tcW w:w="5740" w:type="dxa"/>
          </w:tcPr>
          <w:p w14:paraId="2CD1C135" w14:textId="77777777" w:rsidR="001E65A6" w:rsidRDefault="001E65A6" w:rsidP="008F66B0">
            <w:pPr>
              <w:jc w:val="both"/>
              <w:rPr>
                <w:rFonts w:ascii="Times New Roman" w:hAnsi="Times New Roman" w:cs="Times New Roman"/>
              </w:rPr>
            </w:pPr>
            <w:r>
              <w:rPr>
                <w:rFonts w:ascii="Times New Roman" w:hAnsi="Times New Roman" w:cs="Times New Roman"/>
              </w:rPr>
              <w:t>Zużyty sprzęt elektryczny i elektroniczny</w:t>
            </w:r>
          </w:p>
        </w:tc>
        <w:tc>
          <w:tcPr>
            <w:tcW w:w="3066" w:type="dxa"/>
          </w:tcPr>
          <w:p w14:paraId="05EDE746" w14:textId="77777777" w:rsidR="001E65A6" w:rsidRDefault="001E65A6" w:rsidP="008F66B0">
            <w:pPr>
              <w:jc w:val="both"/>
              <w:rPr>
                <w:rFonts w:ascii="Times New Roman" w:hAnsi="Times New Roman" w:cs="Times New Roman"/>
              </w:rPr>
            </w:pPr>
            <w:r>
              <w:rPr>
                <w:rFonts w:ascii="Times New Roman" w:hAnsi="Times New Roman" w:cs="Times New Roman"/>
              </w:rPr>
              <w:t>5,52</w:t>
            </w:r>
          </w:p>
        </w:tc>
      </w:tr>
      <w:tr w:rsidR="001E65A6" w14:paraId="4CF89341" w14:textId="77777777" w:rsidTr="008F66B0">
        <w:tc>
          <w:tcPr>
            <w:tcW w:w="482" w:type="dxa"/>
          </w:tcPr>
          <w:p w14:paraId="06DAF2ED" w14:textId="77777777" w:rsidR="001E65A6" w:rsidRDefault="001E65A6" w:rsidP="008F66B0">
            <w:pPr>
              <w:jc w:val="both"/>
              <w:rPr>
                <w:rFonts w:ascii="Times New Roman" w:hAnsi="Times New Roman" w:cs="Times New Roman"/>
              </w:rPr>
            </w:pPr>
            <w:r>
              <w:rPr>
                <w:rFonts w:ascii="Times New Roman" w:hAnsi="Times New Roman" w:cs="Times New Roman"/>
              </w:rPr>
              <w:t>5.</w:t>
            </w:r>
          </w:p>
        </w:tc>
        <w:tc>
          <w:tcPr>
            <w:tcW w:w="5740" w:type="dxa"/>
          </w:tcPr>
          <w:p w14:paraId="18A611D7" w14:textId="77777777" w:rsidR="001E65A6" w:rsidRDefault="001E65A6" w:rsidP="008F66B0">
            <w:pPr>
              <w:jc w:val="both"/>
              <w:rPr>
                <w:rFonts w:ascii="Times New Roman" w:hAnsi="Times New Roman" w:cs="Times New Roman"/>
              </w:rPr>
            </w:pPr>
            <w:r>
              <w:rPr>
                <w:rFonts w:ascii="Times New Roman" w:hAnsi="Times New Roman" w:cs="Times New Roman"/>
              </w:rPr>
              <w:t>Wielkogabarytowe</w:t>
            </w:r>
          </w:p>
        </w:tc>
        <w:tc>
          <w:tcPr>
            <w:tcW w:w="3066" w:type="dxa"/>
          </w:tcPr>
          <w:p w14:paraId="3607313C" w14:textId="77777777" w:rsidR="001E65A6" w:rsidRDefault="001E65A6" w:rsidP="008F66B0">
            <w:pPr>
              <w:jc w:val="both"/>
              <w:rPr>
                <w:rFonts w:ascii="Times New Roman" w:hAnsi="Times New Roman" w:cs="Times New Roman"/>
              </w:rPr>
            </w:pPr>
            <w:r>
              <w:rPr>
                <w:rFonts w:ascii="Times New Roman" w:hAnsi="Times New Roman" w:cs="Times New Roman"/>
              </w:rPr>
              <w:t>23,20</w:t>
            </w:r>
          </w:p>
        </w:tc>
      </w:tr>
      <w:tr w:rsidR="001E65A6" w14:paraId="2DAFFF1D" w14:textId="77777777" w:rsidTr="008F66B0">
        <w:tc>
          <w:tcPr>
            <w:tcW w:w="482" w:type="dxa"/>
          </w:tcPr>
          <w:p w14:paraId="7735F0E3" w14:textId="77777777" w:rsidR="001E65A6" w:rsidRDefault="001E65A6" w:rsidP="008F66B0">
            <w:pPr>
              <w:jc w:val="both"/>
              <w:rPr>
                <w:rFonts w:ascii="Times New Roman" w:hAnsi="Times New Roman" w:cs="Times New Roman"/>
              </w:rPr>
            </w:pPr>
            <w:r>
              <w:rPr>
                <w:rFonts w:ascii="Times New Roman" w:hAnsi="Times New Roman" w:cs="Times New Roman"/>
              </w:rPr>
              <w:t>6.</w:t>
            </w:r>
          </w:p>
        </w:tc>
        <w:tc>
          <w:tcPr>
            <w:tcW w:w="5740" w:type="dxa"/>
          </w:tcPr>
          <w:p w14:paraId="6B673138" w14:textId="77777777" w:rsidR="001E65A6" w:rsidRDefault="001E65A6" w:rsidP="008F66B0">
            <w:pPr>
              <w:jc w:val="both"/>
              <w:rPr>
                <w:rFonts w:ascii="Times New Roman" w:hAnsi="Times New Roman" w:cs="Times New Roman"/>
              </w:rPr>
            </w:pPr>
            <w:r>
              <w:rPr>
                <w:rFonts w:ascii="Times New Roman" w:hAnsi="Times New Roman" w:cs="Times New Roman"/>
              </w:rPr>
              <w:t>Ulegające biodegradacji</w:t>
            </w:r>
          </w:p>
        </w:tc>
        <w:tc>
          <w:tcPr>
            <w:tcW w:w="3066" w:type="dxa"/>
          </w:tcPr>
          <w:p w14:paraId="70D81BD0" w14:textId="77777777" w:rsidR="001E65A6" w:rsidRDefault="001E65A6" w:rsidP="008F66B0">
            <w:pPr>
              <w:jc w:val="both"/>
              <w:rPr>
                <w:rFonts w:ascii="Times New Roman" w:hAnsi="Times New Roman" w:cs="Times New Roman"/>
              </w:rPr>
            </w:pPr>
            <w:r>
              <w:rPr>
                <w:rFonts w:ascii="Times New Roman" w:hAnsi="Times New Roman" w:cs="Times New Roman"/>
              </w:rPr>
              <w:t>35,66</w:t>
            </w:r>
          </w:p>
        </w:tc>
      </w:tr>
    </w:tbl>
    <w:p w14:paraId="53DABB73" w14:textId="77777777" w:rsidR="001E65A6" w:rsidRPr="007B3395" w:rsidRDefault="001E65A6" w:rsidP="001E65A6">
      <w:pPr>
        <w:tabs>
          <w:tab w:val="left" w:pos="945"/>
        </w:tabs>
        <w:jc w:val="both"/>
        <w:rPr>
          <w:rFonts w:ascii="Times New Roman" w:hAnsi="Times New Roman" w:cs="Times New Roman"/>
          <w:b/>
          <w:sz w:val="18"/>
          <w:szCs w:val="18"/>
        </w:rPr>
      </w:pPr>
      <w:r>
        <w:rPr>
          <w:rFonts w:ascii="Times New Roman" w:hAnsi="Times New Roman" w:cs="Times New Roman"/>
          <w:b/>
          <w:sz w:val="18"/>
          <w:szCs w:val="18"/>
        </w:rPr>
        <w:t>Źródło: Roczna analiza stanu gospodarki odpadami komunalnymi na terenie Gminy Wieliczki za 2024r.</w:t>
      </w:r>
    </w:p>
    <w:p w14:paraId="0956024C" w14:textId="77777777" w:rsidR="009221FE" w:rsidRDefault="001E65A6" w:rsidP="001E65A6">
      <w:pPr>
        <w:ind w:firstLine="708"/>
        <w:jc w:val="both"/>
        <w:rPr>
          <w:rFonts w:ascii="Times New Roman" w:hAnsi="Times New Roman" w:cs="Times New Roman"/>
          <w:sz w:val="18"/>
          <w:szCs w:val="18"/>
        </w:rPr>
      </w:pPr>
      <w:r w:rsidRPr="00CA429B">
        <w:rPr>
          <w:rFonts w:ascii="Times New Roman" w:hAnsi="Times New Roman" w:cs="Times New Roman"/>
        </w:rPr>
        <w:t xml:space="preserve">Pozostałe odpady komunalne można oddawać do Punktu Selektywnej Zbiórki Odpadów Komunalnych w Olecku ul. Kościuszki 35. Na terenie Gminy Wieliczki nie ma czynnego składowiska odpadów komunalnych. </w:t>
      </w:r>
      <w:r w:rsidRPr="00CA429B">
        <w:rPr>
          <w:rFonts w:ascii="Times New Roman" w:hAnsi="Times New Roman" w:cs="Times New Roman"/>
        </w:rPr>
        <w:tab/>
      </w:r>
      <w:r w:rsidRPr="00CA429B">
        <w:rPr>
          <w:rFonts w:ascii="Times New Roman" w:hAnsi="Times New Roman" w:cs="Times New Roman"/>
        </w:rPr>
        <w:tab/>
      </w:r>
      <w:r w:rsidRPr="00CA429B">
        <w:rPr>
          <w:rFonts w:ascii="Times New Roman" w:hAnsi="Times New Roman" w:cs="Times New Roman"/>
        </w:rPr>
        <w:tab/>
      </w:r>
    </w:p>
    <w:p w14:paraId="43A2D714" w14:textId="77777777" w:rsidR="00EA4A55" w:rsidRDefault="009221FE" w:rsidP="009221FE">
      <w:pPr>
        <w:ind w:firstLine="708"/>
        <w:jc w:val="both"/>
        <w:rPr>
          <w:rFonts w:ascii="Times New Roman" w:hAnsi="Times New Roman" w:cs="Times New Roman"/>
        </w:rPr>
      </w:pPr>
      <w:r w:rsidRPr="009221FE">
        <w:rPr>
          <w:rFonts w:ascii="Times New Roman" w:hAnsi="Times New Roman" w:cs="Times New Roman"/>
        </w:rPr>
        <w:t>Do PSZOK w Olecku można przekazać:</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221FE">
        <w:rPr>
          <w:rFonts w:ascii="Times New Roman" w:hAnsi="Times New Roman" w:cs="Times New Roman"/>
        </w:rPr>
        <w:t xml:space="preserve"> – odpady wielkogabarytowe, meble, komody, krzesła, materace, szafy, dywany, wykładziny, łóżka, wersalki, elementy mebli, drzwi, wózki dziecięce, zabawki oraz sprzęt elektroniczny i elektryczny itp.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sidRPr="009221FE">
        <w:rPr>
          <w:rFonts w:ascii="Times New Roman" w:hAnsi="Times New Roman" w:cs="Times New Roman"/>
        </w:rPr>
        <w:t xml:space="preserve">– baterie, akumulatory, żarówki, odpady niebezpieczne, gruz budowlany, papa, zużyte opony samochodowe. </w:t>
      </w:r>
      <w:r w:rsidRPr="009221FE">
        <w:rPr>
          <w:rFonts w:ascii="Times New Roman" w:hAnsi="Times New Roman" w:cs="Times New Roman"/>
        </w:rPr>
        <w:tab/>
      </w:r>
      <w:r w:rsidRPr="009221FE">
        <w:rPr>
          <w:rFonts w:ascii="Times New Roman" w:hAnsi="Times New Roman" w:cs="Times New Roman"/>
        </w:rPr>
        <w:tab/>
      </w:r>
      <w:r w:rsidRPr="009221FE">
        <w:rPr>
          <w:rFonts w:ascii="Times New Roman" w:hAnsi="Times New Roman" w:cs="Times New Roman"/>
        </w:rPr>
        <w:tab/>
      </w:r>
      <w:r w:rsidRPr="009221FE">
        <w:rPr>
          <w:rFonts w:ascii="Times New Roman" w:hAnsi="Times New Roman" w:cs="Times New Roman"/>
        </w:rPr>
        <w:tab/>
      </w:r>
      <w:r w:rsidRPr="009221FE">
        <w:rPr>
          <w:rFonts w:ascii="Times New Roman" w:hAnsi="Times New Roman" w:cs="Times New Roman"/>
        </w:rPr>
        <w:tab/>
      </w:r>
      <w:r w:rsidRPr="009221FE">
        <w:rPr>
          <w:rFonts w:ascii="Times New Roman" w:hAnsi="Times New Roman" w:cs="Times New Roman"/>
        </w:rPr>
        <w:tab/>
      </w:r>
      <w:r w:rsidRPr="009221FE">
        <w:rPr>
          <w:rFonts w:ascii="Times New Roman" w:hAnsi="Times New Roman" w:cs="Times New Roman"/>
        </w:rPr>
        <w:tab/>
      </w:r>
      <w:r w:rsidRPr="009221FE">
        <w:rPr>
          <w:rFonts w:ascii="Times New Roman" w:hAnsi="Times New Roman" w:cs="Times New Roman"/>
        </w:rPr>
        <w:tab/>
      </w:r>
      <w:r w:rsidRPr="009221FE">
        <w:rPr>
          <w:rFonts w:ascii="Times New Roman" w:hAnsi="Times New Roman" w:cs="Times New Roman"/>
        </w:rPr>
        <w:tab/>
      </w:r>
      <w:r w:rsidRPr="009221FE">
        <w:rPr>
          <w:rFonts w:ascii="Times New Roman" w:hAnsi="Times New Roman" w:cs="Times New Roman"/>
        </w:rPr>
        <w:tab/>
        <w:t>Przeterminowane leki należy wrzucać do specjalnego pojemnika na przeterminowane leki w aptece.</w:t>
      </w:r>
    </w:p>
    <w:p w14:paraId="59220051" w14:textId="77777777" w:rsidR="009221FE" w:rsidRDefault="009221FE" w:rsidP="009221FE">
      <w:pPr>
        <w:ind w:firstLine="708"/>
        <w:jc w:val="both"/>
        <w:rPr>
          <w:rFonts w:ascii="Times New Roman" w:hAnsi="Times New Roman" w:cs="Times New Roman"/>
          <w:sz w:val="18"/>
          <w:szCs w:val="18"/>
        </w:rPr>
      </w:pPr>
      <w:r>
        <w:rPr>
          <w:rFonts w:ascii="Times New Roman" w:hAnsi="Times New Roman" w:cs="Times New Roman"/>
        </w:rPr>
        <w:t>Średnia ilość odpadów komunalnych na mieszkańca gminy Wieliczki wg sprawozdań podmi</w:t>
      </w:r>
      <w:r w:rsidR="0078054B">
        <w:rPr>
          <w:rFonts w:ascii="Times New Roman" w:hAnsi="Times New Roman" w:cs="Times New Roman"/>
        </w:rPr>
        <w:t>otów odbierających odpady w 2023</w:t>
      </w:r>
      <w:r>
        <w:rPr>
          <w:rFonts w:ascii="Times New Roman" w:hAnsi="Times New Roman" w:cs="Times New Roman"/>
        </w:rPr>
        <w:t xml:space="preserve">r. wynosi 174 kg. </w:t>
      </w:r>
    </w:p>
    <w:p w14:paraId="08730C67" w14:textId="77777777" w:rsidR="009221FE" w:rsidRDefault="009221FE" w:rsidP="009221FE">
      <w:pPr>
        <w:ind w:firstLine="708"/>
        <w:jc w:val="both"/>
        <w:rPr>
          <w:rFonts w:ascii="Times New Roman" w:hAnsi="Times New Roman" w:cs="Times New Roman"/>
        </w:rPr>
      </w:pPr>
      <w:r w:rsidRPr="009221FE">
        <w:rPr>
          <w:rFonts w:ascii="Times New Roman" w:hAnsi="Times New Roman" w:cs="Times New Roman"/>
        </w:rPr>
        <w:t xml:space="preserve">Dane nt. osiągniętego poziomu recyklingu, ponownego użycia i odzysku innymi metodami, Gmina Wieliczki posiada z opracowanej przez Związek Międzygminny „Gospodarka Komunalna” </w:t>
      </w:r>
      <w:r>
        <w:rPr>
          <w:rFonts w:ascii="Times New Roman" w:hAnsi="Times New Roman" w:cs="Times New Roman"/>
        </w:rPr>
        <w:t xml:space="preserve">               </w:t>
      </w:r>
      <w:r w:rsidRPr="009221FE">
        <w:rPr>
          <w:rFonts w:ascii="Times New Roman" w:hAnsi="Times New Roman" w:cs="Times New Roman"/>
        </w:rPr>
        <w:t xml:space="preserve">w Ełku analizy stanu gospodarki odpadami komunalnymi. Wg tej analizy, poziom recyklingu </w:t>
      </w:r>
      <w:r>
        <w:rPr>
          <w:rFonts w:ascii="Times New Roman" w:hAnsi="Times New Roman" w:cs="Times New Roman"/>
        </w:rPr>
        <w:t xml:space="preserve">                            </w:t>
      </w:r>
      <w:r w:rsidRPr="009221FE">
        <w:rPr>
          <w:rFonts w:ascii="Times New Roman" w:hAnsi="Times New Roman" w:cs="Times New Roman"/>
        </w:rPr>
        <w:t>i przygotowania do ponownego użycia papieru, metali, t</w:t>
      </w:r>
      <w:r w:rsidR="0078054B">
        <w:rPr>
          <w:rFonts w:ascii="Times New Roman" w:hAnsi="Times New Roman" w:cs="Times New Roman"/>
        </w:rPr>
        <w:t>worzyw sztucznych i szkła w 2023</w:t>
      </w:r>
      <w:r w:rsidRPr="009221FE">
        <w:rPr>
          <w:rFonts w:ascii="Times New Roman" w:hAnsi="Times New Roman" w:cs="Times New Roman"/>
        </w:rPr>
        <w:t xml:space="preserve"> r. w Gminie Wieliczki wyniósł 39,28 %.</w:t>
      </w:r>
    </w:p>
    <w:p w14:paraId="40AF9140" w14:textId="77777777" w:rsidR="009221FE" w:rsidRDefault="009221FE" w:rsidP="009221FE">
      <w:pPr>
        <w:ind w:firstLine="708"/>
        <w:jc w:val="both"/>
        <w:rPr>
          <w:rFonts w:ascii="Times New Roman" w:hAnsi="Times New Roman" w:cs="Times New Roman"/>
        </w:rPr>
      </w:pPr>
    </w:p>
    <w:p w14:paraId="2A64292E" w14:textId="77777777" w:rsidR="009221FE" w:rsidRPr="009221FE" w:rsidRDefault="009221FE" w:rsidP="009221FE">
      <w:pPr>
        <w:ind w:firstLine="708"/>
        <w:jc w:val="both"/>
        <w:rPr>
          <w:rFonts w:ascii="Times New Roman" w:hAnsi="Times New Roman" w:cs="Times New Roman"/>
        </w:rPr>
      </w:pPr>
      <w:r w:rsidRPr="009221FE">
        <w:rPr>
          <w:rFonts w:ascii="Times New Roman" w:hAnsi="Times New Roman" w:cs="Times New Roman"/>
        </w:rPr>
        <w:lastRenderedPageBreak/>
        <w:t>Na stronie internetowej Urzędu Gminy w Wieliczkach udostępnione są informacje o zasadach gospodarowania odpadami komunalnymi (m in. zasady segregacji odpadów, adres i godziny otwarcia PSZOK-u, częstotliwość opróżniania pojemników, informacje o wysokości stawki opłaty „śmieciowej” i sposobie jej uiszczania, o podmiocie odbierającym odpady) oraz szczegółowy harmonogram odbioru odpadów zmieszanych i segregowanych z poszczególnych miejscowości i ulic, a w przypadku dni ustawowo wolnych od pracy zamieszczane są przesunięcia terminów wywozu odpadów.</w:t>
      </w:r>
    </w:p>
    <w:p w14:paraId="5F8C96E3" w14:textId="77777777" w:rsidR="009221FE" w:rsidRDefault="009221FE" w:rsidP="009221FE">
      <w:pPr>
        <w:ind w:firstLine="708"/>
        <w:jc w:val="both"/>
        <w:rPr>
          <w:rFonts w:ascii="Times New Roman" w:hAnsi="Times New Roman" w:cs="Times New Roman"/>
          <w:sz w:val="18"/>
          <w:szCs w:val="18"/>
        </w:rPr>
      </w:pPr>
      <w:r w:rsidRPr="009221FE">
        <w:rPr>
          <w:rFonts w:ascii="Times New Roman" w:hAnsi="Times New Roman" w:cs="Times New Roman"/>
        </w:rPr>
        <w:t xml:space="preserve">Należy podkreślić, że w kolejnych latach ważnym zadaniem jest właściwe gospodarowanie odpadami. Podstawowym kierunkiem jest zwiększenie poziomów recyklingu, przygotowania do ponownego użycia i odzysku innymi metodami niektórych frakcji odpadów komunalnych oraz ograniczenie masy odpadów komunalnych ulegających biodegradacji przekazywanych do składowania oraz sposobu obliczania poziomu ograniczania masy tych odpadów. </w:t>
      </w:r>
      <w:r w:rsidRPr="009221FE">
        <w:rPr>
          <w:rFonts w:ascii="Times New Roman" w:hAnsi="Times New Roman" w:cs="Times New Roman"/>
        </w:rPr>
        <w:tab/>
      </w:r>
      <w:r w:rsidRPr="009221FE">
        <w:rPr>
          <w:rFonts w:ascii="Times New Roman" w:hAnsi="Times New Roman" w:cs="Times New Roman"/>
        </w:rPr>
        <w:tab/>
      </w:r>
      <w:r w:rsidRPr="009221FE">
        <w:rPr>
          <w:rFonts w:ascii="Times New Roman" w:hAnsi="Times New Roman" w:cs="Times New Roman"/>
        </w:rPr>
        <w:tab/>
        <w:t>W związku ze zmianą ustawy o czystości i porządku na terenie gminy z dniem 1 stycznia 2020r. również na terenie Gminy Wieliczki zmienią się zasady gospodarki odpadami. Właściciele nieruchomości będą zobowiązani do zbierania w sposób selektywny w pojemnikach lub workach odpadów powstających na terenie nieruchomości wg zasad określonych w Regulaminie utrzymania czystości i porządku na terenie Gminy Wieliczki. Właściciel nieruchomości zobowiązany będzie do selektywnego zbierania i przekazywania jednostce wywozowej następujących rodzajów odpadów komunalnych:</w:t>
      </w:r>
    </w:p>
    <w:p w14:paraId="2F855FC0" w14:textId="77777777" w:rsidR="004B476B" w:rsidRDefault="009221FE" w:rsidP="009221FE">
      <w:pPr>
        <w:ind w:firstLine="708"/>
        <w:jc w:val="both"/>
        <w:rPr>
          <w:rFonts w:ascii="Times New Roman" w:hAnsi="Times New Roman" w:cs="Times New Roman"/>
        </w:rPr>
      </w:pPr>
      <w:r w:rsidRPr="009221FE">
        <w:rPr>
          <w:rFonts w:ascii="Times New Roman" w:hAnsi="Times New Roman" w:cs="Times New Roman"/>
        </w:rPr>
        <w:t xml:space="preserve">1) papier, w tym tektury, odpady opakowaniowe z papieru i odpady opakowaniowe z tektury – gromadzonych w workach lub pojemnikach koloru niebieskiego oznaczonych napisem „Papier”; </w:t>
      </w:r>
      <w:r w:rsidRPr="009221FE">
        <w:rPr>
          <w:rFonts w:ascii="Times New Roman" w:hAnsi="Times New Roman" w:cs="Times New Roman"/>
        </w:rPr>
        <w:tab/>
        <w:t>2) szkło, w tym odpady opakowaniowe ze szkła z wyłączeniem opakowań po środkach ochrony roślin, środkach medycznych i truciznach - gromadzonych w workach lub pojemnikach koloru zielonego oznaczonych napisem „Szkło”;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221FE">
        <w:rPr>
          <w:rFonts w:ascii="Times New Roman" w:hAnsi="Times New Roman" w:cs="Times New Roman"/>
        </w:rPr>
        <w:t xml:space="preserve"> 3) metale i tworzywa sztuczne, w tym odpady opakowaniowe z metali, odpady opakowaniowe tworzyw sztucznych oraz odpady opakowaniowe wielomateriałowe - gromadzonych w workach lub pojemnikach koloru żółtego oznaczonych napisem „Me</w:t>
      </w:r>
      <w:r>
        <w:rPr>
          <w:rFonts w:ascii="Times New Roman" w:hAnsi="Times New Roman" w:cs="Times New Roman"/>
        </w:rPr>
        <w:t>tale i tworzywa sztuczne”;</w:t>
      </w:r>
      <w:r>
        <w:rPr>
          <w:rFonts w:ascii="Times New Roman" w:hAnsi="Times New Roman" w:cs="Times New Roman"/>
        </w:rPr>
        <w:tab/>
      </w:r>
      <w:r w:rsidRPr="009221FE">
        <w:rPr>
          <w:rFonts w:ascii="Times New Roman" w:hAnsi="Times New Roman" w:cs="Times New Roman"/>
        </w:rPr>
        <w:tab/>
        <w:t>4) odpady ulegające biodegradacji, ze szczególnym uwzględnieniem bioodpadów (tzw. odpady „</w:t>
      </w:r>
      <w:proofErr w:type="spellStart"/>
      <w:r w:rsidRPr="009221FE">
        <w:rPr>
          <w:rFonts w:ascii="Times New Roman" w:hAnsi="Times New Roman" w:cs="Times New Roman"/>
        </w:rPr>
        <w:t>bio</w:t>
      </w:r>
      <w:proofErr w:type="spellEnd"/>
      <w:r w:rsidRPr="009221FE">
        <w:rPr>
          <w:rFonts w:ascii="Times New Roman" w:hAnsi="Times New Roman" w:cs="Times New Roman"/>
        </w:rPr>
        <w:t>”) - gromadzonych w workach lub pojemnikach koloru brązowego oznaczonych napisem „</w:t>
      </w:r>
      <w:proofErr w:type="spellStart"/>
      <w:r w:rsidRPr="009221FE">
        <w:rPr>
          <w:rFonts w:ascii="Times New Roman" w:hAnsi="Times New Roman" w:cs="Times New Roman"/>
        </w:rPr>
        <w:t>Bio</w:t>
      </w:r>
      <w:proofErr w:type="spellEnd"/>
      <w:r w:rsidRPr="009221FE">
        <w:rPr>
          <w:rFonts w:ascii="Times New Roman" w:hAnsi="Times New Roman" w:cs="Times New Roman"/>
        </w:rPr>
        <w:t>”;</w:t>
      </w:r>
      <w:r w:rsidRPr="009221FE">
        <w:rPr>
          <w:rFonts w:ascii="Times New Roman" w:hAnsi="Times New Roman" w:cs="Times New Roman"/>
        </w:rPr>
        <w:tab/>
      </w:r>
      <w:r w:rsidRPr="009221FE">
        <w:rPr>
          <w:rFonts w:ascii="Times New Roman" w:hAnsi="Times New Roman" w:cs="Times New Roman"/>
        </w:rPr>
        <w:tab/>
      </w:r>
      <w:r w:rsidRPr="009221FE">
        <w:rPr>
          <w:rFonts w:ascii="Times New Roman" w:hAnsi="Times New Roman" w:cs="Times New Roman"/>
        </w:rPr>
        <w:tab/>
      </w:r>
      <w:r w:rsidRPr="009221FE">
        <w:rPr>
          <w:rFonts w:ascii="Times New Roman" w:hAnsi="Times New Roman" w:cs="Times New Roman"/>
        </w:rPr>
        <w:tab/>
      </w:r>
      <w:r w:rsidRPr="009221FE">
        <w:rPr>
          <w:rFonts w:ascii="Times New Roman" w:hAnsi="Times New Roman" w:cs="Times New Roman"/>
        </w:rPr>
        <w:tab/>
      </w:r>
      <w:r w:rsidRPr="009221FE">
        <w:rPr>
          <w:rFonts w:ascii="Times New Roman" w:hAnsi="Times New Roman" w:cs="Times New Roman"/>
        </w:rPr>
        <w:tab/>
      </w:r>
      <w:r w:rsidRPr="009221FE">
        <w:rPr>
          <w:rFonts w:ascii="Times New Roman" w:hAnsi="Times New Roman" w:cs="Times New Roman"/>
        </w:rPr>
        <w:tab/>
      </w:r>
      <w:r w:rsidRPr="009221FE">
        <w:rPr>
          <w:rFonts w:ascii="Times New Roman" w:hAnsi="Times New Roman" w:cs="Times New Roman"/>
        </w:rPr>
        <w:tab/>
      </w:r>
      <w:r w:rsidRPr="009221FE">
        <w:rPr>
          <w:rFonts w:ascii="Times New Roman" w:hAnsi="Times New Roman" w:cs="Times New Roman"/>
        </w:rPr>
        <w:tab/>
      </w:r>
      <w:r w:rsidRPr="009221F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221FE">
        <w:rPr>
          <w:rFonts w:ascii="Times New Roman" w:hAnsi="Times New Roman" w:cs="Times New Roman"/>
        </w:rPr>
        <w:t>5) popiół - gromadzony w workach lub pojemnikach koloru szarego oznaczonych napisem „Popiół.</w:t>
      </w:r>
    </w:p>
    <w:p w14:paraId="2AB7280F" w14:textId="77777777" w:rsidR="004B476B" w:rsidRPr="004B476B" w:rsidRDefault="004B476B" w:rsidP="004B476B">
      <w:pPr>
        <w:ind w:firstLine="708"/>
        <w:jc w:val="both"/>
        <w:rPr>
          <w:rFonts w:ascii="Times New Roman" w:hAnsi="Times New Roman" w:cs="Times New Roman"/>
        </w:rPr>
      </w:pPr>
      <w:r w:rsidRPr="004B476B">
        <w:rPr>
          <w:rFonts w:ascii="Times New Roman" w:hAnsi="Times New Roman" w:cs="Times New Roman"/>
        </w:rPr>
        <w:t xml:space="preserve">Odpady pozostałe po segregacji (zmieszane), których nie możemy zakwalifikować do wyżej wymienionych frakcji gromadzimy w pojemnikach (workach) koloru czarnego z napisem „Zmieszane”. </w:t>
      </w:r>
    </w:p>
    <w:p w14:paraId="4F88A316" w14:textId="77777777" w:rsidR="009221FE" w:rsidRDefault="004B476B" w:rsidP="004B476B">
      <w:pPr>
        <w:ind w:firstLine="708"/>
        <w:jc w:val="both"/>
        <w:rPr>
          <w:rFonts w:ascii="Times New Roman" w:hAnsi="Times New Roman" w:cs="Times New Roman"/>
        </w:rPr>
      </w:pPr>
      <w:r w:rsidRPr="004B476B">
        <w:rPr>
          <w:rFonts w:ascii="Times New Roman" w:hAnsi="Times New Roman" w:cs="Times New Roman"/>
        </w:rPr>
        <w:t>Zebrane selektywnie odpady wymienione wyżej, jak również odpady niebezpieczne, meble i inne odpady wielkogabarytowe, zużyty sprzęt elektryczny i elektroniczny, wykładziny, dywany, tekstylia i odzież, zużyte opony, zużyte baterie i akumulatory, przeterminowane leki i opakowania po lekach, odpady niekwalifikujące się do odpadów medycznych, powstałe w gospodarstwie domowym w wyniku przyjmowania produktów leczniczych w formie iniekcji i prowadzenia monitoringu poziomu substancji we krwi, w szczególności igły i strzykawki, żarówki, świetlówki, lampy LED, odpady ulegające biodegradacji, w tym odpady zielone, odpady budowlane i rozbiórkowe powstałe w wyniku prowadzonego remontu, który nie wymagał zgłoszenia lub pozwolenia na budowę, pojemniki opróżnione i zawierające: chemikalia, farby, oleje i lakiery w oryginalnych opakowaniach można dostarczyć do Punktu Selektywnej Zbiórki Odpadów Komunalnych w Olecku.</w:t>
      </w:r>
    </w:p>
    <w:p w14:paraId="47E56273" w14:textId="77777777" w:rsidR="004B476B" w:rsidRDefault="004B476B" w:rsidP="004B476B">
      <w:pPr>
        <w:jc w:val="both"/>
        <w:rPr>
          <w:rFonts w:ascii="Times New Roman" w:hAnsi="Times New Roman" w:cs="Times New Roman"/>
          <w:b/>
        </w:rPr>
      </w:pPr>
      <w:r w:rsidRPr="004B476B">
        <w:rPr>
          <w:rFonts w:ascii="Times New Roman" w:hAnsi="Times New Roman" w:cs="Times New Roman"/>
          <w:b/>
        </w:rPr>
        <w:lastRenderedPageBreak/>
        <w:t>3.8.3 Instalacje do odzysku i unieszkodliwiania odpadów</w:t>
      </w:r>
    </w:p>
    <w:p w14:paraId="45FEBF5A" w14:textId="77777777" w:rsidR="004B476B" w:rsidRDefault="004B476B" w:rsidP="004B476B">
      <w:pPr>
        <w:jc w:val="both"/>
        <w:rPr>
          <w:rFonts w:ascii="Times New Roman" w:hAnsi="Times New Roman" w:cs="Times New Roman"/>
        </w:rPr>
      </w:pPr>
      <w:r>
        <w:rPr>
          <w:rFonts w:ascii="Times New Roman" w:hAnsi="Times New Roman" w:cs="Times New Roman"/>
        </w:rPr>
        <w:tab/>
      </w:r>
      <w:r w:rsidRPr="00CA429B">
        <w:rPr>
          <w:rFonts w:ascii="Times New Roman" w:hAnsi="Times New Roman" w:cs="Times New Roman"/>
        </w:rPr>
        <w:t>W miejscowości Niedźwiedzkie zlokalizowane jest zrekultywowane składowisko odpadów innych niż niebezpieczne i obojętne. Powierzchnia składowiska odpadów zajmuje około 1,1 ha. Składowisko zostało zamknięte z dniem 31.12.2009r., a z dniem 10.10.2012 r. zakończono proces rekultywacji, proces rekultywacji został zrealizowany w 2012 r. przez Związek Międzygminny „Gospodarka Komunalna” po uzyskaniu dofinansowania z Narodowego Funduszu Ochrony Środowiska i Gospodarki Wodnej w Warszawie na przedsięwzięcie pod nazwą „Rekultywacja składowisk odpadów na terenie Związku Międzygminnego „Gospodarka Komunalna”</w:t>
      </w:r>
      <w:r>
        <w:rPr>
          <w:rFonts w:ascii="Times New Roman" w:hAnsi="Times New Roman" w:cs="Times New Roman"/>
        </w:rPr>
        <w:t>.</w:t>
      </w:r>
    </w:p>
    <w:p w14:paraId="58FFB6E9" w14:textId="77777777" w:rsidR="004B476B" w:rsidRDefault="004B476B" w:rsidP="004B476B">
      <w:pPr>
        <w:rPr>
          <w:rFonts w:ascii="Times New Roman" w:hAnsi="Times New Roman" w:cs="Times New Roman"/>
          <w:b/>
        </w:rPr>
      </w:pPr>
      <w:r w:rsidRPr="004B476B">
        <w:rPr>
          <w:rFonts w:ascii="Times New Roman" w:hAnsi="Times New Roman" w:cs="Times New Roman"/>
          <w:b/>
        </w:rPr>
        <w:t>3.8.4 Wyroby zawierające azbest</w:t>
      </w:r>
    </w:p>
    <w:p w14:paraId="6518F2F7" w14:textId="77777777" w:rsidR="00FE13F7" w:rsidRDefault="004B476B" w:rsidP="00FE13F7">
      <w:pPr>
        <w:ind w:firstLine="708"/>
        <w:jc w:val="both"/>
        <w:rPr>
          <w:rFonts w:ascii="Times New Roman" w:hAnsi="Times New Roman" w:cs="Times New Roman"/>
        </w:rPr>
      </w:pPr>
      <w:r w:rsidRPr="004B476B">
        <w:rPr>
          <w:rFonts w:ascii="Times New Roman" w:hAnsi="Times New Roman" w:cs="Times New Roman"/>
        </w:rPr>
        <w:t>Na mocy ustawy z dnia 19.06.1997 roku o zakazie stosowania wyrobów zaw</w:t>
      </w:r>
      <w:r w:rsidR="00FE13F7">
        <w:rPr>
          <w:rFonts w:ascii="Times New Roman" w:hAnsi="Times New Roman" w:cs="Times New Roman"/>
        </w:rPr>
        <w:t>ierających azbest (Dz. U. z 2020 r. poz. 1680</w:t>
      </w:r>
      <w:r w:rsidRPr="004B476B">
        <w:rPr>
          <w:rFonts w:ascii="Times New Roman" w:hAnsi="Times New Roman" w:cs="Times New Roman"/>
        </w:rPr>
        <w:t xml:space="preserve"> z późn. zm.), w roku 1998 w Polsce zakończono produkcję wyrobów zawierających azbest. Na posiadaczy wyrobów zawierających azbest nałożono obowiązek ich inwentaryzowania i przestrzegania specjalnych procedur w trakcie usuwania, transportu i ich składowania. </w:t>
      </w:r>
      <w:r w:rsidRPr="004B476B">
        <w:rPr>
          <w:rFonts w:ascii="Times New Roman" w:hAnsi="Times New Roman" w:cs="Times New Roman"/>
        </w:rPr>
        <w:tab/>
      </w:r>
      <w:r w:rsidRPr="004B476B">
        <w:rPr>
          <w:rFonts w:ascii="Times New Roman" w:hAnsi="Times New Roman" w:cs="Times New Roman"/>
        </w:rPr>
        <w:tab/>
      </w:r>
      <w:r w:rsidRPr="004B476B">
        <w:rPr>
          <w:rFonts w:ascii="Times New Roman" w:hAnsi="Times New Roman" w:cs="Times New Roman"/>
        </w:rPr>
        <w:tab/>
      </w:r>
      <w:r w:rsidRPr="004B476B">
        <w:rPr>
          <w:rFonts w:ascii="Times New Roman" w:hAnsi="Times New Roman" w:cs="Times New Roman"/>
        </w:rPr>
        <w:tab/>
      </w:r>
      <w:r w:rsidRPr="004B476B">
        <w:rPr>
          <w:rFonts w:ascii="Times New Roman" w:hAnsi="Times New Roman" w:cs="Times New Roman"/>
        </w:rPr>
        <w:tab/>
      </w:r>
      <w:r w:rsidRPr="004B476B">
        <w:rPr>
          <w:rFonts w:ascii="Times New Roman" w:hAnsi="Times New Roman" w:cs="Times New Roman"/>
        </w:rPr>
        <w:tab/>
      </w:r>
      <w:r w:rsidRPr="004B476B">
        <w:rPr>
          <w:rFonts w:ascii="Times New Roman" w:hAnsi="Times New Roman" w:cs="Times New Roman"/>
        </w:rPr>
        <w:tab/>
      </w:r>
      <w:r w:rsidRPr="004B476B">
        <w:rPr>
          <w:rFonts w:ascii="Times New Roman" w:hAnsi="Times New Roman" w:cs="Times New Roman"/>
        </w:rPr>
        <w:tab/>
      </w:r>
      <w:r w:rsidRPr="004B476B">
        <w:rPr>
          <w:rFonts w:ascii="Times New Roman" w:hAnsi="Times New Roman" w:cs="Times New Roman"/>
        </w:rPr>
        <w:tab/>
      </w:r>
      <w:r w:rsidRPr="004B476B">
        <w:rPr>
          <w:rFonts w:ascii="Times New Roman" w:hAnsi="Times New Roman" w:cs="Times New Roman"/>
        </w:rPr>
        <w:tab/>
      </w:r>
      <w:r w:rsidRPr="004B476B">
        <w:rPr>
          <w:rFonts w:ascii="Times New Roman" w:hAnsi="Times New Roman" w:cs="Times New Roman"/>
        </w:rPr>
        <w:tab/>
        <w:t>Szacuje się, że proces usuwania wyrobów zawierających azbest trwać będzie około 15 lat. W dniu 14 lipca 2009 roku Rada Ministrów przyjęła uchwałę „Program oczyszczania kraju z azbestu na lata 2009 – 2032”, a następnie dnia 15 marca 2010 r. przyjęto uchwałę nr 39/2010 zmieniającą uchwałę w sprawie ustanowienia programu wieloletniego pod nazwą „Program Oczyszczania Kraju z Azbestu na lata 2009 – 2032”.</w:t>
      </w:r>
      <w:r w:rsidRPr="004B476B">
        <w:rPr>
          <w:rFonts w:ascii="Times New Roman" w:hAnsi="Times New Roman" w:cs="Times New Roman"/>
        </w:rPr>
        <w:tab/>
      </w:r>
      <w:r w:rsidRPr="004B476B">
        <w:rPr>
          <w:rFonts w:ascii="Times New Roman" w:hAnsi="Times New Roman" w:cs="Times New Roman"/>
        </w:rPr>
        <w:tab/>
      </w:r>
      <w:r w:rsidRPr="004B476B">
        <w:rPr>
          <w:rFonts w:ascii="Times New Roman" w:hAnsi="Times New Roman" w:cs="Times New Roman"/>
        </w:rPr>
        <w:tab/>
      </w:r>
      <w:r w:rsidRPr="004B476B">
        <w:rPr>
          <w:rFonts w:ascii="Times New Roman" w:hAnsi="Times New Roman" w:cs="Times New Roman"/>
        </w:rPr>
        <w:tab/>
      </w:r>
      <w:r w:rsidRPr="004B476B">
        <w:rPr>
          <w:rFonts w:ascii="Times New Roman" w:hAnsi="Times New Roman" w:cs="Times New Roman"/>
        </w:rPr>
        <w:tab/>
      </w:r>
      <w:r w:rsidRPr="004B476B">
        <w:rPr>
          <w:rFonts w:ascii="Times New Roman" w:hAnsi="Times New Roman" w:cs="Times New Roman"/>
        </w:rPr>
        <w:tab/>
      </w:r>
      <w:r w:rsidRPr="004B476B">
        <w:rPr>
          <w:rFonts w:ascii="Times New Roman" w:hAnsi="Times New Roman" w:cs="Times New Roman"/>
        </w:rPr>
        <w:tab/>
      </w:r>
      <w:r w:rsidRPr="004B476B">
        <w:rPr>
          <w:rFonts w:ascii="Times New Roman" w:hAnsi="Times New Roman" w:cs="Times New Roman"/>
        </w:rPr>
        <w:tab/>
      </w:r>
      <w:r w:rsidRPr="004B476B">
        <w:rPr>
          <w:rFonts w:ascii="Times New Roman" w:hAnsi="Times New Roman" w:cs="Times New Roman"/>
        </w:rPr>
        <w:tab/>
      </w:r>
      <w:r w:rsidRPr="004B476B">
        <w:rPr>
          <w:rFonts w:ascii="Times New Roman" w:hAnsi="Times New Roman" w:cs="Times New Roman"/>
        </w:rPr>
        <w:tab/>
        <w:t xml:space="preserve"> Tak długi okres został przyjęty ze względu na trwałość płyt azbestowo – cementowych i innych wyrobów zawierających azbest stosowanych w budownictwie oraz ich znaczne rozproszenie na terenie kraju. Dodatkowo czas ten wydłuża konieczność ponoszenia przez właścicieli nieruchomości, urządzeń oraz instalacji wysokich kosztów demontażu wyrobów azbestowych oraz transportu i unieszkodliwiania odpadów azbestowych, a także nieuniknionych kosztów związanych z zakupem nowych wyrobów bezazbestowych, które zastąpią usunięte wyroby azbestowe. </w:t>
      </w:r>
      <w:r w:rsidRPr="004B476B">
        <w:rPr>
          <w:rFonts w:ascii="Times New Roman" w:hAnsi="Times New Roman" w:cs="Times New Roman"/>
        </w:rPr>
        <w:tab/>
      </w:r>
      <w:r w:rsidRPr="004B476B">
        <w:rPr>
          <w:rFonts w:ascii="Times New Roman" w:hAnsi="Times New Roman" w:cs="Times New Roman"/>
        </w:rPr>
        <w:tab/>
      </w:r>
      <w:r>
        <w:rPr>
          <w:rFonts w:ascii="Times New Roman" w:hAnsi="Times New Roman" w:cs="Times New Roman"/>
        </w:rPr>
        <w:tab/>
      </w:r>
      <w:r w:rsidR="00FE13F7" w:rsidRPr="00617BAA">
        <w:rPr>
          <w:rFonts w:ascii="Times New Roman" w:hAnsi="Times New Roman" w:cs="Times New Roman"/>
        </w:rPr>
        <w:t xml:space="preserve">Według bazy azbestowej prowadzonej przez Ministerstwo Przedsiębiorczości i Technologii zamieszczonej na stronie internetowej www.bazaazbestowa.gov.pl inwentaryzowana ilość wyrobów azbestowych na terenie Gminy Wieliczki (wg stanu na dzień 31.12.2024 r.) wynosi 1 751 336 Mg, </w:t>
      </w:r>
      <w:r w:rsidR="00FE13F7">
        <w:rPr>
          <w:rFonts w:ascii="Times New Roman" w:hAnsi="Times New Roman" w:cs="Times New Roman"/>
        </w:rPr>
        <w:t xml:space="preserve">               </w:t>
      </w:r>
      <w:r w:rsidR="00FE13F7" w:rsidRPr="00617BAA">
        <w:rPr>
          <w:rFonts w:ascii="Times New Roman" w:hAnsi="Times New Roman" w:cs="Times New Roman"/>
        </w:rPr>
        <w:t xml:space="preserve">z czego 1 463 351 Mg znajduje się u osób fizycznych, a 287 985 Mg u osób prawnych. Unieszkodliwiono do 31.12.2024r. 439 316 Mg z czego 434 726 Mg od osób fizycznych oraz 4 590 Mg od osób prawnych. </w:t>
      </w:r>
    </w:p>
    <w:p w14:paraId="092DE445" w14:textId="77777777" w:rsidR="00115F26" w:rsidRDefault="00115F26" w:rsidP="00FE13F7">
      <w:pPr>
        <w:ind w:firstLine="708"/>
        <w:jc w:val="both"/>
        <w:rPr>
          <w:rFonts w:ascii="Times New Roman" w:hAnsi="Times New Roman" w:cs="Times New Roman"/>
        </w:rPr>
      </w:pPr>
    </w:p>
    <w:p w14:paraId="409AEC2E" w14:textId="77777777" w:rsidR="00115F26" w:rsidRDefault="00115F26" w:rsidP="00FE13F7">
      <w:pPr>
        <w:ind w:firstLine="708"/>
        <w:jc w:val="both"/>
        <w:rPr>
          <w:rFonts w:ascii="Times New Roman" w:hAnsi="Times New Roman" w:cs="Times New Roman"/>
        </w:rPr>
      </w:pPr>
    </w:p>
    <w:p w14:paraId="126374A2" w14:textId="77777777" w:rsidR="00115F26" w:rsidRDefault="00115F26" w:rsidP="00FE13F7">
      <w:pPr>
        <w:ind w:firstLine="708"/>
        <w:jc w:val="both"/>
        <w:rPr>
          <w:rFonts w:ascii="Times New Roman" w:hAnsi="Times New Roman" w:cs="Times New Roman"/>
        </w:rPr>
      </w:pPr>
    </w:p>
    <w:p w14:paraId="0C7E2F1D" w14:textId="77777777" w:rsidR="00115F26" w:rsidRDefault="00115F26" w:rsidP="00FE13F7">
      <w:pPr>
        <w:ind w:firstLine="708"/>
        <w:jc w:val="both"/>
        <w:rPr>
          <w:rFonts w:ascii="Times New Roman" w:hAnsi="Times New Roman" w:cs="Times New Roman"/>
        </w:rPr>
      </w:pPr>
    </w:p>
    <w:p w14:paraId="5FE23138" w14:textId="77777777" w:rsidR="00115F26" w:rsidRDefault="00115F26" w:rsidP="00FE13F7">
      <w:pPr>
        <w:ind w:firstLine="708"/>
        <w:jc w:val="both"/>
        <w:rPr>
          <w:rFonts w:ascii="Times New Roman" w:hAnsi="Times New Roman" w:cs="Times New Roman"/>
        </w:rPr>
      </w:pPr>
    </w:p>
    <w:p w14:paraId="03870857" w14:textId="77777777" w:rsidR="00115F26" w:rsidRDefault="00115F26" w:rsidP="00FE13F7">
      <w:pPr>
        <w:ind w:firstLine="708"/>
        <w:jc w:val="both"/>
        <w:rPr>
          <w:rFonts w:ascii="Times New Roman" w:hAnsi="Times New Roman" w:cs="Times New Roman"/>
        </w:rPr>
      </w:pPr>
    </w:p>
    <w:p w14:paraId="6E57A0A8" w14:textId="77777777" w:rsidR="00115F26" w:rsidRDefault="00115F26" w:rsidP="00FE13F7">
      <w:pPr>
        <w:ind w:firstLine="708"/>
        <w:jc w:val="both"/>
        <w:rPr>
          <w:rFonts w:ascii="Times New Roman" w:hAnsi="Times New Roman" w:cs="Times New Roman"/>
        </w:rPr>
      </w:pPr>
    </w:p>
    <w:p w14:paraId="32BB4FEF" w14:textId="77777777" w:rsidR="00115F26" w:rsidRDefault="00115F26" w:rsidP="00FE13F7">
      <w:pPr>
        <w:ind w:firstLine="708"/>
        <w:jc w:val="both"/>
        <w:rPr>
          <w:rFonts w:ascii="Times New Roman" w:hAnsi="Times New Roman" w:cs="Times New Roman"/>
        </w:rPr>
      </w:pPr>
    </w:p>
    <w:p w14:paraId="56F643E3" w14:textId="77777777" w:rsidR="00115F26" w:rsidRDefault="00115F26" w:rsidP="00FE13F7">
      <w:pPr>
        <w:ind w:firstLine="708"/>
        <w:jc w:val="both"/>
        <w:rPr>
          <w:rFonts w:ascii="Times New Roman" w:hAnsi="Times New Roman" w:cs="Times New Roman"/>
        </w:rPr>
      </w:pPr>
    </w:p>
    <w:p w14:paraId="409740EB" w14:textId="77777777" w:rsidR="00FE13F7" w:rsidRDefault="00FE13F7" w:rsidP="00FE13F7">
      <w:pPr>
        <w:jc w:val="both"/>
        <w:rPr>
          <w:rFonts w:ascii="Times New Roman" w:hAnsi="Times New Roman" w:cs="Times New Roman"/>
          <w:b/>
        </w:rPr>
      </w:pPr>
      <w:r w:rsidRPr="00FE13F7">
        <w:rPr>
          <w:rFonts w:ascii="Times New Roman" w:hAnsi="Times New Roman" w:cs="Times New Roman"/>
          <w:b/>
        </w:rPr>
        <w:lastRenderedPageBreak/>
        <w:t>3.8.5. Analiza SWOT- gospodarka odpadami i zapobieganie powstawaniu odpadów</w:t>
      </w:r>
    </w:p>
    <w:p w14:paraId="05A24EF7" w14:textId="77777777" w:rsidR="00115F26" w:rsidRDefault="00FE13F7" w:rsidP="00115F26">
      <w:pPr>
        <w:ind w:firstLine="708"/>
        <w:rPr>
          <w:rFonts w:ascii="Times New Roman" w:hAnsi="Times New Roman" w:cs="Times New Roman"/>
        </w:rPr>
      </w:pPr>
      <w:r>
        <w:rPr>
          <w:rFonts w:ascii="Times New Roman" w:hAnsi="Times New Roman" w:cs="Times New Roman"/>
        </w:rPr>
        <w:t>W kolejnej tabeli przedstawiono analizę SWOT dla obszarów interwencji gospodarka odpadami i zapobieganie powstawaniu odpadów.</w:t>
      </w:r>
    </w:p>
    <w:tbl>
      <w:tblPr>
        <w:tblStyle w:val="Tabela-Siatka"/>
        <w:tblW w:w="0" w:type="auto"/>
        <w:tblLook w:val="04A0" w:firstRow="1" w:lastRow="0" w:firstColumn="1" w:lastColumn="0" w:noHBand="0" w:noVBand="1"/>
      </w:tblPr>
      <w:tblGrid>
        <w:gridCol w:w="4529"/>
        <w:gridCol w:w="4533"/>
      </w:tblGrid>
      <w:tr w:rsidR="00FE13F7" w14:paraId="565B9B92" w14:textId="77777777" w:rsidTr="008F66B0">
        <w:tc>
          <w:tcPr>
            <w:tcW w:w="4606" w:type="dxa"/>
          </w:tcPr>
          <w:p w14:paraId="3EBC1A2B" w14:textId="77777777" w:rsidR="00FE13F7" w:rsidRPr="00E34539" w:rsidRDefault="00FE13F7" w:rsidP="008F66B0">
            <w:pPr>
              <w:rPr>
                <w:rFonts w:ascii="Times New Roman" w:hAnsi="Times New Roman" w:cs="Times New Roman"/>
                <w:b/>
                <w:sz w:val="18"/>
                <w:szCs w:val="18"/>
              </w:rPr>
            </w:pPr>
            <w:r w:rsidRPr="00E34539">
              <w:rPr>
                <w:rFonts w:ascii="Times New Roman" w:hAnsi="Times New Roman" w:cs="Times New Roman"/>
                <w:b/>
                <w:sz w:val="18"/>
                <w:szCs w:val="18"/>
              </w:rPr>
              <w:t>Mocne strony</w:t>
            </w:r>
          </w:p>
        </w:tc>
        <w:tc>
          <w:tcPr>
            <w:tcW w:w="4606" w:type="dxa"/>
          </w:tcPr>
          <w:p w14:paraId="5144C58D" w14:textId="77777777" w:rsidR="00FE13F7" w:rsidRPr="00E34539" w:rsidRDefault="00FE13F7" w:rsidP="008F66B0">
            <w:pPr>
              <w:rPr>
                <w:rFonts w:ascii="Times New Roman" w:hAnsi="Times New Roman" w:cs="Times New Roman"/>
                <w:b/>
                <w:sz w:val="18"/>
                <w:szCs w:val="18"/>
              </w:rPr>
            </w:pPr>
            <w:r w:rsidRPr="00E34539">
              <w:rPr>
                <w:rFonts w:ascii="Times New Roman" w:hAnsi="Times New Roman" w:cs="Times New Roman"/>
                <w:b/>
                <w:sz w:val="18"/>
                <w:szCs w:val="18"/>
              </w:rPr>
              <w:t>Słabe strony</w:t>
            </w:r>
          </w:p>
        </w:tc>
      </w:tr>
      <w:tr w:rsidR="00FE13F7" w14:paraId="50792AA3" w14:textId="77777777" w:rsidTr="008F66B0">
        <w:tc>
          <w:tcPr>
            <w:tcW w:w="4606" w:type="dxa"/>
          </w:tcPr>
          <w:p w14:paraId="136C18B8" w14:textId="77777777" w:rsidR="00FE13F7" w:rsidRDefault="00FE13F7" w:rsidP="00FE13F7">
            <w:pPr>
              <w:rPr>
                <w:rFonts w:ascii="Times New Roman" w:hAnsi="Times New Roman" w:cs="Times New Roman"/>
                <w:sz w:val="18"/>
                <w:szCs w:val="18"/>
              </w:rPr>
            </w:pPr>
            <w:r>
              <w:rPr>
                <w:rFonts w:ascii="Times New Roman" w:hAnsi="Times New Roman" w:cs="Times New Roman"/>
                <w:sz w:val="18"/>
                <w:szCs w:val="18"/>
              </w:rPr>
              <w:t>- sprawne funkcjonowanie systemu gospodarki odpadami, obejmujące wszystkie nieruchomości na terenie gminy;</w:t>
            </w:r>
          </w:p>
          <w:p w14:paraId="34FCF4CE" w14:textId="77777777" w:rsidR="00FE13F7" w:rsidRDefault="00FE13F7" w:rsidP="00FE13F7">
            <w:pPr>
              <w:rPr>
                <w:rFonts w:ascii="Times New Roman" w:hAnsi="Times New Roman" w:cs="Times New Roman"/>
                <w:sz w:val="18"/>
                <w:szCs w:val="18"/>
              </w:rPr>
            </w:pPr>
            <w:r>
              <w:rPr>
                <w:rFonts w:ascii="Times New Roman" w:hAnsi="Times New Roman" w:cs="Times New Roman"/>
                <w:sz w:val="18"/>
                <w:szCs w:val="18"/>
              </w:rPr>
              <w:t>- system gospodarki zróżnicowany ze względu na rodzaj nieruchomości, obejmujący także obiekty letniskowe i niezamieszkałe</w:t>
            </w:r>
          </w:p>
          <w:p w14:paraId="674851E2" w14:textId="77777777" w:rsidR="00FE13F7" w:rsidRDefault="00FE13F7" w:rsidP="008F66B0">
            <w:pPr>
              <w:rPr>
                <w:rFonts w:ascii="Times New Roman" w:hAnsi="Times New Roman" w:cs="Times New Roman"/>
                <w:sz w:val="18"/>
                <w:szCs w:val="18"/>
              </w:rPr>
            </w:pPr>
          </w:p>
        </w:tc>
        <w:tc>
          <w:tcPr>
            <w:tcW w:w="4606" w:type="dxa"/>
          </w:tcPr>
          <w:p w14:paraId="5C7A3D24" w14:textId="77777777" w:rsidR="00FE13F7" w:rsidRDefault="00FE13F7" w:rsidP="008F66B0">
            <w:pPr>
              <w:rPr>
                <w:rFonts w:ascii="Times New Roman" w:hAnsi="Times New Roman" w:cs="Times New Roman"/>
                <w:sz w:val="18"/>
                <w:szCs w:val="18"/>
              </w:rPr>
            </w:pPr>
            <w:r>
              <w:rPr>
                <w:rFonts w:ascii="Times New Roman" w:hAnsi="Times New Roman" w:cs="Times New Roman"/>
                <w:sz w:val="18"/>
                <w:szCs w:val="18"/>
              </w:rPr>
              <w:t>- wysokie koszty utrzymania systemu gospodarki odpadami;</w:t>
            </w:r>
          </w:p>
          <w:p w14:paraId="58887973" w14:textId="77777777" w:rsidR="00FE13F7" w:rsidRDefault="00FE13F7" w:rsidP="008F66B0">
            <w:pPr>
              <w:rPr>
                <w:rFonts w:ascii="Times New Roman" w:hAnsi="Times New Roman" w:cs="Times New Roman"/>
                <w:sz w:val="18"/>
                <w:szCs w:val="18"/>
              </w:rPr>
            </w:pPr>
            <w:r>
              <w:rPr>
                <w:rFonts w:ascii="Times New Roman" w:hAnsi="Times New Roman" w:cs="Times New Roman"/>
                <w:sz w:val="18"/>
                <w:szCs w:val="18"/>
              </w:rPr>
              <w:t>-brak programu usuwania i unieszkodliwiania wyrobów azbestowych oraz brak postępów w usuwaniu azbestu                     -ograniczona kontrola zagospodarowania wytworzonych odpadów przez firmy budowlane</w:t>
            </w:r>
          </w:p>
          <w:p w14:paraId="06A815C9" w14:textId="77777777" w:rsidR="00FE13F7" w:rsidRDefault="00FE13F7" w:rsidP="008F66B0">
            <w:pPr>
              <w:rPr>
                <w:rFonts w:ascii="Times New Roman" w:hAnsi="Times New Roman" w:cs="Times New Roman"/>
                <w:sz w:val="18"/>
                <w:szCs w:val="18"/>
              </w:rPr>
            </w:pPr>
            <w:r>
              <w:rPr>
                <w:rFonts w:ascii="Times New Roman" w:hAnsi="Times New Roman" w:cs="Times New Roman"/>
                <w:sz w:val="18"/>
                <w:szCs w:val="18"/>
              </w:rPr>
              <w:t>- brak funkcjonującego PSZOK na terenie gminy;</w:t>
            </w:r>
          </w:p>
          <w:p w14:paraId="79586DCC" w14:textId="77777777" w:rsidR="00FE13F7" w:rsidRDefault="00FE13F7" w:rsidP="008F66B0">
            <w:pPr>
              <w:rPr>
                <w:rFonts w:ascii="Times New Roman" w:hAnsi="Times New Roman" w:cs="Times New Roman"/>
                <w:sz w:val="18"/>
                <w:szCs w:val="18"/>
              </w:rPr>
            </w:pPr>
            <w:r>
              <w:rPr>
                <w:rFonts w:ascii="Times New Roman" w:hAnsi="Times New Roman" w:cs="Times New Roman"/>
                <w:sz w:val="18"/>
                <w:szCs w:val="18"/>
              </w:rPr>
              <w:t>- niski stopień segregacji odpadów komunalnych</w:t>
            </w:r>
          </w:p>
        </w:tc>
      </w:tr>
      <w:tr w:rsidR="00FE13F7" w14:paraId="442F961F" w14:textId="77777777" w:rsidTr="008F66B0">
        <w:tc>
          <w:tcPr>
            <w:tcW w:w="4606" w:type="dxa"/>
          </w:tcPr>
          <w:p w14:paraId="53658F0C" w14:textId="77777777" w:rsidR="00FE13F7" w:rsidRPr="00E34539" w:rsidRDefault="00FE13F7" w:rsidP="008F66B0">
            <w:pPr>
              <w:rPr>
                <w:rFonts w:ascii="Times New Roman" w:hAnsi="Times New Roman" w:cs="Times New Roman"/>
                <w:b/>
                <w:sz w:val="18"/>
                <w:szCs w:val="18"/>
              </w:rPr>
            </w:pPr>
            <w:r w:rsidRPr="00E34539">
              <w:rPr>
                <w:rFonts w:ascii="Times New Roman" w:hAnsi="Times New Roman" w:cs="Times New Roman"/>
                <w:b/>
                <w:sz w:val="18"/>
                <w:szCs w:val="18"/>
              </w:rPr>
              <w:t>Szanse</w:t>
            </w:r>
          </w:p>
        </w:tc>
        <w:tc>
          <w:tcPr>
            <w:tcW w:w="4606" w:type="dxa"/>
          </w:tcPr>
          <w:p w14:paraId="7A2DA569" w14:textId="77777777" w:rsidR="00FE13F7" w:rsidRPr="00E34539" w:rsidRDefault="00FE13F7" w:rsidP="008F66B0">
            <w:pPr>
              <w:rPr>
                <w:rFonts w:ascii="Times New Roman" w:hAnsi="Times New Roman" w:cs="Times New Roman"/>
                <w:b/>
                <w:sz w:val="18"/>
                <w:szCs w:val="18"/>
              </w:rPr>
            </w:pPr>
            <w:r w:rsidRPr="00E34539">
              <w:rPr>
                <w:rFonts w:ascii="Times New Roman" w:hAnsi="Times New Roman" w:cs="Times New Roman"/>
                <w:b/>
                <w:sz w:val="18"/>
                <w:szCs w:val="18"/>
              </w:rPr>
              <w:t>Zagrożenia</w:t>
            </w:r>
          </w:p>
        </w:tc>
      </w:tr>
      <w:tr w:rsidR="00FE13F7" w14:paraId="49D5D8F6" w14:textId="77777777" w:rsidTr="008F66B0">
        <w:tc>
          <w:tcPr>
            <w:tcW w:w="4606" w:type="dxa"/>
          </w:tcPr>
          <w:p w14:paraId="709EE92B" w14:textId="77777777" w:rsidR="00FE13F7" w:rsidRDefault="00115F26" w:rsidP="008F66B0">
            <w:pPr>
              <w:rPr>
                <w:rFonts w:ascii="Times New Roman" w:hAnsi="Times New Roman" w:cs="Times New Roman"/>
                <w:sz w:val="18"/>
                <w:szCs w:val="18"/>
              </w:rPr>
            </w:pPr>
            <w:r>
              <w:rPr>
                <w:rFonts w:ascii="Times New Roman" w:hAnsi="Times New Roman" w:cs="Times New Roman"/>
                <w:sz w:val="18"/>
                <w:szCs w:val="18"/>
              </w:rPr>
              <w:t>- wprowadzenie na terenie kraju nowych odpadami komunalnymi (nowelizacje ustawy o utrzymaniu czystości i porządku w gminach)</w:t>
            </w:r>
          </w:p>
          <w:p w14:paraId="1B640285" w14:textId="77777777" w:rsidR="00115F26" w:rsidRPr="00A16B4E" w:rsidRDefault="00115F26" w:rsidP="008F66B0">
            <w:pPr>
              <w:rPr>
                <w:rFonts w:ascii="Times New Roman" w:hAnsi="Times New Roman" w:cs="Times New Roman"/>
                <w:sz w:val="18"/>
                <w:szCs w:val="18"/>
              </w:rPr>
            </w:pPr>
            <w:r>
              <w:rPr>
                <w:rFonts w:ascii="Times New Roman" w:hAnsi="Times New Roman" w:cs="Times New Roman"/>
                <w:sz w:val="18"/>
                <w:szCs w:val="18"/>
              </w:rPr>
              <w:t>- wzrost świadomości mieszkańców</w:t>
            </w:r>
          </w:p>
        </w:tc>
        <w:tc>
          <w:tcPr>
            <w:tcW w:w="4606" w:type="dxa"/>
          </w:tcPr>
          <w:p w14:paraId="66C1715F" w14:textId="77777777" w:rsidR="00FE13F7" w:rsidRDefault="00115F26" w:rsidP="008F66B0">
            <w:pPr>
              <w:rPr>
                <w:rFonts w:ascii="Times New Roman" w:hAnsi="Times New Roman" w:cs="Times New Roman"/>
                <w:sz w:val="18"/>
                <w:szCs w:val="18"/>
              </w:rPr>
            </w:pPr>
            <w:r>
              <w:rPr>
                <w:rFonts w:ascii="Times New Roman" w:hAnsi="Times New Roman" w:cs="Times New Roman"/>
                <w:b/>
                <w:sz w:val="18"/>
                <w:szCs w:val="18"/>
              </w:rPr>
              <w:t xml:space="preserve">- </w:t>
            </w:r>
            <w:r>
              <w:rPr>
                <w:rFonts w:ascii="Times New Roman" w:hAnsi="Times New Roman" w:cs="Times New Roman"/>
                <w:sz w:val="18"/>
                <w:szCs w:val="18"/>
              </w:rPr>
              <w:t>brak wpływu gmin na efektywność przetwarzania odpadów komunalnych w RIPOK</w:t>
            </w:r>
          </w:p>
          <w:p w14:paraId="2627272D" w14:textId="77777777" w:rsidR="00115F26" w:rsidRDefault="00115F26" w:rsidP="008F66B0">
            <w:pPr>
              <w:rPr>
                <w:rFonts w:ascii="Times New Roman" w:hAnsi="Times New Roman" w:cs="Times New Roman"/>
                <w:sz w:val="18"/>
                <w:szCs w:val="18"/>
              </w:rPr>
            </w:pPr>
            <w:r>
              <w:rPr>
                <w:rFonts w:ascii="Times New Roman" w:hAnsi="Times New Roman" w:cs="Times New Roman"/>
                <w:sz w:val="18"/>
                <w:szCs w:val="18"/>
              </w:rPr>
              <w:t>- znaczny wzrost kosztów funkcjonowania systemu zagospodarowania odpadów;</w:t>
            </w:r>
          </w:p>
          <w:p w14:paraId="47169EC5" w14:textId="77777777" w:rsidR="00115F26" w:rsidRPr="00115F26" w:rsidRDefault="00115F26" w:rsidP="008F66B0">
            <w:pPr>
              <w:rPr>
                <w:rFonts w:ascii="Times New Roman" w:hAnsi="Times New Roman" w:cs="Times New Roman"/>
                <w:sz w:val="18"/>
                <w:szCs w:val="18"/>
              </w:rPr>
            </w:pPr>
            <w:r>
              <w:rPr>
                <w:rFonts w:ascii="Times New Roman" w:hAnsi="Times New Roman" w:cs="Times New Roman"/>
                <w:sz w:val="18"/>
                <w:szCs w:val="18"/>
              </w:rPr>
              <w:t>- skala i problemowość wprowadzonych zmian w nowych przepisach gospodarowania odpadami</w:t>
            </w:r>
          </w:p>
        </w:tc>
      </w:tr>
    </w:tbl>
    <w:p w14:paraId="2BF136B3" w14:textId="77777777" w:rsidR="00115F26" w:rsidRPr="00115F26" w:rsidRDefault="00115F26" w:rsidP="00FE13F7">
      <w:pPr>
        <w:rPr>
          <w:rFonts w:ascii="Times New Roman" w:hAnsi="Times New Roman" w:cs="Times New Roman"/>
          <w:b/>
        </w:rPr>
      </w:pPr>
    </w:p>
    <w:p w14:paraId="5FCC48FE" w14:textId="77777777" w:rsidR="000A22DD" w:rsidRDefault="00115F26" w:rsidP="00FE13F7">
      <w:pPr>
        <w:rPr>
          <w:rFonts w:ascii="Times New Roman" w:hAnsi="Times New Roman" w:cs="Times New Roman"/>
          <w:b/>
        </w:rPr>
      </w:pPr>
      <w:r w:rsidRPr="00115F26">
        <w:rPr>
          <w:rFonts w:ascii="Times New Roman" w:hAnsi="Times New Roman" w:cs="Times New Roman"/>
          <w:b/>
        </w:rPr>
        <w:t>3.8.6 Zagadnienia horyzontalne- gospodarka odpadami i zapobieganie powstawaniu odpadów</w:t>
      </w:r>
    </w:p>
    <w:p w14:paraId="3B191B8E" w14:textId="77777777" w:rsidR="000A22DD" w:rsidRDefault="000A22DD" w:rsidP="000A22DD">
      <w:pPr>
        <w:rPr>
          <w:rFonts w:ascii="Times New Roman" w:hAnsi="Times New Roman" w:cs="Times New Roman"/>
          <w:b/>
        </w:rPr>
      </w:pPr>
      <w:r w:rsidRPr="000A22DD">
        <w:rPr>
          <w:rFonts w:ascii="Times New Roman" w:hAnsi="Times New Roman" w:cs="Times New Roman"/>
          <w:b/>
        </w:rPr>
        <w:t>Adaptacja do zmian klimatu</w:t>
      </w:r>
    </w:p>
    <w:p w14:paraId="4D42E3E9" w14:textId="77777777" w:rsidR="000A22DD" w:rsidRDefault="000A22DD" w:rsidP="000A22DD">
      <w:pPr>
        <w:ind w:firstLine="708"/>
        <w:jc w:val="both"/>
        <w:rPr>
          <w:rFonts w:ascii="Times New Roman" w:hAnsi="Times New Roman" w:cs="Times New Roman"/>
        </w:rPr>
      </w:pPr>
      <w:r w:rsidRPr="000A22DD">
        <w:rPr>
          <w:rFonts w:ascii="Times New Roman" w:hAnsi="Times New Roman" w:cs="Times New Roman"/>
        </w:rPr>
        <w:t>Należy zwrócić uwagę przy organizowaniu obiektów gospodarki odpadami takich jak składowiska, PSZOK obiekty magazynowania odpadów w odpowiedni sposób zapobiegający czynnikom zewnętrznym, źródłem największego zagrożenia są lokalne deszcze nawalne. Gospodarka odpadami komunalnymi obsługiwana jest przez ciężki tabor specjalny. W związku z przewidywanym ociepleniem klimatu, nowego znaczenia nabierze problem oddziaływania wysokich temperatur na nawierzchnie powierzchni komunikacyjnych.</w:t>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t xml:space="preserve"> Zmiany klimatyczne mogą spowodować konieczność reorganizacji gminnych systemów odbioru odpadów komunalnych, zwiększenia częstotliwości odbioru odpadów zmieszanych czy biodegradowalnych.</w:t>
      </w:r>
    </w:p>
    <w:p w14:paraId="1A2E4CDF" w14:textId="77777777" w:rsidR="000A22DD" w:rsidRDefault="000A22DD" w:rsidP="000A22DD">
      <w:pPr>
        <w:rPr>
          <w:rFonts w:ascii="Times New Roman" w:hAnsi="Times New Roman" w:cs="Times New Roman"/>
          <w:b/>
        </w:rPr>
      </w:pPr>
      <w:r w:rsidRPr="000A22DD">
        <w:rPr>
          <w:rFonts w:ascii="Times New Roman" w:hAnsi="Times New Roman" w:cs="Times New Roman"/>
          <w:b/>
        </w:rPr>
        <w:t>Nadzwyczajne zagrożenie środowiska</w:t>
      </w:r>
    </w:p>
    <w:p w14:paraId="7D47B7B6" w14:textId="77777777" w:rsidR="000A22DD" w:rsidRDefault="000A22DD" w:rsidP="000A22DD">
      <w:pPr>
        <w:ind w:firstLine="708"/>
        <w:jc w:val="both"/>
        <w:rPr>
          <w:rFonts w:ascii="Times New Roman" w:hAnsi="Times New Roman" w:cs="Times New Roman"/>
        </w:rPr>
      </w:pPr>
      <w:r w:rsidRPr="000A22DD">
        <w:rPr>
          <w:rFonts w:ascii="Times New Roman" w:hAnsi="Times New Roman" w:cs="Times New Roman"/>
        </w:rPr>
        <w:t>Przyczyną większości poważnych awarii, które mogą zdarzyć się na terenie instalacji, jest najczęściej niezachowanie reżimu eksploatacyjnego. Głównym zagrożeniem jest możliwość wybuchu pożaru samych odpadów oraz otaczającego pasa zieleni ochronnej. Mogą także powstawać samozapłony deponowanych odpadów. W wyniku pożaru będą się uwalniały do atmosfery bardzo toksyczne substancje z palącego się biogazu oraz odpadów – przede wszystkim z tworzyw sztucznych. Zanieczyszczenie gleby może być spowodowane poprzez wycieki oleju i paliwa (sprzęt i rozładunek), lub też awaria cysterny paliwowej, substancje chemiczne, wprowadzenie odpadów niebezpiecznych na składowisko odpadów komunalnych. Zagrożeniem dla wód podziemnych mogą być odcieki spod składowiska w przypadku katastrofy budowlanej polegającej na rozszczelnieniu sztucznej przegrody uszczelniającej.</w:t>
      </w:r>
    </w:p>
    <w:p w14:paraId="435FC3DE" w14:textId="77777777" w:rsidR="000A22DD" w:rsidRDefault="000A22DD" w:rsidP="000A22DD">
      <w:pPr>
        <w:rPr>
          <w:rFonts w:ascii="Times New Roman" w:hAnsi="Times New Roman" w:cs="Times New Roman"/>
          <w:b/>
        </w:rPr>
      </w:pPr>
      <w:r w:rsidRPr="000A22DD">
        <w:rPr>
          <w:rFonts w:ascii="Times New Roman" w:hAnsi="Times New Roman" w:cs="Times New Roman"/>
          <w:b/>
        </w:rPr>
        <w:t>Działania edukacyjne</w:t>
      </w:r>
    </w:p>
    <w:p w14:paraId="4BE9F423" w14:textId="77777777" w:rsidR="00115F26" w:rsidRDefault="000A22DD" w:rsidP="000A22DD">
      <w:pPr>
        <w:ind w:firstLine="708"/>
        <w:jc w:val="both"/>
        <w:rPr>
          <w:rFonts w:ascii="Times New Roman" w:hAnsi="Times New Roman" w:cs="Times New Roman"/>
        </w:rPr>
      </w:pPr>
      <w:r w:rsidRPr="000A22DD">
        <w:rPr>
          <w:rFonts w:ascii="Times New Roman" w:hAnsi="Times New Roman" w:cs="Times New Roman"/>
        </w:rPr>
        <w:t xml:space="preserve">Działania w zakresie edukacji ekologicznej powinny skupić się na organizowaniu różnych cyklicznych akcji typu sprzątanie świata, dzień ziemi, zbiórki zużytych baterii i segregacji odpadów do specjalnie zakupionych pojemników. W dalszym ciągu prowadzić działalność edukacyjną w </w:t>
      </w:r>
      <w:r w:rsidRPr="000A22DD">
        <w:rPr>
          <w:rFonts w:ascii="Times New Roman" w:hAnsi="Times New Roman" w:cs="Times New Roman"/>
        </w:rPr>
        <w:lastRenderedPageBreak/>
        <w:t>zakresie selektywnej zbiórki odpadów i ograniczenia ich powstawaniu oraz racjonalnego wykorzystania wody i energii.</w:t>
      </w:r>
    </w:p>
    <w:p w14:paraId="6947D068" w14:textId="77777777" w:rsidR="000A22DD" w:rsidRDefault="000A22DD" w:rsidP="000A22DD">
      <w:pPr>
        <w:jc w:val="both"/>
        <w:rPr>
          <w:rFonts w:ascii="Times New Roman" w:hAnsi="Times New Roman" w:cs="Times New Roman"/>
          <w:b/>
        </w:rPr>
      </w:pPr>
      <w:r w:rsidRPr="000A22DD">
        <w:rPr>
          <w:rFonts w:ascii="Times New Roman" w:hAnsi="Times New Roman" w:cs="Times New Roman"/>
          <w:b/>
        </w:rPr>
        <w:t>Monitoring środowiska</w:t>
      </w:r>
    </w:p>
    <w:p w14:paraId="031322FE" w14:textId="77777777" w:rsidR="000A22DD" w:rsidRDefault="000A22DD" w:rsidP="000A22DD">
      <w:pPr>
        <w:ind w:firstLine="708"/>
        <w:jc w:val="both"/>
        <w:rPr>
          <w:rFonts w:ascii="Times New Roman" w:hAnsi="Times New Roman" w:cs="Times New Roman"/>
        </w:rPr>
      </w:pPr>
      <w:r w:rsidRPr="000A22DD">
        <w:rPr>
          <w:rFonts w:ascii="Times New Roman" w:hAnsi="Times New Roman" w:cs="Times New Roman"/>
        </w:rPr>
        <w:t>Monitoring środowiska w odniesieniu do gospodarki odpadami powinien skupiać się przede wszystkim na ilościach wytwarzanych i odzyskiwanych odpadów na terenie gminy, zarówno tych komunalnych jak i przemysłowych, ze względu na specyfikę jednostki. Ponadto, ze względu na zamknięte składowisko odpadów komunalnych konieczne jest dalsze prowadzenie monitoringu jakości wód podziemnych i powierzchniowych oraz osiadania składowiska odpadów komunalnych w fazie poeksploatacyjnej.</w:t>
      </w:r>
    </w:p>
    <w:p w14:paraId="10320B65" w14:textId="77777777" w:rsidR="000A22DD" w:rsidRDefault="000A22DD" w:rsidP="000A22DD">
      <w:pPr>
        <w:rPr>
          <w:rFonts w:ascii="Times New Roman" w:hAnsi="Times New Roman" w:cs="Times New Roman"/>
          <w:b/>
        </w:rPr>
      </w:pPr>
      <w:r w:rsidRPr="000A22DD">
        <w:rPr>
          <w:rFonts w:ascii="Times New Roman" w:hAnsi="Times New Roman" w:cs="Times New Roman"/>
          <w:b/>
        </w:rPr>
        <w:t>3.9 ZASOBY PRZYRODNICZE</w:t>
      </w:r>
    </w:p>
    <w:p w14:paraId="6AEBE01B" w14:textId="77777777" w:rsidR="000A22DD" w:rsidRDefault="000A22DD" w:rsidP="000A22DD">
      <w:pPr>
        <w:rPr>
          <w:rFonts w:ascii="Times New Roman" w:hAnsi="Times New Roman" w:cs="Times New Roman"/>
          <w:b/>
        </w:rPr>
      </w:pPr>
      <w:r w:rsidRPr="000A22DD">
        <w:rPr>
          <w:rFonts w:ascii="Times New Roman" w:hAnsi="Times New Roman" w:cs="Times New Roman"/>
          <w:b/>
        </w:rPr>
        <w:t>3.9.1 Flora i fauna</w:t>
      </w:r>
    </w:p>
    <w:p w14:paraId="76016869" w14:textId="77777777" w:rsidR="000A22DD" w:rsidRDefault="000A22DD" w:rsidP="000A22DD">
      <w:pPr>
        <w:ind w:firstLine="708"/>
        <w:jc w:val="both"/>
        <w:rPr>
          <w:rFonts w:ascii="Times New Roman" w:hAnsi="Times New Roman" w:cs="Times New Roman"/>
        </w:rPr>
      </w:pPr>
      <w:r w:rsidRPr="000A22DD">
        <w:rPr>
          <w:rFonts w:ascii="Times New Roman" w:hAnsi="Times New Roman" w:cs="Times New Roman"/>
        </w:rPr>
        <w:t xml:space="preserve">Na terenie gminy Wieliczki znajdują się jeden duży i zwarty kompleks leśne o powierzchni powyżej 100 ha. Jest to Bór Kleszczowski położony w południowej części gminy. Pozostałe kompleksy leśne to: </w:t>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t xml:space="preserve">- Kompleks leśny pomiędzy m. Wojnasy a Wilkasy zajmujący przede wszystkim podmokłe siedliska,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A22DD">
        <w:rPr>
          <w:rFonts w:ascii="Times New Roman" w:hAnsi="Times New Roman" w:cs="Times New Roman"/>
        </w:rPr>
        <w:t xml:space="preserve">- Kompleks leśny pomiędzy m. Norki a Olecko Małe zajmujący różnorodne siedliska, ze znacznym udziałem siedlisk wilgotnych w zachodniej części; </w:t>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t xml:space="preserve">- niewielkie kompleksy leśne w północnej części gminy w rejonach m. Markowskie i Krupin o powierzchni około 25 ha każdy. </w:t>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r>
      <w:r w:rsidRPr="000A22DD">
        <w:rPr>
          <w:rFonts w:ascii="Times New Roman" w:hAnsi="Times New Roman" w:cs="Times New Roman"/>
        </w:rPr>
        <w:tab/>
        <w:t>Na terenie gminy Wieliczki dominują: bór mieszany świeży, las mieszany, las świeży i bór wilgotny. Obecnie lesistość gminy Wieliczki wynosi ok. 22%.</w:t>
      </w:r>
    </w:p>
    <w:p w14:paraId="2F0F870C" w14:textId="77777777" w:rsidR="00EC1616" w:rsidRDefault="003A6345" w:rsidP="000A22DD">
      <w:pPr>
        <w:rPr>
          <w:rFonts w:ascii="Times New Roman" w:hAnsi="Times New Roman" w:cs="Times New Roman"/>
          <w:b/>
        </w:rPr>
      </w:pPr>
      <w:r w:rsidRPr="003A6345">
        <w:rPr>
          <w:rFonts w:ascii="Times New Roman" w:hAnsi="Times New Roman" w:cs="Times New Roman"/>
          <w:b/>
        </w:rPr>
        <w:t>3.9.2 Obszary chronione i cenne przyrodniczo</w:t>
      </w:r>
    </w:p>
    <w:p w14:paraId="01BC976D" w14:textId="77777777" w:rsidR="00EC1616" w:rsidRDefault="00EC1616" w:rsidP="00EC1616">
      <w:pPr>
        <w:ind w:firstLine="708"/>
        <w:jc w:val="both"/>
        <w:rPr>
          <w:rFonts w:ascii="Times New Roman" w:hAnsi="Times New Roman" w:cs="Times New Roman"/>
        </w:rPr>
      </w:pPr>
      <w:r w:rsidRPr="00EC1616">
        <w:rPr>
          <w:rFonts w:ascii="Times New Roman" w:hAnsi="Times New Roman" w:cs="Times New Roman"/>
        </w:rPr>
        <w:t>Korytarze ekologiczne to obszary umożliwiające migrację zwierząt, roślin lub grzybów. W celu zachowania ich drożności zaleca się prowadzić następujące działania: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EC1616">
        <w:rPr>
          <w:rFonts w:ascii="Times New Roman" w:hAnsi="Times New Roman" w:cs="Times New Roman"/>
        </w:rPr>
        <w:t xml:space="preserve"> - uwzględnianie korytarzy ekologicznych w miejscowych planach zagospodarowania przestrzennego,</w:t>
      </w:r>
      <w:r>
        <w:rPr>
          <w:rFonts w:ascii="Times New Roman" w:hAnsi="Times New Roman" w:cs="Times New Roman"/>
        </w:rPr>
        <w:tab/>
        <w:t>- uwzględnienie korytarzy ekologicznych w miejscowych planach zagospodarowania przestrzennego;</w:t>
      </w:r>
    </w:p>
    <w:p w14:paraId="3B09EFB0" w14:textId="77777777" w:rsidR="00EC1616" w:rsidRDefault="00EC1616" w:rsidP="00EC1616">
      <w:pPr>
        <w:ind w:firstLine="708"/>
        <w:jc w:val="both"/>
        <w:rPr>
          <w:rFonts w:ascii="Times New Roman" w:hAnsi="Times New Roman" w:cs="Times New Roman"/>
        </w:rPr>
      </w:pPr>
      <w:r>
        <w:rPr>
          <w:rFonts w:ascii="Times New Roman" w:hAnsi="Times New Roman" w:cs="Times New Roman"/>
        </w:rPr>
        <w:t>- budowa przejść dla zwierząt- dotyczy miejsc, gdzie przecinają się drogi i linie kolejowe już istniejące ( o najwyższym natężeniu ruchu) z korytarzami ekologicznymi;</w:t>
      </w:r>
    </w:p>
    <w:p w14:paraId="073D0A89" w14:textId="77777777" w:rsidR="00EC1616" w:rsidRDefault="00EC1616" w:rsidP="00EC1616">
      <w:pPr>
        <w:ind w:firstLine="708"/>
        <w:jc w:val="both"/>
        <w:rPr>
          <w:rFonts w:ascii="Times New Roman" w:hAnsi="Times New Roman" w:cs="Times New Roman"/>
        </w:rPr>
      </w:pPr>
      <w:r>
        <w:rPr>
          <w:rFonts w:ascii="Times New Roman" w:hAnsi="Times New Roman" w:cs="Times New Roman"/>
        </w:rPr>
        <w:t>- jednoczesna budowa przejść dla zwierząt wraz z budową nowych autostrad i dróg szybkiego ruchu, na drogach już istniejących o mniejszym natężeniu ruchu w miejscach przecięcia korytarzy migracyjnych, umieszczenie odpowiednich znaków informujących o tym oraz ograniczenie prędkości,</w:t>
      </w:r>
    </w:p>
    <w:p w14:paraId="4BC9DAD9" w14:textId="77777777" w:rsidR="00EC1616" w:rsidRDefault="00EC1616" w:rsidP="00EC1616">
      <w:pPr>
        <w:ind w:firstLine="708"/>
        <w:jc w:val="both"/>
        <w:rPr>
          <w:rFonts w:ascii="Times New Roman" w:hAnsi="Times New Roman" w:cs="Times New Roman"/>
        </w:rPr>
      </w:pPr>
      <w:r>
        <w:rPr>
          <w:rFonts w:ascii="Times New Roman" w:hAnsi="Times New Roman" w:cs="Times New Roman"/>
        </w:rPr>
        <w:t>- ochrona dolin rzecznych- poprzez zaniechanie zabudowy brzegów, regulacji koryta rzecznego; rewitalizacja najbardziej zdegradowanych odcinków rzek,</w:t>
      </w:r>
    </w:p>
    <w:p w14:paraId="19DD8FB3" w14:textId="77777777" w:rsidR="00EC1616" w:rsidRDefault="00EC1616" w:rsidP="00EC1616">
      <w:pPr>
        <w:ind w:firstLine="708"/>
        <w:jc w:val="both"/>
        <w:rPr>
          <w:rFonts w:ascii="Times New Roman" w:hAnsi="Times New Roman" w:cs="Times New Roman"/>
        </w:rPr>
      </w:pPr>
      <w:r>
        <w:rPr>
          <w:rFonts w:ascii="Times New Roman" w:hAnsi="Times New Roman" w:cs="Times New Roman"/>
        </w:rPr>
        <w:t>- zalesienie- dotyczy korytarzy migracyjnych, gdzie płaty lasu w obrębie takiego korytarza są oddalone od siebie na odległość powyżej 1 km ( z wyłączeniem cennych przyrodniczo siedlisk nieleśnych),</w:t>
      </w:r>
    </w:p>
    <w:p w14:paraId="63DE89D6" w14:textId="77777777" w:rsidR="00EC1616" w:rsidRDefault="00EC1616" w:rsidP="00EC1616">
      <w:pPr>
        <w:ind w:firstLine="708"/>
        <w:jc w:val="both"/>
        <w:rPr>
          <w:rFonts w:ascii="Times New Roman" w:hAnsi="Times New Roman" w:cs="Times New Roman"/>
        </w:rPr>
      </w:pPr>
      <w:r>
        <w:rPr>
          <w:rFonts w:ascii="Times New Roman" w:hAnsi="Times New Roman" w:cs="Times New Roman"/>
        </w:rPr>
        <w:t xml:space="preserve">- ochrona przed dalszą zabudową odcinków korytarzy ekologicznych o znacznych przewężeniach, spowodowanych bezpośrednim sąsiedztwem terenów zurbanizowanych. </w:t>
      </w:r>
    </w:p>
    <w:p w14:paraId="6B5ABF57" w14:textId="77777777" w:rsidR="00EC1616" w:rsidRDefault="00EC1616" w:rsidP="00EC1616">
      <w:pPr>
        <w:ind w:firstLine="708"/>
        <w:jc w:val="both"/>
        <w:rPr>
          <w:rFonts w:ascii="Times New Roman" w:hAnsi="Times New Roman" w:cs="Times New Roman"/>
        </w:rPr>
      </w:pPr>
      <w:r w:rsidRPr="00EC1616">
        <w:rPr>
          <w:rFonts w:ascii="Times New Roman" w:hAnsi="Times New Roman" w:cs="Times New Roman"/>
        </w:rPr>
        <w:lastRenderedPageBreak/>
        <w:t xml:space="preserve">Zachowanie drożności korytarzy ekologicznych powinno polegać przede wszystkim na ich ochronie przed zabudowaniem, przegrodzeniem i na tworzeniu nowych </w:t>
      </w:r>
      <w:proofErr w:type="spellStart"/>
      <w:r w:rsidRPr="00EC1616">
        <w:rPr>
          <w:rFonts w:ascii="Times New Roman" w:hAnsi="Times New Roman" w:cs="Times New Roman"/>
        </w:rPr>
        <w:t>nasadzeń</w:t>
      </w:r>
      <w:proofErr w:type="spellEnd"/>
      <w:r w:rsidRPr="00EC1616">
        <w:rPr>
          <w:rFonts w:ascii="Times New Roman" w:hAnsi="Times New Roman" w:cs="Times New Roman"/>
        </w:rPr>
        <w:t>. Na rycinie przedstawiono przebieg korytarzy ekologicznych w regionie na podstawie projektu korytarzy zamieszczonych w portalu www.geoserwis.gdos.gov.pl. Z analizy mapy wynika, że bezpośrednio na terenie Gminy Wieliczki został wyznaczony korytarz ekologiczny: Dolina Biebrzy – Puszcza Borecka.</w:t>
      </w:r>
    </w:p>
    <w:p w14:paraId="136B5C54" w14:textId="77777777" w:rsidR="00EC1616" w:rsidRDefault="00EC1616" w:rsidP="00EC1616">
      <w:pPr>
        <w:rPr>
          <w:rFonts w:ascii="Times New Roman" w:hAnsi="Times New Roman" w:cs="Times New Roman"/>
        </w:rPr>
      </w:pPr>
      <w:r w:rsidRPr="00EC1616">
        <w:rPr>
          <w:rFonts w:ascii="Times New Roman" w:hAnsi="Times New Roman" w:cs="Times New Roman"/>
          <w:noProof/>
          <w:lang w:eastAsia="pl-PL"/>
        </w:rPr>
        <w:drawing>
          <wp:inline distT="0" distB="0" distL="0" distR="0" wp14:anchorId="488D72FE" wp14:editId="758144C0">
            <wp:extent cx="2512009" cy="3225021"/>
            <wp:effectExtent l="19050" t="0" r="2591"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511923" cy="3224911"/>
                    </a:xfrm>
                    <a:prstGeom prst="rect">
                      <a:avLst/>
                    </a:prstGeom>
                    <a:noFill/>
                    <a:ln w="9525">
                      <a:noFill/>
                      <a:miter lim="800000"/>
                      <a:headEnd/>
                      <a:tailEnd/>
                    </a:ln>
                  </pic:spPr>
                </pic:pic>
              </a:graphicData>
            </a:graphic>
          </wp:inline>
        </w:drawing>
      </w:r>
    </w:p>
    <w:p w14:paraId="18C1AF67" w14:textId="77777777" w:rsidR="00EC1616" w:rsidRDefault="00EC1616" w:rsidP="00EC1616">
      <w:pPr>
        <w:rPr>
          <w:rFonts w:ascii="Times New Roman" w:hAnsi="Times New Roman" w:cs="Times New Roman"/>
          <w:b/>
          <w:sz w:val="18"/>
          <w:szCs w:val="18"/>
        </w:rPr>
      </w:pPr>
      <w:r w:rsidRPr="00F231AC">
        <w:rPr>
          <w:rFonts w:ascii="Times New Roman" w:hAnsi="Times New Roman" w:cs="Times New Roman"/>
          <w:b/>
          <w:sz w:val="18"/>
          <w:szCs w:val="18"/>
        </w:rPr>
        <w:t>Rys. 2 Przebieg korytarzy ekologicznych prezentowanych przez Generalną Dyrekcję Ochrony Środowiska</w:t>
      </w:r>
    </w:p>
    <w:p w14:paraId="5972AE53" w14:textId="77777777" w:rsidR="00EC1616" w:rsidRDefault="00EC1616" w:rsidP="00EC1616">
      <w:pPr>
        <w:rPr>
          <w:rFonts w:ascii="Times New Roman" w:hAnsi="Times New Roman" w:cs="Times New Roman"/>
          <w:b/>
          <w:sz w:val="16"/>
          <w:szCs w:val="16"/>
        </w:rPr>
      </w:pPr>
      <w:r w:rsidRPr="00107BA6">
        <w:rPr>
          <w:rFonts w:ascii="Times New Roman" w:hAnsi="Times New Roman" w:cs="Times New Roman"/>
          <w:b/>
          <w:sz w:val="16"/>
          <w:szCs w:val="16"/>
        </w:rPr>
        <w:t>Źródło: www.geoserwis.gdos.gov.pl</w:t>
      </w:r>
    </w:p>
    <w:p w14:paraId="1F9690ED" w14:textId="77777777" w:rsidR="000A22DD" w:rsidRDefault="00EC1616" w:rsidP="00EC1616">
      <w:pPr>
        <w:rPr>
          <w:rFonts w:ascii="Times New Roman" w:hAnsi="Times New Roman" w:cs="Times New Roman"/>
        </w:rPr>
      </w:pPr>
      <w:r w:rsidRPr="00EC1616">
        <w:rPr>
          <w:rFonts w:ascii="Times New Roman" w:hAnsi="Times New Roman" w:cs="Times New Roman"/>
        </w:rPr>
        <w:t>Do zagrożeń i degradacji zasobów przyrodniczych na terenie Gminy Wieliczki należy zaliczyć:</w:t>
      </w:r>
      <w:r w:rsidRPr="00EC1616">
        <w:rPr>
          <w:rFonts w:ascii="Times New Roman" w:hAnsi="Times New Roman" w:cs="Times New Roman"/>
        </w:rPr>
        <w:tab/>
      </w:r>
      <w:r w:rsidRPr="00EC1616">
        <w:rPr>
          <w:rFonts w:ascii="Times New Roman" w:hAnsi="Times New Roman" w:cs="Times New Roman"/>
        </w:rPr>
        <w:tab/>
        <w:t xml:space="preserve"> - zrzuty ścieków do wód powierzchniowych, powodujące degradację niewielkich zbiorników wodnych i cieków oraz ich eutrofizację,</w:t>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t xml:space="preserve"> - negatywny wpływ działalności antropogenicznej - uproszczenie struktury krajobrazowej,</w:t>
      </w:r>
      <w:r w:rsidRPr="00EC1616">
        <w:rPr>
          <w:rFonts w:ascii="Times New Roman" w:hAnsi="Times New Roman" w:cs="Times New Roman"/>
        </w:rPr>
        <w:tab/>
        <w:t xml:space="preserve"> - negatywny wpływ zakładów przemysłowych </w:t>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t xml:space="preserve">– emisja zanieczyszczeń do powietrza, gleby i wód, </w:t>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t xml:space="preserve">- rozwój zabudowy mieszkalnej, </w:t>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t xml:space="preserve">- emisję zanieczyszczeń z transportu, </w:t>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t>- nasadzenia gatunków obcych siedliskowo,</w:t>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r>
      <w:r w:rsidRPr="00EC1616">
        <w:rPr>
          <w:rFonts w:ascii="Times New Roman" w:hAnsi="Times New Roman" w:cs="Times New Roman"/>
        </w:rPr>
        <w:tab/>
        <w:t xml:space="preserve"> - umyślne wypalanie traw na łąkach i nieużytkach rolnych.</w:t>
      </w:r>
    </w:p>
    <w:p w14:paraId="6E42A7B7" w14:textId="77777777" w:rsidR="00D06EA9" w:rsidRDefault="006E0A9A" w:rsidP="006E0A9A">
      <w:pPr>
        <w:jc w:val="both"/>
        <w:rPr>
          <w:rFonts w:ascii="Times New Roman" w:hAnsi="Times New Roman" w:cs="Times New Roman"/>
        </w:rPr>
      </w:pPr>
      <w:r>
        <w:rPr>
          <w:rFonts w:ascii="Times New Roman" w:hAnsi="Times New Roman" w:cs="Times New Roman"/>
        </w:rPr>
        <w:tab/>
      </w:r>
      <w:r w:rsidRPr="00D06EA9">
        <w:rPr>
          <w:rFonts w:ascii="Times New Roman" w:hAnsi="Times New Roman" w:cs="Times New Roman"/>
        </w:rPr>
        <w:t>Ustawa z dnia 16.04.2004 r. o ochronie przyrody (Dz. U. 2024 r. poz. 1478 ze zm.) przedstawia formy ochrony przyrody. Za ustanowienie form ochrony przyrody i planów ochrony odpowiedzialne są odpowiednie organy wskazane w ustawie z dnia 16 kwietnia 2004 r. o ochronie przyrody</w:t>
      </w:r>
      <w:r w:rsidR="00D06EA9">
        <w:rPr>
          <w:rFonts w:ascii="Times New Roman" w:hAnsi="Times New Roman" w:cs="Times New Roman"/>
        </w:rPr>
        <w:t>.</w:t>
      </w:r>
    </w:p>
    <w:p w14:paraId="0E290C99" w14:textId="77777777" w:rsidR="00D06EA9" w:rsidRDefault="00D06EA9" w:rsidP="006E0A9A">
      <w:pPr>
        <w:jc w:val="both"/>
        <w:rPr>
          <w:rFonts w:ascii="Times New Roman" w:hAnsi="Times New Roman" w:cs="Times New Roman"/>
        </w:rPr>
      </w:pPr>
    </w:p>
    <w:p w14:paraId="57D4F976" w14:textId="77777777" w:rsidR="00D06EA9" w:rsidRDefault="00D06EA9" w:rsidP="006E0A9A">
      <w:pPr>
        <w:jc w:val="both"/>
        <w:rPr>
          <w:rFonts w:ascii="Times New Roman" w:hAnsi="Times New Roman" w:cs="Times New Roman"/>
        </w:rPr>
      </w:pPr>
    </w:p>
    <w:p w14:paraId="20730055" w14:textId="77777777" w:rsidR="00D06EA9" w:rsidRDefault="00D06EA9" w:rsidP="006E0A9A">
      <w:pPr>
        <w:jc w:val="both"/>
        <w:rPr>
          <w:rFonts w:ascii="Times New Roman" w:hAnsi="Times New Roman" w:cs="Times New Roman"/>
        </w:rPr>
      </w:pPr>
    </w:p>
    <w:p w14:paraId="76E075E5" w14:textId="77777777" w:rsidR="006E0A9A" w:rsidRDefault="00D06EA9" w:rsidP="00D06EA9">
      <w:pPr>
        <w:ind w:firstLine="708"/>
        <w:rPr>
          <w:rFonts w:ascii="Times New Roman" w:hAnsi="Times New Roman" w:cs="Times New Roman"/>
        </w:rPr>
      </w:pPr>
      <w:r>
        <w:rPr>
          <w:rFonts w:ascii="Times New Roman" w:hAnsi="Times New Roman" w:cs="Times New Roman"/>
        </w:rPr>
        <w:lastRenderedPageBreak/>
        <w:t>Na terenie Gminy Wieliczki takimi formami ochrony przyrody są:</w:t>
      </w:r>
    </w:p>
    <w:p w14:paraId="1C17DB2A" w14:textId="77777777" w:rsidR="00D06EA9" w:rsidRDefault="00D06EA9" w:rsidP="00D06EA9">
      <w:pPr>
        <w:ind w:firstLine="708"/>
        <w:rPr>
          <w:rFonts w:ascii="Times New Roman" w:hAnsi="Times New Roman" w:cs="Times New Roman"/>
        </w:rPr>
      </w:pPr>
      <w:r>
        <w:rPr>
          <w:rFonts w:ascii="Times New Roman" w:hAnsi="Times New Roman" w:cs="Times New Roman"/>
        </w:rPr>
        <w:t>- Obszar Chronionego Krajobrazu Doliny Legi;</w:t>
      </w:r>
    </w:p>
    <w:p w14:paraId="5A3F8F3B" w14:textId="77777777" w:rsidR="00D06EA9" w:rsidRDefault="00D06EA9" w:rsidP="00D06EA9">
      <w:pPr>
        <w:ind w:firstLine="708"/>
        <w:rPr>
          <w:rFonts w:ascii="Times New Roman" w:hAnsi="Times New Roman" w:cs="Times New Roman"/>
        </w:rPr>
      </w:pPr>
      <w:r>
        <w:rPr>
          <w:rFonts w:ascii="Times New Roman" w:hAnsi="Times New Roman" w:cs="Times New Roman"/>
        </w:rPr>
        <w:t>- Obszar Chronionego Krajobrazu Jezior Oleckich</w:t>
      </w:r>
    </w:p>
    <w:p w14:paraId="5366B462" w14:textId="77777777" w:rsidR="00D06EA9" w:rsidRDefault="00D06EA9" w:rsidP="00D06EA9">
      <w:pPr>
        <w:ind w:firstLine="708"/>
        <w:rPr>
          <w:rFonts w:ascii="Times New Roman" w:hAnsi="Times New Roman" w:cs="Times New Roman"/>
        </w:rPr>
      </w:pPr>
      <w:r>
        <w:rPr>
          <w:rFonts w:ascii="Times New Roman" w:hAnsi="Times New Roman" w:cs="Times New Roman"/>
        </w:rPr>
        <w:t>- pomniki przyrody</w:t>
      </w:r>
    </w:p>
    <w:p w14:paraId="2622E74C" w14:textId="77777777" w:rsidR="00D06EA9" w:rsidRDefault="00D06EA9" w:rsidP="00D06EA9">
      <w:pPr>
        <w:rPr>
          <w:rFonts w:ascii="Times New Roman" w:hAnsi="Times New Roman" w:cs="Times New Roman"/>
          <w:b/>
        </w:rPr>
      </w:pPr>
      <w:r w:rsidRPr="003A6345">
        <w:rPr>
          <w:rFonts w:ascii="Times New Roman" w:hAnsi="Times New Roman" w:cs="Times New Roman"/>
          <w:b/>
        </w:rPr>
        <w:t>3.9.2</w:t>
      </w:r>
      <w:r>
        <w:rPr>
          <w:rFonts w:ascii="Times New Roman" w:hAnsi="Times New Roman" w:cs="Times New Roman"/>
          <w:b/>
        </w:rPr>
        <w:t>.1  Natura 2000</w:t>
      </w:r>
    </w:p>
    <w:p w14:paraId="24102454" w14:textId="77777777" w:rsidR="00D06EA9" w:rsidRPr="00D06EA9" w:rsidRDefault="00D06EA9" w:rsidP="00D06EA9">
      <w:pPr>
        <w:jc w:val="both"/>
        <w:rPr>
          <w:rFonts w:ascii="Times New Roman" w:hAnsi="Times New Roman" w:cs="Times New Roman"/>
          <w:b/>
        </w:rPr>
      </w:pPr>
      <w:r>
        <w:rPr>
          <w:rFonts w:ascii="Times New Roman" w:hAnsi="Times New Roman" w:cs="Times New Roman"/>
          <w:b/>
        </w:rPr>
        <w:tab/>
      </w:r>
      <w:r w:rsidRPr="00D06EA9">
        <w:rPr>
          <w:rFonts w:ascii="Times New Roman" w:hAnsi="Times New Roman" w:cs="Times New Roman"/>
        </w:rPr>
        <w:t>Na sieć Natura 2000 składają się dwa typy obszarów: obszary specjalnej ochrony ptaków (OSO) oraz specjalne obszary ochrony siedlisk (SOO).</w:t>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t xml:space="preserve"> Podstawą programu Natura 2000 jest Dyrektywa Ptasia i Dyrektywa Siedliskowa. Wyznaczenie obszarów specjalnej ochrony ptaków ma na celu protekcję populacji dziko występujących gatunków ptaków, utrzymanie i zagospodarowanie ich naturalnych siedlisk.</w:t>
      </w:r>
      <w:r w:rsidRPr="00D06EA9">
        <w:rPr>
          <w:rFonts w:ascii="Times New Roman" w:hAnsi="Times New Roman" w:cs="Times New Roman"/>
        </w:rPr>
        <w:tab/>
      </w:r>
      <w:r w:rsidRPr="00D06EA9">
        <w:rPr>
          <w:rFonts w:ascii="Times New Roman" w:hAnsi="Times New Roman" w:cs="Times New Roman"/>
        </w:rPr>
        <w:tab/>
        <w:t xml:space="preserve"> Celem wyznaczenia specjalnych obszarów ochrony siedlisk jest ochrona siedlisk przyrodniczych, populacji i siedlisk roślin oraz zwierząt, a także odtworzenie siedlisk przyrodniczych lub właściwego stanu ochrony gatunków roślin lub zwierząt. </w:t>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t>Na terenie Gminy Wieliczki nie ma obszarów Natura 2000.</w:t>
      </w:r>
    </w:p>
    <w:p w14:paraId="1A4E7C91" w14:textId="77777777" w:rsidR="00D06EA9" w:rsidRDefault="00D06EA9" w:rsidP="00D06EA9">
      <w:pPr>
        <w:rPr>
          <w:rFonts w:ascii="Times New Roman" w:hAnsi="Times New Roman" w:cs="Times New Roman"/>
          <w:b/>
        </w:rPr>
      </w:pPr>
      <w:r w:rsidRPr="003A6345">
        <w:rPr>
          <w:rFonts w:ascii="Times New Roman" w:hAnsi="Times New Roman" w:cs="Times New Roman"/>
          <w:b/>
        </w:rPr>
        <w:t>3.9.2</w:t>
      </w:r>
      <w:r>
        <w:rPr>
          <w:rFonts w:ascii="Times New Roman" w:hAnsi="Times New Roman" w:cs="Times New Roman"/>
          <w:b/>
        </w:rPr>
        <w:t>.2 Obszary chronionego krajobrazu</w:t>
      </w:r>
      <w:r>
        <w:rPr>
          <w:rFonts w:ascii="Times New Roman" w:hAnsi="Times New Roman" w:cs="Times New Roman"/>
          <w:b/>
        </w:rPr>
        <w:tab/>
      </w:r>
    </w:p>
    <w:p w14:paraId="500D762E" w14:textId="77777777" w:rsidR="00D06EA9" w:rsidRDefault="00D06EA9" w:rsidP="00D06EA9">
      <w:pPr>
        <w:jc w:val="both"/>
        <w:rPr>
          <w:rFonts w:ascii="Times New Roman" w:hAnsi="Times New Roman" w:cs="Times New Roman"/>
        </w:rPr>
      </w:pPr>
      <w:r w:rsidRPr="00D06EA9">
        <w:rPr>
          <w:rFonts w:ascii="Times New Roman" w:hAnsi="Times New Roman" w:cs="Times New Roman"/>
        </w:rPr>
        <w:t xml:space="preserve">Na terenie Gminy Wieliczki zlokalizowane są 2 obszary chronionego krajobrazu: </w:t>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proofErr w:type="spellStart"/>
      <w:r w:rsidRPr="00D06EA9">
        <w:rPr>
          <w:rFonts w:ascii="Times New Roman" w:hAnsi="Times New Roman" w:cs="Times New Roman"/>
          <w:b/>
        </w:rPr>
        <w:t>OChK</w:t>
      </w:r>
      <w:proofErr w:type="spellEnd"/>
      <w:r w:rsidRPr="00D06EA9">
        <w:rPr>
          <w:rFonts w:ascii="Times New Roman" w:hAnsi="Times New Roman" w:cs="Times New Roman"/>
          <w:b/>
        </w:rPr>
        <w:t xml:space="preserve"> Doliny Legi</w:t>
      </w:r>
      <w:r w:rsidRPr="00D06EA9">
        <w:rPr>
          <w:rFonts w:ascii="Times New Roman" w:hAnsi="Times New Roman" w:cs="Times New Roman"/>
        </w:rPr>
        <w:t xml:space="preserve"> - ustanowiony na mocy Rozporządzenia Nr 15 Wojewody Warmińsko-Mazurskiego z dnia 19 grudnia 2008 r. w sprawie Obszaru Chronionego Krajobrazu Doliny Legi </w:t>
      </w:r>
      <w:r>
        <w:rPr>
          <w:rFonts w:ascii="Times New Roman" w:hAnsi="Times New Roman" w:cs="Times New Roman"/>
        </w:rPr>
        <w:t xml:space="preserve">             </w:t>
      </w:r>
      <w:r w:rsidRPr="00D06EA9">
        <w:rPr>
          <w:rFonts w:ascii="Times New Roman" w:hAnsi="Times New Roman" w:cs="Times New Roman"/>
        </w:rPr>
        <w:t xml:space="preserve">(Dz. Urz. Woj. </w:t>
      </w:r>
      <w:proofErr w:type="spellStart"/>
      <w:r w:rsidRPr="00D06EA9">
        <w:rPr>
          <w:rFonts w:ascii="Times New Roman" w:hAnsi="Times New Roman" w:cs="Times New Roman"/>
        </w:rPr>
        <w:t>Warm</w:t>
      </w:r>
      <w:proofErr w:type="spellEnd"/>
      <w:r w:rsidRPr="00D06EA9">
        <w:rPr>
          <w:rFonts w:ascii="Times New Roman" w:hAnsi="Times New Roman" w:cs="Times New Roman"/>
        </w:rPr>
        <w:t>.-</w:t>
      </w:r>
      <w:proofErr w:type="spellStart"/>
      <w:r w:rsidRPr="00D06EA9">
        <w:rPr>
          <w:rFonts w:ascii="Times New Roman" w:hAnsi="Times New Roman" w:cs="Times New Roman"/>
        </w:rPr>
        <w:t>Maz</w:t>
      </w:r>
      <w:proofErr w:type="spellEnd"/>
      <w:r w:rsidRPr="00D06EA9">
        <w:rPr>
          <w:rFonts w:ascii="Times New Roman" w:hAnsi="Times New Roman" w:cs="Times New Roman"/>
        </w:rPr>
        <w:t>. Nr 198, poz. 3106); łączna powierzania obszaru wynosi 8 579,8 ha; na terenie powiatu położony jest fragment obszaru – w gminach Wieliczki i Olecko;</w:t>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t xml:space="preserve"> </w:t>
      </w:r>
      <w:proofErr w:type="spellStart"/>
      <w:r w:rsidRPr="00D06EA9">
        <w:rPr>
          <w:rFonts w:ascii="Times New Roman" w:hAnsi="Times New Roman" w:cs="Times New Roman"/>
          <w:b/>
        </w:rPr>
        <w:t>OChK</w:t>
      </w:r>
      <w:proofErr w:type="spellEnd"/>
      <w:r w:rsidRPr="00D06EA9">
        <w:rPr>
          <w:rFonts w:ascii="Times New Roman" w:hAnsi="Times New Roman" w:cs="Times New Roman"/>
          <w:b/>
        </w:rPr>
        <w:t xml:space="preserve"> Jezior Oleckich</w:t>
      </w:r>
      <w:r w:rsidRPr="00D06EA9">
        <w:rPr>
          <w:rFonts w:ascii="Times New Roman" w:hAnsi="Times New Roman" w:cs="Times New Roman"/>
        </w:rPr>
        <w:t xml:space="preserve"> – obszar powołany Rozporządzeniem Nr 139 Wojewody Warmińsko-Mazurskiego z dnia 12 listopada 2008 r. w sprawie Obszaru Chronionego Krajobrazu Jezior Oleckich (Dz. Urz. Woj. </w:t>
      </w:r>
      <w:proofErr w:type="spellStart"/>
      <w:r w:rsidRPr="00D06EA9">
        <w:rPr>
          <w:rFonts w:ascii="Times New Roman" w:hAnsi="Times New Roman" w:cs="Times New Roman"/>
        </w:rPr>
        <w:t>Warm</w:t>
      </w:r>
      <w:proofErr w:type="spellEnd"/>
      <w:r w:rsidRPr="00D06EA9">
        <w:rPr>
          <w:rFonts w:ascii="Times New Roman" w:hAnsi="Times New Roman" w:cs="Times New Roman"/>
        </w:rPr>
        <w:t>.-</w:t>
      </w:r>
      <w:proofErr w:type="spellStart"/>
      <w:r w:rsidRPr="00D06EA9">
        <w:rPr>
          <w:rFonts w:ascii="Times New Roman" w:hAnsi="Times New Roman" w:cs="Times New Roman"/>
        </w:rPr>
        <w:t>Maz</w:t>
      </w:r>
      <w:proofErr w:type="spellEnd"/>
      <w:r w:rsidRPr="00D06EA9">
        <w:rPr>
          <w:rFonts w:ascii="Times New Roman" w:hAnsi="Times New Roman" w:cs="Times New Roman"/>
        </w:rPr>
        <w:t>. Nr 178, poz. 2621); obszar w całości położony na terenie powiatu oleckiego (na terenie gmin: Olecko, Kowale Oleckie, Świętajno, Wieliczki); powierzchnia obszaru sięga 10 521,3 ha;</w:t>
      </w:r>
    </w:p>
    <w:p w14:paraId="2F7BA2B2" w14:textId="77777777" w:rsidR="00D06EA9" w:rsidRDefault="00D06EA9" w:rsidP="00D06EA9">
      <w:pPr>
        <w:jc w:val="both"/>
        <w:rPr>
          <w:rFonts w:ascii="Times New Roman" w:hAnsi="Times New Roman" w:cs="Times New Roman"/>
        </w:rPr>
      </w:pPr>
    </w:p>
    <w:p w14:paraId="351D544A" w14:textId="77777777" w:rsidR="00D06EA9" w:rsidRPr="00D06EA9" w:rsidRDefault="00D06EA9" w:rsidP="00D06EA9">
      <w:pPr>
        <w:jc w:val="both"/>
        <w:rPr>
          <w:rFonts w:ascii="Times New Roman" w:hAnsi="Times New Roman" w:cs="Times New Roman"/>
          <w:b/>
        </w:rPr>
      </w:pPr>
    </w:p>
    <w:p w14:paraId="41377B9E" w14:textId="77777777" w:rsidR="00D06EA9" w:rsidRDefault="00D06EA9" w:rsidP="00D06EA9">
      <w:pPr>
        <w:rPr>
          <w:rFonts w:ascii="Times New Roman" w:hAnsi="Times New Roman" w:cs="Times New Roman"/>
        </w:rPr>
      </w:pPr>
      <w:r w:rsidRPr="00D06EA9">
        <w:rPr>
          <w:rFonts w:ascii="Times New Roman" w:hAnsi="Times New Roman" w:cs="Times New Roman"/>
          <w:noProof/>
          <w:lang w:eastAsia="pl-PL"/>
        </w:rPr>
        <w:lastRenderedPageBreak/>
        <w:drawing>
          <wp:inline distT="0" distB="0" distL="0" distR="0" wp14:anchorId="7B3768B7" wp14:editId="17B93523">
            <wp:extent cx="3225800" cy="3131185"/>
            <wp:effectExtent l="19050" t="0" r="0" b="0"/>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3225800" cy="3131185"/>
                    </a:xfrm>
                    <a:prstGeom prst="rect">
                      <a:avLst/>
                    </a:prstGeom>
                    <a:noFill/>
                    <a:ln w="9525">
                      <a:noFill/>
                      <a:miter lim="800000"/>
                      <a:headEnd/>
                      <a:tailEnd/>
                    </a:ln>
                  </pic:spPr>
                </pic:pic>
              </a:graphicData>
            </a:graphic>
          </wp:inline>
        </w:drawing>
      </w:r>
    </w:p>
    <w:p w14:paraId="088E22FC" w14:textId="77777777" w:rsidR="00D06EA9" w:rsidRDefault="00D06EA9" w:rsidP="00D06EA9">
      <w:pPr>
        <w:rPr>
          <w:rFonts w:ascii="Times New Roman" w:hAnsi="Times New Roman" w:cs="Times New Roman"/>
          <w:b/>
          <w:sz w:val="16"/>
          <w:szCs w:val="16"/>
        </w:rPr>
      </w:pPr>
      <w:r w:rsidRPr="00774DA9">
        <w:rPr>
          <w:rFonts w:ascii="Times New Roman" w:hAnsi="Times New Roman" w:cs="Times New Roman"/>
          <w:b/>
          <w:sz w:val="16"/>
          <w:szCs w:val="16"/>
        </w:rPr>
        <w:t>Rys. 3 Obszary chronione na terenie gminy Wieliczki</w:t>
      </w:r>
    </w:p>
    <w:p w14:paraId="4FE0D511" w14:textId="77777777" w:rsidR="00D06EA9" w:rsidRDefault="00D06EA9" w:rsidP="00D06EA9">
      <w:pPr>
        <w:rPr>
          <w:rFonts w:ascii="Times New Roman" w:hAnsi="Times New Roman" w:cs="Times New Roman"/>
          <w:sz w:val="16"/>
          <w:szCs w:val="16"/>
        </w:rPr>
      </w:pPr>
      <w:r>
        <w:rPr>
          <w:rFonts w:ascii="Times New Roman" w:hAnsi="Times New Roman" w:cs="Times New Roman"/>
          <w:sz w:val="16"/>
          <w:szCs w:val="16"/>
        </w:rPr>
        <w:t xml:space="preserve">źródło: </w:t>
      </w:r>
      <w:r w:rsidRPr="00774DA9">
        <w:rPr>
          <w:rFonts w:ascii="Times New Roman" w:hAnsi="Times New Roman" w:cs="Times New Roman"/>
          <w:sz w:val="16"/>
          <w:szCs w:val="16"/>
        </w:rPr>
        <w:t>https://geoserwis.gdos.gov.pl/mapy/?usedesktop=true</w:t>
      </w:r>
    </w:p>
    <w:p w14:paraId="7F5ADDDD" w14:textId="77777777" w:rsidR="00D06EA9" w:rsidRDefault="00D06EA9" w:rsidP="00D06EA9">
      <w:pPr>
        <w:ind w:firstLine="708"/>
        <w:jc w:val="both"/>
        <w:rPr>
          <w:rFonts w:ascii="Times New Roman" w:hAnsi="Times New Roman" w:cs="Times New Roman"/>
        </w:rPr>
      </w:pPr>
      <w:r w:rsidRPr="00D06EA9">
        <w:rPr>
          <w:rFonts w:ascii="Times New Roman" w:hAnsi="Times New Roman" w:cs="Times New Roman"/>
        </w:rPr>
        <w:t xml:space="preserve">Na Obszarach Chronionego Krajobrazu obowiązują następujące zakazy: </w:t>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t xml:space="preserve">1) zabijania dziko występujących zwierząt, niszczenia ich nor, legowisk, innych schronień </w:t>
      </w:r>
      <w:r>
        <w:rPr>
          <w:rFonts w:ascii="Times New Roman" w:hAnsi="Times New Roman" w:cs="Times New Roman"/>
        </w:rPr>
        <w:t xml:space="preserve">                 </w:t>
      </w:r>
      <w:r w:rsidRPr="00D06EA9">
        <w:rPr>
          <w:rFonts w:ascii="Times New Roman" w:hAnsi="Times New Roman" w:cs="Times New Roman"/>
        </w:rPr>
        <w:t xml:space="preserve">i miejsc rozrodu oraz tarlisk, złożonej ikry, z wyjątkiem amatorskiego połowu ryb oraz wykonywania czynności związanych z racjonalną gospodarką rolną, leśną, rybacką i łowiecką;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06EA9">
        <w:rPr>
          <w:rFonts w:ascii="Times New Roman" w:hAnsi="Times New Roman" w:cs="Times New Roman"/>
        </w:rPr>
        <w:t xml:space="preserve">2) realizacji przedsięwzięć mogących znacząco oddziaływać na środowisko w rozumieniu art. 59 Ustawy z dnia 3 października 2008 r. o udostępnianiu informacji o środowisku </w:t>
      </w:r>
      <w:r>
        <w:rPr>
          <w:rFonts w:ascii="Times New Roman" w:hAnsi="Times New Roman" w:cs="Times New Roman"/>
        </w:rPr>
        <w:t xml:space="preserve">   </w:t>
      </w:r>
      <w:r w:rsidRPr="00D06EA9">
        <w:rPr>
          <w:rFonts w:ascii="Times New Roman" w:hAnsi="Times New Roman" w:cs="Times New Roman"/>
        </w:rPr>
        <w:t xml:space="preserve">i jego ochronie, udziale społeczeństwa w ochronie środowiska oraz o ocenach oddziaływania na środowisko; </w:t>
      </w:r>
      <w:r w:rsidRPr="00D06EA9">
        <w:rPr>
          <w:rFonts w:ascii="Times New Roman" w:hAnsi="Times New Roman" w:cs="Times New Roman"/>
        </w:rPr>
        <w:tab/>
      </w:r>
      <w:r w:rsidRPr="00D06EA9">
        <w:rPr>
          <w:rFonts w:ascii="Times New Roman" w:hAnsi="Times New Roman" w:cs="Times New Roman"/>
        </w:rPr>
        <w:tab/>
        <w:t>3) likwidowania i niszczenia zadrzewień śródpolnych, przydrożnych i nadwodnych, jeżeli nie wynikają one z potrzeby ochrony przeciwpowodziowej i zapewnienia bezpieczeństwa ruchu drogowego lub wodnego lub budowy, odbudowy, utrzymania, remontów lub naprawy urządzeń wodnych;</w:t>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t xml:space="preserve"> 4) wydobywania do celów gospodarczych skał, w tym torfu, oraz skamieniałości, w tym kopalnych szczątków roślin i zwierząt, a także minerałów i bursztynu; </w:t>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t xml:space="preserve">5) wykonywania prac ziemnych trwale zniekształcających rzeźbę terenu, z wyjątkiem prac związanych z zabezpieczeniem przeciwsztormowym, przeciwpowodziowym lub </w:t>
      </w:r>
      <w:proofErr w:type="spellStart"/>
      <w:r w:rsidRPr="00D06EA9">
        <w:rPr>
          <w:rFonts w:ascii="Times New Roman" w:hAnsi="Times New Roman" w:cs="Times New Roman"/>
        </w:rPr>
        <w:t>przeciwosuwiskowym</w:t>
      </w:r>
      <w:proofErr w:type="spellEnd"/>
      <w:r w:rsidRPr="00D06EA9">
        <w:rPr>
          <w:rFonts w:ascii="Times New Roman" w:hAnsi="Times New Roman" w:cs="Times New Roman"/>
        </w:rPr>
        <w:t xml:space="preserve"> lub utrzymaniem, budową, odbudową, naprawą lub remontem urządzeń wodnych;</w:t>
      </w:r>
    </w:p>
    <w:p w14:paraId="5BFE6EAE" w14:textId="77777777" w:rsidR="0061734C" w:rsidRDefault="00D06EA9" w:rsidP="00F40BF5">
      <w:pPr>
        <w:jc w:val="both"/>
        <w:rPr>
          <w:rFonts w:ascii="Times New Roman" w:hAnsi="Times New Roman" w:cs="Times New Roman"/>
        </w:rPr>
      </w:pPr>
      <w:r w:rsidRPr="00D06EA9">
        <w:rPr>
          <w:rFonts w:ascii="Times New Roman" w:hAnsi="Times New Roman" w:cs="Times New Roman"/>
        </w:rPr>
        <w:t xml:space="preserve">6) dokonywania zmian stosunków wodnych, jeżeli służą innym celom niż ochrona przyrody lub zrównoważone wykorzystanie użytków rolnych i leśnych oraz racjonalna gospodarka wodna lub rybacka; </w:t>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t xml:space="preserve">7) likwidowania naturalnych zbiorników wodnych, starorzeczy i obszarów </w:t>
      </w:r>
      <w:proofErr w:type="spellStart"/>
      <w:r w:rsidRPr="00D06EA9">
        <w:rPr>
          <w:rFonts w:ascii="Times New Roman" w:hAnsi="Times New Roman" w:cs="Times New Roman"/>
        </w:rPr>
        <w:t>wodnobłotnych</w:t>
      </w:r>
      <w:proofErr w:type="spellEnd"/>
      <w:r w:rsidRPr="00D06EA9">
        <w:rPr>
          <w:rFonts w:ascii="Times New Roman" w:hAnsi="Times New Roman" w:cs="Times New Roman"/>
        </w:rPr>
        <w:t>;</w:t>
      </w:r>
      <w:r w:rsidRPr="00D06EA9">
        <w:rPr>
          <w:rFonts w:ascii="Times New Roman" w:hAnsi="Times New Roman" w:cs="Times New Roman"/>
        </w:rPr>
        <w:tab/>
        <w:t>8) lokalizowania obiektów budowlanych w pasie szerokości 100 m od linii brzegów rzek, jezior i innych zbiorników wodnych, z wyjątkiem urządzeń wodnych oraz obiektów służących prowadzeniu racjonalnej gospodarki rolnej, leśnej lub rybackiej.</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06EA9">
        <w:rPr>
          <w:rFonts w:ascii="Times New Roman" w:hAnsi="Times New Roman" w:cs="Times New Roman"/>
        </w:rPr>
        <w:t xml:space="preserve"> Zakazy, o których mowa w punktach 3 i 4 nie dotyczą: </w:t>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t xml:space="preserve">1) złóż kopalin udokumentowanych przez Skarb Państwa do dnia wejścia w życie niniejszego </w:t>
      </w:r>
      <w:r w:rsidRPr="00D06EA9">
        <w:rPr>
          <w:rFonts w:ascii="Times New Roman" w:hAnsi="Times New Roman" w:cs="Times New Roman"/>
        </w:rPr>
        <w:lastRenderedPageBreak/>
        <w:t xml:space="preserve">rozporządzenia, których dokumentacje zostały zatwierdzone lub przyjęte przez właściwy organ administracji geologicznej; </w:t>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t>2) złóż kopalin udokumentowanych na potrzeby lokalne o powierzchni do 2 ha i wydobyciu nie przekraczającym 20 000 m3/rok na podstawie koncesji na poszukiwanie i rozpoznawanie, udzielonych do dnia wejścia w życie cytowanego rozporządzenia.</w:t>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t xml:space="preserve"> Zakaz, o którym mowa w punkcie 8 nie dotyczy: </w:t>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t xml:space="preserve">1) obszarów zwartej zabudowy miast i wsi, w granicach określonych w studiach uwarunkowań i kierunków zagospodarowania przestrzennego gmin oraz miejscowych planów zagospodarowania przestrzennego gmin oraz uzupełnień zabudowy mieszkaniowej i usługowej, pod warunkiem wyznaczenia nieprzekraczanej linii zabudowy od brzegów zgodnie z linią występującą na działkach przyległych; </w:t>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Pr>
          <w:rFonts w:ascii="Times New Roman" w:hAnsi="Times New Roman" w:cs="Times New Roman"/>
        </w:rPr>
        <w:tab/>
      </w:r>
      <w:r w:rsidRPr="00D06EA9">
        <w:rPr>
          <w:rFonts w:ascii="Times New Roman" w:hAnsi="Times New Roman" w:cs="Times New Roman"/>
        </w:rPr>
        <w:t xml:space="preserve">2) siedlisk rolniczych – w zakresie uzupełnienia istniejącej zabudowy o obiekty do prowadzenia gospodarstwa rolniczego, pod warunkiem nie przekraczania dotychczasowej linii zabudowy od linii brzegu; </w:t>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r>
      <w:r w:rsidRPr="00D06EA9">
        <w:rPr>
          <w:rFonts w:ascii="Times New Roman" w:hAnsi="Times New Roman" w:cs="Times New Roman"/>
        </w:rPr>
        <w:tab/>
        <w:t>3) wyznaczanych w miejscowych planach zagospodarowania przestrzennego terenów dostępu do wód publicznych – w zakresie niezbędnym do pełnienia funkcji plaż, kąpielisk i przystani;</w:t>
      </w:r>
      <w:r w:rsidRPr="00D06EA9">
        <w:rPr>
          <w:rFonts w:ascii="Times New Roman" w:hAnsi="Times New Roman" w:cs="Times New Roman"/>
        </w:rPr>
        <w:tab/>
      </w:r>
      <w:r>
        <w:rPr>
          <w:rFonts w:ascii="Times New Roman" w:hAnsi="Times New Roman" w:cs="Times New Roman"/>
        </w:rPr>
        <w:tab/>
      </w:r>
      <w:r w:rsidRPr="00D06EA9">
        <w:rPr>
          <w:rFonts w:ascii="Times New Roman" w:hAnsi="Times New Roman" w:cs="Times New Roman"/>
        </w:rPr>
        <w:t>4) ustaleń obowiązujących w dniu wejścia w życie cytowanego rozporządzenia miejscowych planów zagospodarowania przestrzennego oraz sporządzanych projektów planów, w stosunku do których zawiadomiono o terminie wyłożenia tych planów do publicznego wglądu, ale postępowanie nie zostało zakończone przed dniem wejścia w życie cytowanego rozporządzenia.</w:t>
      </w:r>
    </w:p>
    <w:p w14:paraId="4AE8EBBE" w14:textId="77777777" w:rsidR="00F40BF5" w:rsidRDefault="00F40BF5" w:rsidP="0061734C">
      <w:pPr>
        <w:rPr>
          <w:rFonts w:ascii="Times New Roman" w:hAnsi="Times New Roman" w:cs="Times New Roman"/>
          <w:b/>
        </w:rPr>
      </w:pPr>
      <w:r w:rsidRPr="00F40BF5">
        <w:rPr>
          <w:rFonts w:ascii="Times New Roman" w:hAnsi="Times New Roman" w:cs="Times New Roman"/>
          <w:b/>
        </w:rPr>
        <w:t>3.9.2.3 Pom</w:t>
      </w:r>
      <w:r w:rsidR="0061734C" w:rsidRPr="00F40BF5">
        <w:rPr>
          <w:rFonts w:ascii="Times New Roman" w:hAnsi="Times New Roman" w:cs="Times New Roman"/>
          <w:b/>
        </w:rPr>
        <w:t>niki przyrody</w:t>
      </w:r>
    </w:p>
    <w:p w14:paraId="64A8AC64" w14:textId="77777777" w:rsidR="00F40BF5" w:rsidRPr="00F40BF5" w:rsidRDefault="00F40BF5" w:rsidP="00F40BF5">
      <w:pPr>
        <w:ind w:firstLine="708"/>
        <w:jc w:val="both"/>
        <w:rPr>
          <w:rFonts w:ascii="Times New Roman" w:hAnsi="Times New Roman" w:cs="Times New Roman"/>
        </w:rPr>
      </w:pPr>
      <w:r w:rsidRPr="00F40BF5">
        <w:rPr>
          <w:rFonts w:ascii="Times New Roman" w:hAnsi="Times New Roman" w:cs="Times New Roman"/>
        </w:rPr>
        <w:t>Na terenie Gminy Wieliczki znajdują się pomniki przyrody, którymi są pojedyncze drzewa i grupy drzew. Szczegółowe dane dotyczące pomników przyrody dostępne są w Centralnym Rejestrze Form Ochrony Przyrody (pod adresem www.crfop.gdos.gov.pl).</w:t>
      </w:r>
    </w:p>
    <w:p w14:paraId="35EA6666" w14:textId="77777777" w:rsidR="00F40BF5" w:rsidRPr="00F40BF5" w:rsidRDefault="00F40BF5" w:rsidP="00F40BF5">
      <w:pPr>
        <w:ind w:firstLine="708"/>
        <w:jc w:val="both"/>
        <w:rPr>
          <w:rFonts w:ascii="Times New Roman" w:hAnsi="Times New Roman" w:cs="Times New Roman"/>
        </w:rPr>
      </w:pPr>
      <w:r w:rsidRPr="00F40BF5">
        <w:rPr>
          <w:rFonts w:ascii="Times New Roman" w:hAnsi="Times New Roman" w:cs="Times New Roman"/>
        </w:rPr>
        <w:t>Na terenie Gminy Wieliczki pomnikami przyrody ustanowiono następujące obiekty:</w:t>
      </w:r>
      <w:r w:rsidRPr="00F40BF5">
        <w:rPr>
          <w:rFonts w:ascii="Times New Roman" w:hAnsi="Times New Roman" w:cs="Times New Roman"/>
        </w:rPr>
        <w:tab/>
      </w:r>
      <w:r w:rsidRPr="00F40BF5">
        <w:rPr>
          <w:rFonts w:ascii="Times New Roman" w:hAnsi="Times New Roman" w:cs="Times New Roman"/>
        </w:rPr>
        <w:tab/>
        <w:t xml:space="preserve"> - Modrzew europejski (</w:t>
      </w:r>
      <w:proofErr w:type="spellStart"/>
      <w:r w:rsidRPr="00F40BF5">
        <w:rPr>
          <w:rFonts w:ascii="Times New Roman" w:hAnsi="Times New Roman" w:cs="Times New Roman"/>
        </w:rPr>
        <w:t>larix</w:t>
      </w:r>
      <w:proofErr w:type="spellEnd"/>
      <w:r w:rsidRPr="00F40BF5">
        <w:rPr>
          <w:rFonts w:ascii="Times New Roman" w:hAnsi="Times New Roman" w:cs="Times New Roman"/>
        </w:rPr>
        <w:t xml:space="preserve"> </w:t>
      </w:r>
      <w:proofErr w:type="spellStart"/>
      <w:r w:rsidRPr="00F40BF5">
        <w:rPr>
          <w:rFonts w:ascii="Times New Roman" w:hAnsi="Times New Roman" w:cs="Times New Roman"/>
        </w:rPr>
        <w:t>decidua</w:t>
      </w:r>
      <w:proofErr w:type="spellEnd"/>
      <w:r w:rsidRPr="00F40BF5">
        <w:rPr>
          <w:rFonts w:ascii="Times New Roman" w:hAnsi="Times New Roman" w:cs="Times New Roman"/>
        </w:rPr>
        <w:t>) (obwód 246 cm, wysokość 39 m, lokalizacja: Nadleśnictwo Olecko, Leśnictwo Kłosowo Oddz. 110c, Dz.Urz.Woj.Warm.-</w:t>
      </w:r>
      <w:proofErr w:type="spellStart"/>
      <w:r w:rsidRPr="00F40BF5">
        <w:rPr>
          <w:rFonts w:ascii="Times New Roman" w:hAnsi="Times New Roman" w:cs="Times New Roman"/>
        </w:rPr>
        <w:t>Maz</w:t>
      </w:r>
      <w:proofErr w:type="spellEnd"/>
      <w:r w:rsidRPr="00F40BF5">
        <w:rPr>
          <w:rFonts w:ascii="Times New Roman" w:hAnsi="Times New Roman" w:cs="Times New Roman"/>
        </w:rPr>
        <w:t>. z 9.11.2015 r. poz.4020)</w:t>
      </w:r>
    </w:p>
    <w:p w14:paraId="7C672A5F" w14:textId="77777777" w:rsidR="00CA5308" w:rsidRDefault="00F40BF5" w:rsidP="00F40BF5">
      <w:pPr>
        <w:ind w:firstLine="708"/>
        <w:jc w:val="both"/>
        <w:rPr>
          <w:rFonts w:ascii="Times New Roman" w:hAnsi="Times New Roman" w:cs="Times New Roman"/>
        </w:rPr>
      </w:pPr>
      <w:r w:rsidRPr="00F40BF5">
        <w:rPr>
          <w:rFonts w:ascii="Times New Roman" w:hAnsi="Times New Roman" w:cs="Times New Roman"/>
        </w:rPr>
        <w:t>- Modrzew europejski (</w:t>
      </w:r>
      <w:proofErr w:type="spellStart"/>
      <w:r w:rsidRPr="00F40BF5">
        <w:rPr>
          <w:rFonts w:ascii="Times New Roman" w:hAnsi="Times New Roman" w:cs="Times New Roman"/>
        </w:rPr>
        <w:t>larix</w:t>
      </w:r>
      <w:proofErr w:type="spellEnd"/>
      <w:r w:rsidRPr="00F40BF5">
        <w:rPr>
          <w:rFonts w:ascii="Times New Roman" w:hAnsi="Times New Roman" w:cs="Times New Roman"/>
        </w:rPr>
        <w:t xml:space="preserve"> </w:t>
      </w:r>
      <w:proofErr w:type="spellStart"/>
      <w:r w:rsidRPr="00F40BF5">
        <w:rPr>
          <w:rFonts w:ascii="Times New Roman" w:hAnsi="Times New Roman" w:cs="Times New Roman"/>
        </w:rPr>
        <w:t>decidua</w:t>
      </w:r>
      <w:proofErr w:type="spellEnd"/>
      <w:r w:rsidRPr="00F40BF5">
        <w:rPr>
          <w:rFonts w:ascii="Times New Roman" w:hAnsi="Times New Roman" w:cs="Times New Roman"/>
        </w:rPr>
        <w:t>) (obwód 244 cm, wysokość 39 m, lokalizacja: Nadleśnictwo Olecko, Leśnictwo Kłosowo Oddz. 110h, Dz.Urz.Woj.Warm.-</w:t>
      </w:r>
      <w:proofErr w:type="spellStart"/>
      <w:r w:rsidRPr="00F40BF5">
        <w:rPr>
          <w:rFonts w:ascii="Times New Roman" w:hAnsi="Times New Roman" w:cs="Times New Roman"/>
        </w:rPr>
        <w:t>Maz</w:t>
      </w:r>
      <w:proofErr w:type="spellEnd"/>
      <w:r w:rsidRPr="00F40BF5">
        <w:rPr>
          <w:rFonts w:ascii="Times New Roman" w:hAnsi="Times New Roman" w:cs="Times New Roman"/>
        </w:rPr>
        <w:t>. z 9.11.2015 r. poz.4020)</w:t>
      </w:r>
      <w:r w:rsidRPr="00F40BF5">
        <w:rPr>
          <w:rFonts w:ascii="Times New Roman" w:hAnsi="Times New Roman" w:cs="Times New Roman"/>
        </w:rPr>
        <w:tab/>
      </w:r>
      <w:r w:rsidRPr="00F40BF5">
        <w:rPr>
          <w:rFonts w:ascii="Times New Roman" w:hAnsi="Times New Roman" w:cs="Times New Roman"/>
        </w:rPr>
        <w:tab/>
      </w:r>
      <w:r w:rsidRPr="00F40BF5">
        <w:rPr>
          <w:rFonts w:ascii="Times New Roman" w:hAnsi="Times New Roman" w:cs="Times New Roman"/>
        </w:rPr>
        <w:tab/>
      </w:r>
      <w:r w:rsidRPr="00F40BF5">
        <w:rPr>
          <w:rFonts w:ascii="Times New Roman" w:hAnsi="Times New Roman" w:cs="Times New Roman"/>
        </w:rPr>
        <w:tab/>
      </w:r>
      <w:r w:rsidRPr="00F40BF5">
        <w:rPr>
          <w:rFonts w:ascii="Times New Roman" w:hAnsi="Times New Roman" w:cs="Times New Roman"/>
        </w:rPr>
        <w:tab/>
      </w:r>
      <w:r w:rsidRPr="00F40BF5">
        <w:rPr>
          <w:rFonts w:ascii="Times New Roman" w:hAnsi="Times New Roman" w:cs="Times New Roman"/>
        </w:rPr>
        <w:tab/>
      </w:r>
      <w:r w:rsidRPr="00F40BF5">
        <w:rPr>
          <w:rFonts w:ascii="Times New Roman" w:hAnsi="Times New Roman" w:cs="Times New Roman"/>
        </w:rPr>
        <w:tab/>
      </w:r>
      <w:r w:rsidRPr="00F40BF5">
        <w:rPr>
          <w:rFonts w:ascii="Times New Roman" w:hAnsi="Times New Roman" w:cs="Times New Roman"/>
        </w:rPr>
        <w:tab/>
      </w:r>
      <w:r w:rsidRPr="00F40BF5">
        <w:rPr>
          <w:rFonts w:ascii="Times New Roman" w:hAnsi="Times New Roman" w:cs="Times New Roman"/>
        </w:rPr>
        <w:tab/>
      </w:r>
      <w:r w:rsidRPr="00F40BF5">
        <w:rPr>
          <w:rFonts w:ascii="Times New Roman" w:hAnsi="Times New Roman" w:cs="Times New Roman"/>
        </w:rPr>
        <w:tab/>
      </w:r>
      <w:r w:rsidRPr="00F40BF5">
        <w:rPr>
          <w:rFonts w:ascii="Times New Roman" w:hAnsi="Times New Roman" w:cs="Times New Roman"/>
        </w:rPr>
        <w:tab/>
      </w:r>
      <w:r w:rsidRPr="00F40BF5">
        <w:rPr>
          <w:rFonts w:ascii="Times New Roman" w:hAnsi="Times New Roman" w:cs="Times New Roman"/>
        </w:rPr>
        <w:tab/>
        <w:t xml:space="preserve"> - Dąb szypułkowy (</w:t>
      </w:r>
      <w:proofErr w:type="spellStart"/>
      <w:r w:rsidRPr="00F40BF5">
        <w:rPr>
          <w:rFonts w:ascii="Times New Roman" w:hAnsi="Times New Roman" w:cs="Times New Roman"/>
        </w:rPr>
        <w:t>quercus</w:t>
      </w:r>
      <w:proofErr w:type="spellEnd"/>
      <w:r w:rsidRPr="00F40BF5">
        <w:rPr>
          <w:rFonts w:ascii="Times New Roman" w:hAnsi="Times New Roman" w:cs="Times New Roman"/>
        </w:rPr>
        <w:t xml:space="preserve"> robur) (obwód 316 cm, wysokość 27 m, lokalizacja: Nadleśnictwo Olecko, Leśnictwo Kłosowo Oddz. 114c, Dz.Urz.Woj.Warm.- </w:t>
      </w:r>
      <w:proofErr w:type="spellStart"/>
      <w:r w:rsidRPr="00F40BF5">
        <w:rPr>
          <w:rFonts w:ascii="Times New Roman" w:hAnsi="Times New Roman" w:cs="Times New Roman"/>
        </w:rPr>
        <w:t>Maz</w:t>
      </w:r>
      <w:proofErr w:type="spellEnd"/>
      <w:r w:rsidRPr="00F40BF5">
        <w:rPr>
          <w:rFonts w:ascii="Times New Roman" w:hAnsi="Times New Roman" w:cs="Times New Roman"/>
        </w:rPr>
        <w:t>. z 9.11.2015 r. poz.4020)</w:t>
      </w:r>
      <w:r w:rsidRPr="00F40BF5">
        <w:rPr>
          <w:rFonts w:ascii="Times New Roman" w:hAnsi="Times New Roman" w:cs="Times New Roman"/>
        </w:rPr>
        <w:tab/>
      </w:r>
      <w:r w:rsidRPr="00F40BF5">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40BF5">
        <w:rPr>
          <w:rFonts w:ascii="Times New Roman" w:hAnsi="Times New Roman" w:cs="Times New Roman"/>
        </w:rPr>
        <w:t xml:space="preserve"> - Modrzew europejski (</w:t>
      </w:r>
      <w:proofErr w:type="spellStart"/>
      <w:r w:rsidRPr="00F40BF5">
        <w:rPr>
          <w:rFonts w:ascii="Times New Roman" w:hAnsi="Times New Roman" w:cs="Times New Roman"/>
        </w:rPr>
        <w:t>larix</w:t>
      </w:r>
      <w:proofErr w:type="spellEnd"/>
      <w:r w:rsidRPr="00F40BF5">
        <w:rPr>
          <w:rFonts w:ascii="Times New Roman" w:hAnsi="Times New Roman" w:cs="Times New Roman"/>
        </w:rPr>
        <w:t xml:space="preserve"> </w:t>
      </w:r>
      <w:proofErr w:type="spellStart"/>
      <w:r w:rsidRPr="00F40BF5">
        <w:rPr>
          <w:rFonts w:ascii="Times New Roman" w:hAnsi="Times New Roman" w:cs="Times New Roman"/>
        </w:rPr>
        <w:t>decidua</w:t>
      </w:r>
      <w:proofErr w:type="spellEnd"/>
      <w:r w:rsidRPr="00F40BF5">
        <w:rPr>
          <w:rFonts w:ascii="Times New Roman" w:hAnsi="Times New Roman" w:cs="Times New Roman"/>
        </w:rPr>
        <w:t>) – grupa 4 drzew (obwód 271, 246, 235, 249 cm, wysokość 39 m, lokalizacja: Nadleśnictwo Olecko, Leśnictwo Kłosowo Oddz. 109a, uroczysko Cimochy, oddział graniczy z gruntami wsi Wasilówka; grupa modrzewi rozproszona w drzewostanie świerkowym Dz.Urz.Woj.Warm.-</w:t>
      </w:r>
      <w:proofErr w:type="spellStart"/>
      <w:r w:rsidRPr="00F40BF5">
        <w:rPr>
          <w:rFonts w:ascii="Times New Roman" w:hAnsi="Times New Roman" w:cs="Times New Roman"/>
        </w:rPr>
        <w:t>Maz</w:t>
      </w:r>
      <w:proofErr w:type="spellEnd"/>
      <w:r w:rsidRPr="00F40BF5">
        <w:rPr>
          <w:rFonts w:ascii="Times New Roman" w:hAnsi="Times New Roman" w:cs="Times New Roman"/>
        </w:rPr>
        <w:t xml:space="preserve">. z 9.11.2015 r. poz.4020) </w:t>
      </w:r>
      <w:r w:rsidRPr="00F40BF5">
        <w:rPr>
          <w:rFonts w:ascii="Times New Roman" w:hAnsi="Times New Roman" w:cs="Times New Roman"/>
        </w:rPr>
        <w:tab/>
      </w:r>
      <w:r w:rsidRPr="00F40BF5">
        <w:rPr>
          <w:rFonts w:ascii="Times New Roman" w:hAnsi="Times New Roman" w:cs="Times New Roman"/>
        </w:rPr>
        <w:tab/>
      </w:r>
      <w:r w:rsidRPr="00F40BF5">
        <w:rPr>
          <w:rFonts w:ascii="Times New Roman" w:hAnsi="Times New Roman" w:cs="Times New Roman"/>
        </w:rPr>
        <w:tab/>
      </w:r>
      <w:r w:rsidRPr="00F40BF5">
        <w:rPr>
          <w:rFonts w:ascii="Times New Roman" w:hAnsi="Times New Roman" w:cs="Times New Roman"/>
        </w:rPr>
        <w:tab/>
      </w:r>
      <w:r w:rsidRPr="00F40BF5">
        <w:rPr>
          <w:rFonts w:ascii="Times New Roman" w:hAnsi="Times New Roman" w:cs="Times New Roman"/>
        </w:rPr>
        <w:tab/>
      </w:r>
      <w:r w:rsidRPr="00F40BF5">
        <w:rPr>
          <w:rFonts w:ascii="Times New Roman" w:hAnsi="Times New Roman" w:cs="Times New Roman"/>
        </w:rPr>
        <w:tab/>
        <w:t>- Aleja: wierzba biała (</w:t>
      </w:r>
      <w:proofErr w:type="spellStart"/>
      <w:r w:rsidRPr="00F40BF5">
        <w:rPr>
          <w:rFonts w:ascii="Times New Roman" w:hAnsi="Times New Roman" w:cs="Times New Roman"/>
        </w:rPr>
        <w:t>salix</w:t>
      </w:r>
      <w:proofErr w:type="spellEnd"/>
      <w:r w:rsidRPr="00F40BF5">
        <w:rPr>
          <w:rFonts w:ascii="Times New Roman" w:hAnsi="Times New Roman" w:cs="Times New Roman"/>
        </w:rPr>
        <w:t xml:space="preserve"> alba) -16 szt., obwód 180-320 cm, wysokość 20-28 m, lokalizacja: Nadleśnictwo Olecko, Leśnictwo Kłosowo Oddz. 117n, uroczysko Markowskie, 600 m od szosy Olecko- Krupin, Dz.Urz.Woj.Warm.- </w:t>
      </w:r>
      <w:proofErr w:type="spellStart"/>
      <w:r w:rsidRPr="00F40BF5">
        <w:rPr>
          <w:rFonts w:ascii="Times New Roman" w:hAnsi="Times New Roman" w:cs="Times New Roman"/>
        </w:rPr>
        <w:t>Maz</w:t>
      </w:r>
      <w:proofErr w:type="spellEnd"/>
      <w:r w:rsidRPr="00F40BF5">
        <w:rPr>
          <w:rFonts w:ascii="Times New Roman" w:hAnsi="Times New Roman" w:cs="Times New Roman"/>
        </w:rPr>
        <w:t>. z 9.11.2015 r. poz.4020)</w:t>
      </w:r>
    </w:p>
    <w:p w14:paraId="1CD17E1E" w14:textId="77777777" w:rsidR="00CA5308" w:rsidRDefault="00CA5308" w:rsidP="00CA5308">
      <w:pPr>
        <w:rPr>
          <w:rFonts w:ascii="Times New Roman" w:hAnsi="Times New Roman" w:cs="Times New Roman"/>
          <w:b/>
        </w:rPr>
      </w:pPr>
    </w:p>
    <w:p w14:paraId="2BE00543" w14:textId="77777777" w:rsidR="00CA5308" w:rsidRDefault="00CA5308" w:rsidP="00CA5308">
      <w:pPr>
        <w:rPr>
          <w:rFonts w:ascii="Times New Roman" w:hAnsi="Times New Roman" w:cs="Times New Roman"/>
          <w:b/>
        </w:rPr>
      </w:pPr>
    </w:p>
    <w:p w14:paraId="4C36B64D" w14:textId="77777777" w:rsidR="00CA5308" w:rsidRDefault="00CA5308" w:rsidP="00CA5308">
      <w:pPr>
        <w:rPr>
          <w:rFonts w:ascii="Times New Roman" w:hAnsi="Times New Roman" w:cs="Times New Roman"/>
          <w:b/>
        </w:rPr>
      </w:pPr>
      <w:r w:rsidRPr="00CA5308">
        <w:rPr>
          <w:rFonts w:ascii="Times New Roman" w:hAnsi="Times New Roman" w:cs="Times New Roman"/>
          <w:b/>
        </w:rPr>
        <w:lastRenderedPageBreak/>
        <w:t>3.9.3 Zagrożenia dla zasobów przyrodniczych</w:t>
      </w:r>
    </w:p>
    <w:p w14:paraId="69FC9571" w14:textId="77777777" w:rsidR="00CA5308" w:rsidRPr="00CA5308" w:rsidRDefault="00CA5308" w:rsidP="00CA5308">
      <w:pPr>
        <w:ind w:firstLine="708"/>
        <w:jc w:val="both"/>
        <w:rPr>
          <w:rFonts w:ascii="Times New Roman" w:hAnsi="Times New Roman" w:cs="Times New Roman"/>
        </w:rPr>
      </w:pPr>
      <w:r w:rsidRPr="00CA5308">
        <w:rPr>
          <w:rFonts w:ascii="Times New Roman" w:hAnsi="Times New Roman" w:cs="Times New Roman"/>
        </w:rPr>
        <w:t xml:space="preserve">Na terenie Gminy należałoby przeprowadzić inwentaryzację przyrodniczą, w celu wyznaczenia obszarów cennych przyrodniczo i uniknięcia zniszczenia siedlisk i stanowisk chronionych gatunków na skutek prowadzenia różnorodnej działalności. Dobrze przeprowadzona inwentaryzacja byłaby podstawą dla właściwego rozwoju Gminy, uwzględniającego walory i zasoby przyrodnicze Gminy, przy jednoczesnym ograniczeniu ich zagrożeń.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A5308">
        <w:rPr>
          <w:rFonts w:ascii="Times New Roman" w:hAnsi="Times New Roman" w:cs="Times New Roman"/>
        </w:rPr>
        <w:t xml:space="preserve">Układ siedlisk, struktura wiekowa i gatunkowa drzewostanów sprawia, że ich zagrożenie za strony czynników biotycznych jest stosunkowo niewielkie. Czynnikami mającymi wpływ na zdrowotność lasu są opady, szczególnie w okresie wegetacyjnym – jako czynnik stymulujący wzrost i rozwój drzewostanów oraz szkodliwe działanie grzybów, owadów i ssaków. Okresy suche przyczyniają się do zamierania drzewostanów. W osłabionych fizjologicznie drzewostanach mogą rozwijać się grzyby patogeniczne prowadzące do usychania drzew. </w:t>
      </w:r>
      <w:r w:rsidRPr="00CA5308">
        <w:rPr>
          <w:rFonts w:ascii="Times New Roman" w:hAnsi="Times New Roman" w:cs="Times New Roman"/>
        </w:rPr>
        <w:tab/>
      </w:r>
      <w:r w:rsidRPr="00CA5308">
        <w:rPr>
          <w:rFonts w:ascii="Times New Roman" w:hAnsi="Times New Roman" w:cs="Times New Roman"/>
        </w:rPr>
        <w:tab/>
      </w:r>
      <w:r w:rsidRPr="00CA5308">
        <w:rPr>
          <w:rFonts w:ascii="Times New Roman" w:hAnsi="Times New Roman" w:cs="Times New Roman"/>
        </w:rPr>
        <w:tab/>
      </w:r>
      <w:r w:rsidRPr="00CA5308">
        <w:rPr>
          <w:rFonts w:ascii="Times New Roman" w:hAnsi="Times New Roman" w:cs="Times New Roman"/>
        </w:rPr>
        <w:tab/>
      </w:r>
      <w:r w:rsidRPr="00CA5308">
        <w:rPr>
          <w:rFonts w:ascii="Times New Roman" w:hAnsi="Times New Roman" w:cs="Times New Roman"/>
        </w:rPr>
        <w:tab/>
        <w:t xml:space="preserve">Zagrożenie pożarowe lasów uzależnione jest przede wszystkim od pory roku. Szczególnie duże występuje w okresie wczesnowiosennym przy małej wilgotności ściółki oraz w czasie dłuższych okresach posuchy. Poza tym zagrożenie dla obszarów leśnych stwarza bezpośrednie sąsiedztwo szlaków komunikacyjnych drogowych oraz penetracja terenów przez ludność. Zagrożenie rozprzestrzeniania się pożarów może spowodować straty w gospodarce </w:t>
      </w:r>
      <w:proofErr w:type="spellStart"/>
      <w:r w:rsidRPr="00CA5308">
        <w:rPr>
          <w:rFonts w:ascii="Times New Roman" w:hAnsi="Times New Roman" w:cs="Times New Roman"/>
        </w:rPr>
        <w:t>leśno</w:t>
      </w:r>
      <w:proofErr w:type="spellEnd"/>
      <w:r w:rsidRPr="00CA5308">
        <w:rPr>
          <w:rFonts w:ascii="Times New Roman" w:hAnsi="Times New Roman" w:cs="Times New Roman"/>
        </w:rPr>
        <w:t xml:space="preserve"> - uprawowej i zwierzyny leśnej oraz zagrożenie dla gospodarstw rolnych i ludności zamieszkałej w pobliżu.</w:t>
      </w:r>
    </w:p>
    <w:p w14:paraId="19FDF85B" w14:textId="77777777" w:rsidR="00D06EA9" w:rsidRPr="00CA5308" w:rsidRDefault="00CA5308" w:rsidP="00CA5308">
      <w:pPr>
        <w:ind w:firstLine="708"/>
        <w:jc w:val="both"/>
        <w:rPr>
          <w:rFonts w:ascii="Times New Roman" w:hAnsi="Times New Roman" w:cs="Times New Roman"/>
        </w:rPr>
      </w:pPr>
      <w:r w:rsidRPr="00CA5308">
        <w:rPr>
          <w:rFonts w:ascii="Times New Roman" w:hAnsi="Times New Roman" w:cs="Times New Roman"/>
        </w:rPr>
        <w:t>Negatywnie na stan fauny i flory mogą także wpływać procesy przestrzenne przemian krajobrazu, w tym najbardziej rozpowszechniony - fragmentacja siedlisk. Fragmentacja polega na rozpadzie zwartego dotychczas obszaru (siedlisk, ekosystemów lub typów użytkowania gruntu) na mniejsze części (fragmenty). W jej efekcie zdecydowanie zwiększa się liczba płatów i długość granic krajobrazowych, zmniejsza natomiast zwartość krajobrazu. Fragmentacja jest jednym z najbardziej rozpowszechnionych procesów transformacji, prowadzącym do zmniejszania bioróżnorodności oraz przyśpieszenia lokalnego zanikania roślin i zwierząt. Ze wzrostem fragmentacji ze względu na zanik siedlisk oraz bariery przestrzenne zmniejsza się także rozproszenie zwierząt i ich migracje, co przyczynia się do redukcji gatunków, powodując zmniejszenie bioróżnorodności gatunkowej wśród fauny.</w:t>
      </w:r>
    </w:p>
    <w:p w14:paraId="3F2D688A" w14:textId="77777777" w:rsidR="00CA5308" w:rsidRPr="00CA5308" w:rsidRDefault="00CA5308" w:rsidP="00CA5308">
      <w:pPr>
        <w:ind w:firstLine="708"/>
        <w:jc w:val="both"/>
        <w:rPr>
          <w:rFonts w:ascii="Times New Roman" w:hAnsi="Times New Roman" w:cs="Times New Roman"/>
        </w:rPr>
      </w:pPr>
      <w:r w:rsidRPr="00CA5308">
        <w:rPr>
          <w:rFonts w:ascii="Times New Roman" w:hAnsi="Times New Roman" w:cs="Times New Roman"/>
        </w:rPr>
        <w:t>Wszystkie podejmowane działania powinny dążyć do minimalizacji tych procesów. Ważne jest planowanie przestrzenne, rozwój obszarów biologicznie czynnych, łączące racje gospodarcze, potrzeby i możliwości z kwestiami ekologicznymi i możliwościami środowiska. Projektowane inwestycje i działania powinny być połączone z planowaniem sieci ekologicznych, tak by spełniały potrzebę utrzymania „łączności” siedlisk.</w:t>
      </w:r>
    </w:p>
    <w:p w14:paraId="4C1059C9" w14:textId="77777777" w:rsidR="00CA5308" w:rsidRPr="00CA5308" w:rsidRDefault="00CA5308" w:rsidP="00CA5308">
      <w:pPr>
        <w:ind w:firstLine="708"/>
        <w:jc w:val="both"/>
        <w:rPr>
          <w:rFonts w:ascii="Times New Roman" w:hAnsi="Times New Roman" w:cs="Times New Roman"/>
        </w:rPr>
      </w:pPr>
      <w:r w:rsidRPr="00CA5308">
        <w:rPr>
          <w:rFonts w:ascii="Times New Roman" w:hAnsi="Times New Roman" w:cs="Times New Roman"/>
        </w:rPr>
        <w:t xml:space="preserve">Wszelkie działania na terenach leśnych będą prowadzone zgodnie z nadrzędnymi planami Nadleśnictwa. Muszą być one objęte ochroną polegającą na przemyślanych zabiegach hodowlanych gwarantujących zachowanie i dostosowanie drzewostanów do warunków siedliska i presji zewnętrznych. Gospodarka leśna musi być podporządkowana wymogom ochrony wynikającym z ustanowionych obszarów chronionych oraz Planu Urządzania Lasu. Właściwa hodowla lasu oraz pielęgnacja pozwoli na odtwarzanie naturalnych biocenoz, ochronę bioróżnorodności oraz będzie regulowała wprowadzanie ewentualnych zmian siedliskowych i gatunkowych (należy podkreślić, że wprowadzać powinno się rodzime gatunki, zgodne z siedliskiem). Należałoby również przeprowadzić inwentaryzację przyrodniczą Gminy, w celu wyznaczenia obszarów cennych przyrodniczo, w celu uniknięcia zniszczenia siedlisk i stanowisk chronionych gatunków na skutek prowadzenia </w:t>
      </w:r>
      <w:proofErr w:type="spellStart"/>
      <w:r w:rsidRPr="00CA5308">
        <w:rPr>
          <w:rFonts w:ascii="Times New Roman" w:hAnsi="Times New Roman" w:cs="Times New Roman"/>
        </w:rPr>
        <w:t>dolesień</w:t>
      </w:r>
      <w:proofErr w:type="spellEnd"/>
      <w:r w:rsidRPr="00CA5308">
        <w:rPr>
          <w:rFonts w:ascii="Times New Roman" w:hAnsi="Times New Roman" w:cs="Times New Roman"/>
        </w:rPr>
        <w:t xml:space="preserve">. Ze względu na fakt że niewłaściwie przeprowadzone zadrzewienia mogą doprowadzić do zniszczenia cennych siedlisk przyrodniczych i stanowisk chronionych gatunków, jak murawy kserotermiczne i </w:t>
      </w:r>
      <w:r w:rsidRPr="00CA5308">
        <w:rPr>
          <w:rFonts w:ascii="Times New Roman" w:hAnsi="Times New Roman" w:cs="Times New Roman"/>
        </w:rPr>
        <w:lastRenderedPageBreak/>
        <w:t>teren występowania gniewosza plamistego, do czasu wykonania inwentaryzacji przyrodniczej gminy każdorazowo przed zalesieniem lub zadrzewieniem terenu niezbędne jest wykonanie rozpoznania przyrodniczego.</w:t>
      </w:r>
    </w:p>
    <w:p w14:paraId="2A516430" w14:textId="77777777" w:rsidR="00CA5308" w:rsidRPr="00CA5308" w:rsidRDefault="00CA5308" w:rsidP="00CA5308">
      <w:pPr>
        <w:ind w:firstLine="708"/>
        <w:jc w:val="both"/>
        <w:rPr>
          <w:rFonts w:ascii="Times New Roman" w:hAnsi="Times New Roman" w:cs="Times New Roman"/>
        </w:rPr>
      </w:pPr>
      <w:r w:rsidRPr="00CA5308">
        <w:rPr>
          <w:rFonts w:ascii="Times New Roman" w:hAnsi="Times New Roman" w:cs="Times New Roman"/>
        </w:rPr>
        <w:t>Ponadto jak już wspomniano na terenie Gminy Wieliczki istnieją sprzyjające warunki do rozwoju instalacji pracujących w oparciu o energię wiatrową i produkujących energię korzystając siły wiatru. Przy planowaniu lokalizacji elektrowni wiatrowych należy zwrócić uwagę na obszary szczególnie cenne przyrodniczo, które powinny zostać wyłączone z możliwej lokalizacji turbin wiatrowych. Są to przede wszystkim tereny i obiekty objęte formami ochrony przyrody (obszar Natura 2000, rezerwat przyrody, pomniki przyrody, park krajobrazowy), a także zieleń parkowa, zabytkowe założenia parkowe i cmentarne czy ciągi ekologiczne. Jako miejsce lokalizacji elektrowni wiatrowych należałoby także wykluczyć strefy ochrony konserwatorskiej, ochrony ekspozycji krajobrazu oraz ochrony archeologicznej. Również z powodu położenia Gminy Wieliczki w graniach wojewódzkiego zintegrowanego systemu przyrodniczego terenami wyłączonymi z lokalizacji elektrowni wiatrowych powinny pozostać nie tylko cenne przyrodniczo obszary Gminy objęte ochroną prawną lecz także korytarze ekologiczne.</w:t>
      </w:r>
    </w:p>
    <w:p w14:paraId="0F7D5C0F" w14:textId="77777777" w:rsidR="00CA5308" w:rsidRDefault="00CA5308" w:rsidP="00CA5308">
      <w:pPr>
        <w:ind w:firstLine="708"/>
        <w:jc w:val="both"/>
        <w:rPr>
          <w:rFonts w:ascii="Times New Roman" w:hAnsi="Times New Roman" w:cs="Times New Roman"/>
        </w:rPr>
      </w:pPr>
      <w:r w:rsidRPr="00CA5308">
        <w:rPr>
          <w:rFonts w:ascii="Times New Roman" w:hAnsi="Times New Roman" w:cs="Times New Roman"/>
        </w:rPr>
        <w:t xml:space="preserve">Jednocześnie podkreśla się, że podczas planowania inwestycji z zakresu energetyki wiatrowej obowiązują uregulowania prawne wynikające z Ustawy z dnia 20 maja 2016 r. o inwestycjach w zakresie elektrowni wiatrowych (Dz.U. z 2016 r., poz. 961 ze zm.). Należy mieć na uwadze strefy ochronne związane z ograniczeniami w zabudowie oraz zagospodarowaniu terenu, w odniesieniu do uwarunkowań określonych w wymienionej Ustawie. </w:t>
      </w:r>
      <w:r w:rsidRPr="00CA5308">
        <w:rPr>
          <w:rFonts w:ascii="Times New Roman" w:hAnsi="Times New Roman" w:cs="Times New Roman"/>
        </w:rPr>
        <w:tab/>
      </w:r>
      <w:r w:rsidRPr="00CA5308">
        <w:rPr>
          <w:rFonts w:ascii="Times New Roman" w:hAnsi="Times New Roman" w:cs="Times New Roman"/>
        </w:rPr>
        <w:tab/>
      </w:r>
      <w:r w:rsidRPr="00CA5308">
        <w:rPr>
          <w:rFonts w:ascii="Times New Roman" w:hAnsi="Times New Roman" w:cs="Times New Roman"/>
        </w:rPr>
        <w:tab/>
      </w:r>
      <w:r w:rsidRPr="00CA5308">
        <w:rPr>
          <w:rFonts w:ascii="Times New Roman" w:hAnsi="Times New Roman" w:cs="Times New Roman"/>
        </w:rPr>
        <w:tab/>
      </w:r>
      <w:r w:rsidRPr="00CA5308">
        <w:rPr>
          <w:rFonts w:ascii="Times New Roman" w:hAnsi="Times New Roman" w:cs="Times New Roman"/>
        </w:rPr>
        <w:tab/>
      </w:r>
      <w:r w:rsidRPr="00CA5308">
        <w:rPr>
          <w:rFonts w:ascii="Times New Roman" w:hAnsi="Times New Roman" w:cs="Times New Roman"/>
        </w:rPr>
        <w:tab/>
      </w:r>
      <w:r w:rsidRPr="00CA5308">
        <w:rPr>
          <w:rFonts w:ascii="Times New Roman" w:hAnsi="Times New Roman" w:cs="Times New Roman"/>
        </w:rPr>
        <w:tab/>
        <w:t xml:space="preserve">Także wszelkie prace modernizacyjne związane z budynkami np. termomodernizacje, mogą stanowić zagrożenie dla fauny. Prace modernizacyjne, w tym planowane termomodernizacje muszą być prowadzone z uwzględnieniem potencjalnie występujących na terenie obiektów chronionych gatunków ptaków i nietoperzy. Jak podaje Generalna Dyrekcja Ochrony Środowiska „przed rozpoczęciem prac remontowych zarządca powinien wykonać ekspertyzę przyrodniczą stwierdzającą obecność lub brak chronionych gatunków ptaków i nietoperzy w danym obiekcie budowlanym”. </w:t>
      </w:r>
      <w:r w:rsidRPr="00CA5308">
        <w:rPr>
          <w:rFonts w:ascii="Times New Roman" w:hAnsi="Times New Roman" w:cs="Times New Roman"/>
        </w:rPr>
        <w:tab/>
        <w:t>W przypadku zadań dotyczących budowy urządzeń melioracyjnych oraz konserwacji, modernizacji i odbudowy urządzeń wodnych, rowów i przepustów konieczne jest rozpoznanie zasobów biotycznych przed przystąpieniem do prac, ponieważ niewłaściwe przeprowadzone mogą zagrozić gatunkom chronionym lub cennym siedliskom.</w:t>
      </w:r>
    </w:p>
    <w:p w14:paraId="57415E06" w14:textId="77777777" w:rsidR="007B7CEC" w:rsidRDefault="007B7CEC" w:rsidP="00CA5308">
      <w:pPr>
        <w:ind w:firstLine="708"/>
        <w:jc w:val="both"/>
        <w:rPr>
          <w:rFonts w:ascii="Times New Roman" w:hAnsi="Times New Roman" w:cs="Times New Roman"/>
        </w:rPr>
      </w:pPr>
    </w:p>
    <w:p w14:paraId="01C0FD53" w14:textId="77777777" w:rsidR="007B7CEC" w:rsidRDefault="007B7CEC" w:rsidP="00CA5308">
      <w:pPr>
        <w:ind w:firstLine="708"/>
        <w:jc w:val="both"/>
        <w:rPr>
          <w:rFonts w:ascii="Times New Roman" w:hAnsi="Times New Roman" w:cs="Times New Roman"/>
        </w:rPr>
      </w:pPr>
    </w:p>
    <w:p w14:paraId="63C31744" w14:textId="77777777" w:rsidR="007B7CEC" w:rsidRDefault="007B7CEC" w:rsidP="00CA5308">
      <w:pPr>
        <w:ind w:firstLine="708"/>
        <w:jc w:val="both"/>
        <w:rPr>
          <w:rFonts w:ascii="Times New Roman" w:hAnsi="Times New Roman" w:cs="Times New Roman"/>
        </w:rPr>
      </w:pPr>
    </w:p>
    <w:p w14:paraId="4E607BCC" w14:textId="77777777" w:rsidR="007B7CEC" w:rsidRDefault="007B7CEC" w:rsidP="00CA5308">
      <w:pPr>
        <w:ind w:firstLine="708"/>
        <w:jc w:val="both"/>
        <w:rPr>
          <w:rFonts w:ascii="Times New Roman" w:hAnsi="Times New Roman" w:cs="Times New Roman"/>
        </w:rPr>
      </w:pPr>
    </w:p>
    <w:p w14:paraId="667A27C2" w14:textId="77777777" w:rsidR="007B7CEC" w:rsidRDefault="007B7CEC" w:rsidP="00CA5308">
      <w:pPr>
        <w:ind w:firstLine="708"/>
        <w:jc w:val="both"/>
        <w:rPr>
          <w:rFonts w:ascii="Times New Roman" w:hAnsi="Times New Roman" w:cs="Times New Roman"/>
        </w:rPr>
      </w:pPr>
    </w:p>
    <w:p w14:paraId="775437D5" w14:textId="77777777" w:rsidR="007B7CEC" w:rsidRDefault="007B7CEC" w:rsidP="00CA5308">
      <w:pPr>
        <w:ind w:firstLine="708"/>
        <w:jc w:val="both"/>
        <w:rPr>
          <w:rFonts w:ascii="Times New Roman" w:hAnsi="Times New Roman" w:cs="Times New Roman"/>
        </w:rPr>
      </w:pPr>
    </w:p>
    <w:p w14:paraId="74EED7F8" w14:textId="77777777" w:rsidR="007B7CEC" w:rsidRDefault="007B7CEC" w:rsidP="00CA5308">
      <w:pPr>
        <w:ind w:firstLine="708"/>
        <w:jc w:val="both"/>
        <w:rPr>
          <w:rFonts w:ascii="Times New Roman" w:hAnsi="Times New Roman" w:cs="Times New Roman"/>
        </w:rPr>
      </w:pPr>
    </w:p>
    <w:p w14:paraId="09E02D06" w14:textId="77777777" w:rsidR="007B7CEC" w:rsidRDefault="007B7CEC" w:rsidP="00CA5308">
      <w:pPr>
        <w:ind w:firstLine="708"/>
        <w:jc w:val="both"/>
        <w:rPr>
          <w:rFonts w:ascii="Times New Roman" w:hAnsi="Times New Roman" w:cs="Times New Roman"/>
        </w:rPr>
      </w:pPr>
    </w:p>
    <w:p w14:paraId="782BF041" w14:textId="77777777" w:rsidR="007B7CEC" w:rsidRDefault="007B7CEC" w:rsidP="00CA5308">
      <w:pPr>
        <w:ind w:firstLine="708"/>
        <w:jc w:val="both"/>
        <w:rPr>
          <w:rFonts w:ascii="Times New Roman" w:hAnsi="Times New Roman" w:cs="Times New Roman"/>
        </w:rPr>
      </w:pPr>
    </w:p>
    <w:p w14:paraId="48ACECD7" w14:textId="77777777" w:rsidR="007B7CEC" w:rsidRDefault="007B7CEC" w:rsidP="00CA5308">
      <w:pPr>
        <w:ind w:firstLine="708"/>
        <w:jc w:val="both"/>
        <w:rPr>
          <w:rFonts w:ascii="Times New Roman" w:hAnsi="Times New Roman" w:cs="Times New Roman"/>
        </w:rPr>
      </w:pPr>
    </w:p>
    <w:p w14:paraId="2D06DE6E" w14:textId="77777777" w:rsidR="007B7CEC" w:rsidRDefault="007B7CEC" w:rsidP="00CA5308">
      <w:pPr>
        <w:rPr>
          <w:rFonts w:ascii="Times New Roman" w:hAnsi="Times New Roman" w:cs="Times New Roman"/>
          <w:b/>
        </w:rPr>
      </w:pPr>
      <w:r w:rsidRPr="007B7CEC">
        <w:rPr>
          <w:rFonts w:ascii="Times New Roman" w:hAnsi="Times New Roman" w:cs="Times New Roman"/>
          <w:b/>
        </w:rPr>
        <w:lastRenderedPageBreak/>
        <w:t>3.9.4 Analiza SWOT- zasoby przyrodnicze</w:t>
      </w:r>
    </w:p>
    <w:p w14:paraId="7B8FF222" w14:textId="77777777" w:rsidR="00CA5308" w:rsidRDefault="007B7CEC" w:rsidP="007B7CEC">
      <w:pPr>
        <w:rPr>
          <w:rFonts w:ascii="Times New Roman" w:hAnsi="Times New Roman" w:cs="Times New Roman"/>
        </w:rPr>
      </w:pPr>
      <w:r>
        <w:rPr>
          <w:rFonts w:ascii="Times New Roman" w:hAnsi="Times New Roman" w:cs="Times New Roman"/>
        </w:rPr>
        <w:tab/>
        <w:t>Następna tabela przedstawia analizę SWOT dla obszaru interwencji zasoby przyrodnicze.</w:t>
      </w:r>
    </w:p>
    <w:p w14:paraId="5C48E9D3" w14:textId="77777777" w:rsidR="007B7CEC" w:rsidRDefault="007B7CEC" w:rsidP="007B7CEC">
      <w:pPr>
        <w:rPr>
          <w:rFonts w:ascii="Times New Roman" w:hAnsi="Times New Roman" w:cs="Times New Roman"/>
          <w:b/>
          <w:sz w:val="18"/>
          <w:szCs w:val="18"/>
        </w:rPr>
      </w:pPr>
      <w:r w:rsidRPr="007B7CEC">
        <w:rPr>
          <w:rFonts w:ascii="Times New Roman" w:hAnsi="Times New Roman" w:cs="Times New Roman"/>
          <w:b/>
          <w:sz w:val="18"/>
          <w:szCs w:val="18"/>
        </w:rPr>
        <w:t>Tab. 21 Analiza SWOT- zasoby przyrodnicze</w:t>
      </w:r>
    </w:p>
    <w:tbl>
      <w:tblPr>
        <w:tblStyle w:val="Tabela-Siatka"/>
        <w:tblW w:w="0" w:type="auto"/>
        <w:tblLook w:val="04A0" w:firstRow="1" w:lastRow="0" w:firstColumn="1" w:lastColumn="0" w:noHBand="0" w:noVBand="1"/>
      </w:tblPr>
      <w:tblGrid>
        <w:gridCol w:w="4528"/>
        <w:gridCol w:w="4534"/>
      </w:tblGrid>
      <w:tr w:rsidR="007B7CEC" w14:paraId="1E8A3F5B" w14:textId="77777777" w:rsidTr="008F66B0">
        <w:tc>
          <w:tcPr>
            <w:tcW w:w="4606" w:type="dxa"/>
          </w:tcPr>
          <w:p w14:paraId="743F3E02" w14:textId="77777777" w:rsidR="007B7CEC" w:rsidRPr="00E34539" w:rsidRDefault="007B7CEC" w:rsidP="008F66B0">
            <w:pPr>
              <w:rPr>
                <w:rFonts w:ascii="Times New Roman" w:hAnsi="Times New Roman" w:cs="Times New Roman"/>
                <w:b/>
                <w:sz w:val="18"/>
                <w:szCs w:val="18"/>
              </w:rPr>
            </w:pPr>
            <w:r w:rsidRPr="00E34539">
              <w:rPr>
                <w:rFonts w:ascii="Times New Roman" w:hAnsi="Times New Roman" w:cs="Times New Roman"/>
                <w:b/>
                <w:sz w:val="18"/>
                <w:szCs w:val="18"/>
              </w:rPr>
              <w:t>Mocne strony</w:t>
            </w:r>
          </w:p>
        </w:tc>
        <w:tc>
          <w:tcPr>
            <w:tcW w:w="4606" w:type="dxa"/>
          </w:tcPr>
          <w:p w14:paraId="393AC452" w14:textId="77777777" w:rsidR="007B7CEC" w:rsidRPr="00E34539" w:rsidRDefault="007B7CEC" w:rsidP="008F66B0">
            <w:pPr>
              <w:rPr>
                <w:rFonts w:ascii="Times New Roman" w:hAnsi="Times New Roman" w:cs="Times New Roman"/>
                <w:b/>
                <w:sz w:val="18"/>
                <w:szCs w:val="18"/>
              </w:rPr>
            </w:pPr>
            <w:r w:rsidRPr="00E34539">
              <w:rPr>
                <w:rFonts w:ascii="Times New Roman" w:hAnsi="Times New Roman" w:cs="Times New Roman"/>
                <w:b/>
                <w:sz w:val="18"/>
                <w:szCs w:val="18"/>
              </w:rPr>
              <w:t>Słabe strony</w:t>
            </w:r>
          </w:p>
        </w:tc>
      </w:tr>
      <w:tr w:rsidR="007B7CEC" w14:paraId="7D61E22E" w14:textId="77777777" w:rsidTr="008F66B0">
        <w:tc>
          <w:tcPr>
            <w:tcW w:w="4606" w:type="dxa"/>
          </w:tcPr>
          <w:p w14:paraId="38AD3710" w14:textId="77777777" w:rsidR="007B7CEC" w:rsidRDefault="007B7CEC" w:rsidP="007B7CEC">
            <w:pPr>
              <w:rPr>
                <w:rFonts w:ascii="Times New Roman" w:hAnsi="Times New Roman" w:cs="Times New Roman"/>
                <w:sz w:val="18"/>
                <w:szCs w:val="18"/>
              </w:rPr>
            </w:pPr>
            <w:r>
              <w:rPr>
                <w:rFonts w:ascii="Times New Roman" w:hAnsi="Times New Roman" w:cs="Times New Roman"/>
                <w:sz w:val="18"/>
                <w:szCs w:val="18"/>
              </w:rPr>
              <w:t>- znaczny udział obszarów objętych ochroną prawną;</w:t>
            </w:r>
          </w:p>
          <w:p w14:paraId="682632B5" w14:textId="77777777" w:rsidR="007B7CEC" w:rsidRDefault="007B7CEC" w:rsidP="007B7CEC">
            <w:pPr>
              <w:rPr>
                <w:rFonts w:ascii="Times New Roman" w:hAnsi="Times New Roman" w:cs="Times New Roman"/>
                <w:sz w:val="18"/>
                <w:szCs w:val="18"/>
              </w:rPr>
            </w:pPr>
            <w:r>
              <w:rPr>
                <w:rFonts w:ascii="Times New Roman" w:hAnsi="Times New Roman" w:cs="Times New Roman"/>
                <w:sz w:val="18"/>
                <w:szCs w:val="18"/>
              </w:rPr>
              <w:t>- zainteresowanie samorządów działaniami w zakresie edukacji ekologicznej;</w:t>
            </w:r>
          </w:p>
          <w:p w14:paraId="1C74380D" w14:textId="77777777" w:rsidR="007B7CEC" w:rsidRDefault="007B7CEC" w:rsidP="007B7CEC">
            <w:pPr>
              <w:rPr>
                <w:rFonts w:ascii="Times New Roman" w:hAnsi="Times New Roman" w:cs="Times New Roman"/>
                <w:sz w:val="18"/>
                <w:szCs w:val="18"/>
              </w:rPr>
            </w:pPr>
            <w:r>
              <w:rPr>
                <w:rFonts w:ascii="Times New Roman" w:hAnsi="Times New Roman" w:cs="Times New Roman"/>
                <w:sz w:val="18"/>
                <w:szCs w:val="18"/>
              </w:rPr>
              <w:t>- duża atrakcyjność pod względem turystycznym;</w:t>
            </w:r>
          </w:p>
          <w:p w14:paraId="31970C96" w14:textId="77777777" w:rsidR="007B7CEC" w:rsidRDefault="007B7CEC" w:rsidP="007B7CEC">
            <w:pPr>
              <w:rPr>
                <w:rFonts w:ascii="Times New Roman" w:hAnsi="Times New Roman" w:cs="Times New Roman"/>
                <w:sz w:val="18"/>
                <w:szCs w:val="18"/>
              </w:rPr>
            </w:pPr>
            <w:r>
              <w:rPr>
                <w:rFonts w:ascii="Times New Roman" w:hAnsi="Times New Roman" w:cs="Times New Roman"/>
                <w:sz w:val="18"/>
                <w:szCs w:val="18"/>
              </w:rPr>
              <w:t>- korytarze ekologiczne przebiegające przez opisywany obszar</w:t>
            </w:r>
          </w:p>
        </w:tc>
        <w:tc>
          <w:tcPr>
            <w:tcW w:w="4606" w:type="dxa"/>
          </w:tcPr>
          <w:p w14:paraId="0ACAA35F" w14:textId="77777777" w:rsidR="007B7CEC" w:rsidRDefault="007B7CEC" w:rsidP="008F66B0">
            <w:pPr>
              <w:rPr>
                <w:rFonts w:ascii="Times New Roman" w:hAnsi="Times New Roman" w:cs="Times New Roman"/>
                <w:sz w:val="18"/>
                <w:szCs w:val="18"/>
              </w:rPr>
            </w:pPr>
            <w:r>
              <w:rPr>
                <w:rFonts w:ascii="Times New Roman" w:hAnsi="Times New Roman" w:cs="Times New Roman"/>
                <w:sz w:val="18"/>
                <w:szCs w:val="18"/>
              </w:rPr>
              <w:t>- brak miejscowych planów zagospodarowania przestrzennego dla wielu obszarów;</w:t>
            </w:r>
          </w:p>
          <w:p w14:paraId="1AEA34ED" w14:textId="77777777" w:rsidR="007B7CEC" w:rsidRDefault="007B7CEC" w:rsidP="008F66B0">
            <w:pPr>
              <w:rPr>
                <w:rFonts w:ascii="Times New Roman" w:hAnsi="Times New Roman" w:cs="Times New Roman"/>
                <w:sz w:val="18"/>
                <w:szCs w:val="18"/>
              </w:rPr>
            </w:pPr>
            <w:r>
              <w:rPr>
                <w:rFonts w:ascii="Times New Roman" w:hAnsi="Times New Roman" w:cs="Times New Roman"/>
                <w:sz w:val="18"/>
                <w:szCs w:val="18"/>
              </w:rPr>
              <w:t>- fragmentacja siedlisk związana z przebiegiem ważnych szlaków,</w:t>
            </w:r>
          </w:p>
          <w:p w14:paraId="25FD3188" w14:textId="77777777" w:rsidR="007B7CEC" w:rsidRDefault="007B7CEC" w:rsidP="008F66B0">
            <w:pPr>
              <w:rPr>
                <w:rFonts w:ascii="Times New Roman" w:hAnsi="Times New Roman" w:cs="Times New Roman"/>
                <w:sz w:val="18"/>
                <w:szCs w:val="18"/>
              </w:rPr>
            </w:pPr>
            <w:r>
              <w:rPr>
                <w:rFonts w:ascii="Times New Roman" w:hAnsi="Times New Roman" w:cs="Times New Roman"/>
                <w:sz w:val="18"/>
                <w:szCs w:val="18"/>
              </w:rPr>
              <w:t>- brak całościowej i aktualnej, specjalistycznej inwentaryzacji przyrodniczej</w:t>
            </w:r>
          </w:p>
        </w:tc>
      </w:tr>
      <w:tr w:rsidR="007B7CEC" w14:paraId="140C3592" w14:textId="77777777" w:rsidTr="008F66B0">
        <w:tc>
          <w:tcPr>
            <w:tcW w:w="4606" w:type="dxa"/>
          </w:tcPr>
          <w:p w14:paraId="2F2EEC42" w14:textId="77777777" w:rsidR="007B7CEC" w:rsidRPr="00E34539" w:rsidRDefault="007B7CEC" w:rsidP="008F66B0">
            <w:pPr>
              <w:rPr>
                <w:rFonts w:ascii="Times New Roman" w:hAnsi="Times New Roman" w:cs="Times New Roman"/>
                <w:b/>
                <w:sz w:val="18"/>
                <w:szCs w:val="18"/>
              </w:rPr>
            </w:pPr>
            <w:r w:rsidRPr="00E34539">
              <w:rPr>
                <w:rFonts w:ascii="Times New Roman" w:hAnsi="Times New Roman" w:cs="Times New Roman"/>
                <w:b/>
                <w:sz w:val="18"/>
                <w:szCs w:val="18"/>
              </w:rPr>
              <w:t>Szanse</w:t>
            </w:r>
          </w:p>
        </w:tc>
        <w:tc>
          <w:tcPr>
            <w:tcW w:w="4606" w:type="dxa"/>
          </w:tcPr>
          <w:p w14:paraId="362A6908" w14:textId="77777777" w:rsidR="007B7CEC" w:rsidRPr="00E34539" w:rsidRDefault="007B7CEC" w:rsidP="008F66B0">
            <w:pPr>
              <w:rPr>
                <w:rFonts w:ascii="Times New Roman" w:hAnsi="Times New Roman" w:cs="Times New Roman"/>
                <w:b/>
                <w:sz w:val="18"/>
                <w:szCs w:val="18"/>
              </w:rPr>
            </w:pPr>
            <w:r w:rsidRPr="00E34539">
              <w:rPr>
                <w:rFonts w:ascii="Times New Roman" w:hAnsi="Times New Roman" w:cs="Times New Roman"/>
                <w:b/>
                <w:sz w:val="18"/>
                <w:szCs w:val="18"/>
              </w:rPr>
              <w:t>Zagrożenia</w:t>
            </w:r>
          </w:p>
        </w:tc>
      </w:tr>
      <w:tr w:rsidR="007B7CEC" w14:paraId="1A97FD3D" w14:textId="77777777" w:rsidTr="008F66B0">
        <w:tc>
          <w:tcPr>
            <w:tcW w:w="4606" w:type="dxa"/>
          </w:tcPr>
          <w:p w14:paraId="336FD777" w14:textId="77777777" w:rsidR="007B7CEC" w:rsidRDefault="007B7CEC" w:rsidP="008F66B0">
            <w:pPr>
              <w:rPr>
                <w:rFonts w:ascii="Times New Roman" w:hAnsi="Times New Roman" w:cs="Times New Roman"/>
                <w:sz w:val="18"/>
                <w:szCs w:val="18"/>
              </w:rPr>
            </w:pPr>
            <w:r>
              <w:rPr>
                <w:rFonts w:ascii="Times New Roman" w:hAnsi="Times New Roman" w:cs="Times New Roman"/>
                <w:sz w:val="18"/>
                <w:szCs w:val="18"/>
              </w:rPr>
              <w:t>- ograniczanie lokalnych źródeł zanieczyszczeń powietrza, gleby i wód;</w:t>
            </w:r>
          </w:p>
          <w:p w14:paraId="64A9B743" w14:textId="77777777" w:rsidR="007B7CEC" w:rsidRDefault="007B7CEC" w:rsidP="008F66B0">
            <w:pPr>
              <w:rPr>
                <w:rFonts w:ascii="Times New Roman" w:hAnsi="Times New Roman" w:cs="Times New Roman"/>
                <w:sz w:val="18"/>
                <w:szCs w:val="18"/>
              </w:rPr>
            </w:pPr>
            <w:r>
              <w:rPr>
                <w:rFonts w:ascii="Times New Roman" w:hAnsi="Times New Roman" w:cs="Times New Roman"/>
                <w:sz w:val="18"/>
                <w:szCs w:val="18"/>
              </w:rPr>
              <w:t>- uregulowania prawne sprzyjające podejmowaniu działań na rzecz ochrony zasobów przyrodniczych;</w:t>
            </w:r>
          </w:p>
          <w:p w14:paraId="5DE866AC" w14:textId="77777777" w:rsidR="007B7CEC" w:rsidRPr="00A16B4E" w:rsidRDefault="007B7CEC" w:rsidP="008F66B0">
            <w:pPr>
              <w:rPr>
                <w:rFonts w:ascii="Times New Roman" w:hAnsi="Times New Roman" w:cs="Times New Roman"/>
                <w:sz w:val="18"/>
                <w:szCs w:val="18"/>
              </w:rPr>
            </w:pPr>
            <w:r>
              <w:rPr>
                <w:rFonts w:ascii="Times New Roman" w:hAnsi="Times New Roman" w:cs="Times New Roman"/>
                <w:sz w:val="18"/>
                <w:szCs w:val="18"/>
              </w:rPr>
              <w:t>- zapewnienie odpowiedniego poziomu bezpieczeństwa pożarowego obszarów leśnych.</w:t>
            </w:r>
          </w:p>
        </w:tc>
        <w:tc>
          <w:tcPr>
            <w:tcW w:w="4606" w:type="dxa"/>
          </w:tcPr>
          <w:p w14:paraId="37B7AC73" w14:textId="77777777" w:rsidR="007B7CEC" w:rsidRDefault="007B7CEC" w:rsidP="008F66B0">
            <w:pPr>
              <w:rPr>
                <w:rFonts w:ascii="Times New Roman" w:hAnsi="Times New Roman" w:cs="Times New Roman"/>
                <w:sz w:val="18"/>
                <w:szCs w:val="18"/>
              </w:rPr>
            </w:pPr>
            <w:r>
              <w:rPr>
                <w:rFonts w:ascii="Times New Roman" w:hAnsi="Times New Roman" w:cs="Times New Roman"/>
                <w:sz w:val="18"/>
                <w:szCs w:val="18"/>
              </w:rPr>
              <w:t>- pożary lasów, wypalania traw;</w:t>
            </w:r>
          </w:p>
          <w:p w14:paraId="1C5F9B0F" w14:textId="77777777" w:rsidR="007B7CEC" w:rsidRDefault="007B7CEC" w:rsidP="008F66B0">
            <w:pPr>
              <w:rPr>
                <w:rFonts w:ascii="Times New Roman" w:hAnsi="Times New Roman" w:cs="Times New Roman"/>
                <w:sz w:val="18"/>
                <w:szCs w:val="18"/>
              </w:rPr>
            </w:pPr>
            <w:r>
              <w:rPr>
                <w:rFonts w:ascii="Times New Roman" w:hAnsi="Times New Roman" w:cs="Times New Roman"/>
                <w:sz w:val="18"/>
                <w:szCs w:val="18"/>
              </w:rPr>
              <w:t>- wystąpienie ekstremalnych zjawisk meteorologicznych gwałtownych opadów, silne wiatry, susze;</w:t>
            </w:r>
          </w:p>
          <w:p w14:paraId="1ACC5BC7" w14:textId="77777777" w:rsidR="007B7CEC" w:rsidRDefault="007B7CEC" w:rsidP="008F66B0">
            <w:pPr>
              <w:rPr>
                <w:rFonts w:ascii="Times New Roman" w:hAnsi="Times New Roman" w:cs="Times New Roman"/>
                <w:sz w:val="18"/>
                <w:szCs w:val="18"/>
              </w:rPr>
            </w:pPr>
            <w:r>
              <w:rPr>
                <w:rFonts w:ascii="Times New Roman" w:hAnsi="Times New Roman" w:cs="Times New Roman"/>
                <w:sz w:val="18"/>
                <w:szCs w:val="18"/>
              </w:rPr>
              <w:t>- inwazja obcych gatunków;</w:t>
            </w:r>
          </w:p>
          <w:p w14:paraId="2CE9A627" w14:textId="77777777" w:rsidR="007B7CEC" w:rsidRPr="00115F26" w:rsidRDefault="007B7CEC" w:rsidP="008F66B0">
            <w:pPr>
              <w:rPr>
                <w:rFonts w:ascii="Times New Roman" w:hAnsi="Times New Roman" w:cs="Times New Roman"/>
                <w:sz w:val="18"/>
                <w:szCs w:val="18"/>
              </w:rPr>
            </w:pPr>
            <w:r>
              <w:rPr>
                <w:rFonts w:ascii="Times New Roman" w:hAnsi="Times New Roman" w:cs="Times New Roman"/>
                <w:sz w:val="18"/>
                <w:szCs w:val="18"/>
              </w:rPr>
              <w:t>- brak kompromisu w kwestiach spornych dotyczących gospodarowania środowiskiem na terenach o wysokich walorach przyrodniczych (konflikty na styku gospodarka-środowisko- społeczeństwo)</w:t>
            </w:r>
          </w:p>
        </w:tc>
      </w:tr>
    </w:tbl>
    <w:p w14:paraId="53DAC32F" w14:textId="77777777" w:rsidR="007B7CEC" w:rsidRDefault="007B7CEC" w:rsidP="007B7CEC">
      <w:pPr>
        <w:rPr>
          <w:rFonts w:ascii="Times New Roman" w:hAnsi="Times New Roman" w:cs="Times New Roman"/>
          <w:sz w:val="18"/>
          <w:szCs w:val="18"/>
        </w:rPr>
      </w:pPr>
    </w:p>
    <w:p w14:paraId="0A7EBA7E" w14:textId="77777777" w:rsidR="007B7CEC" w:rsidRDefault="007B7CEC" w:rsidP="007B7CEC">
      <w:pPr>
        <w:rPr>
          <w:rFonts w:ascii="Times New Roman" w:hAnsi="Times New Roman" w:cs="Times New Roman"/>
          <w:b/>
        </w:rPr>
      </w:pPr>
      <w:r w:rsidRPr="007B7CEC">
        <w:rPr>
          <w:rFonts w:ascii="Times New Roman" w:hAnsi="Times New Roman" w:cs="Times New Roman"/>
          <w:b/>
        </w:rPr>
        <w:t>3.9.5 Zagadnienia horyzontalne- zasoby przyrodnicze</w:t>
      </w:r>
    </w:p>
    <w:p w14:paraId="3AC53423" w14:textId="77777777" w:rsidR="007B7CEC" w:rsidRDefault="007B7CEC" w:rsidP="007B7CEC">
      <w:pPr>
        <w:rPr>
          <w:rFonts w:ascii="Times New Roman" w:hAnsi="Times New Roman" w:cs="Times New Roman"/>
          <w:b/>
        </w:rPr>
      </w:pPr>
      <w:r w:rsidRPr="007B7CEC">
        <w:rPr>
          <w:rFonts w:ascii="Times New Roman" w:hAnsi="Times New Roman" w:cs="Times New Roman"/>
          <w:b/>
        </w:rPr>
        <w:t>Adaptacja do zmian klimatu</w:t>
      </w:r>
    </w:p>
    <w:p w14:paraId="3A6DFDAE" w14:textId="77777777" w:rsidR="007B7CEC" w:rsidRDefault="007B7CEC" w:rsidP="007B7CEC">
      <w:pPr>
        <w:tabs>
          <w:tab w:val="left" w:pos="945"/>
        </w:tabs>
        <w:jc w:val="both"/>
        <w:rPr>
          <w:rFonts w:ascii="Times New Roman" w:hAnsi="Times New Roman" w:cs="Times New Roman"/>
        </w:rPr>
      </w:pPr>
      <w:r w:rsidRPr="007B7CEC">
        <w:rPr>
          <w:rFonts w:ascii="Times New Roman" w:hAnsi="Times New Roman" w:cs="Times New Roman"/>
        </w:rPr>
        <w:tab/>
        <w:t xml:space="preserve">Spodziewane ocieplenie się klimatu spowoduje migrację gatunków, w tym obcych inwazyjnych wraz z równoczesnym wycofywaniem się gatunków, które nie są przystosowane do wysokich temperatur i suszy latem, a dobrze znoszą ostre mrozy. </w:t>
      </w:r>
      <w:r w:rsidRPr="007B7CEC">
        <w:rPr>
          <w:rFonts w:ascii="Times New Roman" w:hAnsi="Times New Roman" w:cs="Times New Roman"/>
        </w:rPr>
        <w:tab/>
      </w:r>
      <w:r w:rsidRPr="007B7CEC">
        <w:rPr>
          <w:rFonts w:ascii="Times New Roman" w:hAnsi="Times New Roman" w:cs="Times New Roman"/>
        </w:rPr>
        <w:tab/>
      </w:r>
      <w:r w:rsidRPr="007B7CEC">
        <w:rPr>
          <w:rFonts w:ascii="Times New Roman" w:hAnsi="Times New Roman" w:cs="Times New Roman"/>
        </w:rPr>
        <w:tab/>
      </w:r>
      <w:r w:rsidRPr="007B7CEC">
        <w:rPr>
          <w:rFonts w:ascii="Times New Roman" w:hAnsi="Times New Roman" w:cs="Times New Roman"/>
        </w:rPr>
        <w:tab/>
      </w:r>
      <w:r w:rsidRPr="007B7CEC">
        <w:rPr>
          <w:rFonts w:ascii="Times New Roman" w:hAnsi="Times New Roman" w:cs="Times New Roman"/>
        </w:rPr>
        <w:tab/>
        <w:t xml:space="preserve">W kontekście pojawiającego się zjawiska suszy wystąpi ograniczenie powierzchni terenów wodno-błotnych, w tym stopniowe wysychanie i zanik torfowisk, wilgotnych lasów i borów. W wyniku prognozowanych zmian klimatycznych będzie postępował zanik małych powierzchniowych zbiorników wodnych (bagien, stawów, oczek wodnych, małych płytkich jezior, a także potoków i małych rzek). Stanowi to zagrożenie dla licznych gatunków, które bądź to pośrednio bytują na tych terenach, bądź korzystają z nich jako rezerwuarów wody pitnej i może skutkować wyginięciem lub migracją gatunków. </w:t>
      </w:r>
      <w:r w:rsidRPr="007B7CEC">
        <w:rPr>
          <w:rFonts w:ascii="Times New Roman" w:hAnsi="Times New Roman" w:cs="Times New Roman"/>
        </w:rPr>
        <w:tab/>
      </w:r>
      <w:r w:rsidRPr="007B7CEC">
        <w:rPr>
          <w:rFonts w:ascii="Times New Roman" w:hAnsi="Times New Roman" w:cs="Times New Roman"/>
        </w:rPr>
        <w:tab/>
      </w:r>
      <w:r w:rsidRPr="007B7CEC">
        <w:rPr>
          <w:rFonts w:ascii="Times New Roman" w:hAnsi="Times New Roman" w:cs="Times New Roman"/>
        </w:rPr>
        <w:tab/>
      </w:r>
      <w:r w:rsidRPr="007B7CEC">
        <w:rPr>
          <w:rFonts w:ascii="Times New Roman" w:hAnsi="Times New Roman" w:cs="Times New Roman"/>
        </w:rPr>
        <w:tab/>
      </w:r>
      <w:r w:rsidRPr="007B7CEC">
        <w:rPr>
          <w:rFonts w:ascii="Times New Roman" w:hAnsi="Times New Roman" w:cs="Times New Roman"/>
        </w:rPr>
        <w:tab/>
      </w:r>
      <w:r w:rsidRPr="007B7CEC">
        <w:rPr>
          <w:rFonts w:ascii="Times New Roman" w:hAnsi="Times New Roman" w:cs="Times New Roman"/>
        </w:rPr>
        <w:tab/>
      </w:r>
      <w:r w:rsidRPr="007B7CEC">
        <w:rPr>
          <w:rFonts w:ascii="Times New Roman" w:hAnsi="Times New Roman" w:cs="Times New Roman"/>
        </w:rPr>
        <w:tab/>
      </w:r>
      <w:r w:rsidRPr="007B7CEC">
        <w:rPr>
          <w:rFonts w:ascii="Times New Roman" w:hAnsi="Times New Roman" w:cs="Times New Roman"/>
        </w:rPr>
        <w:tab/>
      </w:r>
      <w:r w:rsidRPr="007B7CEC">
        <w:rPr>
          <w:rFonts w:ascii="Times New Roman" w:hAnsi="Times New Roman" w:cs="Times New Roman"/>
        </w:rPr>
        <w:tab/>
      </w:r>
      <w:r w:rsidRPr="007B7CEC">
        <w:rPr>
          <w:rFonts w:ascii="Times New Roman" w:hAnsi="Times New Roman" w:cs="Times New Roman"/>
        </w:rPr>
        <w:tab/>
      </w:r>
      <w:r w:rsidRPr="007B7CEC">
        <w:rPr>
          <w:rFonts w:ascii="Times New Roman" w:hAnsi="Times New Roman" w:cs="Times New Roman"/>
        </w:rPr>
        <w:tab/>
        <w:t xml:space="preserve">Wydłużony okres z dodatnimi temperaturami na jesieni z intensywnymi opadami rozmiękczającymi glebę w połączeniu z osłabieniem drzew przez choroby i szkodniki może dodatkowo zwiększać wrażliwość lasów na wiatry i sprzyjać zwiększaniu wiatrołomów. W obliczu zmian klimatycznych bardzo istotna staje się ochrona struktur przyrodniczych oraz zachowanie, spójności i drożności sieci ekologicznej, która poza funkcjami przyrodniczymi pełni również inne funkcje, m.in. społeczne i klimatyczne, gdyż poprawia jakość życia – szczególnie mieszkańców zwartej zabudowy (schładzanie miast, zacienianie, poprawa warunków </w:t>
      </w:r>
      <w:proofErr w:type="spellStart"/>
      <w:r w:rsidRPr="007B7CEC">
        <w:rPr>
          <w:rFonts w:ascii="Times New Roman" w:hAnsi="Times New Roman" w:cs="Times New Roman"/>
        </w:rPr>
        <w:t>aerosanitarnych</w:t>
      </w:r>
      <w:proofErr w:type="spellEnd"/>
      <w:r w:rsidRPr="007B7CEC">
        <w:rPr>
          <w:rFonts w:ascii="Times New Roman" w:hAnsi="Times New Roman" w:cs="Times New Roman"/>
        </w:rPr>
        <w:t>, tereny rekreacyjne).</w:t>
      </w:r>
      <w:r w:rsidRPr="007B7CEC">
        <w:rPr>
          <w:rFonts w:ascii="Times New Roman" w:hAnsi="Times New Roman" w:cs="Times New Roman"/>
        </w:rPr>
        <w:tab/>
        <w:t xml:space="preserve">Na specjalną uwagę w sieci ekologicznej, zasługują korytarze ekologiczne. Zadaniem korytarzy ekologicznych jest połączenie obszarów o największej wartości biotycznej tzw. </w:t>
      </w:r>
      <w:proofErr w:type="spellStart"/>
      <w:r w:rsidRPr="007B7CEC">
        <w:rPr>
          <w:rFonts w:ascii="Times New Roman" w:hAnsi="Times New Roman" w:cs="Times New Roman"/>
        </w:rPr>
        <w:t>biocentrów</w:t>
      </w:r>
      <w:proofErr w:type="spellEnd"/>
      <w:r w:rsidRPr="007B7CEC">
        <w:rPr>
          <w:rFonts w:ascii="Times New Roman" w:hAnsi="Times New Roman" w:cs="Times New Roman"/>
        </w:rPr>
        <w:t>. W warunkach oczekiwanych zmian klimatu, które przyczynią się do migracji i zmian zasięgów występowania poszczególnych gatunków, zachowanie drożności korytarzy ekologicznych postrzegane jest jako czynnik pozwalający łagodzić antropopresję. Sieci ekologiczne, stanowić mogą ważny element adaptacji do zmian klimatu.</w:t>
      </w:r>
    </w:p>
    <w:p w14:paraId="28A9C352" w14:textId="77777777" w:rsidR="007B7CEC" w:rsidRDefault="007B7CEC" w:rsidP="007B7CEC">
      <w:pPr>
        <w:rPr>
          <w:rFonts w:ascii="Times New Roman" w:hAnsi="Times New Roman" w:cs="Times New Roman"/>
        </w:rPr>
      </w:pPr>
    </w:p>
    <w:p w14:paraId="13B6E2BB" w14:textId="77777777" w:rsidR="007B7CEC" w:rsidRDefault="007B7CEC" w:rsidP="007B7CEC">
      <w:pPr>
        <w:rPr>
          <w:rFonts w:ascii="Times New Roman" w:hAnsi="Times New Roman" w:cs="Times New Roman"/>
        </w:rPr>
      </w:pPr>
    </w:p>
    <w:p w14:paraId="6A24CD6A" w14:textId="77777777" w:rsidR="007B7CEC" w:rsidRDefault="007B7CEC" w:rsidP="007B7CEC">
      <w:pPr>
        <w:rPr>
          <w:rFonts w:ascii="Times New Roman" w:hAnsi="Times New Roman" w:cs="Times New Roman"/>
          <w:b/>
        </w:rPr>
      </w:pPr>
      <w:r w:rsidRPr="007B7CEC">
        <w:rPr>
          <w:rFonts w:ascii="Times New Roman" w:hAnsi="Times New Roman" w:cs="Times New Roman"/>
          <w:b/>
        </w:rPr>
        <w:lastRenderedPageBreak/>
        <w:t>Nadzwyczajne zagrożenia środowiska</w:t>
      </w:r>
    </w:p>
    <w:p w14:paraId="20E93F2A" w14:textId="77777777" w:rsidR="007B7CEC" w:rsidRDefault="007B7CEC" w:rsidP="007B7CEC">
      <w:pPr>
        <w:ind w:firstLine="708"/>
        <w:jc w:val="both"/>
        <w:rPr>
          <w:rFonts w:ascii="Times New Roman" w:hAnsi="Times New Roman" w:cs="Times New Roman"/>
        </w:rPr>
      </w:pPr>
      <w:r w:rsidRPr="007B7CEC">
        <w:rPr>
          <w:rFonts w:ascii="Times New Roman" w:hAnsi="Times New Roman" w:cs="Times New Roman"/>
        </w:rPr>
        <w:t>Lasy znajdują się w sytuacji stałego zagrożenia przez czynniki abiotyczne, biotyczne i antropogeniczne. Istotnym zagrożeniem są nadal zanieczyszczenia powietrza atmosferycznego. Stałe oddziaływanie zanieczyszczeń i ich dotychczasowa akumulacja w środowisku leśnym osłabia odporność lasów na choroby. Stale od wielu lat największe procentowo szkody gospodarcze wyrządzają też roślinożerne ssaki, przeważnie jelenie, sarny oraz lokalnie gryzonie. Szkody również wyrządzane są przez choroby korzeni drzew, takie jak: huba korzeni i opieńki. Lasy narażone są także na anomalie pogodowe - okresowo występujące susze, huraganowe wiatry oraz pożary. Ze względu na zwiększenie intensywności wiatrów wzrasta zagrożenie powstawaniem szkód wyrządzonych przez wyrywane drzewa podczas huraganów.</w:t>
      </w:r>
    </w:p>
    <w:p w14:paraId="2F28F810" w14:textId="77777777" w:rsidR="007B7CEC" w:rsidRDefault="007B7CEC" w:rsidP="007B7CEC">
      <w:pPr>
        <w:rPr>
          <w:rFonts w:ascii="Times New Roman" w:hAnsi="Times New Roman" w:cs="Times New Roman"/>
          <w:b/>
        </w:rPr>
      </w:pPr>
      <w:r w:rsidRPr="007B7CEC">
        <w:rPr>
          <w:rFonts w:ascii="Times New Roman" w:hAnsi="Times New Roman" w:cs="Times New Roman"/>
          <w:b/>
        </w:rPr>
        <w:t>Działania edukacyjne</w:t>
      </w:r>
    </w:p>
    <w:p w14:paraId="51C1546E" w14:textId="77777777" w:rsidR="007B7CEC" w:rsidRPr="007B7CEC" w:rsidRDefault="007B7CEC" w:rsidP="007B7CEC">
      <w:pPr>
        <w:ind w:firstLine="708"/>
        <w:jc w:val="both"/>
        <w:rPr>
          <w:rFonts w:ascii="Times New Roman" w:hAnsi="Times New Roman" w:cs="Times New Roman"/>
        </w:rPr>
      </w:pPr>
      <w:r w:rsidRPr="007B7CEC">
        <w:rPr>
          <w:rFonts w:ascii="Times New Roman" w:hAnsi="Times New Roman" w:cs="Times New Roman"/>
        </w:rPr>
        <w:t xml:space="preserve">Funkcję edukacyjną pełnią również szlaki turystyczne i ścieżki edukacyjne. Głównym celem edukacji przyrodniczej jest zachęcenie ludności do uprawiania aktywnego wypoczynku, pokazanie różnorodności występujących form przyrody, przybliżenie problematyki gospodarki leśnej i ochrony przyrody oraz poszerzenie wiedzy z zakresu edukacji przyrodniczej. Nadleśnictwa prowadzą edukację ekologiczną w oparciu o zatwierdzony program edukacji leśnej. Prowadzone są również spotkania ze szkołami, przedszkolami na ścieżkach </w:t>
      </w:r>
      <w:proofErr w:type="spellStart"/>
      <w:r w:rsidRPr="007B7CEC">
        <w:rPr>
          <w:rFonts w:ascii="Times New Roman" w:hAnsi="Times New Roman" w:cs="Times New Roman"/>
        </w:rPr>
        <w:t>edukacyjno</w:t>
      </w:r>
      <w:proofErr w:type="spellEnd"/>
      <w:r w:rsidRPr="007B7CEC">
        <w:rPr>
          <w:rFonts w:ascii="Times New Roman" w:hAnsi="Times New Roman" w:cs="Times New Roman"/>
        </w:rPr>
        <w:t xml:space="preserve"> – leśnych.</w:t>
      </w:r>
    </w:p>
    <w:p w14:paraId="00D0D8E8" w14:textId="77777777" w:rsidR="007B7CEC" w:rsidRDefault="007B7CEC" w:rsidP="007B7CEC">
      <w:pPr>
        <w:jc w:val="both"/>
        <w:rPr>
          <w:rFonts w:ascii="Times New Roman" w:hAnsi="Times New Roman" w:cs="Times New Roman"/>
          <w:b/>
        </w:rPr>
      </w:pPr>
      <w:r w:rsidRPr="007B7CEC">
        <w:rPr>
          <w:rFonts w:ascii="Times New Roman" w:hAnsi="Times New Roman" w:cs="Times New Roman"/>
          <w:b/>
        </w:rPr>
        <w:t>Monitoring środowiska</w:t>
      </w:r>
    </w:p>
    <w:p w14:paraId="671DE0B2" w14:textId="77777777" w:rsidR="004A79FE" w:rsidRDefault="007B7CEC" w:rsidP="004A79FE">
      <w:pPr>
        <w:ind w:firstLine="708"/>
        <w:jc w:val="both"/>
        <w:rPr>
          <w:rFonts w:ascii="Times New Roman" w:hAnsi="Times New Roman" w:cs="Times New Roman"/>
        </w:rPr>
      </w:pPr>
      <w:r w:rsidRPr="004A79FE">
        <w:rPr>
          <w:rFonts w:ascii="Times New Roman" w:hAnsi="Times New Roman" w:cs="Times New Roman"/>
        </w:rPr>
        <w:t xml:space="preserve">Zintegrowany Monitoring Środowiska Przyrodniczego (ZMŚP) funkcjonuje w ramach Państwowego Monitoringu Środowiska, a jego zadaniem w odróżnieniu od monitoringu specjalistycznego jest prowadzenie obserwacji możliwie jak największej liczby elementów środowiska przyrodniczego, w oparciu o planowe, zorganizowane badania stacjonarne. </w:t>
      </w:r>
      <w:r w:rsidR="004A79FE" w:rsidRPr="004A79FE">
        <w:rPr>
          <w:rFonts w:ascii="Times New Roman" w:hAnsi="Times New Roman" w:cs="Times New Roman"/>
        </w:rPr>
        <w:tab/>
      </w:r>
      <w:r w:rsidR="004A79FE" w:rsidRPr="004A79FE">
        <w:rPr>
          <w:rFonts w:ascii="Times New Roman" w:hAnsi="Times New Roman" w:cs="Times New Roman"/>
        </w:rPr>
        <w:tab/>
      </w:r>
      <w:r w:rsidR="004A79FE" w:rsidRPr="004A79FE">
        <w:rPr>
          <w:rFonts w:ascii="Times New Roman" w:hAnsi="Times New Roman" w:cs="Times New Roman"/>
        </w:rPr>
        <w:tab/>
      </w:r>
      <w:r w:rsidR="004A79FE" w:rsidRPr="004A79FE">
        <w:rPr>
          <w:rFonts w:ascii="Times New Roman" w:hAnsi="Times New Roman" w:cs="Times New Roman"/>
        </w:rPr>
        <w:tab/>
      </w:r>
      <w:r w:rsidRPr="004A79FE">
        <w:rPr>
          <w:rFonts w:ascii="Times New Roman" w:hAnsi="Times New Roman" w:cs="Times New Roman"/>
        </w:rPr>
        <w:t>Celem ZMŚP jest dostarczenie danych do określania aktualnego stanu środowiska oraz w oparciu o wieloletnie cykle obserwacyjne, przedstawienie krótko i długookresowych przemian środowiska w warunkach zmian klimatu i narastającej antropopresji. Uzyskane wyniki z prowadzonych obserwacji stanowią podstawę do sporządzenia prognoz krótko i długoterminowych rozwoju środowiska przyrodniczego oraz przedstawienia kierunków zagrożeń i sposobów ich przeciwdziałania.</w:t>
      </w:r>
    </w:p>
    <w:p w14:paraId="0041F126" w14:textId="77777777" w:rsidR="008F66B0" w:rsidRDefault="008F66B0" w:rsidP="004A79FE">
      <w:pPr>
        <w:rPr>
          <w:rFonts w:ascii="Times New Roman" w:hAnsi="Times New Roman" w:cs="Times New Roman"/>
          <w:b/>
        </w:rPr>
      </w:pPr>
      <w:r>
        <w:rPr>
          <w:rFonts w:ascii="Times New Roman" w:hAnsi="Times New Roman" w:cs="Times New Roman"/>
          <w:b/>
        </w:rPr>
        <w:t>3.10 ZAGROŻENIA POWAŻ</w:t>
      </w:r>
      <w:r w:rsidRPr="008F66B0">
        <w:rPr>
          <w:rFonts w:ascii="Times New Roman" w:hAnsi="Times New Roman" w:cs="Times New Roman"/>
          <w:b/>
        </w:rPr>
        <w:t>NYMI AWARIAMI</w:t>
      </w:r>
    </w:p>
    <w:p w14:paraId="7CCCEDA2" w14:textId="77777777" w:rsidR="008F66B0" w:rsidRDefault="008F66B0" w:rsidP="008F66B0">
      <w:pPr>
        <w:ind w:firstLine="708"/>
        <w:jc w:val="both"/>
        <w:rPr>
          <w:rFonts w:ascii="Times New Roman" w:hAnsi="Times New Roman" w:cs="Times New Roman"/>
        </w:rPr>
      </w:pPr>
      <w:r w:rsidRPr="008F66B0">
        <w:rPr>
          <w:rFonts w:ascii="Times New Roman" w:hAnsi="Times New Roman" w:cs="Times New Roman"/>
        </w:rPr>
        <w:t>Ustawa Prawo ochrony środowiska definiuje poważną awarię jako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w:t>
      </w:r>
      <w:r w:rsidRPr="008F66B0">
        <w:rPr>
          <w:rFonts w:ascii="Times New Roman" w:hAnsi="Times New Roman" w:cs="Times New Roman"/>
        </w:rPr>
        <w:tab/>
      </w:r>
      <w:r w:rsidRPr="008F66B0">
        <w:rPr>
          <w:rFonts w:ascii="Times New Roman" w:hAnsi="Times New Roman" w:cs="Times New Roman"/>
        </w:rPr>
        <w:tab/>
      </w:r>
      <w:r w:rsidRPr="008F66B0">
        <w:rPr>
          <w:rFonts w:ascii="Times New Roman" w:hAnsi="Times New Roman" w:cs="Times New Roman"/>
        </w:rPr>
        <w:tab/>
      </w:r>
      <w:r w:rsidRPr="008F66B0">
        <w:rPr>
          <w:rFonts w:ascii="Times New Roman" w:hAnsi="Times New Roman" w:cs="Times New Roman"/>
        </w:rPr>
        <w:tab/>
      </w:r>
      <w:r w:rsidRPr="008F66B0">
        <w:rPr>
          <w:rFonts w:ascii="Times New Roman" w:hAnsi="Times New Roman" w:cs="Times New Roman"/>
        </w:rPr>
        <w:tab/>
      </w:r>
      <w:r w:rsidRPr="008F66B0">
        <w:rPr>
          <w:rFonts w:ascii="Times New Roman" w:hAnsi="Times New Roman" w:cs="Times New Roman"/>
        </w:rPr>
        <w:tab/>
      </w:r>
      <w:r w:rsidRPr="008F66B0">
        <w:rPr>
          <w:rFonts w:ascii="Times New Roman" w:hAnsi="Times New Roman" w:cs="Times New Roman"/>
        </w:rPr>
        <w:tab/>
      </w:r>
      <w:r w:rsidRPr="008F66B0">
        <w:rPr>
          <w:rFonts w:ascii="Times New Roman" w:hAnsi="Times New Roman" w:cs="Times New Roman"/>
        </w:rPr>
        <w:tab/>
      </w:r>
      <w:r w:rsidRPr="008F66B0">
        <w:rPr>
          <w:rFonts w:ascii="Times New Roman" w:hAnsi="Times New Roman" w:cs="Times New Roman"/>
        </w:rPr>
        <w:tab/>
        <w:t>Jeśli poważna awaria ma miejsce w zakładzie, określa się ją mianem poważnej awarii przemysłowej. Zakładem stwarzającym zagrożenie wystąpienia poważnej awarii przemysłowej jest zakład o zwiększonym ryzyku wystąpienia poważnej awarii przemysłowej lub zakład o dużym ryzyku wystąpienia poważnej awarii przemysłowej, o których mowa w art. 248 ust. 1 Ustawy Prawo ochrony środowiska.</w:t>
      </w:r>
      <w:r w:rsidRPr="008F66B0">
        <w:rPr>
          <w:rFonts w:ascii="Times New Roman" w:hAnsi="Times New Roman" w:cs="Times New Roman"/>
        </w:rPr>
        <w:tab/>
      </w:r>
      <w:r w:rsidRPr="008F66B0">
        <w:rPr>
          <w:rFonts w:ascii="Times New Roman" w:hAnsi="Times New Roman" w:cs="Times New Roman"/>
        </w:rPr>
        <w:tab/>
      </w:r>
      <w:r w:rsidRPr="008F66B0">
        <w:rPr>
          <w:rFonts w:ascii="Times New Roman" w:hAnsi="Times New Roman" w:cs="Times New Roman"/>
        </w:rPr>
        <w:tab/>
      </w:r>
      <w:r w:rsidRPr="008F66B0">
        <w:rPr>
          <w:rFonts w:ascii="Times New Roman" w:hAnsi="Times New Roman" w:cs="Times New Roman"/>
        </w:rPr>
        <w:tab/>
      </w:r>
      <w:r w:rsidRPr="008F66B0">
        <w:rPr>
          <w:rFonts w:ascii="Times New Roman" w:hAnsi="Times New Roman" w:cs="Times New Roman"/>
        </w:rPr>
        <w:tab/>
      </w:r>
      <w:r w:rsidRPr="008F66B0">
        <w:rPr>
          <w:rFonts w:ascii="Times New Roman" w:hAnsi="Times New Roman" w:cs="Times New Roman"/>
        </w:rPr>
        <w:tab/>
      </w:r>
      <w:r w:rsidRPr="008F66B0">
        <w:rPr>
          <w:rFonts w:ascii="Times New Roman" w:hAnsi="Times New Roman" w:cs="Times New Roman"/>
        </w:rPr>
        <w:tab/>
      </w:r>
      <w:r w:rsidRPr="008F66B0">
        <w:rPr>
          <w:rFonts w:ascii="Times New Roman" w:hAnsi="Times New Roman" w:cs="Times New Roman"/>
        </w:rPr>
        <w:tab/>
      </w:r>
      <w:r w:rsidRPr="008F66B0">
        <w:rPr>
          <w:rFonts w:ascii="Times New Roman" w:hAnsi="Times New Roman" w:cs="Times New Roman"/>
        </w:rPr>
        <w:tab/>
      </w:r>
      <w:r w:rsidRPr="008F66B0">
        <w:rPr>
          <w:rFonts w:ascii="Times New Roman" w:hAnsi="Times New Roman" w:cs="Times New Roman"/>
        </w:rPr>
        <w:tab/>
      </w:r>
      <w:r w:rsidRPr="008F66B0">
        <w:rPr>
          <w:rFonts w:ascii="Times New Roman" w:hAnsi="Times New Roman" w:cs="Times New Roman"/>
        </w:rPr>
        <w:tab/>
      </w:r>
      <w:r w:rsidRPr="008F66B0">
        <w:rPr>
          <w:rFonts w:ascii="Times New Roman" w:hAnsi="Times New Roman" w:cs="Times New Roman"/>
        </w:rPr>
        <w:tab/>
        <w:t xml:space="preserve"> Zakład stwarzający zagrożenie wystąpienia poważnej awarii przemysłowej, zwanej dalej „awarią przemysłową”, w zależności od rodzaju, kategorii i ilości substancji niebezpiecznej znajdującej się w zakładzie uznaje się za zakład o zwiększonym ryzyku wystąpienia awarii, zwany dalej „zakładem o zwiększonym ryzyku”, albo za zakład o dużym ryzyku wystąpienia awarii, zwany </w:t>
      </w:r>
      <w:r w:rsidRPr="008F66B0">
        <w:rPr>
          <w:rFonts w:ascii="Times New Roman" w:hAnsi="Times New Roman" w:cs="Times New Roman"/>
        </w:rPr>
        <w:lastRenderedPageBreak/>
        <w:t>dalej „zakładem o dużym ryzyku”. Według danych Komendy Wojewódzkiej Państwowej Straży Pożarnej w Olsztynie w gminie Wieliczki nie ma zlokalizowanych zakładów dużego i zwiększonego ryzyka wystąpienia poważnych awarii.</w:t>
      </w:r>
    </w:p>
    <w:p w14:paraId="5CC54DD9" w14:textId="77777777" w:rsidR="008F66B0" w:rsidRDefault="008F66B0" w:rsidP="008F66B0">
      <w:pPr>
        <w:ind w:firstLine="708"/>
        <w:jc w:val="both"/>
        <w:rPr>
          <w:rFonts w:ascii="Times New Roman" w:hAnsi="Times New Roman" w:cs="Times New Roman"/>
        </w:rPr>
      </w:pPr>
      <w:r w:rsidRPr="008F66B0">
        <w:rPr>
          <w:rFonts w:ascii="Times New Roman" w:hAnsi="Times New Roman" w:cs="Times New Roman"/>
        </w:rPr>
        <w:t xml:space="preserve">Innym typem zagrożeń na terenie Gminy są zagrożenia pochodzące z komunikacji. W efekcie dużego i stale rosnącego natężenia przewozów materiałów, stanu technicznego dróg oraz niejednokrotnie fatalnego stanu technicznego taboru ciężarowego rośnie ryzyko zagrożenia. Biorąc to pod uwagę, za potencjalne źródło awarii można zatem uznać również ciągi komunikacyjne oraz stacje paliw jako miejsca wypadków drogowych i zagrożeń produktami ropopochodnymi dla gleb i wód. Zagrożenie pożarowe i wybuchowe stanowią zbiorniki paliw płynnych znajdujące się na stacjach paliw zlokalizowanych na terenie Gminy. </w:t>
      </w:r>
      <w:r w:rsidRPr="008F66B0">
        <w:rPr>
          <w:rFonts w:ascii="Times New Roman" w:hAnsi="Times New Roman" w:cs="Times New Roman"/>
        </w:rPr>
        <w:tab/>
      </w:r>
      <w:r w:rsidRPr="008F66B0">
        <w:rPr>
          <w:rFonts w:ascii="Times New Roman" w:hAnsi="Times New Roman" w:cs="Times New Roman"/>
        </w:rPr>
        <w:tab/>
      </w:r>
      <w:r w:rsidRPr="008F66B0">
        <w:rPr>
          <w:rFonts w:ascii="Times New Roman" w:hAnsi="Times New Roman" w:cs="Times New Roman"/>
        </w:rPr>
        <w:tab/>
      </w:r>
      <w:r w:rsidRPr="008F66B0">
        <w:rPr>
          <w:rFonts w:ascii="Times New Roman" w:hAnsi="Times New Roman" w:cs="Times New Roman"/>
        </w:rPr>
        <w:tab/>
      </w:r>
      <w:r w:rsidRPr="008F66B0">
        <w:rPr>
          <w:rFonts w:ascii="Times New Roman" w:hAnsi="Times New Roman" w:cs="Times New Roman"/>
        </w:rPr>
        <w:tab/>
      </w:r>
      <w:r w:rsidRPr="008F66B0">
        <w:rPr>
          <w:rFonts w:ascii="Times New Roman" w:hAnsi="Times New Roman" w:cs="Times New Roman"/>
        </w:rPr>
        <w:tab/>
      </w:r>
      <w:r w:rsidRPr="008F66B0">
        <w:rPr>
          <w:rFonts w:ascii="Times New Roman" w:hAnsi="Times New Roman" w:cs="Times New Roman"/>
        </w:rPr>
        <w:tab/>
      </w:r>
      <w:r w:rsidRPr="008F66B0">
        <w:rPr>
          <w:rFonts w:ascii="Times New Roman" w:hAnsi="Times New Roman" w:cs="Times New Roman"/>
        </w:rPr>
        <w:tab/>
        <w:t xml:space="preserve">Skutkami zagrożenia pożarowego ze strony awarii na tego typu obiektach to zagrożenie życia </w:t>
      </w:r>
      <w:r>
        <w:rPr>
          <w:rFonts w:ascii="Times New Roman" w:hAnsi="Times New Roman" w:cs="Times New Roman"/>
        </w:rPr>
        <w:t xml:space="preserve"> </w:t>
      </w:r>
      <w:r w:rsidRPr="008F66B0">
        <w:rPr>
          <w:rFonts w:ascii="Times New Roman" w:hAnsi="Times New Roman" w:cs="Times New Roman"/>
        </w:rPr>
        <w:t xml:space="preserve">i zdrowia, straty w gospodarce. W przypadku wystąpienia pożarów i wybuchów zbiorników niezbędna będzie ewakuacja zamieszkałej w pobliżu ludności oraz nastąpią utrudnienia w ruchu kołowym. Ryzyko wystąpienia tego typu zagrożenia określa się jako prawdopodobne. </w:t>
      </w:r>
      <w:r w:rsidRPr="008F66B0">
        <w:rPr>
          <w:rFonts w:ascii="Times New Roman" w:hAnsi="Times New Roman" w:cs="Times New Roman"/>
        </w:rPr>
        <w:tab/>
      </w:r>
      <w:r w:rsidRPr="008F66B0">
        <w:rPr>
          <w:rFonts w:ascii="Times New Roman" w:hAnsi="Times New Roman" w:cs="Times New Roman"/>
        </w:rPr>
        <w:tab/>
      </w:r>
      <w:r w:rsidRPr="008F66B0">
        <w:rPr>
          <w:rFonts w:ascii="Times New Roman" w:hAnsi="Times New Roman" w:cs="Times New Roman"/>
        </w:rPr>
        <w:tab/>
      </w:r>
      <w:r>
        <w:rPr>
          <w:rFonts w:ascii="Times New Roman" w:hAnsi="Times New Roman" w:cs="Times New Roman"/>
        </w:rPr>
        <w:tab/>
      </w:r>
      <w:r w:rsidRPr="008F66B0">
        <w:rPr>
          <w:rFonts w:ascii="Times New Roman" w:hAnsi="Times New Roman" w:cs="Times New Roman"/>
        </w:rPr>
        <w:t xml:space="preserve">Na terenie gminy nie ma obecnie gazociągów przesyłowych, które stwarzałyby zagrożenie pożarowe, a nawet wybuchowe. Ryzyko wystąpienia tego typu zagrożenia określa się również jako prawdopodobne. Względem istniejącej sieci należy zachować obowiązujące odległości podstawowe lokalizacji obiektów terenowych. Lokalizacja wszelkich obiektów bliżej niż w ustalonych odległościach podstawowych, wymaga uzgodnienia z właściwym zarządcą sieci. Dla gazociągów układanych w ziemi i nad ziemią powinny być wyznaczone, na okres eksploatacji gazociągu, strefy kontrolowane, w obrębie których nie należy wznosić budynków, urządzać stałych składów </w:t>
      </w:r>
      <w:r>
        <w:rPr>
          <w:rFonts w:ascii="Times New Roman" w:hAnsi="Times New Roman" w:cs="Times New Roman"/>
        </w:rPr>
        <w:t xml:space="preserve">                            </w:t>
      </w:r>
      <w:r w:rsidRPr="008F66B0">
        <w:rPr>
          <w:rFonts w:ascii="Times New Roman" w:hAnsi="Times New Roman" w:cs="Times New Roman"/>
        </w:rPr>
        <w:t>i magazynów, sadzić drzew oraz nie powinna być podejmowana żadna działalność mogąca zagrozić trwałości gazociągu podczas jego eksploatacji.</w:t>
      </w:r>
    </w:p>
    <w:p w14:paraId="18485893" w14:textId="77777777" w:rsidR="008F66B0" w:rsidRDefault="008F66B0" w:rsidP="008F66B0">
      <w:pPr>
        <w:rPr>
          <w:rFonts w:ascii="Times New Roman" w:hAnsi="Times New Roman" w:cs="Times New Roman"/>
          <w:b/>
        </w:rPr>
      </w:pPr>
      <w:r w:rsidRPr="008F66B0">
        <w:rPr>
          <w:rFonts w:ascii="Times New Roman" w:hAnsi="Times New Roman" w:cs="Times New Roman"/>
          <w:b/>
        </w:rPr>
        <w:t>3.10.1 Analiza SWOT- zagrożenia poważnymi awariami</w:t>
      </w:r>
    </w:p>
    <w:p w14:paraId="2A7AB19B" w14:textId="77777777" w:rsidR="008F66B0" w:rsidRDefault="008F66B0" w:rsidP="008F66B0">
      <w:pPr>
        <w:rPr>
          <w:rFonts w:ascii="Times New Roman" w:hAnsi="Times New Roman" w:cs="Times New Roman"/>
        </w:rPr>
      </w:pPr>
      <w:r>
        <w:rPr>
          <w:rFonts w:ascii="Times New Roman" w:hAnsi="Times New Roman" w:cs="Times New Roman"/>
        </w:rPr>
        <w:tab/>
        <w:t>W następnej tabeli przedstawiono analizę SWOT dla obszaru interwencji zagrożenia poważnymi awariami.</w:t>
      </w:r>
    </w:p>
    <w:p w14:paraId="3FFC559C" w14:textId="77777777" w:rsidR="008F66B0" w:rsidRDefault="008F66B0" w:rsidP="008F66B0">
      <w:pPr>
        <w:rPr>
          <w:rFonts w:ascii="Times New Roman" w:hAnsi="Times New Roman" w:cs="Times New Roman"/>
          <w:b/>
          <w:sz w:val="18"/>
          <w:szCs w:val="18"/>
        </w:rPr>
      </w:pPr>
      <w:r>
        <w:rPr>
          <w:rFonts w:ascii="Times New Roman" w:hAnsi="Times New Roman" w:cs="Times New Roman"/>
          <w:b/>
          <w:sz w:val="18"/>
          <w:szCs w:val="18"/>
        </w:rPr>
        <w:t>Tab. 22</w:t>
      </w:r>
      <w:r w:rsidRPr="007B7CEC">
        <w:rPr>
          <w:rFonts w:ascii="Times New Roman" w:hAnsi="Times New Roman" w:cs="Times New Roman"/>
          <w:b/>
          <w:sz w:val="18"/>
          <w:szCs w:val="18"/>
        </w:rPr>
        <w:t xml:space="preserve"> Analiza SWOT- </w:t>
      </w:r>
      <w:r>
        <w:rPr>
          <w:rFonts w:ascii="Times New Roman" w:hAnsi="Times New Roman" w:cs="Times New Roman"/>
          <w:b/>
          <w:sz w:val="18"/>
          <w:szCs w:val="18"/>
        </w:rPr>
        <w:t>zagrożenia poważnymi awariami</w:t>
      </w:r>
    </w:p>
    <w:tbl>
      <w:tblPr>
        <w:tblStyle w:val="Tabela-Siatka"/>
        <w:tblW w:w="0" w:type="auto"/>
        <w:tblLook w:val="04A0" w:firstRow="1" w:lastRow="0" w:firstColumn="1" w:lastColumn="0" w:noHBand="0" w:noVBand="1"/>
      </w:tblPr>
      <w:tblGrid>
        <w:gridCol w:w="4531"/>
        <w:gridCol w:w="4531"/>
      </w:tblGrid>
      <w:tr w:rsidR="008F66B0" w14:paraId="206A921E" w14:textId="77777777" w:rsidTr="008F66B0">
        <w:tc>
          <w:tcPr>
            <w:tcW w:w="4606" w:type="dxa"/>
          </w:tcPr>
          <w:p w14:paraId="4E6D1464" w14:textId="77777777" w:rsidR="008F66B0" w:rsidRPr="00E34539" w:rsidRDefault="008F66B0" w:rsidP="008F66B0">
            <w:pPr>
              <w:rPr>
                <w:rFonts w:ascii="Times New Roman" w:hAnsi="Times New Roman" w:cs="Times New Roman"/>
                <w:b/>
                <w:sz w:val="18"/>
                <w:szCs w:val="18"/>
              </w:rPr>
            </w:pPr>
            <w:r w:rsidRPr="00E34539">
              <w:rPr>
                <w:rFonts w:ascii="Times New Roman" w:hAnsi="Times New Roman" w:cs="Times New Roman"/>
                <w:b/>
                <w:sz w:val="18"/>
                <w:szCs w:val="18"/>
              </w:rPr>
              <w:t>Mocne strony</w:t>
            </w:r>
          </w:p>
        </w:tc>
        <w:tc>
          <w:tcPr>
            <w:tcW w:w="4606" w:type="dxa"/>
          </w:tcPr>
          <w:p w14:paraId="49B42E8C" w14:textId="77777777" w:rsidR="008F66B0" w:rsidRPr="00E34539" w:rsidRDefault="008F66B0" w:rsidP="008F66B0">
            <w:pPr>
              <w:rPr>
                <w:rFonts w:ascii="Times New Roman" w:hAnsi="Times New Roman" w:cs="Times New Roman"/>
                <w:b/>
                <w:sz w:val="18"/>
                <w:szCs w:val="18"/>
              </w:rPr>
            </w:pPr>
            <w:r w:rsidRPr="00E34539">
              <w:rPr>
                <w:rFonts w:ascii="Times New Roman" w:hAnsi="Times New Roman" w:cs="Times New Roman"/>
                <w:b/>
                <w:sz w:val="18"/>
                <w:szCs w:val="18"/>
              </w:rPr>
              <w:t>Słabe strony</w:t>
            </w:r>
          </w:p>
        </w:tc>
      </w:tr>
      <w:tr w:rsidR="008F66B0" w14:paraId="7D30D95D" w14:textId="77777777" w:rsidTr="008F66B0">
        <w:tc>
          <w:tcPr>
            <w:tcW w:w="4606" w:type="dxa"/>
          </w:tcPr>
          <w:p w14:paraId="337459E6" w14:textId="77777777" w:rsidR="008F66B0" w:rsidRDefault="008F66B0" w:rsidP="008F66B0">
            <w:pPr>
              <w:rPr>
                <w:rFonts w:ascii="Times New Roman" w:hAnsi="Times New Roman" w:cs="Times New Roman"/>
                <w:sz w:val="18"/>
                <w:szCs w:val="18"/>
              </w:rPr>
            </w:pPr>
            <w:r>
              <w:rPr>
                <w:rFonts w:ascii="Times New Roman" w:hAnsi="Times New Roman" w:cs="Times New Roman"/>
                <w:sz w:val="18"/>
                <w:szCs w:val="18"/>
              </w:rPr>
              <w:t>- brak zakładów produkcyjnych stanowiących duże lub zwiększone potencjalne ryzyko,</w:t>
            </w:r>
          </w:p>
          <w:p w14:paraId="11A98D98" w14:textId="77777777" w:rsidR="008F66B0" w:rsidRDefault="008F66B0" w:rsidP="008F66B0">
            <w:pPr>
              <w:rPr>
                <w:rFonts w:ascii="Times New Roman" w:hAnsi="Times New Roman" w:cs="Times New Roman"/>
                <w:sz w:val="18"/>
                <w:szCs w:val="18"/>
              </w:rPr>
            </w:pPr>
            <w:r>
              <w:rPr>
                <w:rFonts w:ascii="Times New Roman" w:hAnsi="Times New Roman" w:cs="Times New Roman"/>
                <w:sz w:val="18"/>
                <w:szCs w:val="18"/>
              </w:rPr>
              <w:t>- brak gazociągów przemysłowych na terenie gminy</w:t>
            </w:r>
          </w:p>
        </w:tc>
        <w:tc>
          <w:tcPr>
            <w:tcW w:w="4606" w:type="dxa"/>
          </w:tcPr>
          <w:p w14:paraId="30A9CD2C" w14:textId="77777777" w:rsidR="008F66B0" w:rsidRDefault="008F66B0" w:rsidP="008F66B0">
            <w:pPr>
              <w:rPr>
                <w:rFonts w:ascii="Times New Roman" w:hAnsi="Times New Roman" w:cs="Times New Roman"/>
                <w:sz w:val="18"/>
                <w:szCs w:val="18"/>
              </w:rPr>
            </w:pPr>
            <w:r>
              <w:rPr>
                <w:rFonts w:ascii="Times New Roman" w:hAnsi="Times New Roman" w:cs="Times New Roman"/>
                <w:sz w:val="18"/>
                <w:szCs w:val="18"/>
              </w:rPr>
              <w:t>- możliwość zanieczyszczenia poprzez wycieki w trakcie zdarzeń drogowych</w:t>
            </w:r>
          </w:p>
        </w:tc>
      </w:tr>
      <w:tr w:rsidR="008F66B0" w14:paraId="6F0D8A58" w14:textId="77777777" w:rsidTr="008F66B0">
        <w:tc>
          <w:tcPr>
            <w:tcW w:w="4606" w:type="dxa"/>
          </w:tcPr>
          <w:p w14:paraId="560FB075" w14:textId="77777777" w:rsidR="008F66B0" w:rsidRPr="00E34539" w:rsidRDefault="008F66B0" w:rsidP="008F66B0">
            <w:pPr>
              <w:rPr>
                <w:rFonts w:ascii="Times New Roman" w:hAnsi="Times New Roman" w:cs="Times New Roman"/>
                <w:b/>
                <w:sz w:val="18"/>
                <w:szCs w:val="18"/>
              </w:rPr>
            </w:pPr>
            <w:r w:rsidRPr="00E34539">
              <w:rPr>
                <w:rFonts w:ascii="Times New Roman" w:hAnsi="Times New Roman" w:cs="Times New Roman"/>
                <w:b/>
                <w:sz w:val="18"/>
                <w:szCs w:val="18"/>
              </w:rPr>
              <w:t>Szanse</w:t>
            </w:r>
          </w:p>
        </w:tc>
        <w:tc>
          <w:tcPr>
            <w:tcW w:w="4606" w:type="dxa"/>
          </w:tcPr>
          <w:p w14:paraId="32F15318" w14:textId="77777777" w:rsidR="008F66B0" w:rsidRPr="00E34539" w:rsidRDefault="008F66B0" w:rsidP="008F66B0">
            <w:pPr>
              <w:rPr>
                <w:rFonts w:ascii="Times New Roman" w:hAnsi="Times New Roman" w:cs="Times New Roman"/>
                <w:b/>
                <w:sz w:val="18"/>
                <w:szCs w:val="18"/>
              </w:rPr>
            </w:pPr>
            <w:r w:rsidRPr="00E34539">
              <w:rPr>
                <w:rFonts w:ascii="Times New Roman" w:hAnsi="Times New Roman" w:cs="Times New Roman"/>
                <w:b/>
                <w:sz w:val="18"/>
                <w:szCs w:val="18"/>
              </w:rPr>
              <w:t>Zagrożenia</w:t>
            </w:r>
          </w:p>
        </w:tc>
      </w:tr>
      <w:tr w:rsidR="008F66B0" w14:paraId="48C53A2D" w14:textId="77777777" w:rsidTr="008F66B0">
        <w:tc>
          <w:tcPr>
            <w:tcW w:w="4606" w:type="dxa"/>
          </w:tcPr>
          <w:p w14:paraId="75814EDF" w14:textId="77777777" w:rsidR="008F66B0" w:rsidRPr="00A16B4E" w:rsidRDefault="008F66B0" w:rsidP="008F66B0">
            <w:pPr>
              <w:rPr>
                <w:rFonts w:ascii="Times New Roman" w:hAnsi="Times New Roman" w:cs="Times New Roman"/>
                <w:sz w:val="18"/>
                <w:szCs w:val="18"/>
              </w:rPr>
            </w:pPr>
            <w:r>
              <w:rPr>
                <w:rFonts w:ascii="Times New Roman" w:hAnsi="Times New Roman" w:cs="Times New Roman"/>
                <w:sz w:val="18"/>
                <w:szCs w:val="18"/>
              </w:rPr>
              <w:t xml:space="preserve">- możliwość pozyskania środków </w:t>
            </w:r>
            <w:r w:rsidR="00E7642F">
              <w:rPr>
                <w:rFonts w:ascii="Times New Roman" w:hAnsi="Times New Roman" w:cs="Times New Roman"/>
                <w:sz w:val="18"/>
                <w:szCs w:val="18"/>
              </w:rPr>
              <w:t>finansowych na doposażenie służb odpowiadających za kontrole w zakładach mogących spowodować poważne awarie;</w:t>
            </w:r>
          </w:p>
        </w:tc>
        <w:tc>
          <w:tcPr>
            <w:tcW w:w="4606" w:type="dxa"/>
          </w:tcPr>
          <w:p w14:paraId="7CBBB96B" w14:textId="77777777" w:rsidR="008F66B0" w:rsidRPr="00115F26" w:rsidRDefault="00E7642F" w:rsidP="008F66B0">
            <w:pPr>
              <w:rPr>
                <w:rFonts w:ascii="Times New Roman" w:hAnsi="Times New Roman" w:cs="Times New Roman"/>
                <w:sz w:val="18"/>
                <w:szCs w:val="18"/>
              </w:rPr>
            </w:pPr>
            <w:r>
              <w:rPr>
                <w:rFonts w:ascii="Times New Roman" w:hAnsi="Times New Roman" w:cs="Times New Roman"/>
                <w:sz w:val="18"/>
                <w:szCs w:val="18"/>
              </w:rPr>
              <w:t>- narastający ruch samochodów przewożących substancje niebezpieczne przez teren powiatów;</w:t>
            </w:r>
          </w:p>
        </w:tc>
      </w:tr>
    </w:tbl>
    <w:p w14:paraId="5155B760" w14:textId="77777777" w:rsidR="00E7642F" w:rsidRDefault="008F66B0" w:rsidP="008F66B0">
      <w:pPr>
        <w:rPr>
          <w:rFonts w:ascii="Times New Roman" w:hAnsi="Times New Roman" w:cs="Times New Roman"/>
        </w:rPr>
      </w:pPr>
      <w:r>
        <w:rPr>
          <w:rFonts w:ascii="Times New Roman" w:hAnsi="Times New Roman" w:cs="Times New Roman"/>
        </w:rPr>
        <w:tab/>
        <w:t xml:space="preserve"> </w:t>
      </w:r>
    </w:p>
    <w:p w14:paraId="6068AE59" w14:textId="77777777" w:rsidR="00E7642F" w:rsidRDefault="00E7642F" w:rsidP="00E7642F">
      <w:pPr>
        <w:rPr>
          <w:rFonts w:ascii="Times New Roman" w:hAnsi="Times New Roman" w:cs="Times New Roman"/>
          <w:b/>
        </w:rPr>
      </w:pPr>
      <w:r>
        <w:rPr>
          <w:rFonts w:ascii="Times New Roman" w:hAnsi="Times New Roman" w:cs="Times New Roman"/>
          <w:b/>
        </w:rPr>
        <w:t>3.10.2</w:t>
      </w:r>
      <w:r w:rsidRPr="008F66B0">
        <w:rPr>
          <w:rFonts w:ascii="Times New Roman" w:hAnsi="Times New Roman" w:cs="Times New Roman"/>
          <w:b/>
        </w:rPr>
        <w:t xml:space="preserve"> </w:t>
      </w:r>
      <w:r>
        <w:rPr>
          <w:rFonts w:ascii="Times New Roman" w:hAnsi="Times New Roman" w:cs="Times New Roman"/>
          <w:b/>
        </w:rPr>
        <w:t>Zagadnienia horyzontalne- zagrożenie poważnymi awariami</w:t>
      </w:r>
      <w:r>
        <w:rPr>
          <w:rFonts w:ascii="Times New Roman" w:hAnsi="Times New Roman" w:cs="Times New Roman"/>
          <w:b/>
        </w:rPr>
        <w:tab/>
      </w:r>
    </w:p>
    <w:p w14:paraId="2AF56952" w14:textId="77777777" w:rsidR="00E7642F" w:rsidRPr="00E7642F" w:rsidRDefault="00E7642F" w:rsidP="00E7642F">
      <w:pPr>
        <w:ind w:firstLine="708"/>
        <w:jc w:val="both"/>
        <w:rPr>
          <w:rFonts w:ascii="Times New Roman" w:hAnsi="Times New Roman" w:cs="Times New Roman"/>
          <w:b/>
        </w:rPr>
      </w:pPr>
      <w:r w:rsidRPr="00E7642F">
        <w:rPr>
          <w:rFonts w:ascii="Times New Roman" w:hAnsi="Times New Roman" w:cs="Times New Roman"/>
        </w:rPr>
        <w:t xml:space="preserve">Zaburzeniom równowagi w systemie środowiska geograficznego wywołanym ocieplaniem się klimatu będą towarzyszyły zmiany, które w sposób bezpośredni lub pośredni powinny być uwzględniane w gospodarowaniu przestrzenią w kontekście mogącej się pojawić poważnej awarii lub nadzwyczajnego zagrożenia środowiska. Dotyczą one wielu aspektów o charakterze horyzontalnym, od gospodarki rolnej, leśnej i wodnej (niszczące susze, pożary, powodzie i podtopienia, itd.), przez przemysł i energetykę (zmiany technologii), bezpieczeństwo ludzi i mienia (ekspozycja na powodzie i podtopienia, osuwiska i pożary) po infrastrukturę (ekspozycja na nadmiar lub niedobór wód, wichury). </w:t>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Pr>
          <w:rFonts w:ascii="Times New Roman" w:hAnsi="Times New Roman" w:cs="Times New Roman"/>
        </w:rPr>
        <w:lastRenderedPageBreak/>
        <w:tab/>
      </w:r>
      <w:r w:rsidRPr="00E7642F">
        <w:rPr>
          <w:rFonts w:ascii="Times New Roman" w:hAnsi="Times New Roman" w:cs="Times New Roman"/>
        </w:rPr>
        <w:t>Na możliwość wystąpienia poważnych awarii ma wpływ ekstremalnych zjawisk pogodowych, typu huragany czy intensywne burze co może doprowadzić do zwiększenia ryzyka uszkodzenia linii przesyłowych i dystrybucyjnych, a zatem ograniczenia w dostarczaniu energii do odbiorców. Jedną z najbardziej wrażliwych na zmiany klimatu dziedzin gospodarki jest transport. We wszystkich jego kategoriach wrażliwość na warunki klimatyczne jest znaczna. Innym czynnikiem klimatycznym powodującym utrudnienia w ruchu drogowym jest mgła, szczególnie często występująca w warunkach jesienno</w:t>
      </w:r>
      <w:r>
        <w:rPr>
          <w:rFonts w:ascii="Times New Roman" w:hAnsi="Times New Roman" w:cs="Times New Roman"/>
        </w:rPr>
        <w:t>-</w:t>
      </w:r>
      <w:r w:rsidRPr="00E7642F">
        <w:rPr>
          <w:rFonts w:ascii="Times New Roman" w:hAnsi="Times New Roman" w:cs="Times New Roman"/>
        </w:rPr>
        <w:t xml:space="preserve">zimowych przy temperaturach bliskich zera. Ograniczenie widoczności powoduje zmniejszenie prędkości eksploatacyjnej i opóźnienia w ruchu drogowym, szczególnie w transporcie publicznym, a także zwiększa ryzyko wypadków drogowych. </w:t>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t>Analiza przewidywanych zmian klimatu dowodzi, że oczekiwane zmiany w dalszej perspektywie będą oddziaływać na transport negatywnie. Działania dostosowawcze sektora transportu do oczekiwanych zmian klimatu powinny przede wszystkim zabezpieczyć infrastrukturę drogową i kolejową przed zagrożeniami wynikającym ze wzrostu częstotliwości intensywnych opadów. Deszcze nawalne powodują zatopienia dróg, przeciążenie układów odwadniających, przepustów i mostów na mniejszych ciekach.</w:t>
      </w:r>
    </w:p>
    <w:p w14:paraId="23D6323A" w14:textId="77777777" w:rsidR="00E7642F" w:rsidRPr="00E7642F" w:rsidRDefault="00E7642F" w:rsidP="00E7642F">
      <w:pPr>
        <w:ind w:firstLine="708"/>
        <w:rPr>
          <w:rFonts w:ascii="Times New Roman" w:hAnsi="Times New Roman" w:cs="Times New Roman"/>
          <w:b/>
        </w:rPr>
      </w:pPr>
      <w:r w:rsidRPr="00E7642F">
        <w:rPr>
          <w:rFonts w:ascii="Times New Roman" w:hAnsi="Times New Roman" w:cs="Times New Roman"/>
          <w:b/>
        </w:rPr>
        <w:t>Nadzwyczajne zagrożenia środowiska</w:t>
      </w:r>
    </w:p>
    <w:p w14:paraId="6B51A0D4" w14:textId="77777777" w:rsidR="00E7642F" w:rsidRDefault="00E7642F" w:rsidP="00E7642F">
      <w:pPr>
        <w:jc w:val="both"/>
        <w:rPr>
          <w:rFonts w:ascii="Times New Roman" w:hAnsi="Times New Roman" w:cs="Times New Roman"/>
        </w:rPr>
      </w:pPr>
      <w:r w:rsidRPr="00E7642F">
        <w:rPr>
          <w:rFonts w:ascii="Times New Roman" w:hAnsi="Times New Roman" w:cs="Times New Roman"/>
        </w:rPr>
        <w:t xml:space="preserve"> </w:t>
      </w:r>
      <w:r>
        <w:rPr>
          <w:rFonts w:ascii="Times New Roman" w:hAnsi="Times New Roman" w:cs="Times New Roman"/>
        </w:rPr>
        <w:tab/>
      </w:r>
      <w:r w:rsidRPr="00E7642F">
        <w:rPr>
          <w:rFonts w:ascii="Times New Roman" w:hAnsi="Times New Roman" w:cs="Times New Roman"/>
        </w:rPr>
        <w:t xml:space="preserve">Nadzwyczajne zagrożenia środowiska powstają wskutek wypadków i zdarzeń w czasie budowy i eksploatacji dróg i innych obiektów drogowych, w których biorą udział pojazdy przewożące substancje niebezpieczne, a które mogą spowodować m.in.: skażenie powietrza, wód, gleb oraz pożary; awarii w miejscach postoju ww. pojazdów, pożaru z powodu nieostrożnego obchodzenia się użytkowników dróg.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E7642F">
        <w:rPr>
          <w:rFonts w:ascii="Times New Roman" w:hAnsi="Times New Roman" w:cs="Times New Roman"/>
          <w:b/>
        </w:rPr>
        <w:t>Działania edukacyjne</w:t>
      </w:r>
      <w:r w:rsidRPr="00E7642F">
        <w:rPr>
          <w:rFonts w:ascii="Times New Roman" w:hAnsi="Times New Roman" w:cs="Times New Roman"/>
        </w:rPr>
        <w:t xml:space="preserve"> </w:t>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t>Edukację społeczeństwa w zakresie właściwych zachowań w sytuacji wystąpienia zagrożenia realizują gminne i powiatowe sztaby zarządzania kryzysowego. W zakres funkcji Państwowej Straży Pożarnej wchodzi publiczna informacja, edukacja i zwiększanie świadomości społeczności lokalnych. Na podstawie przeprowadzanych działań, komendanci powiatowi sporządzą tzw. katalogi zagrożeń obejmujące identyfikację zagrożeń: chemicznych, w transporcie drogowym materiałów niebezpiecznych, w transporcie kolejowym i rurociągowym, zagrożenia pożarowe (dużych baz magazynowych materiałów pożarowo niebezpiecznych, obiektów użyteczności publicznej, lasów itp.).</w:t>
      </w:r>
      <w:r w:rsidRPr="00E7642F">
        <w:rPr>
          <w:rFonts w:ascii="Times New Roman" w:hAnsi="Times New Roman" w:cs="Times New Roman"/>
        </w:rPr>
        <w:tab/>
        <w:t>Na podstawie katalogów zagrożeń sporządzane są plany ratownicze oraz przeprowadzane są szkolenia strażaków jednostek ratowniczo - gaśniczych PSP, członków jednostek Ochotniczych Straży Pożarnych oraz ratowników z jednostek włączonych do systemu ratowniczo gaśniczego.</w:t>
      </w:r>
    </w:p>
    <w:p w14:paraId="3593C2FA" w14:textId="77777777" w:rsidR="00E7642F" w:rsidRDefault="00E7642F" w:rsidP="00E7642F">
      <w:pPr>
        <w:ind w:left="708" w:hanging="708"/>
        <w:jc w:val="both"/>
        <w:rPr>
          <w:rFonts w:ascii="Times New Roman" w:hAnsi="Times New Roman" w:cs="Times New Roman"/>
          <w:b/>
          <w:sz w:val="24"/>
          <w:szCs w:val="24"/>
        </w:rPr>
      </w:pPr>
      <w:r w:rsidRPr="00E7642F">
        <w:rPr>
          <w:rFonts w:ascii="Times New Roman" w:hAnsi="Times New Roman" w:cs="Times New Roman"/>
          <w:b/>
          <w:sz w:val="24"/>
          <w:szCs w:val="24"/>
        </w:rPr>
        <w:t>4 CELE PROGRAMU OCHRONY ŚRODOWISKA, ZADANIA I ICH FINANSOWANIE</w:t>
      </w:r>
    </w:p>
    <w:p w14:paraId="00ABC246" w14:textId="77777777" w:rsidR="00E7642F" w:rsidRDefault="00E7642F" w:rsidP="00E7642F">
      <w:pPr>
        <w:ind w:firstLine="708"/>
        <w:jc w:val="both"/>
        <w:rPr>
          <w:rFonts w:ascii="Times New Roman" w:hAnsi="Times New Roman" w:cs="Times New Roman"/>
        </w:rPr>
      </w:pPr>
      <w:r w:rsidRPr="00E7642F">
        <w:rPr>
          <w:rFonts w:ascii="Times New Roman" w:hAnsi="Times New Roman" w:cs="Times New Roman"/>
        </w:rPr>
        <w:t xml:space="preserve">W celu realizacji przyjętego założenia konieczne jest wyznaczenie szczegółowych zadań w poszczególnych obszarach interwencji, po wykonaniu których ma nastąpić poprawa stanu i jakości danego elementu środowiska, bądź będzie utrzymywany dobry stan o ile aktualnie taki został zdiagnozowany. </w:t>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t xml:space="preserve">W ramach tych wytycznych zaplanowano konkretne zadania ekologiczne, czyli przedsięwzięcia bądź czynności organizacyjno-administracyjne prowadzące do realizacji wyznaczonych celów ekologicznych i kierunków interwencji. Poprzez realizację tych działań ekologicznych można będzie osiągnąć wymierną poprawę środowiska przyrodniczego w wyznaczonych obszarach interwencji, mierzoną za pomocą wskaźników środowiskowych (mierników realizacji). </w:t>
      </w:r>
    </w:p>
    <w:p w14:paraId="5848958D" w14:textId="77777777" w:rsidR="007B7CEC" w:rsidRDefault="00E7642F" w:rsidP="00E7642F">
      <w:pPr>
        <w:ind w:firstLine="708"/>
        <w:jc w:val="both"/>
        <w:rPr>
          <w:rFonts w:ascii="Times New Roman" w:hAnsi="Times New Roman" w:cs="Times New Roman"/>
        </w:rPr>
      </w:pPr>
      <w:r w:rsidRPr="00E7642F">
        <w:rPr>
          <w:rFonts w:ascii="Times New Roman" w:hAnsi="Times New Roman" w:cs="Times New Roman"/>
        </w:rPr>
        <w:lastRenderedPageBreak/>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t xml:space="preserve">Realizując lokalną politykę ochrony środowiska, program ochrony środowiska, a w nim harmonogram realizacyjny, sporządzony został z uwzględnieniem celów zawartych w strategiach i programach (operacyjnych i rozwoju), wynikających z ustawy z dnia 6 grudnia 2006 r. o zasadach prowadzenia polityki rozwoju (Dz. U. z 2015 r. poz. 198). </w:t>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r>
      <w:r w:rsidRPr="00E7642F">
        <w:rPr>
          <w:rFonts w:ascii="Times New Roman" w:hAnsi="Times New Roman" w:cs="Times New Roman"/>
        </w:rPr>
        <w:tab/>
        <w:t>Zaplanowane działania będą realizowane przez Gminę Wieliczki lub przez jednostki działające na tym terenie oraz w regionie. Jednostka będzie w nich pełnić funkcje nadzoru działalności, będzie wspierać działalność w charakterze administracyjnym lub będzie bezpośrednio współdziałać, jedynie w konkretnych zadaniach będzie współfinansować lub finansować założone zadania.</w:t>
      </w:r>
    </w:p>
    <w:p w14:paraId="739E1CCF" w14:textId="77777777" w:rsidR="00BF35EC" w:rsidRDefault="00BF35EC" w:rsidP="00BF35EC">
      <w:pPr>
        <w:jc w:val="both"/>
        <w:rPr>
          <w:rFonts w:ascii="Times New Roman" w:hAnsi="Times New Roman" w:cs="Times New Roman"/>
          <w:b/>
          <w:sz w:val="24"/>
          <w:szCs w:val="24"/>
        </w:rPr>
      </w:pPr>
      <w:r w:rsidRPr="00BF35EC">
        <w:rPr>
          <w:rFonts w:ascii="Times New Roman" w:hAnsi="Times New Roman" w:cs="Times New Roman"/>
          <w:b/>
        </w:rPr>
        <w:t>4.1.1 Dokumenty międzynarodowe</w:t>
      </w:r>
    </w:p>
    <w:p w14:paraId="13C42DA8" w14:textId="77777777" w:rsidR="00BF35EC" w:rsidRDefault="00BF35EC" w:rsidP="00BF35EC">
      <w:pPr>
        <w:ind w:firstLine="708"/>
        <w:jc w:val="both"/>
        <w:rPr>
          <w:rFonts w:ascii="Times New Roman" w:hAnsi="Times New Roman" w:cs="Times New Roman"/>
        </w:rPr>
      </w:pPr>
      <w:r w:rsidRPr="00BF35EC">
        <w:rPr>
          <w:rFonts w:ascii="Times New Roman" w:hAnsi="Times New Roman" w:cs="Times New Roman"/>
        </w:rPr>
        <w:t xml:space="preserve">Pierwszym etapem dla rozważań zgodności założeń Programu z innymi dokumentami jest omówienie dokumentów ustanowionych na szczeblu międzynarodowym do realizacji, których Polska jest zobowiązana. W 1992 roku opracowany został jeden z najważniejszych dokumentów, związanych ze zrównoważonym rozwojem tzw. „Agenda 21”. </w:t>
      </w:r>
      <w:r w:rsidRPr="00BF35EC">
        <w:rPr>
          <w:rFonts w:ascii="Times New Roman" w:hAnsi="Times New Roman" w:cs="Times New Roman"/>
        </w:rPr>
        <w:tab/>
      </w:r>
      <w:r w:rsidRPr="00BF35EC">
        <w:rPr>
          <w:rFonts w:ascii="Times New Roman" w:hAnsi="Times New Roman" w:cs="Times New Roman"/>
        </w:rPr>
        <w:tab/>
      </w:r>
      <w:r w:rsidRPr="00BF35EC">
        <w:rPr>
          <w:rFonts w:ascii="Times New Roman" w:hAnsi="Times New Roman" w:cs="Times New Roman"/>
        </w:rPr>
        <w:tab/>
      </w:r>
      <w:r w:rsidRPr="00BF35EC">
        <w:rPr>
          <w:rFonts w:ascii="Times New Roman" w:hAnsi="Times New Roman" w:cs="Times New Roman"/>
        </w:rPr>
        <w:tab/>
      </w:r>
      <w:r w:rsidRPr="00BF35EC">
        <w:rPr>
          <w:rFonts w:ascii="Times New Roman" w:hAnsi="Times New Roman" w:cs="Times New Roman"/>
        </w:rPr>
        <w:tab/>
      </w:r>
      <w:r w:rsidRPr="00BF35EC">
        <w:rPr>
          <w:rFonts w:ascii="Times New Roman" w:hAnsi="Times New Roman" w:cs="Times New Roman"/>
        </w:rPr>
        <w:tab/>
        <w:t xml:space="preserve">Światowy Program Rozwoju Zrównoważonego. Dokument ten zwraca szczególną uwagę na konieczność ochrony zasobów naturalnych i racjonalnego gospodarowania nimi w celu zapewnienia trwałego i zrównoważonego rozwoju. </w:t>
      </w:r>
      <w:r w:rsidRPr="00BF35EC">
        <w:rPr>
          <w:rFonts w:ascii="Times New Roman" w:hAnsi="Times New Roman" w:cs="Times New Roman"/>
        </w:rPr>
        <w:tab/>
      </w:r>
      <w:r w:rsidRPr="00BF35EC">
        <w:rPr>
          <w:rFonts w:ascii="Times New Roman" w:hAnsi="Times New Roman" w:cs="Times New Roman"/>
        </w:rPr>
        <w:tab/>
      </w:r>
      <w:r w:rsidRPr="00BF35EC">
        <w:rPr>
          <w:rFonts w:ascii="Times New Roman" w:hAnsi="Times New Roman" w:cs="Times New Roman"/>
        </w:rPr>
        <w:tab/>
      </w:r>
      <w:r w:rsidRPr="00BF35EC">
        <w:rPr>
          <w:rFonts w:ascii="Times New Roman" w:hAnsi="Times New Roman" w:cs="Times New Roman"/>
        </w:rPr>
        <w:tab/>
      </w:r>
      <w:r w:rsidRPr="00BF35EC">
        <w:rPr>
          <w:rFonts w:ascii="Times New Roman" w:hAnsi="Times New Roman" w:cs="Times New Roman"/>
        </w:rPr>
        <w:tab/>
      </w:r>
      <w:r w:rsidRPr="00BF35EC">
        <w:rPr>
          <w:rFonts w:ascii="Times New Roman" w:hAnsi="Times New Roman" w:cs="Times New Roman"/>
        </w:rPr>
        <w:tab/>
      </w:r>
      <w:r w:rsidRPr="00BF35EC">
        <w:rPr>
          <w:rFonts w:ascii="Times New Roman" w:hAnsi="Times New Roman" w:cs="Times New Roman"/>
        </w:rPr>
        <w:tab/>
      </w:r>
      <w:r w:rsidRPr="00BF35EC">
        <w:rPr>
          <w:rFonts w:ascii="Times New Roman" w:hAnsi="Times New Roman" w:cs="Times New Roman"/>
        </w:rPr>
        <w:tab/>
      </w:r>
      <w:r w:rsidRPr="00BF35EC">
        <w:rPr>
          <w:rFonts w:ascii="Times New Roman" w:hAnsi="Times New Roman" w:cs="Times New Roman"/>
        </w:rPr>
        <w:tab/>
        <w:t xml:space="preserve">Istotnym dokumentem międzynarodowym, który narzuca Polsce działania w zakresie ochrony środowiska jest Protokół z Kioto w sprawie zmian klimatu. Stanowi znaczny postęp w zakresie walki z globalnym ociepleniem, ponieważ zawiera cele wiążące i ilościowe, związane z ograniczeniem i redukcją emisji gazów cieplarnianych. </w:t>
      </w:r>
      <w:r w:rsidRPr="00BF35EC">
        <w:rPr>
          <w:rFonts w:ascii="Times New Roman" w:hAnsi="Times New Roman" w:cs="Times New Roman"/>
        </w:rPr>
        <w:tab/>
      </w:r>
      <w:r w:rsidRPr="00BF35EC">
        <w:rPr>
          <w:rFonts w:ascii="Times New Roman" w:hAnsi="Times New Roman" w:cs="Times New Roman"/>
        </w:rPr>
        <w:tab/>
      </w:r>
      <w:r w:rsidRPr="00BF35EC">
        <w:rPr>
          <w:rFonts w:ascii="Times New Roman" w:hAnsi="Times New Roman" w:cs="Times New Roman"/>
        </w:rPr>
        <w:tab/>
      </w:r>
      <w:r w:rsidRPr="00BF35EC">
        <w:rPr>
          <w:rFonts w:ascii="Times New Roman" w:hAnsi="Times New Roman" w:cs="Times New Roman"/>
        </w:rPr>
        <w:tab/>
      </w:r>
      <w:r w:rsidRPr="00BF35EC">
        <w:rPr>
          <w:rFonts w:ascii="Times New Roman" w:hAnsi="Times New Roman" w:cs="Times New Roman"/>
        </w:rPr>
        <w:tab/>
      </w:r>
      <w:r w:rsidRPr="00BF35EC">
        <w:rPr>
          <w:rFonts w:ascii="Times New Roman" w:hAnsi="Times New Roman" w:cs="Times New Roman"/>
        </w:rPr>
        <w:tab/>
      </w:r>
      <w:r w:rsidRPr="00BF35EC">
        <w:rPr>
          <w:rFonts w:ascii="Times New Roman" w:hAnsi="Times New Roman" w:cs="Times New Roman"/>
        </w:rPr>
        <w:tab/>
      </w:r>
      <w:r w:rsidRPr="00BF35EC">
        <w:rPr>
          <w:rFonts w:ascii="Times New Roman" w:hAnsi="Times New Roman" w:cs="Times New Roman"/>
        </w:rPr>
        <w:tab/>
      </w:r>
      <w:r w:rsidRPr="00BF35EC">
        <w:rPr>
          <w:rFonts w:ascii="Times New Roman" w:hAnsi="Times New Roman" w:cs="Times New Roman"/>
        </w:rPr>
        <w:tab/>
        <w:t>Obecnie ważne dla Polski jest dostosowanie swoich działań do polityki Unii Europejskiej. Główne założenia polityki Wspólnoty w zakresie środowiska naturalnego określone są w Traktacie Ustanawiającym WE w Tytule XIX – Środowisko Naturalne. Jego realizacja powinna się przyczynić do zachowania, ochrony i poprawy jakości środowiska naturalnego – z uwzględnieniem różnorodności sytuacji w różnych regionach Wspólnoty – ale również do ochrony zdrowia ludzkiego.</w:t>
      </w:r>
      <w:r w:rsidRPr="00BF35EC">
        <w:rPr>
          <w:rFonts w:ascii="Times New Roman" w:hAnsi="Times New Roman" w:cs="Times New Roman"/>
        </w:rPr>
        <w:tab/>
      </w:r>
      <w:r w:rsidRPr="00BF35EC">
        <w:rPr>
          <w:rFonts w:ascii="Times New Roman" w:hAnsi="Times New Roman" w:cs="Times New Roman"/>
        </w:rPr>
        <w:tab/>
      </w:r>
      <w:r w:rsidRPr="00BF35EC">
        <w:rPr>
          <w:rFonts w:ascii="Times New Roman" w:hAnsi="Times New Roman" w:cs="Times New Roman"/>
        </w:rPr>
        <w:tab/>
        <w:t xml:space="preserve"> Strategicznym dokumentem, wyznaczającym ramy realizacji polityki wspólnotowej w zakresie ochrony środowiska jest Program Działań Wspólnoty Europejskiej w dziedzinie Środowiska. W</w:t>
      </w:r>
      <w:r>
        <w:rPr>
          <w:rFonts w:ascii="Times New Roman" w:hAnsi="Times New Roman" w:cs="Times New Roman"/>
        </w:rPr>
        <w:t xml:space="preserve"> chwili obecnej obowiązuje już 8 Program do roku 2030.</w:t>
      </w:r>
      <w:r w:rsidRPr="00BF35EC">
        <w:rPr>
          <w:rFonts w:ascii="Times New Roman" w:hAnsi="Times New Roman" w:cs="Times New Roman"/>
        </w:rPr>
        <w:t xml:space="preserve"> Określa on następujące cele priorytetowe:</w:t>
      </w:r>
    </w:p>
    <w:p w14:paraId="681854A1" w14:textId="77777777" w:rsidR="00BF35EC" w:rsidRDefault="00BF35EC" w:rsidP="00BF35EC">
      <w:pPr>
        <w:jc w:val="both"/>
        <w:rPr>
          <w:rFonts w:ascii="Times New Roman" w:hAnsi="Times New Roman" w:cs="Times New Roman"/>
        </w:rPr>
      </w:pPr>
      <w:r>
        <w:rPr>
          <w:rFonts w:ascii="Times New Roman" w:hAnsi="Times New Roman" w:cs="Times New Roman"/>
        </w:rPr>
        <w:t>- zmniejszenie śladu materiałowego i konsumpcyjnego UE;</w:t>
      </w:r>
    </w:p>
    <w:p w14:paraId="08739316" w14:textId="77777777" w:rsidR="00BF35EC" w:rsidRDefault="00BF35EC" w:rsidP="00BF35EC">
      <w:pPr>
        <w:jc w:val="both"/>
        <w:rPr>
          <w:rFonts w:ascii="Times New Roman" w:hAnsi="Times New Roman" w:cs="Times New Roman"/>
        </w:rPr>
      </w:pPr>
      <w:r>
        <w:rPr>
          <w:rFonts w:ascii="Times New Roman" w:hAnsi="Times New Roman" w:cs="Times New Roman"/>
        </w:rPr>
        <w:t>- wzmocnienie zachęt korzystnych dla środowiska;</w:t>
      </w:r>
    </w:p>
    <w:p w14:paraId="54DE6A5D" w14:textId="77777777" w:rsidR="00BF35EC" w:rsidRDefault="00BF35EC" w:rsidP="00BF35EC">
      <w:pPr>
        <w:jc w:val="both"/>
        <w:rPr>
          <w:rFonts w:ascii="Times New Roman" w:hAnsi="Times New Roman" w:cs="Times New Roman"/>
          <w:sz w:val="24"/>
          <w:szCs w:val="24"/>
        </w:rPr>
      </w:pPr>
      <w:r>
        <w:rPr>
          <w:rFonts w:ascii="Times New Roman" w:hAnsi="Times New Roman" w:cs="Times New Roman"/>
        </w:rPr>
        <w:t>- stopniowe wycofanie dotacji szkodliwych dla środowiska zwłaszcza dopłat do paliw kopalnianych;</w:t>
      </w:r>
    </w:p>
    <w:p w14:paraId="73A3548A" w14:textId="77777777" w:rsidR="00BF35EC" w:rsidRDefault="00BF35EC" w:rsidP="00BF35EC">
      <w:pPr>
        <w:ind w:firstLine="708"/>
        <w:jc w:val="both"/>
        <w:rPr>
          <w:rFonts w:ascii="Times New Roman" w:hAnsi="Times New Roman" w:cs="Times New Roman"/>
          <w:sz w:val="24"/>
          <w:szCs w:val="24"/>
        </w:rPr>
      </w:pPr>
      <w:r w:rsidRPr="00BF35EC">
        <w:rPr>
          <w:rFonts w:ascii="Times New Roman" w:hAnsi="Times New Roman" w:cs="Times New Roman"/>
        </w:rPr>
        <w:t xml:space="preserve">Kluczowym elementem programu jest także adaptacja do zmian klimatu, powiązana </w:t>
      </w:r>
      <w:r>
        <w:rPr>
          <w:rFonts w:ascii="Times New Roman" w:hAnsi="Times New Roman" w:cs="Times New Roman"/>
        </w:rPr>
        <w:t xml:space="preserve">                        </w:t>
      </w:r>
      <w:r w:rsidRPr="00BF35EC">
        <w:rPr>
          <w:rFonts w:ascii="Times New Roman" w:hAnsi="Times New Roman" w:cs="Times New Roman"/>
        </w:rPr>
        <w:t>z wieloma innymi aspektami środowiskowymi, takimi jak ochrona gleby, zrównoważone środowisko miejskie, zrównoważona ochrona wód i środowiska morskiego.</w:t>
      </w:r>
    </w:p>
    <w:p w14:paraId="5BEF1B68" w14:textId="77777777" w:rsidR="00BF35EC" w:rsidRDefault="00BF35EC" w:rsidP="001203E1">
      <w:pPr>
        <w:ind w:firstLine="708"/>
        <w:jc w:val="both"/>
        <w:rPr>
          <w:rFonts w:ascii="Times New Roman" w:hAnsi="Times New Roman" w:cs="Times New Roman"/>
        </w:rPr>
      </w:pPr>
      <w:r w:rsidRPr="001203E1">
        <w:rPr>
          <w:rFonts w:ascii="Times New Roman" w:hAnsi="Times New Roman" w:cs="Times New Roman"/>
        </w:rPr>
        <w:t xml:space="preserve">Program ochrony środowiska to dokument, który powinien opierać się także na strategicznych dokumentach programujących nie tylko działania w zakresie stricte ochrony środowiska, ale również szeroko rozumianego rozwoju społeczno-gospodarczego. Tym samym kolejnym unijnym dokumentem mającym znaczenie dla rozwoju państw członkowskich jest unijna strategia wzrostu na okres </w:t>
      </w:r>
      <w:r w:rsidR="001203E1" w:rsidRPr="001203E1">
        <w:rPr>
          <w:rFonts w:ascii="Times New Roman" w:hAnsi="Times New Roman" w:cs="Times New Roman"/>
        </w:rPr>
        <w:t>do 2030 r.  - Europa 203</w:t>
      </w:r>
      <w:r w:rsidRPr="001203E1">
        <w:rPr>
          <w:rFonts w:ascii="Times New Roman" w:hAnsi="Times New Roman" w:cs="Times New Roman"/>
        </w:rPr>
        <w:t>0. Strategia ta ma pomóc skorygować niedociągnięcia europejskiego modelu wzrostu gospodarczego i stworzyć warunki, dzięki którym będzie on bardziej inteligentny, zrównoważony i sprzyjający włączeniu społecznemu.</w:t>
      </w:r>
    </w:p>
    <w:p w14:paraId="7EFB468F" w14:textId="77777777" w:rsidR="001203E1" w:rsidRPr="00990C80" w:rsidRDefault="00990C80" w:rsidP="00990C80">
      <w:pPr>
        <w:jc w:val="both"/>
        <w:rPr>
          <w:rFonts w:ascii="Times New Roman" w:hAnsi="Times New Roman" w:cs="Times New Roman"/>
          <w:b/>
        </w:rPr>
      </w:pPr>
      <w:r w:rsidRPr="00990C80">
        <w:rPr>
          <w:rFonts w:ascii="Times New Roman" w:hAnsi="Times New Roman" w:cs="Times New Roman"/>
          <w:b/>
        </w:rPr>
        <w:lastRenderedPageBreak/>
        <w:t>4.1.2 Dokumenty krajowe</w:t>
      </w:r>
    </w:p>
    <w:p w14:paraId="08CEDDBB" w14:textId="77777777" w:rsidR="00990C80" w:rsidRPr="00990C80" w:rsidRDefault="00990C80" w:rsidP="00990C80">
      <w:pPr>
        <w:ind w:firstLine="708"/>
        <w:jc w:val="both"/>
        <w:rPr>
          <w:rFonts w:ascii="Times New Roman" w:hAnsi="Times New Roman" w:cs="Times New Roman"/>
        </w:rPr>
      </w:pPr>
      <w:r w:rsidRPr="00990C80">
        <w:rPr>
          <w:rFonts w:ascii="Times New Roman" w:hAnsi="Times New Roman" w:cs="Times New Roman"/>
        </w:rPr>
        <w:t xml:space="preserve">Krajowymi, strategicznymi dokumentami, które wytyczają drogę do zrównoważonego rozwoju to przede wszystkim: </w:t>
      </w:r>
    </w:p>
    <w:p w14:paraId="031CF321" w14:textId="77777777" w:rsidR="008E7C4C" w:rsidRDefault="00990C80" w:rsidP="00990C80">
      <w:pPr>
        <w:ind w:firstLine="708"/>
        <w:jc w:val="both"/>
        <w:rPr>
          <w:rFonts w:ascii="Times New Roman" w:hAnsi="Times New Roman" w:cs="Times New Roman"/>
          <w:sz w:val="24"/>
          <w:szCs w:val="24"/>
        </w:rPr>
      </w:pPr>
      <w:r w:rsidRPr="00990C80">
        <w:rPr>
          <w:rFonts w:ascii="Times New Roman" w:hAnsi="Times New Roman" w:cs="Times New Roman"/>
        </w:rPr>
        <w:t xml:space="preserve">1. Długookresowa Strategia Rozwoju Kraju „Polska 2030. Trzecia fala nowoczesności” – przyjęta uchwałą Nr 16 Rady Ministrów z dnia 5 lutego 2013 r.  w sprawie przyjęcia Długookresowej Strategii Rozwoju Kraju. Polska 2030. Trzecia Fala Nowoczesności (M. P. 2013, poz. 121), </w:t>
      </w:r>
      <w:r w:rsidRPr="00990C80">
        <w:rPr>
          <w:rFonts w:ascii="Times New Roman" w:hAnsi="Times New Roman" w:cs="Times New Roman"/>
        </w:rPr>
        <w:tab/>
      </w:r>
      <w:r w:rsidRPr="00990C80">
        <w:rPr>
          <w:rFonts w:ascii="Times New Roman" w:hAnsi="Times New Roman" w:cs="Times New Roman"/>
        </w:rPr>
        <w:tab/>
      </w:r>
      <w:r>
        <w:rPr>
          <w:rFonts w:ascii="Times New Roman" w:hAnsi="Times New Roman" w:cs="Times New Roman"/>
        </w:rPr>
        <w:t>2</w:t>
      </w:r>
      <w:r w:rsidRPr="00990C80">
        <w:rPr>
          <w:rFonts w:ascii="Times New Roman" w:hAnsi="Times New Roman" w:cs="Times New Roman"/>
        </w:rPr>
        <w:t xml:space="preserve">. Strategia na rzecz Odpowiedzialnego Rozwoju do roku 2020 (z perspektywą do 2030 r. – przyjęta uchwałą Nr 8 Rady Ministrów z dnia 14 lutego 2017 r. w sprawie przyjęcia Strategii na rzecz Odpowiedzialnego Rozwoju do roku 2020 (z perspektywą do 2030 r. (M. P. 2017, poz. 260), </w:t>
      </w:r>
      <w:r w:rsidRPr="00990C80">
        <w:rPr>
          <w:rFonts w:ascii="Times New Roman" w:hAnsi="Times New Roman" w:cs="Times New Roman"/>
        </w:rPr>
        <w:tab/>
      </w:r>
      <w:r w:rsidRPr="00990C80">
        <w:rPr>
          <w:rFonts w:ascii="Times New Roman" w:hAnsi="Times New Roman" w:cs="Times New Roman"/>
        </w:rPr>
        <w:tab/>
      </w:r>
      <w:r>
        <w:rPr>
          <w:rFonts w:ascii="Times New Roman" w:hAnsi="Times New Roman" w:cs="Times New Roman"/>
        </w:rPr>
        <w:t>3</w:t>
      </w:r>
      <w:r w:rsidRPr="00990C80">
        <w:rPr>
          <w:rFonts w:ascii="Times New Roman" w:hAnsi="Times New Roman" w:cs="Times New Roman"/>
        </w:rPr>
        <w:t xml:space="preserve">. Strategia „Bezpieczeństwo Energetyczne i Środowisko” – przyjęta uchwałą Nr 58 Rady Ministrów z dnia 15 kwietnia 2014 r. w sprawie przyjęcia Strategii </w:t>
      </w:r>
      <w:r w:rsidRPr="00990C80">
        <w:rPr>
          <w:rFonts w:ascii="Times New Roman" w:hAnsi="Times New Roman" w:cs="Times New Roman"/>
        </w:rPr>
        <w:tab/>
      </w:r>
      <w:r w:rsidRPr="00990C80">
        <w:rPr>
          <w:rFonts w:ascii="Times New Roman" w:hAnsi="Times New Roman" w:cs="Times New Roman"/>
        </w:rPr>
        <w:tab/>
      </w:r>
      <w:r w:rsidRPr="00990C80">
        <w:rPr>
          <w:rFonts w:ascii="Times New Roman" w:hAnsi="Times New Roman" w:cs="Times New Roman"/>
        </w:rPr>
        <w:tab/>
      </w:r>
      <w:r w:rsidRPr="00990C80">
        <w:rPr>
          <w:rFonts w:ascii="Times New Roman" w:hAnsi="Times New Roman" w:cs="Times New Roman"/>
        </w:rPr>
        <w:tab/>
      </w:r>
      <w:r w:rsidRPr="00990C80">
        <w:rPr>
          <w:rFonts w:ascii="Times New Roman" w:hAnsi="Times New Roman" w:cs="Times New Roman"/>
        </w:rPr>
        <w:tab/>
      </w:r>
      <w:r>
        <w:rPr>
          <w:rFonts w:ascii="Times New Roman" w:hAnsi="Times New Roman" w:cs="Times New Roman"/>
        </w:rPr>
        <w:t>4</w:t>
      </w:r>
      <w:r w:rsidRPr="00990C80">
        <w:rPr>
          <w:rFonts w:ascii="Times New Roman" w:hAnsi="Times New Roman" w:cs="Times New Roman"/>
        </w:rPr>
        <w:t xml:space="preserve">. „Bezpieczeństwo Energetyczne i Środowisko – perspektywa do 2020 r.” (M. P. 2014, poz. 469), </w:t>
      </w:r>
      <w:r w:rsidRPr="00990C80">
        <w:rPr>
          <w:rFonts w:ascii="Times New Roman" w:hAnsi="Times New Roman" w:cs="Times New Roman"/>
        </w:rPr>
        <w:tab/>
      </w:r>
      <w:r w:rsidRPr="00990C80">
        <w:rPr>
          <w:rFonts w:ascii="Times New Roman" w:hAnsi="Times New Roman" w:cs="Times New Roman"/>
        </w:rPr>
        <w:tab/>
      </w:r>
      <w:r w:rsidRPr="00990C80">
        <w:rPr>
          <w:rFonts w:ascii="Times New Roman" w:hAnsi="Times New Roman" w:cs="Times New Roman"/>
        </w:rPr>
        <w:tab/>
      </w:r>
      <w:r w:rsidRPr="00990C80">
        <w:rPr>
          <w:rFonts w:ascii="Times New Roman" w:hAnsi="Times New Roman" w:cs="Times New Roman"/>
        </w:rPr>
        <w:tab/>
      </w:r>
      <w:r w:rsidRPr="00990C80">
        <w:rPr>
          <w:rFonts w:ascii="Times New Roman" w:hAnsi="Times New Roman" w:cs="Times New Roman"/>
        </w:rPr>
        <w:tab/>
      </w:r>
      <w:r w:rsidRPr="00990C80">
        <w:rPr>
          <w:rFonts w:ascii="Times New Roman" w:hAnsi="Times New Roman" w:cs="Times New Roman"/>
        </w:rPr>
        <w:tab/>
      </w:r>
      <w:r w:rsidRPr="00990C80">
        <w:rPr>
          <w:rFonts w:ascii="Times New Roman" w:hAnsi="Times New Roman" w:cs="Times New Roman"/>
        </w:rPr>
        <w:tab/>
      </w:r>
      <w:r w:rsidRPr="00990C80">
        <w:rPr>
          <w:rFonts w:ascii="Times New Roman" w:hAnsi="Times New Roman" w:cs="Times New Roman"/>
        </w:rPr>
        <w:tab/>
      </w:r>
      <w:r w:rsidRPr="00990C80">
        <w:rPr>
          <w:rFonts w:ascii="Times New Roman" w:hAnsi="Times New Roman" w:cs="Times New Roman"/>
        </w:rPr>
        <w:tab/>
      </w:r>
      <w:r w:rsidRPr="00990C80">
        <w:rPr>
          <w:rFonts w:ascii="Times New Roman" w:hAnsi="Times New Roman" w:cs="Times New Roman"/>
        </w:rPr>
        <w:tab/>
      </w:r>
      <w:r w:rsidRPr="00990C80">
        <w:rPr>
          <w:rFonts w:ascii="Times New Roman" w:hAnsi="Times New Roman" w:cs="Times New Roman"/>
        </w:rPr>
        <w:tab/>
      </w:r>
      <w:r w:rsidRPr="00990C80">
        <w:rPr>
          <w:rFonts w:ascii="Times New Roman" w:hAnsi="Times New Roman" w:cs="Times New Roman"/>
        </w:rPr>
        <w:tab/>
      </w:r>
      <w:r w:rsidRPr="00990C80">
        <w:rPr>
          <w:rFonts w:ascii="Times New Roman" w:hAnsi="Times New Roman" w:cs="Times New Roman"/>
        </w:rPr>
        <w:tab/>
      </w:r>
      <w:r>
        <w:rPr>
          <w:rFonts w:ascii="Times New Roman" w:hAnsi="Times New Roman" w:cs="Times New Roman"/>
        </w:rPr>
        <w:t>5</w:t>
      </w:r>
      <w:r w:rsidRPr="00990C80">
        <w:rPr>
          <w:rFonts w:ascii="Times New Roman" w:hAnsi="Times New Roman" w:cs="Times New Roman"/>
        </w:rPr>
        <w:t xml:space="preserve">. </w:t>
      </w:r>
      <w:r>
        <w:rPr>
          <w:rFonts w:ascii="Times New Roman" w:hAnsi="Times New Roman" w:cs="Times New Roman"/>
        </w:rPr>
        <w:t xml:space="preserve">Strategia Produktywności 2030 – przyjęta uchwałą Nr 154 </w:t>
      </w:r>
      <w:r w:rsidRPr="00990C80">
        <w:rPr>
          <w:rFonts w:ascii="Times New Roman" w:hAnsi="Times New Roman" w:cs="Times New Roman"/>
        </w:rPr>
        <w:t>Rady Ministrów z dnia 12 lipca 2022 r. w sprawie w sprawie przyjęcia „Strategii produktywności 2030” (</w:t>
      </w:r>
      <w:r w:rsidR="00286C3E">
        <w:rPr>
          <w:rFonts w:ascii="Times New Roman" w:hAnsi="Times New Roman" w:cs="Times New Roman"/>
        </w:rPr>
        <w:t>Dz. U. 2022, poz. 926</w:t>
      </w:r>
      <w:r w:rsidRPr="00990C80">
        <w:rPr>
          <w:rFonts w:ascii="Times New Roman" w:hAnsi="Times New Roman" w:cs="Times New Roman"/>
        </w:rPr>
        <w:t xml:space="preserve">), </w:t>
      </w:r>
      <w:r w:rsidR="00286C3E">
        <w:rPr>
          <w:rFonts w:ascii="Times New Roman" w:hAnsi="Times New Roman" w:cs="Times New Roman"/>
        </w:rPr>
        <w:tab/>
      </w:r>
      <w:r>
        <w:rPr>
          <w:rFonts w:ascii="Times New Roman" w:hAnsi="Times New Roman" w:cs="Times New Roman"/>
        </w:rPr>
        <w:t>6</w:t>
      </w:r>
      <w:r w:rsidRPr="00990C80">
        <w:rPr>
          <w:rFonts w:ascii="Times New Roman" w:hAnsi="Times New Roman" w:cs="Times New Roman"/>
        </w:rPr>
        <w:t xml:space="preserve">. Strategia </w:t>
      </w:r>
      <w:r w:rsidR="00286C3E">
        <w:rPr>
          <w:rFonts w:ascii="Times New Roman" w:hAnsi="Times New Roman" w:cs="Times New Roman"/>
        </w:rPr>
        <w:t>Zrównoważonego Rozwoju Transportu do 2030</w:t>
      </w:r>
      <w:r w:rsidRPr="00990C80">
        <w:rPr>
          <w:rFonts w:ascii="Times New Roman" w:hAnsi="Times New Roman" w:cs="Times New Roman"/>
        </w:rPr>
        <w:t xml:space="preserve"> ro</w:t>
      </w:r>
      <w:r w:rsidR="00286C3E">
        <w:rPr>
          <w:rFonts w:ascii="Times New Roman" w:hAnsi="Times New Roman" w:cs="Times New Roman"/>
        </w:rPr>
        <w:t>ku</w:t>
      </w:r>
      <w:r w:rsidRPr="00990C80">
        <w:rPr>
          <w:rFonts w:ascii="Times New Roman" w:hAnsi="Times New Roman" w:cs="Times New Roman"/>
        </w:rPr>
        <w:t xml:space="preserve">– przyjęta uchwałą </w:t>
      </w:r>
      <w:r w:rsidR="00286C3E">
        <w:rPr>
          <w:rFonts w:ascii="Times New Roman" w:hAnsi="Times New Roman" w:cs="Times New Roman"/>
        </w:rPr>
        <w:t xml:space="preserve">                    Nr 105 Rady Ministrów z dnia 6 listopada 2019</w:t>
      </w:r>
      <w:r w:rsidRPr="00990C80">
        <w:rPr>
          <w:rFonts w:ascii="Times New Roman" w:hAnsi="Times New Roman" w:cs="Times New Roman"/>
        </w:rPr>
        <w:t xml:space="preserve"> r. w sprawie </w:t>
      </w:r>
      <w:r w:rsidR="00286C3E">
        <w:rPr>
          <w:rFonts w:ascii="Times New Roman" w:hAnsi="Times New Roman" w:cs="Times New Roman"/>
        </w:rPr>
        <w:t xml:space="preserve"> przyjęcia </w:t>
      </w:r>
      <w:r w:rsidRPr="00990C80">
        <w:rPr>
          <w:rFonts w:ascii="Times New Roman" w:hAnsi="Times New Roman" w:cs="Times New Roman"/>
        </w:rPr>
        <w:t>Strategii</w:t>
      </w:r>
      <w:r w:rsidR="00286C3E">
        <w:rPr>
          <w:rFonts w:ascii="Times New Roman" w:hAnsi="Times New Roman" w:cs="Times New Roman"/>
        </w:rPr>
        <w:t xml:space="preserve"> Zrównoważonego </w:t>
      </w:r>
      <w:r w:rsidRPr="00990C80">
        <w:rPr>
          <w:rFonts w:ascii="Times New Roman" w:hAnsi="Times New Roman" w:cs="Times New Roman"/>
        </w:rPr>
        <w:t xml:space="preserve"> Rozwoju Transpor</w:t>
      </w:r>
      <w:r w:rsidR="00286C3E">
        <w:rPr>
          <w:rFonts w:ascii="Times New Roman" w:hAnsi="Times New Roman" w:cs="Times New Roman"/>
        </w:rPr>
        <w:t>tu do 203</w:t>
      </w:r>
      <w:r w:rsidRPr="00990C80">
        <w:rPr>
          <w:rFonts w:ascii="Times New Roman" w:hAnsi="Times New Roman" w:cs="Times New Roman"/>
        </w:rPr>
        <w:t xml:space="preserve">0 r. </w:t>
      </w:r>
      <w:r w:rsidR="00286C3E">
        <w:rPr>
          <w:rFonts w:ascii="Times New Roman" w:hAnsi="Times New Roman" w:cs="Times New Roman"/>
        </w:rPr>
        <w:t>(Dz. U.  2019, poz. 1054</w:t>
      </w:r>
      <w:r w:rsidRPr="00990C80">
        <w:rPr>
          <w:rFonts w:ascii="Times New Roman" w:hAnsi="Times New Roman" w:cs="Times New Roman"/>
        </w:rPr>
        <w:t xml:space="preserve">), </w:t>
      </w:r>
      <w:r w:rsidR="00286C3E">
        <w:rPr>
          <w:rFonts w:ascii="Times New Roman" w:hAnsi="Times New Roman" w:cs="Times New Roman"/>
        </w:rPr>
        <w:tab/>
      </w:r>
      <w:r w:rsidR="00286C3E">
        <w:rPr>
          <w:rFonts w:ascii="Times New Roman" w:hAnsi="Times New Roman" w:cs="Times New Roman"/>
        </w:rPr>
        <w:tab/>
      </w:r>
      <w:r w:rsidR="00286C3E">
        <w:rPr>
          <w:rFonts w:ascii="Times New Roman" w:hAnsi="Times New Roman" w:cs="Times New Roman"/>
        </w:rPr>
        <w:tab/>
      </w:r>
      <w:r w:rsidR="00286C3E">
        <w:rPr>
          <w:rFonts w:ascii="Times New Roman" w:hAnsi="Times New Roman" w:cs="Times New Roman"/>
        </w:rPr>
        <w:tab/>
      </w:r>
      <w:r w:rsidR="00286C3E">
        <w:rPr>
          <w:rFonts w:ascii="Times New Roman" w:hAnsi="Times New Roman" w:cs="Times New Roman"/>
        </w:rPr>
        <w:tab/>
      </w:r>
      <w:r w:rsidR="00286C3E">
        <w:rPr>
          <w:rFonts w:ascii="Times New Roman" w:hAnsi="Times New Roman" w:cs="Times New Roman"/>
        </w:rPr>
        <w:tab/>
      </w:r>
      <w:r>
        <w:rPr>
          <w:rFonts w:ascii="Times New Roman" w:hAnsi="Times New Roman" w:cs="Times New Roman"/>
        </w:rPr>
        <w:t>7</w:t>
      </w:r>
      <w:r w:rsidRPr="00990C80">
        <w:rPr>
          <w:rFonts w:ascii="Times New Roman" w:hAnsi="Times New Roman" w:cs="Times New Roman"/>
        </w:rPr>
        <w:t xml:space="preserve">. Strategia zrównoważonego rozwoju wsi, rolnictwa i rybactwa na </w:t>
      </w:r>
      <w:r w:rsidR="00286C3E">
        <w:rPr>
          <w:rFonts w:ascii="Times New Roman" w:hAnsi="Times New Roman" w:cs="Times New Roman"/>
        </w:rPr>
        <w:t>2030 – przyjęta uchwałą Nr 193 Rady Ministrów z dnia 17 października 2023</w:t>
      </w:r>
      <w:r w:rsidRPr="00990C80">
        <w:rPr>
          <w:rFonts w:ascii="Times New Roman" w:hAnsi="Times New Roman" w:cs="Times New Roman"/>
        </w:rPr>
        <w:t xml:space="preserve"> r. w sprawie przyjęcia „</w:t>
      </w:r>
      <w:r w:rsidR="00286C3E">
        <w:rPr>
          <w:rFonts w:ascii="Times New Roman" w:hAnsi="Times New Roman" w:cs="Times New Roman"/>
        </w:rPr>
        <w:t xml:space="preserve">Aktualizacji </w:t>
      </w:r>
      <w:r w:rsidRPr="00990C80">
        <w:rPr>
          <w:rFonts w:ascii="Times New Roman" w:hAnsi="Times New Roman" w:cs="Times New Roman"/>
        </w:rPr>
        <w:t xml:space="preserve">Strategii zrównoważonego rozwoju wsi, rolnictwa i rybactwa” na </w:t>
      </w:r>
      <w:r w:rsidR="00286C3E">
        <w:rPr>
          <w:rFonts w:ascii="Times New Roman" w:hAnsi="Times New Roman" w:cs="Times New Roman"/>
        </w:rPr>
        <w:t>2030 (Dz. U. 2023, poz. 1214</w:t>
      </w:r>
      <w:r w:rsidRPr="00990C80">
        <w:rPr>
          <w:rFonts w:ascii="Times New Roman" w:hAnsi="Times New Roman" w:cs="Times New Roman"/>
        </w:rPr>
        <w:t xml:space="preserve">), </w:t>
      </w:r>
      <w:r w:rsidR="00286C3E">
        <w:rPr>
          <w:rFonts w:ascii="Times New Roman" w:hAnsi="Times New Roman" w:cs="Times New Roman"/>
        </w:rPr>
        <w:tab/>
      </w:r>
      <w:r w:rsidRPr="00990C80">
        <w:rPr>
          <w:rFonts w:ascii="Times New Roman" w:hAnsi="Times New Roman" w:cs="Times New Roman"/>
        </w:rPr>
        <w:tab/>
      </w:r>
      <w:r>
        <w:rPr>
          <w:rFonts w:ascii="Times New Roman" w:hAnsi="Times New Roman" w:cs="Times New Roman"/>
        </w:rPr>
        <w:t>8</w:t>
      </w:r>
      <w:r w:rsidRPr="00990C80">
        <w:rPr>
          <w:rFonts w:ascii="Times New Roman" w:hAnsi="Times New Roman" w:cs="Times New Roman"/>
        </w:rPr>
        <w:t xml:space="preserve">. Polityka energetyczna Polski do 2030 roku - obwieszczenie Ministra Gospodarki z dnia </w:t>
      </w:r>
      <w:r>
        <w:rPr>
          <w:rFonts w:ascii="Times New Roman" w:hAnsi="Times New Roman" w:cs="Times New Roman"/>
        </w:rPr>
        <w:t xml:space="preserve">      </w:t>
      </w:r>
      <w:r w:rsidRPr="00990C80">
        <w:rPr>
          <w:rFonts w:ascii="Times New Roman" w:hAnsi="Times New Roman" w:cs="Times New Roman"/>
        </w:rPr>
        <w:t>21 grudnia 2009 r. w sprawie polityki energetycznej państwa do 2030 r. (M. P. 2010 nr 2, poz. 11),</w:t>
      </w:r>
    </w:p>
    <w:p w14:paraId="08A7E234" w14:textId="77777777" w:rsidR="00990C80" w:rsidRDefault="008E7C4C" w:rsidP="008E7C4C">
      <w:pPr>
        <w:ind w:firstLine="708"/>
        <w:jc w:val="both"/>
        <w:rPr>
          <w:rFonts w:ascii="Times New Roman" w:hAnsi="Times New Roman" w:cs="Times New Roman"/>
        </w:rPr>
      </w:pPr>
      <w:r>
        <w:rPr>
          <w:rFonts w:ascii="Times New Roman" w:hAnsi="Times New Roman" w:cs="Times New Roman"/>
        </w:rPr>
        <w:t>9</w:t>
      </w:r>
      <w:r w:rsidRPr="008E7C4C">
        <w:rPr>
          <w:rFonts w:ascii="Times New Roman" w:hAnsi="Times New Roman" w:cs="Times New Roman"/>
        </w:rPr>
        <w:t xml:space="preserve">. </w:t>
      </w:r>
      <w:r w:rsidR="007845A2">
        <w:rPr>
          <w:rFonts w:ascii="Times New Roman" w:hAnsi="Times New Roman" w:cs="Times New Roman"/>
        </w:rPr>
        <w:t>Aktualizacja Krajowego</w:t>
      </w:r>
      <w:r w:rsidRPr="008E7C4C">
        <w:rPr>
          <w:rFonts w:ascii="Times New Roman" w:hAnsi="Times New Roman" w:cs="Times New Roman"/>
        </w:rPr>
        <w:t xml:space="preserve"> Program</w:t>
      </w:r>
      <w:r w:rsidR="007845A2">
        <w:rPr>
          <w:rFonts w:ascii="Times New Roman" w:hAnsi="Times New Roman" w:cs="Times New Roman"/>
        </w:rPr>
        <w:t>u</w:t>
      </w:r>
      <w:r w:rsidRPr="008E7C4C">
        <w:rPr>
          <w:rFonts w:ascii="Times New Roman" w:hAnsi="Times New Roman" w:cs="Times New Roman"/>
        </w:rPr>
        <w:t xml:space="preserve"> Ochrony Powietrza w Polsce - komunik</w:t>
      </w:r>
      <w:r w:rsidR="007845A2">
        <w:rPr>
          <w:rFonts w:ascii="Times New Roman" w:hAnsi="Times New Roman" w:cs="Times New Roman"/>
        </w:rPr>
        <w:t>at Ministra Środowiska z dnia 30 grudnia 2021</w:t>
      </w:r>
      <w:r w:rsidRPr="008E7C4C">
        <w:rPr>
          <w:rFonts w:ascii="Times New Roman" w:hAnsi="Times New Roman" w:cs="Times New Roman"/>
        </w:rPr>
        <w:t xml:space="preserve"> r. w sprawie </w:t>
      </w:r>
      <w:r w:rsidR="007845A2">
        <w:rPr>
          <w:rFonts w:ascii="Times New Roman" w:hAnsi="Times New Roman" w:cs="Times New Roman"/>
        </w:rPr>
        <w:t xml:space="preserve">Aktualizacji </w:t>
      </w:r>
      <w:r w:rsidRPr="008E7C4C">
        <w:rPr>
          <w:rFonts w:ascii="Times New Roman" w:hAnsi="Times New Roman" w:cs="Times New Roman"/>
        </w:rPr>
        <w:t>Krajowego Programu Ochrony Powietrza (</w:t>
      </w:r>
      <w:r w:rsidR="007845A2">
        <w:rPr>
          <w:rFonts w:ascii="Times New Roman" w:hAnsi="Times New Roman" w:cs="Times New Roman"/>
        </w:rPr>
        <w:t>Dz. U. 2021 poz. 1200</w:t>
      </w:r>
      <w:r w:rsidRPr="008E7C4C">
        <w:rPr>
          <w:rFonts w:ascii="Times New Roman" w:hAnsi="Times New Roman" w:cs="Times New Roman"/>
        </w:rPr>
        <w:t xml:space="preserve">), </w:t>
      </w:r>
      <w:r w:rsidRPr="008E7C4C">
        <w:rPr>
          <w:rFonts w:ascii="Times New Roman" w:hAnsi="Times New Roman" w:cs="Times New Roman"/>
        </w:rPr>
        <w:tab/>
      </w:r>
      <w:r w:rsidRPr="008E7C4C">
        <w:rPr>
          <w:rFonts w:ascii="Times New Roman" w:hAnsi="Times New Roman" w:cs="Times New Roman"/>
        </w:rPr>
        <w:tab/>
      </w:r>
      <w:r w:rsidR="007845A2">
        <w:rPr>
          <w:rFonts w:ascii="Times New Roman" w:hAnsi="Times New Roman" w:cs="Times New Roman"/>
        </w:rPr>
        <w:tab/>
      </w:r>
      <w:r w:rsidR="007845A2">
        <w:rPr>
          <w:rFonts w:ascii="Times New Roman" w:hAnsi="Times New Roman" w:cs="Times New Roman"/>
        </w:rPr>
        <w:tab/>
      </w:r>
      <w:r w:rsidR="007845A2">
        <w:rPr>
          <w:rFonts w:ascii="Times New Roman" w:hAnsi="Times New Roman" w:cs="Times New Roman"/>
        </w:rPr>
        <w:tab/>
      </w:r>
      <w:r w:rsidR="007845A2">
        <w:rPr>
          <w:rFonts w:ascii="Times New Roman" w:hAnsi="Times New Roman" w:cs="Times New Roman"/>
        </w:rPr>
        <w:tab/>
      </w:r>
      <w:r w:rsidR="007845A2">
        <w:rPr>
          <w:rFonts w:ascii="Times New Roman" w:hAnsi="Times New Roman" w:cs="Times New Roman"/>
        </w:rPr>
        <w:tab/>
      </w:r>
      <w:r w:rsidR="007845A2">
        <w:rPr>
          <w:rFonts w:ascii="Times New Roman" w:hAnsi="Times New Roman" w:cs="Times New Roman"/>
        </w:rPr>
        <w:tab/>
      </w:r>
      <w:r w:rsidR="007845A2">
        <w:rPr>
          <w:rFonts w:ascii="Times New Roman" w:hAnsi="Times New Roman" w:cs="Times New Roman"/>
        </w:rPr>
        <w:tab/>
      </w:r>
      <w:r>
        <w:rPr>
          <w:rFonts w:ascii="Times New Roman" w:hAnsi="Times New Roman" w:cs="Times New Roman"/>
        </w:rPr>
        <w:t>10</w:t>
      </w:r>
      <w:r w:rsidRPr="008E7C4C">
        <w:rPr>
          <w:rFonts w:ascii="Times New Roman" w:hAnsi="Times New Roman" w:cs="Times New Roman"/>
        </w:rPr>
        <w:t xml:space="preserve">. </w:t>
      </w:r>
      <w:r w:rsidR="007845A2">
        <w:rPr>
          <w:rFonts w:ascii="Times New Roman" w:hAnsi="Times New Roman" w:cs="Times New Roman"/>
        </w:rPr>
        <w:t>Aktualizacja Krajowego</w:t>
      </w:r>
      <w:r w:rsidRPr="008E7C4C">
        <w:rPr>
          <w:rFonts w:ascii="Times New Roman" w:hAnsi="Times New Roman" w:cs="Times New Roman"/>
        </w:rPr>
        <w:t xml:space="preserve"> Program</w:t>
      </w:r>
      <w:r w:rsidR="007845A2">
        <w:rPr>
          <w:rFonts w:ascii="Times New Roman" w:hAnsi="Times New Roman" w:cs="Times New Roman"/>
        </w:rPr>
        <w:t>u</w:t>
      </w:r>
      <w:r w:rsidRPr="008E7C4C">
        <w:rPr>
          <w:rFonts w:ascii="Times New Roman" w:hAnsi="Times New Roman" w:cs="Times New Roman"/>
        </w:rPr>
        <w:t xml:space="preserve"> Oczyszczania Ścieków Komunalnych - obwieszczen</w:t>
      </w:r>
      <w:r w:rsidR="007845A2">
        <w:rPr>
          <w:rFonts w:ascii="Times New Roman" w:hAnsi="Times New Roman" w:cs="Times New Roman"/>
        </w:rPr>
        <w:t>ie Ministra Środowiska z dnia 17 marca 2023</w:t>
      </w:r>
      <w:r w:rsidRPr="008E7C4C">
        <w:rPr>
          <w:rFonts w:ascii="Times New Roman" w:hAnsi="Times New Roman" w:cs="Times New Roman"/>
        </w:rPr>
        <w:t xml:space="preserve"> r. w sprawie ogłoszenia aktualizacji krajowego programu oczyszc</w:t>
      </w:r>
      <w:r w:rsidR="007845A2">
        <w:rPr>
          <w:rFonts w:ascii="Times New Roman" w:hAnsi="Times New Roman" w:cs="Times New Roman"/>
        </w:rPr>
        <w:t>zania ścieków komunalnych (Dz. U. 2023 poz. 503</w:t>
      </w:r>
      <w:r w:rsidRPr="008E7C4C">
        <w:rPr>
          <w:rFonts w:ascii="Times New Roman" w:hAnsi="Times New Roman" w:cs="Times New Roman"/>
        </w:rPr>
        <w:t xml:space="preserve">), </w:t>
      </w:r>
      <w:r w:rsidRPr="008E7C4C">
        <w:rPr>
          <w:rFonts w:ascii="Times New Roman" w:hAnsi="Times New Roman" w:cs="Times New Roman"/>
        </w:rPr>
        <w:tab/>
      </w:r>
      <w:r w:rsidRPr="008E7C4C">
        <w:rPr>
          <w:rFonts w:ascii="Times New Roman" w:hAnsi="Times New Roman" w:cs="Times New Roman"/>
        </w:rPr>
        <w:tab/>
      </w:r>
      <w:r w:rsidRPr="008E7C4C">
        <w:rPr>
          <w:rFonts w:ascii="Times New Roman" w:hAnsi="Times New Roman" w:cs="Times New Roman"/>
        </w:rPr>
        <w:tab/>
      </w:r>
      <w:r w:rsidRPr="008E7C4C">
        <w:rPr>
          <w:rFonts w:ascii="Times New Roman" w:hAnsi="Times New Roman" w:cs="Times New Roman"/>
        </w:rPr>
        <w:tab/>
      </w:r>
      <w:r w:rsidRPr="008E7C4C">
        <w:rPr>
          <w:rFonts w:ascii="Times New Roman" w:hAnsi="Times New Roman" w:cs="Times New Roman"/>
        </w:rPr>
        <w:tab/>
      </w:r>
      <w:r w:rsidRPr="008E7C4C">
        <w:rPr>
          <w:rFonts w:ascii="Times New Roman" w:hAnsi="Times New Roman" w:cs="Times New Roman"/>
        </w:rPr>
        <w:tab/>
      </w:r>
      <w:r>
        <w:rPr>
          <w:rFonts w:ascii="Times New Roman" w:hAnsi="Times New Roman" w:cs="Times New Roman"/>
        </w:rPr>
        <w:t>11</w:t>
      </w:r>
      <w:r w:rsidRPr="008E7C4C">
        <w:rPr>
          <w:rFonts w:ascii="Times New Roman" w:hAnsi="Times New Roman" w:cs="Times New Roman"/>
        </w:rPr>
        <w:t xml:space="preserve">. Strategiczny plan adaptacji dla sektorów i obszarów wrażliwych na zmiany klimatu do roku 2020 z perspektywą do roku 2030 – przyjęty przez Radę Ministrów w dniu 29 października </w:t>
      </w:r>
      <w:r w:rsidRPr="008E7C4C">
        <w:rPr>
          <w:rFonts w:ascii="Times New Roman" w:hAnsi="Times New Roman" w:cs="Times New Roman"/>
        </w:rPr>
        <w:tab/>
        <w:t xml:space="preserve">2013 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12</w:t>
      </w:r>
      <w:r w:rsidRPr="008E7C4C">
        <w:rPr>
          <w:rFonts w:ascii="Times New Roman" w:hAnsi="Times New Roman" w:cs="Times New Roman"/>
        </w:rPr>
        <w:t>. Program ochrony i zrównoważonego użytkowania różnorodności biologicznej przyjęty uchwałą Nr 213 Rady Ministrów z dnia 6 listopada 2015 r. w sprawie zatwierdzenia „</w:t>
      </w:r>
      <w:r w:rsidR="000D0440">
        <w:rPr>
          <w:rFonts w:ascii="Times New Roman" w:hAnsi="Times New Roman" w:cs="Times New Roman"/>
        </w:rPr>
        <w:tab/>
        <w:t xml:space="preserve">Aktualizacji </w:t>
      </w:r>
      <w:r w:rsidRPr="008E7C4C">
        <w:rPr>
          <w:rFonts w:ascii="Times New Roman" w:hAnsi="Times New Roman" w:cs="Times New Roman"/>
        </w:rPr>
        <w:t>Programu ochrony i zrównoważonego użytkowania różnorodności biologicznej wraz z Planem działa</w:t>
      </w:r>
      <w:r w:rsidR="000D0440">
        <w:rPr>
          <w:rFonts w:ascii="Times New Roman" w:hAnsi="Times New Roman" w:cs="Times New Roman"/>
        </w:rPr>
        <w:t>ń na lata 2015–2020” (M. P. 2024 poz. 1478</w:t>
      </w:r>
      <w:r w:rsidRPr="008E7C4C">
        <w:rPr>
          <w:rFonts w:ascii="Times New Roman" w:hAnsi="Times New Roman" w:cs="Times New Roman"/>
        </w:rPr>
        <w:t xml:space="preserve">), </w:t>
      </w:r>
      <w:r w:rsidRPr="008E7C4C">
        <w:rPr>
          <w:rFonts w:ascii="Times New Roman" w:hAnsi="Times New Roman" w:cs="Times New Roman"/>
        </w:rPr>
        <w:tab/>
      </w:r>
      <w:r w:rsidRPr="008E7C4C">
        <w:rPr>
          <w:rFonts w:ascii="Times New Roman" w:hAnsi="Times New Roman" w:cs="Times New Roman"/>
        </w:rPr>
        <w:tab/>
      </w:r>
      <w:r w:rsidRPr="008E7C4C">
        <w:rPr>
          <w:rFonts w:ascii="Times New Roman" w:hAnsi="Times New Roman" w:cs="Times New Roman"/>
        </w:rPr>
        <w:tab/>
      </w:r>
      <w:r w:rsidRPr="008E7C4C">
        <w:rPr>
          <w:rFonts w:ascii="Times New Roman" w:hAnsi="Times New Roman" w:cs="Times New Roman"/>
        </w:rPr>
        <w:tab/>
      </w:r>
      <w:r w:rsidRPr="008E7C4C">
        <w:rPr>
          <w:rFonts w:ascii="Times New Roman" w:hAnsi="Times New Roman" w:cs="Times New Roman"/>
        </w:rPr>
        <w:tab/>
      </w:r>
      <w:r w:rsidRPr="008E7C4C">
        <w:rPr>
          <w:rFonts w:ascii="Times New Roman" w:hAnsi="Times New Roman" w:cs="Times New Roman"/>
        </w:rPr>
        <w:tab/>
      </w:r>
      <w:r w:rsidRPr="008E7C4C">
        <w:rPr>
          <w:rFonts w:ascii="Times New Roman" w:hAnsi="Times New Roman" w:cs="Times New Roman"/>
        </w:rPr>
        <w:tab/>
      </w:r>
      <w:r w:rsidR="000D0440">
        <w:rPr>
          <w:rFonts w:ascii="Times New Roman" w:hAnsi="Times New Roman" w:cs="Times New Roman"/>
        </w:rPr>
        <w:tab/>
      </w:r>
      <w:r>
        <w:rPr>
          <w:rFonts w:ascii="Times New Roman" w:hAnsi="Times New Roman" w:cs="Times New Roman"/>
        </w:rPr>
        <w:t>13</w:t>
      </w:r>
      <w:r w:rsidRPr="008E7C4C">
        <w:rPr>
          <w:rFonts w:ascii="Times New Roman" w:hAnsi="Times New Roman" w:cs="Times New Roman"/>
        </w:rPr>
        <w:t>. Krajowy plan gospodarki o</w:t>
      </w:r>
      <w:r w:rsidR="000D0440">
        <w:rPr>
          <w:rFonts w:ascii="Times New Roman" w:hAnsi="Times New Roman" w:cs="Times New Roman"/>
        </w:rPr>
        <w:t>dpadami – przyjęty uchwałą Nr 96</w:t>
      </w:r>
      <w:r w:rsidRPr="008E7C4C">
        <w:rPr>
          <w:rFonts w:ascii="Times New Roman" w:hAnsi="Times New Roman" w:cs="Times New Roman"/>
        </w:rPr>
        <w:t xml:space="preserve"> Rady Ministrów z dnia 1</w:t>
      </w:r>
      <w:r w:rsidR="000D0440">
        <w:rPr>
          <w:rFonts w:ascii="Times New Roman" w:hAnsi="Times New Roman" w:cs="Times New Roman"/>
        </w:rPr>
        <w:t>2</w:t>
      </w:r>
      <w:r w:rsidRPr="008E7C4C">
        <w:rPr>
          <w:rFonts w:ascii="Times New Roman" w:hAnsi="Times New Roman" w:cs="Times New Roman"/>
        </w:rPr>
        <w:t xml:space="preserve"> </w:t>
      </w:r>
      <w:r w:rsidR="000D0440">
        <w:rPr>
          <w:rFonts w:ascii="Times New Roman" w:hAnsi="Times New Roman" w:cs="Times New Roman"/>
        </w:rPr>
        <w:t>czerwca 2023</w:t>
      </w:r>
      <w:r w:rsidRPr="008E7C4C">
        <w:rPr>
          <w:rFonts w:ascii="Times New Roman" w:hAnsi="Times New Roman" w:cs="Times New Roman"/>
        </w:rPr>
        <w:t xml:space="preserve"> r. w sprawie Krajoweg</w:t>
      </w:r>
      <w:r w:rsidR="000D0440">
        <w:rPr>
          <w:rFonts w:ascii="Times New Roman" w:hAnsi="Times New Roman" w:cs="Times New Roman"/>
        </w:rPr>
        <w:t>o planu gospodarki odpadami 2028</w:t>
      </w:r>
      <w:r w:rsidRPr="008E7C4C">
        <w:rPr>
          <w:rFonts w:ascii="Times New Roman" w:hAnsi="Times New Roman" w:cs="Times New Roman"/>
        </w:rPr>
        <w:t xml:space="preserve"> (</w:t>
      </w:r>
      <w:r w:rsidR="000D0440">
        <w:rPr>
          <w:rFonts w:ascii="Times New Roman" w:hAnsi="Times New Roman" w:cs="Times New Roman"/>
        </w:rPr>
        <w:t>Dz. U. 2023 poz. 702</w:t>
      </w:r>
      <w:r w:rsidRPr="008E7C4C">
        <w:rPr>
          <w:rFonts w:ascii="Times New Roman" w:hAnsi="Times New Roman" w:cs="Times New Roman"/>
        </w:rPr>
        <w:t xml:space="preserve">), </w:t>
      </w:r>
      <w:r w:rsidR="000D0440">
        <w:rPr>
          <w:rFonts w:ascii="Times New Roman" w:hAnsi="Times New Roman" w:cs="Times New Roman"/>
        </w:rPr>
        <w:tab/>
      </w:r>
      <w:r>
        <w:rPr>
          <w:rFonts w:ascii="Times New Roman" w:hAnsi="Times New Roman" w:cs="Times New Roman"/>
        </w:rPr>
        <w:t>14</w:t>
      </w:r>
      <w:r w:rsidRPr="008E7C4C">
        <w:rPr>
          <w:rFonts w:ascii="Times New Roman" w:hAnsi="Times New Roman" w:cs="Times New Roman"/>
        </w:rPr>
        <w:t xml:space="preserve">. Krajowy program zapobiegania powstawaniu odpadów – przyjęty przez Radę Ministrów w dniu 26 czerwca 2014 r. </w:t>
      </w:r>
      <w:r w:rsidRPr="008E7C4C">
        <w:rPr>
          <w:rFonts w:ascii="Times New Roman" w:hAnsi="Times New Roman" w:cs="Times New Roman"/>
        </w:rPr>
        <w:tab/>
      </w:r>
      <w:r w:rsidRPr="008E7C4C">
        <w:rPr>
          <w:rFonts w:ascii="Times New Roman" w:hAnsi="Times New Roman" w:cs="Times New Roman"/>
        </w:rPr>
        <w:tab/>
      </w:r>
      <w:r w:rsidRPr="008E7C4C">
        <w:rPr>
          <w:rFonts w:ascii="Times New Roman" w:hAnsi="Times New Roman" w:cs="Times New Roman"/>
        </w:rPr>
        <w:tab/>
      </w:r>
      <w:r w:rsidRPr="008E7C4C">
        <w:rPr>
          <w:rFonts w:ascii="Times New Roman" w:hAnsi="Times New Roman" w:cs="Times New Roman"/>
        </w:rPr>
        <w:tab/>
      </w:r>
      <w:r w:rsidRPr="008E7C4C">
        <w:rPr>
          <w:rFonts w:ascii="Times New Roman" w:hAnsi="Times New Roman" w:cs="Times New Roman"/>
        </w:rPr>
        <w:tab/>
      </w:r>
      <w:r w:rsidRPr="008E7C4C">
        <w:rPr>
          <w:rFonts w:ascii="Times New Roman" w:hAnsi="Times New Roman" w:cs="Times New Roman"/>
        </w:rPr>
        <w:tab/>
      </w:r>
      <w:r w:rsidRPr="008E7C4C">
        <w:rPr>
          <w:rFonts w:ascii="Times New Roman" w:hAnsi="Times New Roman" w:cs="Times New Roman"/>
        </w:rPr>
        <w:tab/>
      </w:r>
      <w:r w:rsidRPr="008E7C4C">
        <w:rPr>
          <w:rFonts w:ascii="Times New Roman" w:hAnsi="Times New Roman" w:cs="Times New Roman"/>
        </w:rPr>
        <w:tab/>
      </w:r>
      <w:r w:rsidRPr="008E7C4C">
        <w:rPr>
          <w:rFonts w:ascii="Times New Roman" w:hAnsi="Times New Roman" w:cs="Times New Roman"/>
        </w:rPr>
        <w:tab/>
      </w:r>
      <w:r w:rsidRPr="008E7C4C">
        <w:rPr>
          <w:rFonts w:ascii="Times New Roman" w:hAnsi="Times New Roman" w:cs="Times New Roman"/>
        </w:rPr>
        <w:tab/>
      </w:r>
      <w:r w:rsidR="000D0440">
        <w:rPr>
          <w:rFonts w:ascii="Times New Roman" w:hAnsi="Times New Roman" w:cs="Times New Roman"/>
        </w:rPr>
        <w:t>15</w:t>
      </w:r>
      <w:r w:rsidRPr="008E7C4C">
        <w:rPr>
          <w:rFonts w:ascii="Times New Roman" w:hAnsi="Times New Roman" w:cs="Times New Roman"/>
        </w:rPr>
        <w:t>. Strategia rozwoju systemu bezpieczeństwa narodowego Rzeczypospolitej Polskiej 2022 – przyjęta uchwałą Nr 67 Rady Ministrów z dnia 9 kwietnia 2013 r. w sprawie przyjęcia „Strategii rozwoju systemu bezpieczeństwa narodowego Rzeczypospolitej Polskiej 2022” (M. P. 2013 poz. 377),</w:t>
      </w:r>
      <w:r>
        <w:t xml:space="preserve"> </w:t>
      </w:r>
      <w:r w:rsidRPr="008E7C4C">
        <w:rPr>
          <w:rFonts w:ascii="Times New Roman" w:hAnsi="Times New Roman" w:cs="Times New Roman"/>
        </w:rPr>
        <w:t>18. Krajowa strategia rozwoju regionalnego 2010–2020: regiony, miasta, obszary wiejskie - przyjęta przez Radę Ministrów uchwałą w dniu 13 lipca 2010 r. (M. P. 2011 nr 36 poz. 423),</w:t>
      </w:r>
    </w:p>
    <w:p w14:paraId="2B9D94A0" w14:textId="77777777" w:rsidR="0021553A" w:rsidRDefault="000D0440" w:rsidP="000D0440">
      <w:pPr>
        <w:ind w:firstLine="708"/>
        <w:jc w:val="both"/>
        <w:rPr>
          <w:rFonts w:ascii="Times New Roman" w:hAnsi="Times New Roman" w:cs="Times New Roman"/>
        </w:rPr>
      </w:pPr>
      <w:r w:rsidRPr="000D0440">
        <w:rPr>
          <w:rFonts w:ascii="Times New Roman" w:hAnsi="Times New Roman" w:cs="Times New Roman"/>
        </w:rPr>
        <w:lastRenderedPageBreak/>
        <w:t xml:space="preserve">16.Krajowa strategia rozwoju regionalnego </w:t>
      </w:r>
      <w:r w:rsidR="00D24734">
        <w:rPr>
          <w:rFonts w:ascii="Times New Roman" w:hAnsi="Times New Roman" w:cs="Times New Roman"/>
        </w:rPr>
        <w:t>2030</w:t>
      </w:r>
      <w:r w:rsidRPr="000D0440">
        <w:rPr>
          <w:rFonts w:ascii="Times New Roman" w:hAnsi="Times New Roman" w:cs="Times New Roman"/>
        </w:rPr>
        <w:t xml:space="preserve">: regiony, miasta, obszary wiejskie - przyjęta przez </w:t>
      </w:r>
      <w:r w:rsidR="00D24734">
        <w:rPr>
          <w:rFonts w:ascii="Times New Roman" w:hAnsi="Times New Roman" w:cs="Times New Roman"/>
        </w:rPr>
        <w:t>Radę Ministrów uchwałą w dniu 17 września 2019 r. (Dz. U. 2019 poz. 1060</w:t>
      </w:r>
      <w:r w:rsidRPr="000D0440">
        <w:rPr>
          <w:rFonts w:ascii="Times New Roman" w:hAnsi="Times New Roman" w:cs="Times New Roman"/>
        </w:rPr>
        <w:t xml:space="preserve">), </w:t>
      </w:r>
      <w:r w:rsidRPr="000D0440">
        <w:rPr>
          <w:rFonts w:ascii="Times New Roman" w:hAnsi="Times New Roman" w:cs="Times New Roman"/>
        </w:rPr>
        <w:tab/>
      </w:r>
      <w:r w:rsidRPr="000D0440">
        <w:rPr>
          <w:rFonts w:ascii="Times New Roman" w:hAnsi="Times New Roman" w:cs="Times New Roman"/>
        </w:rPr>
        <w:tab/>
      </w:r>
      <w:r w:rsidR="00D24734">
        <w:rPr>
          <w:rFonts w:ascii="Times New Roman" w:hAnsi="Times New Roman" w:cs="Times New Roman"/>
        </w:rPr>
        <w:t xml:space="preserve">               </w:t>
      </w:r>
      <w:r w:rsidRPr="000D0440">
        <w:rPr>
          <w:rFonts w:ascii="Times New Roman" w:hAnsi="Times New Roman" w:cs="Times New Roman"/>
        </w:rPr>
        <w:t>17. Strategi</w:t>
      </w:r>
      <w:r w:rsidR="00D24734">
        <w:rPr>
          <w:rFonts w:ascii="Times New Roman" w:hAnsi="Times New Roman" w:cs="Times New Roman"/>
        </w:rPr>
        <w:t>a Rozwoju Kapitału Ludzkiego 203</w:t>
      </w:r>
      <w:r w:rsidRPr="000D0440">
        <w:rPr>
          <w:rFonts w:ascii="Times New Roman" w:hAnsi="Times New Roman" w:cs="Times New Roman"/>
        </w:rPr>
        <w:t>0 – przyjęta uchwałą</w:t>
      </w:r>
      <w:r w:rsidR="00D24734">
        <w:rPr>
          <w:rFonts w:ascii="Times New Roman" w:hAnsi="Times New Roman" w:cs="Times New Roman"/>
        </w:rPr>
        <w:t xml:space="preserve"> Nr 155 Rady Ministrów z dnia 27</w:t>
      </w:r>
      <w:r w:rsidRPr="000D0440">
        <w:rPr>
          <w:rFonts w:ascii="Times New Roman" w:hAnsi="Times New Roman" w:cs="Times New Roman"/>
        </w:rPr>
        <w:t xml:space="preserve"> </w:t>
      </w:r>
      <w:r w:rsidR="00D24734">
        <w:rPr>
          <w:rFonts w:ascii="Times New Roman" w:hAnsi="Times New Roman" w:cs="Times New Roman"/>
        </w:rPr>
        <w:t>października 2020</w:t>
      </w:r>
      <w:r w:rsidRPr="000D0440">
        <w:rPr>
          <w:rFonts w:ascii="Times New Roman" w:hAnsi="Times New Roman" w:cs="Times New Roman"/>
        </w:rPr>
        <w:t xml:space="preserve"> r. w sprawie przyjęcia Strategii Rozwoju Kapitału Ludzkieg</w:t>
      </w:r>
      <w:r w:rsidR="00D24734">
        <w:rPr>
          <w:rFonts w:ascii="Times New Roman" w:hAnsi="Times New Roman" w:cs="Times New Roman"/>
        </w:rPr>
        <w:t>o 203</w:t>
      </w:r>
      <w:r w:rsidRPr="000D0440">
        <w:rPr>
          <w:rFonts w:ascii="Times New Roman" w:hAnsi="Times New Roman" w:cs="Times New Roman"/>
        </w:rPr>
        <w:t>0 (</w:t>
      </w:r>
      <w:r w:rsidR="00D24734">
        <w:rPr>
          <w:rFonts w:ascii="Times New Roman" w:hAnsi="Times New Roman" w:cs="Times New Roman"/>
        </w:rPr>
        <w:t>Dz. U. 2020</w:t>
      </w:r>
      <w:r w:rsidRPr="000D0440">
        <w:rPr>
          <w:rFonts w:ascii="Times New Roman" w:hAnsi="Times New Roman" w:cs="Times New Roman"/>
        </w:rPr>
        <w:t xml:space="preserve"> poz. </w:t>
      </w:r>
      <w:r w:rsidR="00D24734">
        <w:rPr>
          <w:rFonts w:ascii="Times New Roman" w:hAnsi="Times New Roman" w:cs="Times New Roman"/>
        </w:rPr>
        <w:t>1060</w:t>
      </w:r>
      <w:r w:rsidRPr="000D0440">
        <w:rPr>
          <w:rFonts w:ascii="Times New Roman" w:hAnsi="Times New Roman" w:cs="Times New Roman"/>
        </w:rPr>
        <w:t xml:space="preserve">), </w:t>
      </w:r>
      <w:r w:rsidRPr="000D0440">
        <w:rPr>
          <w:rFonts w:ascii="Times New Roman" w:hAnsi="Times New Roman" w:cs="Times New Roman"/>
        </w:rPr>
        <w:tab/>
      </w:r>
      <w:r w:rsidRPr="000D0440">
        <w:rPr>
          <w:rFonts w:ascii="Times New Roman" w:hAnsi="Times New Roman" w:cs="Times New Roman"/>
        </w:rPr>
        <w:tab/>
      </w:r>
      <w:r w:rsidRPr="000D0440">
        <w:rPr>
          <w:rFonts w:ascii="Times New Roman" w:hAnsi="Times New Roman" w:cs="Times New Roman"/>
        </w:rPr>
        <w:tab/>
      </w:r>
      <w:r w:rsidRPr="000D0440">
        <w:rPr>
          <w:rFonts w:ascii="Times New Roman" w:hAnsi="Times New Roman" w:cs="Times New Roman"/>
        </w:rPr>
        <w:tab/>
      </w:r>
      <w:r w:rsidRPr="000D0440">
        <w:rPr>
          <w:rFonts w:ascii="Times New Roman" w:hAnsi="Times New Roman" w:cs="Times New Roman"/>
        </w:rPr>
        <w:tab/>
      </w:r>
      <w:r w:rsidRPr="000D0440">
        <w:rPr>
          <w:rFonts w:ascii="Times New Roman" w:hAnsi="Times New Roman" w:cs="Times New Roman"/>
        </w:rPr>
        <w:tab/>
      </w:r>
      <w:r w:rsidRPr="000D0440">
        <w:rPr>
          <w:rFonts w:ascii="Times New Roman" w:hAnsi="Times New Roman" w:cs="Times New Roman"/>
        </w:rPr>
        <w:tab/>
      </w:r>
      <w:r w:rsidRPr="000D0440">
        <w:rPr>
          <w:rFonts w:ascii="Times New Roman" w:hAnsi="Times New Roman" w:cs="Times New Roman"/>
        </w:rPr>
        <w:tab/>
      </w:r>
      <w:r w:rsidRPr="000D0440">
        <w:rPr>
          <w:rFonts w:ascii="Times New Roman" w:hAnsi="Times New Roman" w:cs="Times New Roman"/>
        </w:rPr>
        <w:tab/>
      </w:r>
      <w:r w:rsidRPr="000D0440">
        <w:rPr>
          <w:rFonts w:ascii="Times New Roman" w:hAnsi="Times New Roman" w:cs="Times New Roman"/>
        </w:rPr>
        <w:tab/>
      </w:r>
      <w:r w:rsidRPr="000D0440">
        <w:rPr>
          <w:rFonts w:ascii="Times New Roman" w:hAnsi="Times New Roman" w:cs="Times New Roman"/>
        </w:rPr>
        <w:tab/>
      </w:r>
      <w:r w:rsidRPr="000D0440">
        <w:rPr>
          <w:rFonts w:ascii="Times New Roman" w:hAnsi="Times New Roman" w:cs="Times New Roman"/>
        </w:rPr>
        <w:tab/>
        <w:t>18. Strategia R</w:t>
      </w:r>
      <w:r>
        <w:rPr>
          <w:rFonts w:ascii="Times New Roman" w:hAnsi="Times New Roman" w:cs="Times New Roman"/>
        </w:rPr>
        <w:t>ozwoju Kapitału Społecznego 2030</w:t>
      </w:r>
      <w:r w:rsidRPr="000D0440">
        <w:rPr>
          <w:rFonts w:ascii="Times New Roman" w:hAnsi="Times New Roman" w:cs="Times New Roman"/>
        </w:rPr>
        <w:t xml:space="preserve"> – przyjęta</w:t>
      </w:r>
      <w:r w:rsidR="00D24734">
        <w:rPr>
          <w:rFonts w:ascii="Times New Roman" w:hAnsi="Times New Roman" w:cs="Times New Roman"/>
        </w:rPr>
        <w:t xml:space="preserve"> uchwałą Nr 155 Rady Ministrów z dnia 27 marca 2020</w:t>
      </w:r>
      <w:r w:rsidRPr="000D0440">
        <w:rPr>
          <w:rFonts w:ascii="Times New Roman" w:hAnsi="Times New Roman" w:cs="Times New Roman"/>
        </w:rPr>
        <w:t xml:space="preserve"> r. w sprawie przyjęcia „Strategii </w:t>
      </w:r>
      <w:r w:rsidR="00D24734">
        <w:rPr>
          <w:rFonts w:ascii="Times New Roman" w:hAnsi="Times New Roman" w:cs="Times New Roman"/>
        </w:rPr>
        <w:t>Rozwoju Kapitału Społecznego 203</w:t>
      </w:r>
      <w:r w:rsidRPr="000D0440">
        <w:rPr>
          <w:rFonts w:ascii="Times New Roman" w:hAnsi="Times New Roman" w:cs="Times New Roman"/>
        </w:rPr>
        <w:t>0”</w:t>
      </w:r>
      <w:r w:rsidR="00D24734">
        <w:rPr>
          <w:rFonts w:ascii="Times New Roman" w:hAnsi="Times New Roman" w:cs="Times New Roman"/>
        </w:rPr>
        <w:t xml:space="preserve">                </w:t>
      </w:r>
      <w:r w:rsidRPr="000D0440">
        <w:rPr>
          <w:rFonts w:ascii="Times New Roman" w:hAnsi="Times New Roman" w:cs="Times New Roman"/>
        </w:rPr>
        <w:t xml:space="preserve"> (</w:t>
      </w:r>
      <w:r w:rsidR="00D24734">
        <w:rPr>
          <w:rFonts w:ascii="Times New Roman" w:hAnsi="Times New Roman" w:cs="Times New Roman"/>
        </w:rPr>
        <w:t>Dz. U. 2023 poz. 1060</w:t>
      </w:r>
      <w:r w:rsidRPr="000D0440">
        <w:rPr>
          <w:rFonts w:ascii="Times New Roman" w:hAnsi="Times New Roman" w:cs="Times New Roman"/>
        </w:rPr>
        <w:t xml:space="preserve">). </w:t>
      </w:r>
      <w:r w:rsidR="00D24734">
        <w:rPr>
          <w:rFonts w:ascii="Times New Roman" w:hAnsi="Times New Roman" w:cs="Times New Roman"/>
        </w:rPr>
        <w:tab/>
      </w:r>
      <w:r w:rsidR="00D24734">
        <w:rPr>
          <w:rFonts w:ascii="Times New Roman" w:hAnsi="Times New Roman" w:cs="Times New Roman"/>
        </w:rPr>
        <w:tab/>
      </w:r>
      <w:r w:rsidR="00D24734">
        <w:rPr>
          <w:rFonts w:ascii="Times New Roman" w:hAnsi="Times New Roman" w:cs="Times New Roman"/>
        </w:rPr>
        <w:tab/>
      </w:r>
      <w:r w:rsidR="00D24734">
        <w:rPr>
          <w:rFonts w:ascii="Times New Roman" w:hAnsi="Times New Roman" w:cs="Times New Roman"/>
        </w:rPr>
        <w:tab/>
      </w:r>
      <w:r w:rsidR="00D24734">
        <w:rPr>
          <w:rFonts w:ascii="Times New Roman" w:hAnsi="Times New Roman" w:cs="Times New Roman"/>
        </w:rPr>
        <w:tab/>
      </w:r>
      <w:r w:rsidR="00D24734">
        <w:rPr>
          <w:rFonts w:ascii="Times New Roman" w:hAnsi="Times New Roman" w:cs="Times New Roman"/>
        </w:rPr>
        <w:tab/>
      </w:r>
      <w:r w:rsidR="00D24734">
        <w:rPr>
          <w:rFonts w:ascii="Times New Roman" w:hAnsi="Times New Roman" w:cs="Times New Roman"/>
        </w:rPr>
        <w:tab/>
      </w:r>
      <w:r w:rsidR="00D24734">
        <w:rPr>
          <w:rFonts w:ascii="Times New Roman" w:hAnsi="Times New Roman" w:cs="Times New Roman"/>
        </w:rPr>
        <w:tab/>
      </w:r>
      <w:r w:rsidR="00D24734">
        <w:rPr>
          <w:rFonts w:ascii="Times New Roman" w:hAnsi="Times New Roman" w:cs="Times New Roman"/>
        </w:rPr>
        <w:tab/>
      </w:r>
      <w:r w:rsidR="00D24734">
        <w:rPr>
          <w:rFonts w:ascii="Times New Roman" w:hAnsi="Times New Roman" w:cs="Times New Roman"/>
        </w:rPr>
        <w:tab/>
      </w:r>
      <w:r w:rsidRPr="000D0440">
        <w:rPr>
          <w:rFonts w:ascii="Times New Roman" w:hAnsi="Times New Roman" w:cs="Times New Roman"/>
        </w:rPr>
        <w:t>19. Program Oczyszczania Kraju z Azbestu na lata 2009-2032 – przyjęty uchwałą Nr 39/2010 Rady Ministrów z dnia 15 marca 2010 r. (M. P. 2009 nr 50 poz. 735 ze zm.).</w:t>
      </w:r>
    </w:p>
    <w:p w14:paraId="575B7D47" w14:textId="77777777" w:rsidR="0021553A" w:rsidRDefault="0021553A" w:rsidP="0021553A">
      <w:pPr>
        <w:rPr>
          <w:rFonts w:ascii="Times New Roman" w:hAnsi="Times New Roman" w:cs="Times New Roman"/>
          <w:b/>
        </w:rPr>
      </w:pPr>
      <w:r w:rsidRPr="0021553A">
        <w:rPr>
          <w:rFonts w:ascii="Times New Roman" w:hAnsi="Times New Roman" w:cs="Times New Roman"/>
          <w:b/>
        </w:rPr>
        <w:t>4.1.3 Dokumenty wojewódzkie</w:t>
      </w:r>
    </w:p>
    <w:p w14:paraId="6BE20277" w14:textId="77777777" w:rsidR="0021553A" w:rsidRDefault="0021553A" w:rsidP="0021553A">
      <w:pPr>
        <w:ind w:firstLine="708"/>
        <w:jc w:val="both"/>
        <w:rPr>
          <w:rFonts w:ascii="Times New Roman" w:hAnsi="Times New Roman" w:cs="Times New Roman"/>
        </w:rPr>
      </w:pPr>
      <w:r w:rsidRPr="0021553A">
        <w:rPr>
          <w:rFonts w:ascii="Times New Roman" w:hAnsi="Times New Roman" w:cs="Times New Roman"/>
        </w:rPr>
        <w:t>Program ochrony środowiska województwa W</w:t>
      </w:r>
      <w:r>
        <w:rPr>
          <w:rFonts w:ascii="Times New Roman" w:hAnsi="Times New Roman" w:cs="Times New Roman"/>
        </w:rPr>
        <w:t>armińsko-Mazurskiego do roku 2030 został przyjęty Uchwałą Nr XXIV/382/21</w:t>
      </w:r>
      <w:r w:rsidRPr="0021553A">
        <w:rPr>
          <w:rFonts w:ascii="Times New Roman" w:hAnsi="Times New Roman" w:cs="Times New Roman"/>
        </w:rPr>
        <w:t xml:space="preserve"> Sejmiku Województwa</w:t>
      </w:r>
      <w:r>
        <w:rPr>
          <w:rFonts w:ascii="Times New Roman" w:hAnsi="Times New Roman" w:cs="Times New Roman"/>
        </w:rPr>
        <w:t xml:space="preserve"> Warmińsko-Mazurskiego z dnia 16.02.2021</w:t>
      </w:r>
      <w:r w:rsidRPr="0021553A">
        <w:rPr>
          <w:rFonts w:ascii="Times New Roman" w:hAnsi="Times New Roman" w:cs="Times New Roman"/>
        </w:rPr>
        <w:t xml:space="preserve"> r</w:t>
      </w:r>
      <w:r>
        <w:rPr>
          <w:rFonts w:ascii="Times New Roman" w:hAnsi="Times New Roman" w:cs="Times New Roman"/>
        </w:rPr>
        <w:t>.</w:t>
      </w:r>
    </w:p>
    <w:p w14:paraId="58858684" w14:textId="77777777" w:rsidR="00F10BFB" w:rsidRDefault="0021553A" w:rsidP="0021553A">
      <w:pPr>
        <w:ind w:firstLine="708"/>
        <w:rPr>
          <w:rFonts w:ascii="Times New Roman" w:hAnsi="Times New Roman" w:cs="Times New Roman"/>
        </w:rPr>
      </w:pPr>
      <w:r w:rsidRPr="00AB5EF5">
        <w:rPr>
          <w:rFonts w:ascii="Times New Roman" w:hAnsi="Times New Roman" w:cs="Times New Roman"/>
        </w:rPr>
        <w:t xml:space="preserve">Dokument określa następujące cele: </w:t>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t xml:space="preserve">1. Poprawa jakości powietrza, ograniczenie emisji gazów cieplarnianych </w:t>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t xml:space="preserve">2. Poprawa klimatu akustycznego poprzez obniżenie hałasu do poziomu obowiązujących standardów </w:t>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t xml:space="preserve">3. Utrzymanie poziomów pól elektromagnetycznych poniżej dopuszczalnych </w:t>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t xml:space="preserve">4. Osiąganie celów środowiskowych dla wód </w:t>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t>5. Ochrona przed niedoborami wody i powodziami</w:t>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t xml:space="preserve">6. Zapewnienie odpowiedniej ilości i jakości wody dla ludności </w:t>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t xml:space="preserve">7. Ograniczanie zużycia wody </w:t>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t xml:space="preserve">8. Ochrona wód i gleb przed zanieczyszczeniem ściekami </w:t>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t xml:space="preserve">9. Racjonalne gospodarowanie zasobami kopalin </w:t>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t>10. Ochrona gleb</w:t>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t xml:space="preserve"> 11. Utrzymanie tendencji oddzielenia wzrostu ilości wytwarzanych odpadów od wzrostu gospodarczego kraju wyrażonego w PKB </w:t>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t>12. Zapobieganie powstawaniu odpadów</w:t>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r>
      <w:r w:rsidRPr="00AB5EF5">
        <w:rPr>
          <w:rFonts w:ascii="Times New Roman" w:hAnsi="Times New Roman" w:cs="Times New Roman"/>
        </w:rPr>
        <w:tab/>
        <w:t xml:space="preserve"> 13. Zwiększanie świadomości ekologicznej mieszkańców województwa i zmiana ich zachowań </w:t>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Pr="00AB5EF5">
        <w:rPr>
          <w:rFonts w:ascii="Times New Roman" w:hAnsi="Times New Roman" w:cs="Times New Roman"/>
        </w:rPr>
        <w:t>14. Zwiększenie udziału odzysku, w tym w szczególności ponownego użycia, recyklingu i energii zawartej w odpadach – odzyskiwanie energii powinno zostać ograniczone do materiałów nienadających się do recyklingu</w:t>
      </w:r>
      <w:r w:rsidR="00AB5EF5" w:rsidRPr="00AB5EF5">
        <w:rPr>
          <w:rFonts w:ascii="Times New Roman" w:hAnsi="Times New Roman" w:cs="Times New Roman"/>
        </w:rPr>
        <w:tab/>
      </w:r>
      <w:r w:rsidR="00AB5EF5">
        <w:tab/>
      </w:r>
      <w:r w:rsidR="00AB5EF5">
        <w:tab/>
      </w:r>
      <w:r w:rsidR="00AB5EF5">
        <w:tab/>
      </w:r>
      <w:r w:rsidR="00AB5EF5">
        <w:tab/>
      </w:r>
      <w:r w:rsidR="00AB5EF5">
        <w:tab/>
      </w:r>
      <w:r w:rsidR="00AB5EF5">
        <w:tab/>
      </w:r>
      <w:r w:rsidR="00AB5EF5">
        <w:tab/>
      </w:r>
      <w:r w:rsidR="00AB5EF5">
        <w:tab/>
      </w:r>
      <w:r w:rsidR="00AB5EF5" w:rsidRPr="00AB5EF5">
        <w:rPr>
          <w:rFonts w:ascii="Times New Roman" w:hAnsi="Times New Roman" w:cs="Times New Roman"/>
        </w:rPr>
        <w:tab/>
      </w:r>
      <w:r w:rsidRPr="00AB5EF5">
        <w:rPr>
          <w:rFonts w:ascii="Times New Roman" w:hAnsi="Times New Roman" w:cs="Times New Roman"/>
        </w:rPr>
        <w:t xml:space="preserve"> 15. Dalszy rozwój systemu selektywnego zbierania odpadów, w tym odpadów biodegradowalnych i odpadów niebezpiecznych </w:t>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Pr="00AB5EF5">
        <w:rPr>
          <w:rFonts w:ascii="Times New Roman" w:hAnsi="Times New Roman" w:cs="Times New Roman"/>
        </w:rPr>
        <w:t xml:space="preserve">16. Zmniejszenie ilości kierowanych na składowiska odpadów – składowanie powinno zostać ograniczone do odpadów resztkowych </w:t>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Pr="00AB5EF5">
        <w:rPr>
          <w:rFonts w:ascii="Times New Roman" w:hAnsi="Times New Roman" w:cs="Times New Roman"/>
        </w:rPr>
        <w:t xml:space="preserve">17. </w:t>
      </w:r>
      <w:proofErr w:type="spellStart"/>
      <w:r w:rsidRPr="00AB5EF5">
        <w:rPr>
          <w:rFonts w:ascii="Times New Roman" w:hAnsi="Times New Roman" w:cs="Times New Roman"/>
        </w:rPr>
        <w:t>Remediacja</w:t>
      </w:r>
      <w:proofErr w:type="spellEnd"/>
      <w:r w:rsidRPr="00AB5EF5">
        <w:rPr>
          <w:rFonts w:ascii="Times New Roman" w:hAnsi="Times New Roman" w:cs="Times New Roman"/>
        </w:rPr>
        <w:t xml:space="preserve"> terenów zanieczyszczonych oraz rekultywacja terenów zdegradowanych, w tym nieczynnych składowisk odpadów </w:t>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Pr="00AB5EF5">
        <w:rPr>
          <w:rFonts w:ascii="Times New Roman" w:hAnsi="Times New Roman" w:cs="Times New Roman"/>
        </w:rPr>
        <w:t xml:space="preserve">18. Ochrona obszarów i obiektów o szczególnych walorach przyrodniczych i krajobrazowych 19. Zapewnienie spójności przestrzeni przyrodniczej województwa </w:t>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Pr="00AB5EF5">
        <w:rPr>
          <w:rFonts w:ascii="Times New Roman" w:hAnsi="Times New Roman" w:cs="Times New Roman"/>
        </w:rPr>
        <w:t xml:space="preserve">20. Doskonalenie trwale zrównoważonej, wielofunkcyjnej gospodarki leśnej </w:t>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Pr="00AB5EF5">
        <w:rPr>
          <w:rFonts w:ascii="Times New Roman" w:hAnsi="Times New Roman" w:cs="Times New Roman"/>
        </w:rPr>
        <w:t xml:space="preserve">21. Ograniczanie zagrożeń dla rodzimej przyrody </w:t>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Pr="00AB5EF5">
        <w:rPr>
          <w:rFonts w:ascii="Times New Roman" w:hAnsi="Times New Roman" w:cs="Times New Roman"/>
        </w:rPr>
        <w:t>22. Ochrona różnorodności biologicznej w rolnictwie i na terenach zurbanizowanych</w:t>
      </w:r>
      <w:r w:rsidR="00AB5EF5" w:rsidRPr="00AB5EF5">
        <w:rPr>
          <w:rFonts w:ascii="Times New Roman" w:hAnsi="Times New Roman" w:cs="Times New Roman"/>
        </w:rPr>
        <w:tab/>
      </w:r>
      <w:r w:rsidR="00AB5EF5" w:rsidRPr="00AB5EF5">
        <w:rPr>
          <w:rFonts w:ascii="Times New Roman" w:hAnsi="Times New Roman" w:cs="Times New Roman"/>
        </w:rPr>
        <w:lastRenderedPageBreak/>
        <w:tab/>
      </w:r>
      <w:r w:rsidRPr="00AB5EF5">
        <w:rPr>
          <w:rFonts w:ascii="Times New Roman" w:hAnsi="Times New Roman" w:cs="Times New Roman"/>
        </w:rPr>
        <w:t xml:space="preserve"> 23. Włączanie społeczeństwa do działań na rzecz ochrony przyrody </w:t>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00AB5EF5" w:rsidRPr="00AB5EF5">
        <w:rPr>
          <w:rFonts w:ascii="Times New Roman" w:hAnsi="Times New Roman" w:cs="Times New Roman"/>
        </w:rPr>
        <w:tab/>
      </w:r>
      <w:r w:rsidRPr="00AB5EF5">
        <w:rPr>
          <w:rFonts w:ascii="Times New Roman" w:hAnsi="Times New Roman" w:cs="Times New Roman"/>
        </w:rPr>
        <w:t>24. Ograniczanie zagrożeń poważnymi awariami i minimalizacja ich skutków</w:t>
      </w:r>
    </w:p>
    <w:p w14:paraId="15865664" w14:textId="77777777" w:rsidR="00F10BFB" w:rsidRDefault="00F10BFB" w:rsidP="00F10BFB">
      <w:pPr>
        <w:ind w:firstLine="708"/>
        <w:jc w:val="both"/>
        <w:rPr>
          <w:rFonts w:ascii="Times New Roman" w:hAnsi="Times New Roman" w:cs="Times New Roman"/>
        </w:rPr>
      </w:pPr>
      <w:r w:rsidRPr="00F10BFB">
        <w:rPr>
          <w:rFonts w:ascii="Times New Roman" w:hAnsi="Times New Roman" w:cs="Times New Roman"/>
        </w:rPr>
        <w:t>Jednocześnie należy wskazać, że w dniu 18 lutego 2025 r. Uchwałą Nr X/167/25 Sejmik Województwa Warmińsko-Mazurskiego przyjął Plan gospodarki odpadami dla województwa warmińsko-mazurskiego na lata 2023-2028.</w:t>
      </w:r>
    </w:p>
    <w:p w14:paraId="5DACE509" w14:textId="77777777" w:rsidR="00F10BFB" w:rsidRDefault="00F10BFB" w:rsidP="00F10BFB">
      <w:pPr>
        <w:ind w:firstLine="708"/>
        <w:jc w:val="both"/>
        <w:rPr>
          <w:rFonts w:ascii="Times New Roman" w:hAnsi="Times New Roman" w:cs="Times New Roman"/>
        </w:rPr>
      </w:pPr>
      <w:r w:rsidRPr="00F10BFB">
        <w:rPr>
          <w:rFonts w:ascii="Times New Roman" w:hAnsi="Times New Roman" w:cs="Times New Roman"/>
        </w:rPr>
        <w:t xml:space="preserve">Dokument na podstawie analizy stanu aktualnego gospodarki odpadami i prognozowanych zmian przedstawia sposoby i kierunki gospodarki odpadami wraz z przyjętymi celami i terminami ich osiągnięcia. </w:t>
      </w:r>
      <w:r w:rsidRPr="00F10BFB">
        <w:rPr>
          <w:rFonts w:ascii="Times New Roman" w:hAnsi="Times New Roman" w:cs="Times New Roman"/>
        </w:rPr>
        <w:tab/>
      </w:r>
      <w:r w:rsidRPr="00F10BFB">
        <w:rPr>
          <w:rFonts w:ascii="Times New Roman" w:hAnsi="Times New Roman" w:cs="Times New Roman"/>
        </w:rPr>
        <w:tab/>
      </w:r>
      <w:r w:rsidRPr="00F10BFB">
        <w:rPr>
          <w:rFonts w:ascii="Times New Roman" w:hAnsi="Times New Roman" w:cs="Times New Roman"/>
        </w:rPr>
        <w:tab/>
      </w:r>
      <w:r w:rsidRPr="00F10BFB">
        <w:rPr>
          <w:rFonts w:ascii="Times New Roman" w:hAnsi="Times New Roman" w:cs="Times New Roman"/>
        </w:rPr>
        <w:tab/>
      </w:r>
      <w:r w:rsidRPr="00F10BFB">
        <w:rPr>
          <w:rFonts w:ascii="Times New Roman" w:hAnsi="Times New Roman" w:cs="Times New Roman"/>
        </w:rPr>
        <w:tab/>
      </w:r>
      <w:r w:rsidRPr="00F10BFB">
        <w:rPr>
          <w:rFonts w:ascii="Times New Roman" w:hAnsi="Times New Roman" w:cs="Times New Roman"/>
        </w:rPr>
        <w:tab/>
      </w:r>
      <w:r w:rsidRPr="00F10BFB">
        <w:rPr>
          <w:rFonts w:ascii="Times New Roman" w:hAnsi="Times New Roman" w:cs="Times New Roman"/>
        </w:rPr>
        <w:tab/>
      </w:r>
      <w:r w:rsidRPr="00F10BFB">
        <w:rPr>
          <w:rFonts w:ascii="Times New Roman" w:hAnsi="Times New Roman" w:cs="Times New Roman"/>
        </w:rPr>
        <w:tab/>
      </w:r>
      <w:r w:rsidRPr="00F10BFB">
        <w:rPr>
          <w:rFonts w:ascii="Times New Roman" w:hAnsi="Times New Roman" w:cs="Times New Roman"/>
        </w:rPr>
        <w:tab/>
      </w:r>
      <w:r w:rsidRPr="00F10BFB">
        <w:rPr>
          <w:rFonts w:ascii="Times New Roman" w:hAnsi="Times New Roman" w:cs="Times New Roman"/>
        </w:rPr>
        <w:tab/>
      </w:r>
      <w:r w:rsidRPr="00F10BFB">
        <w:rPr>
          <w:rFonts w:ascii="Times New Roman" w:hAnsi="Times New Roman" w:cs="Times New Roman"/>
        </w:rPr>
        <w:tab/>
        <w:t xml:space="preserve">Kolejnym strategicznym dokumentem jest Strategia rozwoju społeczno-gospodarczego województwa warmińsko-mazurskiego do roku 2025, która stanowi wytyczne dla dokumentów niższego szczebla. Przechodząc do projektów wojewódzkich ukierunkowanych typowo na ochronę środowiska, analizie poddano zapisy w zakresie wdrażania takich dokumentów jak: program ochrony środowiska przed hałasem czy program ochrony powietrza. </w:t>
      </w:r>
      <w:r w:rsidRPr="00F10BFB">
        <w:rPr>
          <w:rFonts w:ascii="Times New Roman" w:hAnsi="Times New Roman" w:cs="Times New Roman"/>
        </w:rPr>
        <w:tab/>
      </w:r>
      <w:r w:rsidRPr="00F10BFB">
        <w:rPr>
          <w:rFonts w:ascii="Times New Roman" w:hAnsi="Times New Roman" w:cs="Times New Roman"/>
        </w:rPr>
        <w:tab/>
      </w:r>
      <w:r w:rsidRPr="00F10BFB">
        <w:rPr>
          <w:rFonts w:ascii="Times New Roman" w:hAnsi="Times New Roman" w:cs="Times New Roman"/>
        </w:rPr>
        <w:tab/>
      </w:r>
      <w:r w:rsidRPr="00F10BFB">
        <w:rPr>
          <w:rFonts w:ascii="Times New Roman" w:hAnsi="Times New Roman" w:cs="Times New Roman"/>
        </w:rPr>
        <w:tab/>
      </w:r>
      <w:r w:rsidRPr="00F10BFB">
        <w:rPr>
          <w:rFonts w:ascii="Times New Roman" w:hAnsi="Times New Roman" w:cs="Times New Roman"/>
        </w:rPr>
        <w:tab/>
      </w:r>
      <w:r w:rsidRPr="00F10BFB">
        <w:rPr>
          <w:rFonts w:ascii="Times New Roman" w:hAnsi="Times New Roman" w:cs="Times New Roman"/>
        </w:rPr>
        <w:tab/>
        <w:t>Sejmik Województwa Warm</w:t>
      </w:r>
      <w:r>
        <w:rPr>
          <w:rFonts w:ascii="Times New Roman" w:hAnsi="Times New Roman" w:cs="Times New Roman"/>
        </w:rPr>
        <w:t>ińsko-Mazurskiego Uchwałą Nr LVIII/934/24 z dnia 23 kwietnia 202</w:t>
      </w:r>
      <w:r w:rsidRPr="00F10BFB">
        <w:rPr>
          <w:rFonts w:ascii="Times New Roman" w:hAnsi="Times New Roman" w:cs="Times New Roman"/>
        </w:rPr>
        <w:t xml:space="preserve">4 r. określił „Program ochrony środowiska przed hałasem dla terenów poza aglomeracjami, położonych wzdłuż dróg krajowych oraz wojewódzkich na terenie województwa warmińsko-mazurskiego o obciążeniu ponad 3 mln pojazdów rocznie, których eksploatacja spowodowała negatywne oddziaływanie akustyczne w wyniku przekroczenia dopuszczalnych poziomów hałasu określonych wskaźnikami LDWN i LN” </w:t>
      </w:r>
      <w:r w:rsidRPr="00F10BFB">
        <w:rPr>
          <w:rFonts w:ascii="Times New Roman" w:hAnsi="Times New Roman" w:cs="Times New Roman"/>
        </w:rPr>
        <w:tab/>
      </w:r>
      <w:r w:rsidRPr="00F10BFB">
        <w:rPr>
          <w:rFonts w:ascii="Times New Roman" w:hAnsi="Times New Roman" w:cs="Times New Roman"/>
        </w:rPr>
        <w:tab/>
      </w:r>
      <w:r w:rsidRPr="00F10BFB">
        <w:rPr>
          <w:rFonts w:ascii="Times New Roman" w:hAnsi="Times New Roman" w:cs="Times New Roman"/>
        </w:rPr>
        <w:tab/>
      </w:r>
      <w:r w:rsidRPr="00F10BFB">
        <w:rPr>
          <w:rFonts w:ascii="Times New Roman" w:hAnsi="Times New Roman" w:cs="Times New Roman"/>
        </w:rPr>
        <w:tab/>
      </w:r>
      <w:r w:rsidRPr="00F10BFB">
        <w:rPr>
          <w:rFonts w:ascii="Times New Roman" w:hAnsi="Times New Roman" w:cs="Times New Roman"/>
        </w:rPr>
        <w:tab/>
      </w:r>
      <w:r w:rsidRPr="00F10BFB">
        <w:rPr>
          <w:rFonts w:ascii="Times New Roman" w:hAnsi="Times New Roman" w:cs="Times New Roman"/>
        </w:rPr>
        <w:tab/>
      </w:r>
      <w:r w:rsidRPr="00F10BFB">
        <w:rPr>
          <w:rFonts w:ascii="Times New Roman" w:hAnsi="Times New Roman" w:cs="Times New Roman"/>
        </w:rPr>
        <w:tab/>
      </w:r>
      <w:r w:rsidRPr="00F10BFB">
        <w:rPr>
          <w:rFonts w:ascii="Times New Roman" w:hAnsi="Times New Roman" w:cs="Times New Roman"/>
        </w:rPr>
        <w:tab/>
      </w:r>
      <w:r w:rsidRPr="00F10BFB">
        <w:rPr>
          <w:rFonts w:ascii="Times New Roman" w:hAnsi="Times New Roman" w:cs="Times New Roman"/>
        </w:rPr>
        <w:tab/>
        <w:t>Jednoznacznie wskazuje się w nich na konieczność przedsięwzięcia działań, których celem jest spowodowanie poprawy klimatu akustycznego w tych miejscach, gdzie przekroczenia dopuszczalnych wartości hałasu w środowisku są w chwili obecnej największe oraz tam gdzie na oddziaływanie hałasu narażona jest największa liczba osób.</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F10BFB">
        <w:rPr>
          <w:rFonts w:ascii="Times New Roman" w:hAnsi="Times New Roman" w:cs="Times New Roman"/>
        </w:rPr>
        <w:t xml:space="preserve"> Przechodząc do programu związanego z ochroną powietrza, POŚ musi realizować założenia:</w:t>
      </w:r>
    </w:p>
    <w:p w14:paraId="4CDB78A3" w14:textId="77777777" w:rsidR="00260054" w:rsidRDefault="00F10BFB" w:rsidP="00F10BFB">
      <w:pPr>
        <w:jc w:val="both"/>
        <w:rPr>
          <w:rFonts w:ascii="Times New Roman" w:hAnsi="Times New Roman" w:cs="Times New Roman"/>
        </w:rPr>
      </w:pPr>
      <w:r w:rsidRPr="00F10BFB">
        <w:rPr>
          <w:rFonts w:ascii="Times New Roman" w:hAnsi="Times New Roman" w:cs="Times New Roman"/>
        </w:rPr>
        <w:t xml:space="preserve">- </w:t>
      </w:r>
      <w:r w:rsidR="00260054">
        <w:rPr>
          <w:rFonts w:ascii="Times New Roman" w:hAnsi="Times New Roman" w:cs="Times New Roman"/>
        </w:rPr>
        <w:t>Uchwały Nr LI/772/23 z dnia 27 czerwca</w:t>
      </w:r>
      <w:r w:rsidRPr="00F10BFB">
        <w:rPr>
          <w:rFonts w:ascii="Times New Roman" w:hAnsi="Times New Roman" w:cs="Times New Roman"/>
        </w:rPr>
        <w:t xml:space="preserve"> </w:t>
      </w:r>
      <w:r w:rsidR="00260054">
        <w:rPr>
          <w:rFonts w:ascii="Times New Roman" w:hAnsi="Times New Roman" w:cs="Times New Roman"/>
        </w:rPr>
        <w:t>2023</w:t>
      </w:r>
      <w:r w:rsidRPr="00F10BFB">
        <w:rPr>
          <w:rFonts w:ascii="Times New Roman" w:hAnsi="Times New Roman" w:cs="Times New Roman"/>
        </w:rPr>
        <w:t xml:space="preserve"> r. „Program ochrony powietrza dla strefy warmińsko-mazurskiej ze względu na przekroczenie poziomu dopuszczalnego pyłu PM10 i poziomu docelowego </w:t>
      </w:r>
      <w:proofErr w:type="spellStart"/>
      <w:r w:rsidRPr="00F10BFB">
        <w:rPr>
          <w:rFonts w:ascii="Times New Roman" w:hAnsi="Times New Roman" w:cs="Times New Roman"/>
        </w:rPr>
        <w:t>benzo</w:t>
      </w:r>
      <w:proofErr w:type="spellEnd"/>
      <w:r w:rsidRPr="00F10BFB">
        <w:rPr>
          <w:rFonts w:ascii="Times New Roman" w:hAnsi="Times New Roman" w:cs="Times New Roman"/>
        </w:rPr>
        <w:t>(a)</w:t>
      </w:r>
      <w:proofErr w:type="spellStart"/>
      <w:r w:rsidRPr="00F10BFB">
        <w:rPr>
          <w:rFonts w:ascii="Times New Roman" w:hAnsi="Times New Roman" w:cs="Times New Roman"/>
        </w:rPr>
        <w:t>pirenu</w:t>
      </w:r>
      <w:proofErr w:type="spellEnd"/>
      <w:r w:rsidRPr="00F10BFB">
        <w:rPr>
          <w:rFonts w:ascii="Times New Roman" w:hAnsi="Times New Roman" w:cs="Times New Roman"/>
        </w:rPr>
        <w:t xml:space="preserve"> zawartego w pyle PM10 wraz z Planem działań krótkoterminowych ze względu na ryzyko wystąpienia przekroczenia poziomu dopuszczalnego pyłu zawieszonego PM10”     </w:t>
      </w:r>
      <w:r w:rsidRPr="00F10BFB">
        <w:rPr>
          <w:rFonts w:ascii="Times New Roman" w:hAnsi="Times New Roman" w:cs="Times New Roman"/>
        </w:rPr>
        <w:tab/>
        <w:t xml:space="preserve">            </w:t>
      </w:r>
    </w:p>
    <w:p w14:paraId="1AAFF469" w14:textId="77777777" w:rsidR="004E0940" w:rsidRDefault="00260054" w:rsidP="00260054">
      <w:pPr>
        <w:rPr>
          <w:rFonts w:ascii="Times New Roman" w:hAnsi="Times New Roman" w:cs="Times New Roman"/>
        </w:rPr>
      </w:pPr>
      <w:r w:rsidRPr="00260054">
        <w:rPr>
          <w:rFonts w:ascii="Times New Roman" w:hAnsi="Times New Roman" w:cs="Times New Roman"/>
        </w:rPr>
        <w:t xml:space="preserve">Podstawowymi działaniami wskazanymi do realizacji na terenie całej strefy warmińsko-mazurskiej są: - zakaz palenia odpadów zielonych (liści, gałęzi, trawy), </w:t>
      </w:r>
      <w:r w:rsidRPr="00260054">
        <w:rPr>
          <w:rFonts w:ascii="Times New Roman" w:hAnsi="Times New Roman" w:cs="Times New Roman"/>
        </w:rPr>
        <w:tab/>
      </w:r>
      <w:r w:rsidRPr="00260054">
        <w:rPr>
          <w:rFonts w:ascii="Times New Roman" w:hAnsi="Times New Roman" w:cs="Times New Roman"/>
        </w:rPr>
        <w:tab/>
      </w:r>
      <w:r w:rsidRPr="00260054">
        <w:rPr>
          <w:rFonts w:ascii="Times New Roman" w:hAnsi="Times New Roman" w:cs="Times New Roman"/>
        </w:rPr>
        <w:tab/>
      </w:r>
      <w:r w:rsidRPr="00260054">
        <w:rPr>
          <w:rFonts w:ascii="Times New Roman" w:hAnsi="Times New Roman" w:cs="Times New Roman"/>
        </w:rPr>
        <w:tab/>
      </w:r>
      <w:r w:rsidRPr="00260054">
        <w:rPr>
          <w:rFonts w:ascii="Times New Roman" w:hAnsi="Times New Roman" w:cs="Times New Roman"/>
        </w:rPr>
        <w:tab/>
        <w:t xml:space="preserve">                         - ograniczenie palenia w kominkach, </w:t>
      </w:r>
      <w:r w:rsidRPr="00260054">
        <w:rPr>
          <w:rFonts w:ascii="Times New Roman" w:hAnsi="Times New Roman" w:cs="Times New Roman"/>
        </w:rPr>
        <w:tab/>
      </w:r>
      <w:r w:rsidRPr="00260054">
        <w:rPr>
          <w:rFonts w:ascii="Times New Roman" w:hAnsi="Times New Roman" w:cs="Times New Roman"/>
        </w:rPr>
        <w:tab/>
      </w:r>
      <w:r w:rsidRPr="00260054">
        <w:rPr>
          <w:rFonts w:ascii="Times New Roman" w:hAnsi="Times New Roman" w:cs="Times New Roman"/>
        </w:rPr>
        <w:tab/>
      </w:r>
      <w:r w:rsidRPr="00260054">
        <w:rPr>
          <w:rFonts w:ascii="Times New Roman" w:hAnsi="Times New Roman" w:cs="Times New Roman"/>
        </w:rPr>
        <w:tab/>
      </w:r>
      <w:r w:rsidRPr="00260054">
        <w:rPr>
          <w:rFonts w:ascii="Times New Roman" w:hAnsi="Times New Roman" w:cs="Times New Roman"/>
        </w:rPr>
        <w:tab/>
      </w:r>
      <w:r w:rsidRPr="00260054">
        <w:rPr>
          <w:rFonts w:ascii="Times New Roman" w:hAnsi="Times New Roman" w:cs="Times New Roman"/>
        </w:rPr>
        <w:tab/>
      </w:r>
      <w:r w:rsidRPr="00260054">
        <w:rPr>
          <w:rFonts w:ascii="Times New Roman" w:hAnsi="Times New Roman" w:cs="Times New Roman"/>
        </w:rPr>
        <w:tab/>
      </w:r>
      <w:r w:rsidRPr="00260054">
        <w:rPr>
          <w:rFonts w:ascii="Times New Roman" w:hAnsi="Times New Roman" w:cs="Times New Roman"/>
        </w:rPr>
        <w:tab/>
        <w:t xml:space="preserve">                    - ogrzewanie mieszkań lepszym jakościowo paliwem,</w:t>
      </w:r>
      <w:r w:rsidRPr="00260054">
        <w:rPr>
          <w:rFonts w:ascii="Times New Roman" w:hAnsi="Times New Roman" w:cs="Times New Roman"/>
        </w:rPr>
        <w:tab/>
      </w:r>
      <w:r w:rsidRPr="00260054">
        <w:rPr>
          <w:rFonts w:ascii="Times New Roman" w:hAnsi="Times New Roman" w:cs="Times New Roman"/>
        </w:rPr>
        <w:tab/>
      </w:r>
      <w:r w:rsidRPr="00260054">
        <w:rPr>
          <w:rFonts w:ascii="Times New Roman" w:hAnsi="Times New Roman" w:cs="Times New Roman"/>
        </w:rPr>
        <w:tab/>
      </w:r>
      <w:r w:rsidRPr="00260054">
        <w:rPr>
          <w:rFonts w:ascii="Times New Roman" w:hAnsi="Times New Roman" w:cs="Times New Roman"/>
        </w:rPr>
        <w:tab/>
      </w:r>
      <w:r w:rsidRPr="00260054">
        <w:rPr>
          <w:rFonts w:ascii="Times New Roman" w:hAnsi="Times New Roman" w:cs="Times New Roman"/>
        </w:rPr>
        <w:tab/>
        <w:t xml:space="preserve">                                   - obowiązek przestrzegania zakazu spalania odpadów w paleniskach domowych, </w:t>
      </w:r>
      <w:r w:rsidRPr="00260054">
        <w:rPr>
          <w:rFonts w:ascii="Times New Roman" w:hAnsi="Times New Roman" w:cs="Times New Roman"/>
        </w:rPr>
        <w:tab/>
        <w:t xml:space="preserve">                                     - termomodernizacja budynków, w których wymieniane jest źródło ciepła,                                              - zakaz używania kotłów węglowych/na drewno jeżeli pozwolenie na użytkowanie lub miejscowe plany zagospodarowania przestrzennego wskazują inny sposób ogrzewania pomieszczeń,                                  - realizacja inwestycji drogowych, zmierzających do poprawy funkcjonowania układu drogowego w realizacji połączeń w skali regionalnej i krajowej,                                                                                                                             - rozwój zintegrowanego systemu kierowania ruchem ulicznym, w celu między innymi: upłynnienie ruchu, stworzenie możliwości uprzywilejowania transportu zbiorowego,                                                                            - rozwój systemu ścieżek rowerowych oraz infrastruktury rowerowej.</w:t>
      </w:r>
    </w:p>
    <w:p w14:paraId="6B4028E6" w14:textId="77777777" w:rsidR="004E0940" w:rsidRDefault="004E0940" w:rsidP="004E0940">
      <w:pPr>
        <w:rPr>
          <w:rFonts w:ascii="Times New Roman" w:hAnsi="Times New Roman" w:cs="Times New Roman"/>
          <w:b/>
        </w:rPr>
      </w:pPr>
    </w:p>
    <w:p w14:paraId="176DE7B5" w14:textId="77777777" w:rsidR="004E0940" w:rsidRDefault="004E0940" w:rsidP="004E0940">
      <w:pPr>
        <w:rPr>
          <w:rFonts w:ascii="Times New Roman" w:hAnsi="Times New Roman" w:cs="Times New Roman"/>
          <w:b/>
        </w:rPr>
      </w:pPr>
    </w:p>
    <w:p w14:paraId="6E5ED0CF" w14:textId="77777777" w:rsidR="004E0940" w:rsidRDefault="004E0940" w:rsidP="004E0940">
      <w:pPr>
        <w:rPr>
          <w:rFonts w:ascii="Times New Roman" w:hAnsi="Times New Roman" w:cs="Times New Roman"/>
          <w:b/>
        </w:rPr>
      </w:pPr>
      <w:r w:rsidRPr="004E0940">
        <w:rPr>
          <w:rFonts w:ascii="Times New Roman" w:hAnsi="Times New Roman" w:cs="Times New Roman"/>
          <w:b/>
        </w:rPr>
        <w:lastRenderedPageBreak/>
        <w:t>4.1.4 Dokumenty lokalne</w:t>
      </w:r>
    </w:p>
    <w:p w14:paraId="467D8F08" w14:textId="77777777" w:rsidR="00E66E55" w:rsidRDefault="004E0940" w:rsidP="004E0940">
      <w:pPr>
        <w:ind w:firstLine="708"/>
        <w:jc w:val="both"/>
        <w:rPr>
          <w:rFonts w:ascii="Times New Roman" w:hAnsi="Times New Roman" w:cs="Times New Roman"/>
        </w:rPr>
      </w:pPr>
      <w:r w:rsidRPr="004E0940">
        <w:rPr>
          <w:rFonts w:ascii="Times New Roman" w:hAnsi="Times New Roman" w:cs="Times New Roman"/>
        </w:rPr>
        <w:t xml:space="preserve">Zgodnie z zasadą sporządzania strategicznych dokumentacji niniejszy Program nawiązuje do dokumentu na szczeblu powiatowym i jest z nim zgodny. </w:t>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t>Nadrzędnym, dla dokumentu gminnego jest „Program Ochrony Środowiska Powiatu Oleckiego na lata 2018-2022 z perspektywą do 2026 r.”</w:t>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t xml:space="preserve"> Cele ekologiczne wymienionego projektu są następujące: </w:t>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t xml:space="preserve">1. Poprawa jakości powietrza, ograniczenie emisji gazów cieplarnianych </w:t>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t xml:space="preserve">2. Poprawa klimatu akustycznego poprzez obniżenie hałasu do poziomu obowiązujących standardów </w:t>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t xml:space="preserve">3. Utrzymanie poziomów pól elektromagnetycznych poniżej dopuszczalnych </w:t>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t xml:space="preserve">4. Osiąganie celów środowiskowych dla wód </w:t>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t xml:space="preserve">5. Ochrona przed niedoborami wody i powodziami </w:t>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t xml:space="preserve">6. Zapewnienie odpowiedniej ilości i jakości wody dla ludności </w:t>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t xml:space="preserve">7. Ograniczanie zużycia wody </w:t>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t xml:space="preserve">8. Ochrona wód i gleb przed zanieczyszczeniem ściekami </w:t>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t xml:space="preserve">9. Racjonalne gospodarowanie zasobami kopalin </w:t>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t xml:space="preserve">10. Ochrona gleb </w:t>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t>11. Utrzymanie tendencji oddzielenia wzrostu ilości wytwarzanych odpadów od wzrostu gospodarczego kraju wyrażonego w PKB</w:t>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t xml:space="preserve"> 12. Zapobieganie powstawaniu odpadów </w:t>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Pr>
          <w:rFonts w:ascii="Times New Roman" w:hAnsi="Times New Roman" w:cs="Times New Roman"/>
        </w:rPr>
        <w:t xml:space="preserve"> </w:t>
      </w:r>
      <w:r w:rsidRPr="004E0940">
        <w:rPr>
          <w:rFonts w:ascii="Times New Roman" w:hAnsi="Times New Roman" w:cs="Times New Roman"/>
        </w:rPr>
        <w:t>13. Zwiększanie świadomości ekologicznej mieszkańców województwa i zmiana ich zachowań</w:t>
      </w:r>
      <w:r>
        <w:rPr>
          <w:rFonts w:ascii="Times New Roman" w:hAnsi="Times New Roman" w:cs="Times New Roman"/>
        </w:rPr>
        <w:t>.</w:t>
      </w:r>
      <w:r w:rsidRPr="004E0940">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4E0940">
        <w:rPr>
          <w:rFonts w:ascii="Times New Roman" w:hAnsi="Times New Roman" w:cs="Times New Roman"/>
        </w:rPr>
        <w:t xml:space="preserve">14. Zwiększenie udziału odzysku, w tym w szczególności ponownego użycia, recyklingu i energii zawartej w odpadach – odzyskiwanie energii powinno zostać ograniczone do materiałów nienadających się do recyklingu </w:t>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t xml:space="preserve">15. Dalszy rozwój systemu selektywnego zbierania odpadów, w tym odpadów biodegradowalnych i odpadów niebezpiecznych </w:t>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t xml:space="preserve">16. Zmniejszenie ilości kierowanych na składowiska odpadów – składowanie powinno zostać ograniczone do odpadów resztkowych </w:t>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r>
      <w:r w:rsidRPr="004E0940">
        <w:rPr>
          <w:rFonts w:ascii="Times New Roman" w:hAnsi="Times New Roman" w:cs="Times New Roman"/>
        </w:rPr>
        <w:tab/>
        <w:t xml:space="preserve">17. </w:t>
      </w:r>
      <w:proofErr w:type="spellStart"/>
      <w:r w:rsidRPr="004E0940">
        <w:rPr>
          <w:rFonts w:ascii="Times New Roman" w:hAnsi="Times New Roman" w:cs="Times New Roman"/>
        </w:rPr>
        <w:t>Remediacja</w:t>
      </w:r>
      <w:proofErr w:type="spellEnd"/>
      <w:r w:rsidRPr="004E0940">
        <w:rPr>
          <w:rFonts w:ascii="Times New Roman" w:hAnsi="Times New Roman" w:cs="Times New Roman"/>
        </w:rPr>
        <w:t xml:space="preserve"> terenów zanieczyszczonych oraz rekultywacja terenów zdegradowanych, w tym nieczynnych składowisk odpadów</w:t>
      </w:r>
    </w:p>
    <w:p w14:paraId="59E50D3B" w14:textId="77777777" w:rsidR="00CD76A6" w:rsidRDefault="00E66E55" w:rsidP="00E66E55">
      <w:pPr>
        <w:ind w:left="708"/>
        <w:jc w:val="both"/>
        <w:rPr>
          <w:rFonts w:ascii="Times New Roman" w:hAnsi="Times New Roman" w:cs="Times New Roman"/>
        </w:rPr>
      </w:pPr>
      <w:r w:rsidRPr="00E66E55">
        <w:rPr>
          <w:rFonts w:ascii="Times New Roman" w:hAnsi="Times New Roman" w:cs="Times New Roman"/>
        </w:rPr>
        <w:t xml:space="preserve">18. Ochrona obszarów i obiektów o szczególnych walorach przyrodniczych i krajobrazowych 19. Zapewnienie spójności przestrzeni przyrodniczej powiatu </w:t>
      </w:r>
      <w:r w:rsidRPr="00E66E55">
        <w:rPr>
          <w:rFonts w:ascii="Times New Roman" w:hAnsi="Times New Roman" w:cs="Times New Roman"/>
        </w:rPr>
        <w:tab/>
      </w:r>
      <w:r w:rsidRPr="00E66E55">
        <w:rPr>
          <w:rFonts w:ascii="Times New Roman" w:hAnsi="Times New Roman" w:cs="Times New Roman"/>
        </w:rPr>
        <w:tab/>
      </w:r>
      <w:r w:rsidRPr="00E66E55">
        <w:rPr>
          <w:rFonts w:ascii="Times New Roman" w:hAnsi="Times New Roman" w:cs="Times New Roman"/>
        </w:rPr>
        <w:tab/>
      </w:r>
      <w:r w:rsidRPr="00E66E55">
        <w:rPr>
          <w:rFonts w:ascii="Times New Roman" w:hAnsi="Times New Roman" w:cs="Times New Roman"/>
        </w:rPr>
        <w:tab/>
        <w:t xml:space="preserve">                  20. Doskonalenie trwale zrównoważonej, wielofunkcyjnej gospodarki leśnej  </w:t>
      </w:r>
      <w:r w:rsidRPr="00E66E55">
        <w:rPr>
          <w:rFonts w:ascii="Times New Roman" w:hAnsi="Times New Roman" w:cs="Times New Roman"/>
        </w:rPr>
        <w:tab/>
      </w:r>
      <w:r w:rsidRPr="00E66E55">
        <w:rPr>
          <w:rFonts w:ascii="Times New Roman" w:hAnsi="Times New Roman" w:cs="Times New Roman"/>
        </w:rPr>
        <w:tab/>
        <w:t xml:space="preserve">                    21. Ograniczanie zagrożeń dla rodzimej przyrody</w:t>
      </w:r>
      <w:r w:rsidRPr="00E66E55">
        <w:rPr>
          <w:rFonts w:ascii="Times New Roman" w:hAnsi="Times New Roman" w:cs="Times New Roman"/>
        </w:rPr>
        <w:tab/>
      </w:r>
      <w:r w:rsidRPr="00E66E55">
        <w:rPr>
          <w:rFonts w:ascii="Times New Roman" w:hAnsi="Times New Roman" w:cs="Times New Roman"/>
        </w:rPr>
        <w:tab/>
      </w:r>
      <w:r w:rsidRPr="00E66E55">
        <w:rPr>
          <w:rFonts w:ascii="Times New Roman" w:hAnsi="Times New Roman" w:cs="Times New Roman"/>
        </w:rPr>
        <w:tab/>
      </w:r>
      <w:r w:rsidRPr="00E66E55">
        <w:rPr>
          <w:rFonts w:ascii="Times New Roman" w:hAnsi="Times New Roman" w:cs="Times New Roman"/>
        </w:rPr>
        <w:tab/>
      </w:r>
      <w:r w:rsidRPr="00E66E55">
        <w:rPr>
          <w:rFonts w:ascii="Times New Roman" w:hAnsi="Times New Roman" w:cs="Times New Roman"/>
        </w:rPr>
        <w:tab/>
        <w:t xml:space="preserve">                22. Ochrona różnorodności biologicznej w rolnictwie i na terenach zurbanizowanych                     23. Włączanie społeczeństwa do działań na rzecz ochrony przyrody                                                        24. Ograniczanie zagrożeń poważnymi awariami i minimalizacja ich skutków</w:t>
      </w:r>
    </w:p>
    <w:p w14:paraId="43397CC8" w14:textId="77777777" w:rsidR="00D90AAE" w:rsidRDefault="00D90AAE" w:rsidP="00E66E55">
      <w:pPr>
        <w:ind w:left="708"/>
        <w:jc w:val="both"/>
        <w:rPr>
          <w:rFonts w:ascii="Times New Roman" w:hAnsi="Times New Roman" w:cs="Times New Roman"/>
        </w:rPr>
      </w:pPr>
    </w:p>
    <w:p w14:paraId="0F74D129" w14:textId="77777777" w:rsidR="00D90AAE" w:rsidRDefault="00D90AAE" w:rsidP="00E66E55">
      <w:pPr>
        <w:ind w:left="708"/>
        <w:jc w:val="both"/>
        <w:rPr>
          <w:rFonts w:ascii="Times New Roman" w:hAnsi="Times New Roman" w:cs="Times New Roman"/>
        </w:rPr>
      </w:pPr>
    </w:p>
    <w:p w14:paraId="0F88D6D5" w14:textId="77777777" w:rsidR="00D90AAE" w:rsidRDefault="00D90AAE" w:rsidP="00E66E55">
      <w:pPr>
        <w:ind w:left="708"/>
        <w:jc w:val="both"/>
        <w:rPr>
          <w:rFonts w:ascii="Times New Roman" w:hAnsi="Times New Roman" w:cs="Times New Roman"/>
        </w:rPr>
      </w:pPr>
    </w:p>
    <w:p w14:paraId="0FA6610E" w14:textId="77777777" w:rsidR="00D90AAE" w:rsidRDefault="00D90AAE" w:rsidP="00E66E55">
      <w:pPr>
        <w:ind w:left="708"/>
        <w:jc w:val="both"/>
        <w:rPr>
          <w:rFonts w:ascii="Times New Roman" w:hAnsi="Times New Roman" w:cs="Times New Roman"/>
        </w:rPr>
      </w:pPr>
    </w:p>
    <w:p w14:paraId="7CE607FC" w14:textId="77777777" w:rsidR="00D90AAE" w:rsidRDefault="00D90AAE" w:rsidP="00E66E55">
      <w:pPr>
        <w:ind w:left="708"/>
        <w:jc w:val="both"/>
        <w:rPr>
          <w:rFonts w:ascii="Times New Roman" w:hAnsi="Times New Roman" w:cs="Times New Roman"/>
        </w:rPr>
      </w:pPr>
    </w:p>
    <w:p w14:paraId="1FCD4DB4" w14:textId="77777777" w:rsidR="00D90AAE" w:rsidRDefault="00CD76A6" w:rsidP="00CD76A6">
      <w:pPr>
        <w:rPr>
          <w:rFonts w:ascii="Times New Roman" w:hAnsi="Times New Roman" w:cs="Times New Roman"/>
          <w:b/>
          <w:sz w:val="24"/>
          <w:szCs w:val="24"/>
        </w:rPr>
      </w:pPr>
      <w:r w:rsidRPr="00CD76A6">
        <w:rPr>
          <w:rFonts w:ascii="Times New Roman" w:hAnsi="Times New Roman" w:cs="Times New Roman"/>
          <w:b/>
          <w:sz w:val="24"/>
          <w:szCs w:val="24"/>
        </w:rPr>
        <w:lastRenderedPageBreak/>
        <w:t>4.2 STRATEGIA OCHRONY ŚRODOWISKA DLA GMINY WIELICZKI</w:t>
      </w:r>
    </w:p>
    <w:p w14:paraId="222AAF4F" w14:textId="77777777" w:rsidR="00D90AAE" w:rsidRDefault="00D90AAE" w:rsidP="00D90AAE">
      <w:pPr>
        <w:ind w:firstLine="708"/>
        <w:jc w:val="both"/>
        <w:rPr>
          <w:rFonts w:ascii="Times New Roman" w:hAnsi="Times New Roman" w:cs="Times New Roman"/>
          <w:sz w:val="24"/>
          <w:szCs w:val="24"/>
        </w:rPr>
      </w:pPr>
      <w:r w:rsidRPr="00D90AAE">
        <w:rPr>
          <w:rFonts w:ascii="Times New Roman" w:hAnsi="Times New Roman" w:cs="Times New Roman"/>
        </w:rPr>
        <w:t xml:space="preserve">Harmonogram realizacyjny Programu ochrony środowiska zakłada realizację działań Gminy Wieliczki, zgodnie z obowiązującymi przepisami prawnymi. </w:t>
      </w:r>
      <w:r w:rsidRPr="00D90AAE">
        <w:rPr>
          <w:rFonts w:ascii="Times New Roman" w:hAnsi="Times New Roman" w:cs="Times New Roman"/>
        </w:rPr>
        <w:tab/>
      </w:r>
      <w:r w:rsidRPr="00D90AAE">
        <w:rPr>
          <w:rFonts w:ascii="Times New Roman" w:hAnsi="Times New Roman" w:cs="Times New Roman"/>
        </w:rPr>
        <w:tab/>
      </w:r>
      <w:r w:rsidRPr="00D90AAE">
        <w:rPr>
          <w:rFonts w:ascii="Times New Roman" w:hAnsi="Times New Roman" w:cs="Times New Roman"/>
        </w:rPr>
        <w:tab/>
      </w:r>
      <w:r w:rsidRPr="00D90AAE">
        <w:rPr>
          <w:rFonts w:ascii="Times New Roman" w:hAnsi="Times New Roman" w:cs="Times New Roman"/>
        </w:rPr>
        <w:tab/>
      </w:r>
      <w:r w:rsidRPr="00D90AAE">
        <w:rPr>
          <w:rFonts w:ascii="Times New Roman" w:hAnsi="Times New Roman" w:cs="Times New Roman"/>
        </w:rPr>
        <w:tab/>
        <w:t>Wyznaczone cele i kierunki interwencji w zakresie ochrony środowiska dla Gminy Wieliczki wynikają z przeprowadzonej analizy SWOT dla 10 obszarów przyszłej interwencji. Wyznaczone priorytety i zadania określone zostały na podstawie celów zawartych w dokumentach wspólnotowych, krajowych, wojewódzkich, powiatowych i gminnych.</w:t>
      </w:r>
      <w:r w:rsidRPr="00D90AAE">
        <w:rPr>
          <w:rFonts w:ascii="Times New Roman" w:hAnsi="Times New Roman" w:cs="Times New Roman"/>
        </w:rPr>
        <w:tab/>
      </w:r>
      <w:r w:rsidRPr="00D90AAE">
        <w:rPr>
          <w:rFonts w:ascii="Times New Roman" w:hAnsi="Times New Roman" w:cs="Times New Roman"/>
        </w:rPr>
        <w:tab/>
      </w:r>
      <w:r w:rsidRPr="00D90AAE">
        <w:rPr>
          <w:rFonts w:ascii="Times New Roman" w:hAnsi="Times New Roman" w:cs="Times New Roman"/>
        </w:rPr>
        <w:tab/>
      </w:r>
      <w:r w:rsidRPr="00D90AAE">
        <w:rPr>
          <w:rFonts w:ascii="Times New Roman" w:hAnsi="Times New Roman" w:cs="Times New Roman"/>
        </w:rPr>
        <w:tab/>
      </w:r>
      <w:r w:rsidRPr="00D90AA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D90AAE">
        <w:rPr>
          <w:rFonts w:ascii="Times New Roman" w:hAnsi="Times New Roman" w:cs="Times New Roman"/>
        </w:rPr>
        <w:t xml:space="preserve"> Należy jednak pamiętać, iż od części zadań i priorytetów zawartych w dokumentach wyższego szczebla odstąpiono ze względu na indywidualny charakter rozwoju Gminy Wieliczki. </w:t>
      </w:r>
      <w:r>
        <w:rPr>
          <w:rFonts w:ascii="Times New Roman" w:hAnsi="Times New Roman" w:cs="Times New Roman"/>
        </w:rPr>
        <w:tab/>
      </w:r>
      <w:r w:rsidRPr="00D90AAE">
        <w:rPr>
          <w:rFonts w:ascii="Times New Roman" w:hAnsi="Times New Roman" w:cs="Times New Roman"/>
        </w:rPr>
        <w:t>W obszary w/w działań priorytetowych wpisano cele do re</w:t>
      </w:r>
      <w:r>
        <w:rPr>
          <w:rFonts w:ascii="Times New Roman" w:hAnsi="Times New Roman" w:cs="Times New Roman"/>
        </w:rPr>
        <w:t>alizacji w latach 2025-2026 z perspektywą do roku 2030</w:t>
      </w:r>
      <w:r w:rsidRPr="00D90AAE">
        <w:rPr>
          <w:rFonts w:ascii="Times New Roman" w:hAnsi="Times New Roman" w:cs="Times New Roman"/>
        </w:rPr>
        <w:t xml:space="preserve">. </w:t>
      </w:r>
      <w:r w:rsidRPr="00D90AAE">
        <w:rPr>
          <w:rFonts w:ascii="Times New Roman" w:hAnsi="Times New Roman" w:cs="Times New Roman"/>
        </w:rPr>
        <w:tab/>
      </w:r>
      <w:r w:rsidRPr="00D90AAE">
        <w:rPr>
          <w:rFonts w:ascii="Times New Roman" w:hAnsi="Times New Roman" w:cs="Times New Roman"/>
        </w:rPr>
        <w:tab/>
      </w:r>
      <w:r w:rsidRPr="00D90AAE">
        <w:rPr>
          <w:rFonts w:ascii="Times New Roman" w:hAnsi="Times New Roman" w:cs="Times New Roman"/>
        </w:rPr>
        <w:tab/>
      </w:r>
      <w:r w:rsidRPr="00D90AAE">
        <w:rPr>
          <w:rFonts w:ascii="Times New Roman" w:hAnsi="Times New Roman" w:cs="Times New Roman"/>
        </w:rPr>
        <w:tab/>
      </w:r>
      <w:r w:rsidRPr="00D90AAE">
        <w:rPr>
          <w:rFonts w:ascii="Times New Roman" w:hAnsi="Times New Roman" w:cs="Times New Roman"/>
        </w:rPr>
        <w:tab/>
      </w:r>
      <w:r w:rsidRPr="00D90AAE">
        <w:rPr>
          <w:rFonts w:ascii="Times New Roman" w:hAnsi="Times New Roman" w:cs="Times New Roman"/>
        </w:rPr>
        <w:tab/>
      </w:r>
      <w:r w:rsidRPr="00D90AAE">
        <w:rPr>
          <w:rFonts w:ascii="Times New Roman" w:hAnsi="Times New Roman" w:cs="Times New Roman"/>
        </w:rPr>
        <w:tab/>
      </w:r>
      <w:r w:rsidRPr="00D90AAE">
        <w:rPr>
          <w:rFonts w:ascii="Times New Roman" w:hAnsi="Times New Roman" w:cs="Times New Roman"/>
        </w:rPr>
        <w:tab/>
      </w:r>
      <w:r w:rsidRPr="00D90AAE">
        <w:rPr>
          <w:rFonts w:ascii="Times New Roman" w:hAnsi="Times New Roman" w:cs="Times New Roman"/>
        </w:rPr>
        <w:tab/>
        <w:t>Wskazano 10 obszarów interwencji, w ramach których wyznaczono cele do realizacji. Cele będą realizowane poprzez kierunki interwencji i konkretne zadania.</w:t>
      </w:r>
    </w:p>
    <w:p w14:paraId="5A943706" w14:textId="77777777" w:rsidR="00D90AAE" w:rsidRDefault="00D90AAE" w:rsidP="00D90AAE">
      <w:pPr>
        <w:rPr>
          <w:rFonts w:ascii="Times New Roman" w:hAnsi="Times New Roman" w:cs="Times New Roman"/>
          <w:b/>
          <w:sz w:val="18"/>
          <w:szCs w:val="18"/>
        </w:rPr>
      </w:pPr>
      <w:r w:rsidRPr="00D90AAE">
        <w:rPr>
          <w:rFonts w:ascii="Times New Roman" w:hAnsi="Times New Roman" w:cs="Times New Roman"/>
          <w:b/>
          <w:sz w:val="18"/>
          <w:szCs w:val="18"/>
        </w:rPr>
        <w:t>Tab. 23 Cele, kierunki interwencji oraz zadania</w:t>
      </w:r>
    </w:p>
    <w:tbl>
      <w:tblPr>
        <w:tblStyle w:val="Tabela-Siatka"/>
        <w:tblW w:w="9322" w:type="dxa"/>
        <w:tblLayout w:type="fixed"/>
        <w:tblLook w:val="04A0" w:firstRow="1" w:lastRow="0" w:firstColumn="1" w:lastColumn="0" w:noHBand="0" w:noVBand="1"/>
      </w:tblPr>
      <w:tblGrid>
        <w:gridCol w:w="1809"/>
        <w:gridCol w:w="1985"/>
        <w:gridCol w:w="1276"/>
        <w:gridCol w:w="1559"/>
        <w:gridCol w:w="1182"/>
        <w:gridCol w:w="1511"/>
      </w:tblGrid>
      <w:tr w:rsidR="00C2765F" w14:paraId="538217B5" w14:textId="77777777" w:rsidTr="00277190">
        <w:tc>
          <w:tcPr>
            <w:tcW w:w="1809" w:type="dxa"/>
          </w:tcPr>
          <w:p w14:paraId="030FCC68" w14:textId="77777777" w:rsidR="00D90AAE" w:rsidRPr="00D90AAE" w:rsidRDefault="00D90AAE" w:rsidP="00D90AAE">
            <w:pPr>
              <w:jc w:val="center"/>
              <w:rPr>
                <w:rFonts w:ascii="Times New Roman" w:hAnsi="Times New Roman" w:cs="Times New Roman"/>
                <w:b/>
                <w:sz w:val="18"/>
                <w:szCs w:val="18"/>
              </w:rPr>
            </w:pPr>
            <w:r w:rsidRPr="00D90AAE">
              <w:rPr>
                <w:rFonts w:ascii="Times New Roman" w:hAnsi="Times New Roman" w:cs="Times New Roman"/>
                <w:b/>
                <w:sz w:val="18"/>
                <w:szCs w:val="18"/>
              </w:rPr>
              <w:t>obszar interwencji</w:t>
            </w:r>
          </w:p>
        </w:tc>
        <w:tc>
          <w:tcPr>
            <w:tcW w:w="1985" w:type="dxa"/>
          </w:tcPr>
          <w:p w14:paraId="1021627D" w14:textId="77777777" w:rsidR="00D90AAE" w:rsidRPr="00D90AAE" w:rsidRDefault="00D90AAE" w:rsidP="00D90AAE">
            <w:pPr>
              <w:jc w:val="center"/>
              <w:rPr>
                <w:rFonts w:ascii="Times New Roman" w:hAnsi="Times New Roman" w:cs="Times New Roman"/>
                <w:b/>
                <w:sz w:val="18"/>
                <w:szCs w:val="18"/>
              </w:rPr>
            </w:pPr>
            <w:r w:rsidRPr="00D90AAE">
              <w:rPr>
                <w:rFonts w:ascii="Times New Roman" w:hAnsi="Times New Roman" w:cs="Times New Roman"/>
                <w:b/>
                <w:sz w:val="18"/>
                <w:szCs w:val="18"/>
              </w:rPr>
              <w:t>cel</w:t>
            </w:r>
          </w:p>
        </w:tc>
        <w:tc>
          <w:tcPr>
            <w:tcW w:w="1276" w:type="dxa"/>
          </w:tcPr>
          <w:p w14:paraId="6BCC0B6F" w14:textId="77777777" w:rsidR="00D90AAE" w:rsidRPr="00D90AAE" w:rsidRDefault="00D90AAE" w:rsidP="00D90AAE">
            <w:pPr>
              <w:jc w:val="center"/>
              <w:rPr>
                <w:rFonts w:ascii="Times New Roman" w:hAnsi="Times New Roman" w:cs="Times New Roman"/>
                <w:b/>
                <w:sz w:val="18"/>
                <w:szCs w:val="18"/>
              </w:rPr>
            </w:pPr>
            <w:r w:rsidRPr="00D90AAE">
              <w:rPr>
                <w:rFonts w:ascii="Times New Roman" w:hAnsi="Times New Roman" w:cs="Times New Roman"/>
                <w:b/>
                <w:sz w:val="18"/>
                <w:szCs w:val="18"/>
              </w:rPr>
              <w:t>kierunek interwencji</w:t>
            </w:r>
          </w:p>
        </w:tc>
        <w:tc>
          <w:tcPr>
            <w:tcW w:w="1559" w:type="dxa"/>
          </w:tcPr>
          <w:p w14:paraId="0DDF90BF" w14:textId="77777777" w:rsidR="00D90AAE" w:rsidRPr="00D90AAE" w:rsidRDefault="00D90AAE" w:rsidP="00D90AAE">
            <w:pPr>
              <w:jc w:val="center"/>
              <w:rPr>
                <w:rFonts w:ascii="Times New Roman" w:hAnsi="Times New Roman" w:cs="Times New Roman"/>
                <w:b/>
                <w:sz w:val="18"/>
                <w:szCs w:val="18"/>
              </w:rPr>
            </w:pPr>
            <w:r w:rsidRPr="00D90AAE">
              <w:rPr>
                <w:rFonts w:ascii="Times New Roman" w:hAnsi="Times New Roman" w:cs="Times New Roman"/>
                <w:b/>
                <w:sz w:val="18"/>
                <w:szCs w:val="18"/>
              </w:rPr>
              <w:t>zadania</w:t>
            </w:r>
          </w:p>
        </w:tc>
        <w:tc>
          <w:tcPr>
            <w:tcW w:w="1182" w:type="dxa"/>
          </w:tcPr>
          <w:p w14:paraId="54C0A6C2" w14:textId="77777777" w:rsidR="00D90AAE" w:rsidRPr="00D90AAE" w:rsidRDefault="00D90AAE" w:rsidP="00D90AAE">
            <w:pPr>
              <w:jc w:val="center"/>
              <w:rPr>
                <w:rFonts w:ascii="Times New Roman" w:hAnsi="Times New Roman" w:cs="Times New Roman"/>
                <w:b/>
                <w:sz w:val="18"/>
                <w:szCs w:val="18"/>
              </w:rPr>
            </w:pPr>
            <w:r w:rsidRPr="00D90AAE">
              <w:rPr>
                <w:rFonts w:ascii="Times New Roman" w:hAnsi="Times New Roman" w:cs="Times New Roman"/>
                <w:b/>
                <w:sz w:val="18"/>
                <w:szCs w:val="18"/>
              </w:rPr>
              <w:t>podmiot odpowiedzialny</w:t>
            </w:r>
          </w:p>
        </w:tc>
        <w:tc>
          <w:tcPr>
            <w:tcW w:w="1511" w:type="dxa"/>
          </w:tcPr>
          <w:p w14:paraId="7DCA433B" w14:textId="77777777" w:rsidR="00D90AAE" w:rsidRPr="00D90AAE" w:rsidRDefault="00D90AAE" w:rsidP="00D90AAE">
            <w:pPr>
              <w:jc w:val="center"/>
              <w:rPr>
                <w:rFonts w:ascii="Times New Roman" w:hAnsi="Times New Roman" w:cs="Times New Roman"/>
                <w:b/>
                <w:sz w:val="18"/>
                <w:szCs w:val="18"/>
              </w:rPr>
            </w:pPr>
            <w:r w:rsidRPr="00D90AAE">
              <w:rPr>
                <w:rFonts w:ascii="Times New Roman" w:hAnsi="Times New Roman" w:cs="Times New Roman"/>
                <w:b/>
                <w:sz w:val="18"/>
                <w:szCs w:val="18"/>
              </w:rPr>
              <w:t>ryzyka</w:t>
            </w:r>
          </w:p>
        </w:tc>
      </w:tr>
      <w:tr w:rsidR="00C2765F" w14:paraId="0EDA5B77" w14:textId="77777777" w:rsidTr="00277190">
        <w:tc>
          <w:tcPr>
            <w:tcW w:w="1809" w:type="dxa"/>
            <w:vMerge w:val="restart"/>
          </w:tcPr>
          <w:p w14:paraId="40D45C89"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Ochrona klimatu i jakość powietrza</w:t>
            </w:r>
          </w:p>
        </w:tc>
        <w:tc>
          <w:tcPr>
            <w:tcW w:w="1985" w:type="dxa"/>
            <w:vMerge w:val="restart"/>
          </w:tcPr>
          <w:p w14:paraId="2DEECF2F"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Poprawa jakości powietrza, ograniczenie emisji gazów cieplarnianych</w:t>
            </w:r>
          </w:p>
        </w:tc>
        <w:tc>
          <w:tcPr>
            <w:tcW w:w="1276" w:type="dxa"/>
            <w:vMerge w:val="restart"/>
          </w:tcPr>
          <w:p w14:paraId="3D8F08A1"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Zmniejszenie emisji zanieczyszczeń do atmosfery</w:t>
            </w:r>
          </w:p>
        </w:tc>
        <w:tc>
          <w:tcPr>
            <w:tcW w:w="1559" w:type="dxa"/>
          </w:tcPr>
          <w:p w14:paraId="334AD810"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Kompleksowa termomodernizacja budynków w celu zmniejszenia zapotrzebowania na energię</w:t>
            </w:r>
          </w:p>
        </w:tc>
        <w:tc>
          <w:tcPr>
            <w:tcW w:w="1182" w:type="dxa"/>
          </w:tcPr>
          <w:p w14:paraId="594FB3E7"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Gmina, właściciele i zarządcy nieruchomości</w:t>
            </w:r>
          </w:p>
        </w:tc>
        <w:tc>
          <w:tcPr>
            <w:tcW w:w="1511" w:type="dxa"/>
          </w:tcPr>
          <w:p w14:paraId="61B599CE"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Niewystarczająca ilość środków finansowych, ograniczone możliwości pozyskiwania środków zewnętrznych</w:t>
            </w:r>
          </w:p>
        </w:tc>
      </w:tr>
      <w:tr w:rsidR="00C2765F" w14:paraId="6E953972" w14:textId="77777777" w:rsidTr="00277190">
        <w:tc>
          <w:tcPr>
            <w:tcW w:w="1809" w:type="dxa"/>
            <w:vMerge/>
          </w:tcPr>
          <w:p w14:paraId="69F39FB9" w14:textId="77777777" w:rsidR="00C2765F" w:rsidRDefault="00C2765F" w:rsidP="00D90AAE">
            <w:pPr>
              <w:rPr>
                <w:rFonts w:ascii="Times New Roman" w:hAnsi="Times New Roman" w:cs="Times New Roman"/>
                <w:sz w:val="18"/>
                <w:szCs w:val="18"/>
              </w:rPr>
            </w:pPr>
          </w:p>
        </w:tc>
        <w:tc>
          <w:tcPr>
            <w:tcW w:w="1985" w:type="dxa"/>
            <w:vMerge/>
          </w:tcPr>
          <w:p w14:paraId="42435E97" w14:textId="77777777" w:rsidR="00C2765F" w:rsidRDefault="00C2765F" w:rsidP="00D90AAE">
            <w:pPr>
              <w:rPr>
                <w:rFonts w:ascii="Times New Roman" w:hAnsi="Times New Roman" w:cs="Times New Roman"/>
                <w:sz w:val="18"/>
                <w:szCs w:val="18"/>
              </w:rPr>
            </w:pPr>
          </w:p>
        </w:tc>
        <w:tc>
          <w:tcPr>
            <w:tcW w:w="1276" w:type="dxa"/>
            <w:vMerge/>
          </w:tcPr>
          <w:p w14:paraId="2D908D4A" w14:textId="77777777" w:rsidR="00C2765F" w:rsidRDefault="00C2765F" w:rsidP="00D90AAE">
            <w:pPr>
              <w:rPr>
                <w:rFonts w:ascii="Times New Roman" w:hAnsi="Times New Roman" w:cs="Times New Roman"/>
                <w:sz w:val="18"/>
                <w:szCs w:val="18"/>
              </w:rPr>
            </w:pPr>
          </w:p>
        </w:tc>
        <w:tc>
          <w:tcPr>
            <w:tcW w:w="1559" w:type="dxa"/>
          </w:tcPr>
          <w:p w14:paraId="1D891FD5"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Ograniczenie niskiej emisji poprzez modernizację systemów ogrzewania budynków oraz wprowadzanie odnawialnych źródeł energii</w:t>
            </w:r>
          </w:p>
        </w:tc>
        <w:tc>
          <w:tcPr>
            <w:tcW w:w="1182" w:type="dxa"/>
          </w:tcPr>
          <w:p w14:paraId="309700F3"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Gmina, Właściciele i zarządcy nieruchomości</w:t>
            </w:r>
          </w:p>
        </w:tc>
        <w:tc>
          <w:tcPr>
            <w:tcW w:w="1511" w:type="dxa"/>
          </w:tcPr>
          <w:p w14:paraId="2C0C4A90"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Niewystarczająca ilość środków finansowych, ograniczone możliwości pozyskiwania środków zewnętrznych</w:t>
            </w:r>
          </w:p>
        </w:tc>
      </w:tr>
      <w:tr w:rsidR="00C2765F" w14:paraId="4D318862" w14:textId="77777777" w:rsidTr="00277190">
        <w:tc>
          <w:tcPr>
            <w:tcW w:w="1809" w:type="dxa"/>
            <w:vMerge/>
          </w:tcPr>
          <w:p w14:paraId="6DC9C106" w14:textId="77777777" w:rsidR="00C2765F" w:rsidRDefault="00C2765F" w:rsidP="00D90AAE">
            <w:pPr>
              <w:rPr>
                <w:rFonts w:ascii="Times New Roman" w:hAnsi="Times New Roman" w:cs="Times New Roman"/>
                <w:sz w:val="18"/>
                <w:szCs w:val="18"/>
              </w:rPr>
            </w:pPr>
          </w:p>
        </w:tc>
        <w:tc>
          <w:tcPr>
            <w:tcW w:w="1985" w:type="dxa"/>
            <w:vMerge/>
          </w:tcPr>
          <w:p w14:paraId="6FFEF1B2" w14:textId="77777777" w:rsidR="00C2765F" w:rsidRDefault="00C2765F" w:rsidP="00D90AAE">
            <w:pPr>
              <w:rPr>
                <w:rFonts w:ascii="Times New Roman" w:hAnsi="Times New Roman" w:cs="Times New Roman"/>
                <w:sz w:val="18"/>
                <w:szCs w:val="18"/>
              </w:rPr>
            </w:pPr>
          </w:p>
        </w:tc>
        <w:tc>
          <w:tcPr>
            <w:tcW w:w="1276" w:type="dxa"/>
            <w:vMerge/>
          </w:tcPr>
          <w:p w14:paraId="228B36DF" w14:textId="77777777" w:rsidR="00C2765F" w:rsidRDefault="00C2765F" w:rsidP="00D90AAE">
            <w:pPr>
              <w:rPr>
                <w:rFonts w:ascii="Times New Roman" w:hAnsi="Times New Roman" w:cs="Times New Roman"/>
                <w:sz w:val="18"/>
                <w:szCs w:val="18"/>
              </w:rPr>
            </w:pPr>
          </w:p>
        </w:tc>
        <w:tc>
          <w:tcPr>
            <w:tcW w:w="1559" w:type="dxa"/>
          </w:tcPr>
          <w:p w14:paraId="51C4D091"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Budowa sieci gazowej</w:t>
            </w:r>
          </w:p>
        </w:tc>
        <w:tc>
          <w:tcPr>
            <w:tcW w:w="1182" w:type="dxa"/>
          </w:tcPr>
          <w:p w14:paraId="0682366D"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Zarządcy sieci gazowej</w:t>
            </w:r>
          </w:p>
        </w:tc>
        <w:tc>
          <w:tcPr>
            <w:tcW w:w="1511" w:type="dxa"/>
          </w:tcPr>
          <w:p w14:paraId="4C6EAEB7"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Niewystarczająca ilość środków finansowych, ograniczone możliwości pozyskiwania środków zewnętrznych</w:t>
            </w:r>
          </w:p>
        </w:tc>
      </w:tr>
      <w:tr w:rsidR="00C2765F" w14:paraId="6D7495AE" w14:textId="77777777" w:rsidTr="00277190">
        <w:trPr>
          <w:trHeight w:val="3394"/>
        </w:trPr>
        <w:tc>
          <w:tcPr>
            <w:tcW w:w="1809" w:type="dxa"/>
            <w:vMerge/>
          </w:tcPr>
          <w:p w14:paraId="0049F2A5" w14:textId="77777777" w:rsidR="00C2765F" w:rsidRDefault="00C2765F" w:rsidP="00D90AAE">
            <w:pPr>
              <w:rPr>
                <w:rFonts w:ascii="Times New Roman" w:hAnsi="Times New Roman" w:cs="Times New Roman"/>
                <w:sz w:val="18"/>
                <w:szCs w:val="18"/>
              </w:rPr>
            </w:pPr>
          </w:p>
        </w:tc>
        <w:tc>
          <w:tcPr>
            <w:tcW w:w="1985" w:type="dxa"/>
            <w:vMerge/>
          </w:tcPr>
          <w:p w14:paraId="2FEE4BA8" w14:textId="77777777" w:rsidR="00C2765F" w:rsidRDefault="00C2765F" w:rsidP="00D90AAE">
            <w:pPr>
              <w:rPr>
                <w:rFonts w:ascii="Times New Roman" w:hAnsi="Times New Roman" w:cs="Times New Roman"/>
                <w:sz w:val="18"/>
                <w:szCs w:val="18"/>
              </w:rPr>
            </w:pPr>
          </w:p>
        </w:tc>
        <w:tc>
          <w:tcPr>
            <w:tcW w:w="1276" w:type="dxa"/>
            <w:vMerge w:val="restart"/>
          </w:tcPr>
          <w:p w14:paraId="63D929D9"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Doskonalenie systemu planowania, monitoringu i edukacji</w:t>
            </w:r>
          </w:p>
        </w:tc>
        <w:tc>
          <w:tcPr>
            <w:tcW w:w="1559" w:type="dxa"/>
          </w:tcPr>
          <w:p w14:paraId="1D274C71"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Edukacja ekologiczna społeczeństwa w zakresie możliwości ochrony powietrza, w tym oszczędności energii oraz szkodliwość spalania odpadów w gospodarstwach domowych</w:t>
            </w:r>
          </w:p>
        </w:tc>
        <w:tc>
          <w:tcPr>
            <w:tcW w:w="1182" w:type="dxa"/>
          </w:tcPr>
          <w:p w14:paraId="07AC4007"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Gmina</w:t>
            </w:r>
          </w:p>
        </w:tc>
        <w:tc>
          <w:tcPr>
            <w:tcW w:w="1511" w:type="dxa"/>
          </w:tcPr>
          <w:p w14:paraId="76211020"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Złe nawyki mieszkańców, ubóstwo energetyczne</w:t>
            </w:r>
          </w:p>
        </w:tc>
      </w:tr>
      <w:tr w:rsidR="00C2765F" w14:paraId="6712C0FA" w14:textId="77777777" w:rsidTr="00277190">
        <w:tc>
          <w:tcPr>
            <w:tcW w:w="1809" w:type="dxa"/>
            <w:vMerge/>
          </w:tcPr>
          <w:p w14:paraId="2C9F305E" w14:textId="77777777" w:rsidR="00C2765F" w:rsidRDefault="00C2765F" w:rsidP="00D90AAE">
            <w:pPr>
              <w:rPr>
                <w:rFonts w:ascii="Times New Roman" w:hAnsi="Times New Roman" w:cs="Times New Roman"/>
                <w:sz w:val="18"/>
                <w:szCs w:val="18"/>
              </w:rPr>
            </w:pPr>
          </w:p>
        </w:tc>
        <w:tc>
          <w:tcPr>
            <w:tcW w:w="1985" w:type="dxa"/>
            <w:vMerge/>
          </w:tcPr>
          <w:p w14:paraId="720F5F3C" w14:textId="77777777" w:rsidR="00C2765F" w:rsidRDefault="00C2765F" w:rsidP="00D90AAE">
            <w:pPr>
              <w:rPr>
                <w:rFonts w:ascii="Times New Roman" w:hAnsi="Times New Roman" w:cs="Times New Roman"/>
                <w:sz w:val="18"/>
                <w:szCs w:val="18"/>
              </w:rPr>
            </w:pPr>
          </w:p>
        </w:tc>
        <w:tc>
          <w:tcPr>
            <w:tcW w:w="1276" w:type="dxa"/>
            <w:vMerge/>
          </w:tcPr>
          <w:p w14:paraId="52C57FE0" w14:textId="77777777" w:rsidR="00C2765F" w:rsidRDefault="00C2765F" w:rsidP="00D90AAE">
            <w:pPr>
              <w:rPr>
                <w:rFonts w:ascii="Times New Roman" w:hAnsi="Times New Roman" w:cs="Times New Roman"/>
                <w:sz w:val="18"/>
                <w:szCs w:val="18"/>
              </w:rPr>
            </w:pPr>
          </w:p>
        </w:tc>
        <w:tc>
          <w:tcPr>
            <w:tcW w:w="1559" w:type="dxa"/>
          </w:tcPr>
          <w:p w14:paraId="7DC7909C"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Kontynuacja wspomagania systemów kontrolno-pomiarowych oraz badań stanu środowiska naturalnego, nawiązywania współpracy z innymi jednostkami w tworzeniu baz danych dotyczących jakości powietrza</w:t>
            </w:r>
          </w:p>
        </w:tc>
        <w:tc>
          <w:tcPr>
            <w:tcW w:w="1182" w:type="dxa"/>
          </w:tcPr>
          <w:p w14:paraId="6C03A183"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Gmina/WIOŚ</w:t>
            </w:r>
          </w:p>
        </w:tc>
        <w:tc>
          <w:tcPr>
            <w:tcW w:w="1511" w:type="dxa"/>
          </w:tcPr>
          <w:p w14:paraId="62580DB5"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 xml:space="preserve">Nie </w:t>
            </w:r>
            <w:proofErr w:type="spellStart"/>
            <w:r>
              <w:rPr>
                <w:rFonts w:ascii="Times New Roman" w:hAnsi="Times New Roman" w:cs="Times New Roman"/>
                <w:sz w:val="18"/>
                <w:szCs w:val="18"/>
              </w:rPr>
              <w:t>wystarczajaca</w:t>
            </w:r>
            <w:proofErr w:type="spellEnd"/>
            <w:r>
              <w:rPr>
                <w:rFonts w:ascii="Times New Roman" w:hAnsi="Times New Roman" w:cs="Times New Roman"/>
                <w:sz w:val="18"/>
                <w:szCs w:val="18"/>
              </w:rPr>
              <w:t xml:space="preserve"> ilość środków finansowych, brak chęci współpracy jednostek posiadających zasób danych</w:t>
            </w:r>
          </w:p>
        </w:tc>
      </w:tr>
      <w:tr w:rsidR="00C2765F" w14:paraId="03576D1D" w14:textId="77777777" w:rsidTr="00277190">
        <w:tc>
          <w:tcPr>
            <w:tcW w:w="1809" w:type="dxa"/>
            <w:tcBorders>
              <w:top w:val="nil"/>
            </w:tcBorders>
          </w:tcPr>
          <w:p w14:paraId="55822A0F" w14:textId="77777777" w:rsidR="00C2765F" w:rsidRDefault="00C2765F" w:rsidP="00D90AAE">
            <w:pPr>
              <w:rPr>
                <w:rFonts w:ascii="Times New Roman" w:hAnsi="Times New Roman" w:cs="Times New Roman"/>
                <w:sz w:val="18"/>
                <w:szCs w:val="18"/>
              </w:rPr>
            </w:pPr>
          </w:p>
        </w:tc>
        <w:tc>
          <w:tcPr>
            <w:tcW w:w="1985" w:type="dxa"/>
            <w:tcBorders>
              <w:top w:val="nil"/>
            </w:tcBorders>
          </w:tcPr>
          <w:p w14:paraId="7D946939" w14:textId="77777777" w:rsidR="00C2765F" w:rsidRDefault="00C2765F" w:rsidP="00D90AAE">
            <w:pPr>
              <w:rPr>
                <w:rFonts w:ascii="Times New Roman" w:hAnsi="Times New Roman" w:cs="Times New Roman"/>
                <w:sz w:val="18"/>
                <w:szCs w:val="18"/>
              </w:rPr>
            </w:pPr>
          </w:p>
        </w:tc>
        <w:tc>
          <w:tcPr>
            <w:tcW w:w="1276" w:type="dxa"/>
            <w:tcBorders>
              <w:top w:val="nil"/>
            </w:tcBorders>
          </w:tcPr>
          <w:p w14:paraId="41959F80" w14:textId="77777777" w:rsidR="00C2765F" w:rsidRDefault="00C2765F" w:rsidP="00D90AAE">
            <w:pPr>
              <w:rPr>
                <w:rFonts w:ascii="Times New Roman" w:hAnsi="Times New Roman" w:cs="Times New Roman"/>
                <w:sz w:val="18"/>
                <w:szCs w:val="18"/>
              </w:rPr>
            </w:pPr>
          </w:p>
        </w:tc>
        <w:tc>
          <w:tcPr>
            <w:tcW w:w="1559" w:type="dxa"/>
          </w:tcPr>
          <w:p w14:paraId="2414CBA4"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Przygotowanie i realizacja planu gospodarki niskoemisyjnej (PGN)</w:t>
            </w:r>
          </w:p>
        </w:tc>
        <w:tc>
          <w:tcPr>
            <w:tcW w:w="1182" w:type="dxa"/>
          </w:tcPr>
          <w:p w14:paraId="4CD519C2"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Rada Gminy</w:t>
            </w:r>
          </w:p>
        </w:tc>
        <w:tc>
          <w:tcPr>
            <w:tcW w:w="1511" w:type="dxa"/>
          </w:tcPr>
          <w:p w14:paraId="264A16BF"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Bariery prawne</w:t>
            </w:r>
          </w:p>
        </w:tc>
      </w:tr>
      <w:tr w:rsidR="00C2765F" w14:paraId="6136701A" w14:textId="77777777" w:rsidTr="00277190">
        <w:tc>
          <w:tcPr>
            <w:tcW w:w="1809" w:type="dxa"/>
            <w:vMerge w:val="restart"/>
          </w:tcPr>
          <w:p w14:paraId="4C01AF33"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Zagrożenia hałasem</w:t>
            </w:r>
          </w:p>
        </w:tc>
        <w:tc>
          <w:tcPr>
            <w:tcW w:w="1985" w:type="dxa"/>
            <w:vMerge w:val="restart"/>
          </w:tcPr>
          <w:p w14:paraId="77AB242C"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Poprawa klimatu akustycznego poprzez obniżenie hałasu do poziomu obowiązujących standardów</w:t>
            </w:r>
          </w:p>
        </w:tc>
        <w:tc>
          <w:tcPr>
            <w:tcW w:w="1276" w:type="dxa"/>
            <w:vMerge w:val="restart"/>
          </w:tcPr>
          <w:p w14:paraId="7B97945B"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Ograniczenie hałasu</w:t>
            </w:r>
          </w:p>
        </w:tc>
        <w:tc>
          <w:tcPr>
            <w:tcW w:w="1559" w:type="dxa"/>
          </w:tcPr>
          <w:p w14:paraId="01236850"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Uwzględnienie w planowaniu przestrzennych ochrony przed hałasem, stosownie do wymogów ustawy Prawo ochrony Środowiska, między innymi poprzez właściwe kształtowanie przestrzeni urbanistycznej</w:t>
            </w:r>
          </w:p>
        </w:tc>
        <w:tc>
          <w:tcPr>
            <w:tcW w:w="1182" w:type="dxa"/>
          </w:tcPr>
          <w:p w14:paraId="46658547"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Rada Gminy</w:t>
            </w:r>
          </w:p>
        </w:tc>
        <w:tc>
          <w:tcPr>
            <w:tcW w:w="1511" w:type="dxa"/>
          </w:tcPr>
          <w:p w14:paraId="3FB6C1D2"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Bariery prawne</w:t>
            </w:r>
          </w:p>
        </w:tc>
      </w:tr>
      <w:tr w:rsidR="00C2765F" w14:paraId="44CDECDE" w14:textId="77777777" w:rsidTr="00277190">
        <w:trPr>
          <w:trHeight w:val="3199"/>
        </w:trPr>
        <w:tc>
          <w:tcPr>
            <w:tcW w:w="1809" w:type="dxa"/>
            <w:vMerge/>
          </w:tcPr>
          <w:p w14:paraId="007774FC" w14:textId="77777777" w:rsidR="00C2765F" w:rsidRDefault="00C2765F" w:rsidP="00D90AAE">
            <w:pPr>
              <w:rPr>
                <w:rFonts w:ascii="Times New Roman" w:hAnsi="Times New Roman" w:cs="Times New Roman"/>
                <w:sz w:val="18"/>
                <w:szCs w:val="18"/>
              </w:rPr>
            </w:pPr>
          </w:p>
        </w:tc>
        <w:tc>
          <w:tcPr>
            <w:tcW w:w="1985" w:type="dxa"/>
            <w:vMerge/>
          </w:tcPr>
          <w:p w14:paraId="01CF8B5E" w14:textId="77777777" w:rsidR="00C2765F" w:rsidRDefault="00C2765F" w:rsidP="00D90AAE">
            <w:pPr>
              <w:rPr>
                <w:rFonts w:ascii="Times New Roman" w:hAnsi="Times New Roman" w:cs="Times New Roman"/>
                <w:sz w:val="18"/>
                <w:szCs w:val="18"/>
              </w:rPr>
            </w:pPr>
          </w:p>
        </w:tc>
        <w:tc>
          <w:tcPr>
            <w:tcW w:w="1276" w:type="dxa"/>
            <w:vMerge/>
          </w:tcPr>
          <w:p w14:paraId="122241E3" w14:textId="77777777" w:rsidR="00C2765F" w:rsidRDefault="00C2765F" w:rsidP="00D90AAE">
            <w:pPr>
              <w:rPr>
                <w:rFonts w:ascii="Times New Roman" w:hAnsi="Times New Roman" w:cs="Times New Roman"/>
                <w:sz w:val="18"/>
                <w:szCs w:val="18"/>
              </w:rPr>
            </w:pPr>
          </w:p>
        </w:tc>
        <w:tc>
          <w:tcPr>
            <w:tcW w:w="1559" w:type="dxa"/>
          </w:tcPr>
          <w:p w14:paraId="47464AEF"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 xml:space="preserve">Uwzględnienie aspektu ochrony przed hałasem przy opiniowaniu i wydawaniu zezwoleń związanych z budową linii kolejowej </w:t>
            </w:r>
            <w:proofErr w:type="spellStart"/>
            <w:r>
              <w:rPr>
                <w:rFonts w:ascii="Times New Roman" w:hAnsi="Times New Roman" w:cs="Times New Roman"/>
                <w:sz w:val="18"/>
                <w:szCs w:val="18"/>
              </w:rPr>
              <w:t>Rail</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Baltica</w:t>
            </w:r>
            <w:proofErr w:type="spellEnd"/>
          </w:p>
        </w:tc>
        <w:tc>
          <w:tcPr>
            <w:tcW w:w="1182" w:type="dxa"/>
          </w:tcPr>
          <w:p w14:paraId="6EB59D7B"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Gmina</w:t>
            </w:r>
          </w:p>
        </w:tc>
        <w:tc>
          <w:tcPr>
            <w:tcW w:w="1511" w:type="dxa"/>
          </w:tcPr>
          <w:p w14:paraId="48677A5C"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Brak wystarczającej wiedzy w zakresie ochrony przed hałasem</w:t>
            </w:r>
          </w:p>
        </w:tc>
      </w:tr>
      <w:tr w:rsidR="00C2765F" w14:paraId="36755268" w14:textId="77777777" w:rsidTr="00277190">
        <w:tc>
          <w:tcPr>
            <w:tcW w:w="1809" w:type="dxa"/>
          </w:tcPr>
          <w:p w14:paraId="2B04EB7F"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lastRenderedPageBreak/>
              <w:t>Pola elektromagnetyczne</w:t>
            </w:r>
          </w:p>
        </w:tc>
        <w:tc>
          <w:tcPr>
            <w:tcW w:w="1985" w:type="dxa"/>
          </w:tcPr>
          <w:p w14:paraId="76CB41B9"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Utrzymanie poziomu pól elektromagnetycznych poniżej dopuszczalnych norm</w:t>
            </w:r>
          </w:p>
        </w:tc>
        <w:tc>
          <w:tcPr>
            <w:tcW w:w="1276" w:type="dxa"/>
          </w:tcPr>
          <w:p w14:paraId="6EA54732"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Ograniczenie   oddziaływania</w:t>
            </w:r>
          </w:p>
          <w:p w14:paraId="55A94612" w14:textId="77777777" w:rsidR="00C2765F" w:rsidRPr="00C2765F" w:rsidRDefault="00C2765F" w:rsidP="00C2765F">
            <w:pPr>
              <w:rPr>
                <w:rFonts w:ascii="Times New Roman" w:hAnsi="Times New Roman" w:cs="Times New Roman"/>
                <w:sz w:val="18"/>
                <w:szCs w:val="18"/>
              </w:rPr>
            </w:pPr>
            <w:r>
              <w:rPr>
                <w:rFonts w:ascii="Times New Roman" w:hAnsi="Times New Roman" w:cs="Times New Roman"/>
                <w:sz w:val="18"/>
                <w:szCs w:val="18"/>
              </w:rPr>
              <w:t xml:space="preserve">pól </w:t>
            </w:r>
            <w:proofErr w:type="spellStart"/>
            <w:r>
              <w:rPr>
                <w:rFonts w:ascii="Times New Roman" w:hAnsi="Times New Roman" w:cs="Times New Roman"/>
                <w:sz w:val="18"/>
                <w:szCs w:val="18"/>
              </w:rPr>
              <w:t>elektroma</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gnetycznych</w:t>
            </w:r>
            <w:proofErr w:type="spellEnd"/>
          </w:p>
        </w:tc>
        <w:tc>
          <w:tcPr>
            <w:tcW w:w="1559" w:type="dxa"/>
          </w:tcPr>
          <w:p w14:paraId="59F1F296"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 xml:space="preserve">Uwzględnienie zagrożenia </w:t>
            </w:r>
            <w:proofErr w:type="spellStart"/>
            <w:r>
              <w:rPr>
                <w:rFonts w:ascii="Times New Roman" w:hAnsi="Times New Roman" w:cs="Times New Roman"/>
                <w:sz w:val="18"/>
                <w:szCs w:val="18"/>
              </w:rPr>
              <w:t>promienowaniem</w:t>
            </w:r>
            <w:proofErr w:type="spellEnd"/>
            <w:r>
              <w:rPr>
                <w:rFonts w:ascii="Times New Roman" w:hAnsi="Times New Roman" w:cs="Times New Roman"/>
                <w:sz w:val="18"/>
                <w:szCs w:val="18"/>
              </w:rPr>
              <w:t xml:space="preserve"> elektromagnetycznym w planach zagospodarowania przestrzennego</w:t>
            </w:r>
          </w:p>
        </w:tc>
        <w:tc>
          <w:tcPr>
            <w:tcW w:w="1182" w:type="dxa"/>
          </w:tcPr>
          <w:p w14:paraId="31F43A5C"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Rada Gminy</w:t>
            </w:r>
          </w:p>
        </w:tc>
        <w:tc>
          <w:tcPr>
            <w:tcW w:w="1511" w:type="dxa"/>
          </w:tcPr>
          <w:p w14:paraId="016FBB69" w14:textId="77777777" w:rsidR="00C2765F" w:rsidRDefault="00C2765F" w:rsidP="00D90AAE">
            <w:pPr>
              <w:rPr>
                <w:rFonts w:ascii="Times New Roman" w:hAnsi="Times New Roman" w:cs="Times New Roman"/>
                <w:sz w:val="18"/>
                <w:szCs w:val="18"/>
              </w:rPr>
            </w:pPr>
            <w:r>
              <w:rPr>
                <w:rFonts w:ascii="Times New Roman" w:hAnsi="Times New Roman" w:cs="Times New Roman"/>
                <w:sz w:val="18"/>
                <w:szCs w:val="18"/>
              </w:rPr>
              <w:t>Bariery prawne</w:t>
            </w:r>
          </w:p>
        </w:tc>
      </w:tr>
      <w:tr w:rsidR="005535E2" w14:paraId="6B854535" w14:textId="77777777" w:rsidTr="00277190">
        <w:tc>
          <w:tcPr>
            <w:tcW w:w="1809" w:type="dxa"/>
            <w:vMerge w:val="restart"/>
          </w:tcPr>
          <w:p w14:paraId="4DE74084" w14:textId="77777777" w:rsidR="005535E2" w:rsidRDefault="005535E2" w:rsidP="00D90AAE">
            <w:pPr>
              <w:rPr>
                <w:rFonts w:ascii="Times New Roman" w:hAnsi="Times New Roman" w:cs="Times New Roman"/>
                <w:sz w:val="18"/>
                <w:szCs w:val="18"/>
              </w:rPr>
            </w:pPr>
            <w:r>
              <w:rPr>
                <w:rFonts w:ascii="Times New Roman" w:hAnsi="Times New Roman" w:cs="Times New Roman"/>
                <w:sz w:val="18"/>
                <w:szCs w:val="18"/>
              </w:rPr>
              <w:t>Gospodarowanie wodami</w:t>
            </w:r>
          </w:p>
        </w:tc>
        <w:tc>
          <w:tcPr>
            <w:tcW w:w="1985" w:type="dxa"/>
            <w:vMerge w:val="restart"/>
          </w:tcPr>
          <w:p w14:paraId="3BA2DA00" w14:textId="77777777" w:rsidR="005535E2" w:rsidRDefault="005535E2" w:rsidP="00D90AAE">
            <w:pPr>
              <w:rPr>
                <w:rFonts w:ascii="Times New Roman" w:hAnsi="Times New Roman" w:cs="Times New Roman"/>
                <w:sz w:val="18"/>
                <w:szCs w:val="18"/>
              </w:rPr>
            </w:pPr>
            <w:r>
              <w:rPr>
                <w:rFonts w:ascii="Times New Roman" w:hAnsi="Times New Roman" w:cs="Times New Roman"/>
                <w:sz w:val="18"/>
                <w:szCs w:val="18"/>
              </w:rPr>
              <w:t>Osiągnięcie celów środowiskowych dla wód</w:t>
            </w:r>
          </w:p>
        </w:tc>
        <w:tc>
          <w:tcPr>
            <w:tcW w:w="1276" w:type="dxa"/>
            <w:vMerge w:val="restart"/>
          </w:tcPr>
          <w:p w14:paraId="719207DD" w14:textId="77777777" w:rsidR="005535E2" w:rsidRDefault="005535E2" w:rsidP="00D90AAE">
            <w:pPr>
              <w:rPr>
                <w:rFonts w:ascii="Times New Roman" w:hAnsi="Times New Roman" w:cs="Times New Roman"/>
                <w:sz w:val="18"/>
                <w:szCs w:val="18"/>
              </w:rPr>
            </w:pPr>
            <w:r>
              <w:rPr>
                <w:rFonts w:ascii="Times New Roman" w:hAnsi="Times New Roman" w:cs="Times New Roman"/>
                <w:sz w:val="18"/>
                <w:szCs w:val="18"/>
              </w:rPr>
              <w:t>Poprawa stanu/potencjału ekologicznego wód powierzchniowych</w:t>
            </w:r>
          </w:p>
        </w:tc>
        <w:tc>
          <w:tcPr>
            <w:tcW w:w="1559" w:type="dxa"/>
          </w:tcPr>
          <w:p w14:paraId="0A44AFA3" w14:textId="77777777" w:rsidR="005535E2" w:rsidRDefault="005535E2" w:rsidP="00D90AAE">
            <w:pPr>
              <w:rPr>
                <w:rFonts w:ascii="Times New Roman" w:hAnsi="Times New Roman" w:cs="Times New Roman"/>
                <w:sz w:val="18"/>
                <w:szCs w:val="18"/>
              </w:rPr>
            </w:pPr>
            <w:r>
              <w:rPr>
                <w:rFonts w:ascii="Times New Roman" w:hAnsi="Times New Roman" w:cs="Times New Roman"/>
                <w:sz w:val="18"/>
                <w:szCs w:val="18"/>
              </w:rPr>
              <w:t>Ograniczenie dopływu do wód zanieczyszczeń zawartych w ściekach komunalnych, przemysłowych, m.in. poprzez realizację zadań z zakresu gospodarki wodno-ściekowej</w:t>
            </w:r>
          </w:p>
        </w:tc>
        <w:tc>
          <w:tcPr>
            <w:tcW w:w="1182" w:type="dxa"/>
          </w:tcPr>
          <w:p w14:paraId="0812A78E" w14:textId="77777777" w:rsidR="005535E2" w:rsidRDefault="005535E2" w:rsidP="00D90AAE">
            <w:pPr>
              <w:rPr>
                <w:rFonts w:ascii="Times New Roman" w:hAnsi="Times New Roman" w:cs="Times New Roman"/>
                <w:sz w:val="18"/>
                <w:szCs w:val="18"/>
              </w:rPr>
            </w:pPr>
            <w:r>
              <w:rPr>
                <w:rFonts w:ascii="Times New Roman" w:hAnsi="Times New Roman" w:cs="Times New Roman"/>
                <w:sz w:val="18"/>
                <w:szCs w:val="18"/>
              </w:rPr>
              <w:t>Gmina</w:t>
            </w:r>
          </w:p>
        </w:tc>
        <w:tc>
          <w:tcPr>
            <w:tcW w:w="1511" w:type="dxa"/>
          </w:tcPr>
          <w:p w14:paraId="4EB2B3EC" w14:textId="77777777" w:rsidR="005535E2" w:rsidRDefault="005535E2" w:rsidP="00D90AAE">
            <w:pPr>
              <w:rPr>
                <w:rFonts w:ascii="Times New Roman" w:hAnsi="Times New Roman" w:cs="Times New Roman"/>
                <w:sz w:val="18"/>
                <w:szCs w:val="18"/>
              </w:rPr>
            </w:pPr>
            <w:proofErr w:type="spellStart"/>
            <w:r>
              <w:rPr>
                <w:rFonts w:ascii="Times New Roman" w:hAnsi="Times New Roman" w:cs="Times New Roman"/>
                <w:sz w:val="18"/>
                <w:szCs w:val="18"/>
              </w:rPr>
              <w:t>Niewystarczają</w:t>
            </w:r>
            <w:proofErr w:type="spellEnd"/>
          </w:p>
          <w:p w14:paraId="38AD4D8F" w14:textId="77777777" w:rsidR="005535E2" w:rsidRDefault="005535E2" w:rsidP="00D90AAE">
            <w:pPr>
              <w:rPr>
                <w:rFonts w:ascii="Times New Roman" w:hAnsi="Times New Roman" w:cs="Times New Roman"/>
                <w:sz w:val="18"/>
                <w:szCs w:val="18"/>
              </w:rPr>
            </w:pPr>
            <w:r>
              <w:rPr>
                <w:rFonts w:ascii="Times New Roman" w:hAnsi="Times New Roman" w:cs="Times New Roman"/>
                <w:sz w:val="18"/>
                <w:szCs w:val="18"/>
              </w:rPr>
              <w:t>ca ilość środków finansowych, ograniczone możliwości pozyskiwania środków zewnętrznych</w:t>
            </w:r>
          </w:p>
        </w:tc>
      </w:tr>
      <w:tr w:rsidR="005535E2" w14:paraId="2580C8B7" w14:textId="77777777" w:rsidTr="00277190">
        <w:tc>
          <w:tcPr>
            <w:tcW w:w="1809" w:type="dxa"/>
            <w:vMerge/>
          </w:tcPr>
          <w:p w14:paraId="72BCEF6C" w14:textId="77777777" w:rsidR="005535E2" w:rsidRDefault="005535E2" w:rsidP="00D90AAE">
            <w:pPr>
              <w:rPr>
                <w:rFonts w:ascii="Times New Roman" w:hAnsi="Times New Roman" w:cs="Times New Roman"/>
                <w:sz w:val="18"/>
                <w:szCs w:val="18"/>
              </w:rPr>
            </w:pPr>
          </w:p>
        </w:tc>
        <w:tc>
          <w:tcPr>
            <w:tcW w:w="1985" w:type="dxa"/>
            <w:vMerge/>
          </w:tcPr>
          <w:p w14:paraId="5539F519" w14:textId="77777777" w:rsidR="005535E2" w:rsidRDefault="005535E2" w:rsidP="00D90AAE">
            <w:pPr>
              <w:rPr>
                <w:rFonts w:ascii="Times New Roman" w:hAnsi="Times New Roman" w:cs="Times New Roman"/>
                <w:sz w:val="18"/>
                <w:szCs w:val="18"/>
              </w:rPr>
            </w:pPr>
          </w:p>
        </w:tc>
        <w:tc>
          <w:tcPr>
            <w:tcW w:w="1276" w:type="dxa"/>
            <w:vMerge/>
          </w:tcPr>
          <w:p w14:paraId="2B7CAB75" w14:textId="77777777" w:rsidR="005535E2" w:rsidRDefault="005535E2" w:rsidP="00D90AAE">
            <w:pPr>
              <w:rPr>
                <w:rFonts w:ascii="Times New Roman" w:hAnsi="Times New Roman" w:cs="Times New Roman"/>
                <w:sz w:val="18"/>
                <w:szCs w:val="18"/>
              </w:rPr>
            </w:pPr>
          </w:p>
        </w:tc>
        <w:tc>
          <w:tcPr>
            <w:tcW w:w="1559" w:type="dxa"/>
          </w:tcPr>
          <w:p w14:paraId="68CA6624" w14:textId="77777777" w:rsidR="005535E2" w:rsidRDefault="005535E2" w:rsidP="00D90AAE">
            <w:pPr>
              <w:rPr>
                <w:rFonts w:ascii="Times New Roman" w:hAnsi="Times New Roman" w:cs="Times New Roman"/>
                <w:sz w:val="18"/>
                <w:szCs w:val="18"/>
              </w:rPr>
            </w:pPr>
            <w:r>
              <w:rPr>
                <w:rFonts w:ascii="Times New Roman" w:hAnsi="Times New Roman" w:cs="Times New Roman"/>
                <w:sz w:val="18"/>
                <w:szCs w:val="18"/>
              </w:rPr>
              <w:t>Ograniczenie dopływu do wód zanieczyszczeń ze źródeł rozproszonych i obszarowych poprzez m.in. wyposażenie jak największej liczby gospodarstw w zbiorniki na gnojowicę i płyty obornikowe</w:t>
            </w:r>
          </w:p>
        </w:tc>
        <w:tc>
          <w:tcPr>
            <w:tcW w:w="1182" w:type="dxa"/>
          </w:tcPr>
          <w:p w14:paraId="37BD6D96" w14:textId="77777777" w:rsidR="005535E2" w:rsidRDefault="005535E2" w:rsidP="00D90AAE">
            <w:pPr>
              <w:rPr>
                <w:rFonts w:ascii="Times New Roman" w:hAnsi="Times New Roman" w:cs="Times New Roman"/>
                <w:sz w:val="18"/>
                <w:szCs w:val="18"/>
              </w:rPr>
            </w:pPr>
            <w:r>
              <w:rPr>
                <w:rFonts w:ascii="Times New Roman" w:hAnsi="Times New Roman" w:cs="Times New Roman"/>
                <w:sz w:val="18"/>
                <w:szCs w:val="18"/>
              </w:rPr>
              <w:t>Gmina</w:t>
            </w:r>
          </w:p>
        </w:tc>
        <w:tc>
          <w:tcPr>
            <w:tcW w:w="1511" w:type="dxa"/>
          </w:tcPr>
          <w:p w14:paraId="7921ECA7" w14:textId="77777777" w:rsidR="005535E2" w:rsidRDefault="005535E2" w:rsidP="00D90AAE">
            <w:pPr>
              <w:rPr>
                <w:rFonts w:ascii="Times New Roman" w:hAnsi="Times New Roman" w:cs="Times New Roman"/>
                <w:sz w:val="18"/>
                <w:szCs w:val="18"/>
              </w:rPr>
            </w:pPr>
            <w:r>
              <w:rPr>
                <w:rFonts w:ascii="Times New Roman" w:hAnsi="Times New Roman" w:cs="Times New Roman"/>
                <w:sz w:val="18"/>
                <w:szCs w:val="18"/>
              </w:rPr>
              <w:t>Niewystarczająca ilość środków finansowych, bariery prawne kontroli</w:t>
            </w:r>
          </w:p>
        </w:tc>
      </w:tr>
      <w:tr w:rsidR="005535E2" w14:paraId="29FE6ADB" w14:textId="77777777" w:rsidTr="00277190">
        <w:tc>
          <w:tcPr>
            <w:tcW w:w="1809" w:type="dxa"/>
            <w:vMerge/>
          </w:tcPr>
          <w:p w14:paraId="58A0ECAB" w14:textId="77777777" w:rsidR="005535E2" w:rsidRDefault="005535E2" w:rsidP="00D90AAE">
            <w:pPr>
              <w:rPr>
                <w:rFonts w:ascii="Times New Roman" w:hAnsi="Times New Roman" w:cs="Times New Roman"/>
                <w:sz w:val="18"/>
                <w:szCs w:val="18"/>
              </w:rPr>
            </w:pPr>
          </w:p>
        </w:tc>
        <w:tc>
          <w:tcPr>
            <w:tcW w:w="1985" w:type="dxa"/>
            <w:vMerge/>
          </w:tcPr>
          <w:p w14:paraId="30A4544F" w14:textId="77777777" w:rsidR="005535E2" w:rsidRDefault="005535E2" w:rsidP="00D90AAE">
            <w:pPr>
              <w:rPr>
                <w:rFonts w:ascii="Times New Roman" w:hAnsi="Times New Roman" w:cs="Times New Roman"/>
                <w:sz w:val="18"/>
                <w:szCs w:val="18"/>
              </w:rPr>
            </w:pPr>
          </w:p>
        </w:tc>
        <w:tc>
          <w:tcPr>
            <w:tcW w:w="1276" w:type="dxa"/>
            <w:vMerge w:val="restart"/>
          </w:tcPr>
          <w:p w14:paraId="2B431BAA" w14:textId="77777777" w:rsidR="005535E2" w:rsidRDefault="005535E2" w:rsidP="00D90AAE">
            <w:pPr>
              <w:rPr>
                <w:rFonts w:ascii="Times New Roman" w:hAnsi="Times New Roman" w:cs="Times New Roman"/>
                <w:sz w:val="18"/>
                <w:szCs w:val="18"/>
              </w:rPr>
            </w:pPr>
            <w:r>
              <w:rPr>
                <w:rFonts w:ascii="Times New Roman" w:hAnsi="Times New Roman" w:cs="Times New Roman"/>
                <w:sz w:val="18"/>
                <w:szCs w:val="18"/>
              </w:rPr>
              <w:t>Utrzymanie dobrego stanu ilościowego i chemicznego wód podziemnych</w:t>
            </w:r>
          </w:p>
        </w:tc>
        <w:tc>
          <w:tcPr>
            <w:tcW w:w="1559" w:type="dxa"/>
          </w:tcPr>
          <w:p w14:paraId="48890EBE" w14:textId="77777777" w:rsidR="005535E2" w:rsidRDefault="005535E2" w:rsidP="00D90AAE">
            <w:pPr>
              <w:rPr>
                <w:rFonts w:ascii="Times New Roman" w:hAnsi="Times New Roman" w:cs="Times New Roman"/>
                <w:sz w:val="18"/>
                <w:szCs w:val="18"/>
              </w:rPr>
            </w:pPr>
            <w:r>
              <w:rPr>
                <w:rFonts w:ascii="Times New Roman" w:hAnsi="Times New Roman" w:cs="Times New Roman"/>
                <w:sz w:val="18"/>
                <w:szCs w:val="18"/>
              </w:rPr>
              <w:t>Ograniczenie zużycia wody z ujęć podziemnych do celów przemysłowych i komunalnych</w:t>
            </w:r>
          </w:p>
        </w:tc>
        <w:tc>
          <w:tcPr>
            <w:tcW w:w="1182" w:type="dxa"/>
          </w:tcPr>
          <w:p w14:paraId="4D075B86" w14:textId="77777777" w:rsidR="005535E2" w:rsidRDefault="005535E2" w:rsidP="00D90AAE">
            <w:pPr>
              <w:rPr>
                <w:rFonts w:ascii="Times New Roman" w:hAnsi="Times New Roman" w:cs="Times New Roman"/>
                <w:sz w:val="18"/>
                <w:szCs w:val="18"/>
              </w:rPr>
            </w:pPr>
            <w:r>
              <w:rPr>
                <w:rFonts w:ascii="Times New Roman" w:hAnsi="Times New Roman" w:cs="Times New Roman"/>
                <w:sz w:val="18"/>
                <w:szCs w:val="18"/>
              </w:rPr>
              <w:t>Gmina</w:t>
            </w:r>
          </w:p>
        </w:tc>
        <w:tc>
          <w:tcPr>
            <w:tcW w:w="1511" w:type="dxa"/>
          </w:tcPr>
          <w:p w14:paraId="2E4F0EFA" w14:textId="77777777" w:rsidR="005535E2" w:rsidRDefault="005535E2" w:rsidP="00D90AAE">
            <w:pPr>
              <w:rPr>
                <w:rFonts w:ascii="Times New Roman" w:hAnsi="Times New Roman" w:cs="Times New Roman"/>
                <w:sz w:val="18"/>
                <w:szCs w:val="18"/>
              </w:rPr>
            </w:pPr>
            <w:r>
              <w:rPr>
                <w:rFonts w:ascii="Times New Roman" w:hAnsi="Times New Roman" w:cs="Times New Roman"/>
                <w:sz w:val="18"/>
                <w:szCs w:val="18"/>
              </w:rPr>
              <w:t>Niewystarczająca ilość środków finansowych, ograniczone możliwości pozyskiwania środków zewnętrznych</w:t>
            </w:r>
          </w:p>
        </w:tc>
      </w:tr>
      <w:tr w:rsidR="005535E2" w14:paraId="1E6A93F7" w14:textId="77777777" w:rsidTr="00277190">
        <w:tc>
          <w:tcPr>
            <w:tcW w:w="1809" w:type="dxa"/>
            <w:vMerge/>
          </w:tcPr>
          <w:p w14:paraId="20562BD4" w14:textId="77777777" w:rsidR="005535E2" w:rsidRDefault="005535E2" w:rsidP="00D90AAE">
            <w:pPr>
              <w:rPr>
                <w:rFonts w:ascii="Times New Roman" w:hAnsi="Times New Roman" w:cs="Times New Roman"/>
                <w:sz w:val="18"/>
                <w:szCs w:val="18"/>
              </w:rPr>
            </w:pPr>
          </w:p>
        </w:tc>
        <w:tc>
          <w:tcPr>
            <w:tcW w:w="1985" w:type="dxa"/>
            <w:vMerge/>
          </w:tcPr>
          <w:p w14:paraId="24DC1672" w14:textId="77777777" w:rsidR="005535E2" w:rsidRDefault="005535E2" w:rsidP="00D90AAE">
            <w:pPr>
              <w:rPr>
                <w:rFonts w:ascii="Times New Roman" w:hAnsi="Times New Roman" w:cs="Times New Roman"/>
                <w:sz w:val="18"/>
                <w:szCs w:val="18"/>
              </w:rPr>
            </w:pPr>
          </w:p>
        </w:tc>
        <w:tc>
          <w:tcPr>
            <w:tcW w:w="1276" w:type="dxa"/>
            <w:vMerge/>
          </w:tcPr>
          <w:p w14:paraId="2A55D042" w14:textId="77777777" w:rsidR="005535E2" w:rsidRDefault="005535E2" w:rsidP="00D90AAE">
            <w:pPr>
              <w:rPr>
                <w:rFonts w:ascii="Times New Roman" w:hAnsi="Times New Roman" w:cs="Times New Roman"/>
                <w:sz w:val="18"/>
                <w:szCs w:val="18"/>
              </w:rPr>
            </w:pPr>
          </w:p>
        </w:tc>
        <w:tc>
          <w:tcPr>
            <w:tcW w:w="1559" w:type="dxa"/>
          </w:tcPr>
          <w:p w14:paraId="39233A56" w14:textId="77777777" w:rsidR="005535E2" w:rsidRDefault="005535E2" w:rsidP="00D90AAE">
            <w:pPr>
              <w:rPr>
                <w:rFonts w:ascii="Times New Roman" w:hAnsi="Times New Roman" w:cs="Times New Roman"/>
                <w:sz w:val="18"/>
                <w:szCs w:val="18"/>
              </w:rPr>
            </w:pPr>
            <w:r>
              <w:rPr>
                <w:rFonts w:ascii="Times New Roman" w:hAnsi="Times New Roman" w:cs="Times New Roman"/>
                <w:sz w:val="18"/>
                <w:szCs w:val="18"/>
              </w:rPr>
              <w:t>Ochrona słabo izolowanych zbiorników wód podziemnych i stref ujęć wód oraz ich właściwe użytkowanie</w:t>
            </w:r>
          </w:p>
        </w:tc>
        <w:tc>
          <w:tcPr>
            <w:tcW w:w="1182" w:type="dxa"/>
          </w:tcPr>
          <w:p w14:paraId="1781BE3A" w14:textId="77777777" w:rsidR="005535E2" w:rsidRDefault="005535E2" w:rsidP="00D90AAE">
            <w:pPr>
              <w:rPr>
                <w:rFonts w:ascii="Times New Roman" w:hAnsi="Times New Roman" w:cs="Times New Roman"/>
                <w:sz w:val="18"/>
                <w:szCs w:val="18"/>
              </w:rPr>
            </w:pPr>
            <w:r>
              <w:rPr>
                <w:rFonts w:ascii="Times New Roman" w:hAnsi="Times New Roman" w:cs="Times New Roman"/>
                <w:sz w:val="18"/>
                <w:szCs w:val="18"/>
              </w:rPr>
              <w:t>Gmina</w:t>
            </w:r>
          </w:p>
        </w:tc>
        <w:tc>
          <w:tcPr>
            <w:tcW w:w="1511" w:type="dxa"/>
          </w:tcPr>
          <w:p w14:paraId="676B6766" w14:textId="77777777" w:rsidR="005535E2" w:rsidRDefault="005535E2" w:rsidP="00D90AAE">
            <w:pPr>
              <w:rPr>
                <w:rFonts w:ascii="Times New Roman" w:hAnsi="Times New Roman" w:cs="Times New Roman"/>
                <w:sz w:val="18"/>
                <w:szCs w:val="18"/>
              </w:rPr>
            </w:pPr>
            <w:r>
              <w:rPr>
                <w:rFonts w:ascii="Times New Roman" w:hAnsi="Times New Roman" w:cs="Times New Roman"/>
                <w:sz w:val="18"/>
                <w:szCs w:val="18"/>
              </w:rPr>
              <w:t>Niewystarczająca ilość środków finansowych, ograniczone możliwości pozyskiwania środków zewnętrznych</w:t>
            </w:r>
          </w:p>
        </w:tc>
      </w:tr>
      <w:tr w:rsidR="005535E2" w14:paraId="272EE1B4" w14:textId="77777777" w:rsidTr="00277190">
        <w:trPr>
          <w:trHeight w:val="3898"/>
        </w:trPr>
        <w:tc>
          <w:tcPr>
            <w:tcW w:w="1809" w:type="dxa"/>
            <w:vMerge/>
          </w:tcPr>
          <w:p w14:paraId="79BB3162" w14:textId="77777777" w:rsidR="005535E2" w:rsidRDefault="005535E2" w:rsidP="00D90AAE">
            <w:pPr>
              <w:rPr>
                <w:rFonts w:ascii="Times New Roman" w:hAnsi="Times New Roman" w:cs="Times New Roman"/>
                <w:sz w:val="18"/>
                <w:szCs w:val="18"/>
              </w:rPr>
            </w:pPr>
          </w:p>
        </w:tc>
        <w:tc>
          <w:tcPr>
            <w:tcW w:w="1985" w:type="dxa"/>
            <w:vMerge w:val="restart"/>
          </w:tcPr>
          <w:p w14:paraId="1D6287D2" w14:textId="77777777" w:rsidR="005535E2" w:rsidRDefault="005535E2" w:rsidP="00D90AAE">
            <w:pPr>
              <w:rPr>
                <w:rFonts w:ascii="Times New Roman" w:hAnsi="Times New Roman" w:cs="Times New Roman"/>
                <w:sz w:val="18"/>
                <w:szCs w:val="18"/>
              </w:rPr>
            </w:pPr>
            <w:r>
              <w:rPr>
                <w:rFonts w:ascii="Times New Roman" w:hAnsi="Times New Roman" w:cs="Times New Roman"/>
                <w:sz w:val="18"/>
                <w:szCs w:val="18"/>
              </w:rPr>
              <w:t>Ochrona przed niedoborami wody i powodziami</w:t>
            </w:r>
          </w:p>
        </w:tc>
        <w:tc>
          <w:tcPr>
            <w:tcW w:w="1276" w:type="dxa"/>
            <w:vMerge w:val="restart"/>
          </w:tcPr>
          <w:p w14:paraId="680149A5" w14:textId="77777777" w:rsidR="005535E2" w:rsidRDefault="005535E2" w:rsidP="00D90AAE">
            <w:pPr>
              <w:rPr>
                <w:rFonts w:ascii="Times New Roman" w:hAnsi="Times New Roman" w:cs="Times New Roman"/>
                <w:sz w:val="18"/>
                <w:szCs w:val="18"/>
              </w:rPr>
            </w:pPr>
            <w:r>
              <w:rPr>
                <w:rFonts w:ascii="Times New Roman" w:hAnsi="Times New Roman" w:cs="Times New Roman"/>
                <w:sz w:val="18"/>
                <w:szCs w:val="18"/>
              </w:rPr>
              <w:t>Zwiększanie retencji wód w zlewniach</w:t>
            </w:r>
          </w:p>
        </w:tc>
        <w:tc>
          <w:tcPr>
            <w:tcW w:w="1559" w:type="dxa"/>
          </w:tcPr>
          <w:p w14:paraId="14732E4A" w14:textId="77777777" w:rsidR="005535E2" w:rsidRDefault="005535E2" w:rsidP="00D90AAE">
            <w:pPr>
              <w:rPr>
                <w:rFonts w:ascii="Times New Roman" w:hAnsi="Times New Roman" w:cs="Times New Roman"/>
                <w:sz w:val="18"/>
                <w:szCs w:val="18"/>
              </w:rPr>
            </w:pPr>
            <w:r>
              <w:rPr>
                <w:rFonts w:ascii="Times New Roman" w:hAnsi="Times New Roman" w:cs="Times New Roman"/>
                <w:sz w:val="18"/>
                <w:szCs w:val="18"/>
              </w:rPr>
              <w:t>Ochrona retencji naturalnej w zlewniach (terenów podmokłych, bagien, mokradeł)- wdrażanie zadań wynikających z Programu małej retencji i Planów przeciwdziałania skutkom suszy</w:t>
            </w:r>
          </w:p>
        </w:tc>
        <w:tc>
          <w:tcPr>
            <w:tcW w:w="1182" w:type="dxa"/>
          </w:tcPr>
          <w:p w14:paraId="21C37D37" w14:textId="77777777" w:rsidR="005535E2" w:rsidRDefault="005535E2" w:rsidP="00D90AAE">
            <w:pPr>
              <w:rPr>
                <w:rFonts w:ascii="Times New Roman" w:hAnsi="Times New Roman" w:cs="Times New Roman"/>
                <w:sz w:val="18"/>
                <w:szCs w:val="18"/>
              </w:rPr>
            </w:pPr>
            <w:r>
              <w:rPr>
                <w:rFonts w:ascii="Times New Roman" w:hAnsi="Times New Roman" w:cs="Times New Roman"/>
                <w:sz w:val="18"/>
                <w:szCs w:val="18"/>
              </w:rPr>
              <w:t>Gmina, właściciele gruntów</w:t>
            </w:r>
          </w:p>
        </w:tc>
        <w:tc>
          <w:tcPr>
            <w:tcW w:w="1511" w:type="dxa"/>
          </w:tcPr>
          <w:p w14:paraId="63A76086" w14:textId="77777777" w:rsidR="005535E2" w:rsidRDefault="005535E2" w:rsidP="00D90AAE">
            <w:pPr>
              <w:rPr>
                <w:rFonts w:ascii="Times New Roman" w:hAnsi="Times New Roman" w:cs="Times New Roman"/>
                <w:sz w:val="18"/>
                <w:szCs w:val="18"/>
              </w:rPr>
            </w:pPr>
            <w:r>
              <w:rPr>
                <w:rFonts w:ascii="Times New Roman" w:hAnsi="Times New Roman" w:cs="Times New Roman"/>
                <w:sz w:val="18"/>
                <w:szCs w:val="18"/>
              </w:rPr>
              <w:t>Niewystarczająca ilość środków finansowych</w:t>
            </w:r>
          </w:p>
        </w:tc>
      </w:tr>
      <w:tr w:rsidR="005535E2" w14:paraId="0FF57F86" w14:textId="77777777" w:rsidTr="00277190">
        <w:tc>
          <w:tcPr>
            <w:tcW w:w="1809" w:type="dxa"/>
            <w:vMerge/>
          </w:tcPr>
          <w:p w14:paraId="4C9574E1" w14:textId="77777777" w:rsidR="005535E2" w:rsidRDefault="005535E2" w:rsidP="00D90AAE">
            <w:pPr>
              <w:rPr>
                <w:rFonts w:ascii="Times New Roman" w:hAnsi="Times New Roman" w:cs="Times New Roman"/>
                <w:sz w:val="18"/>
                <w:szCs w:val="18"/>
              </w:rPr>
            </w:pPr>
          </w:p>
        </w:tc>
        <w:tc>
          <w:tcPr>
            <w:tcW w:w="1985" w:type="dxa"/>
            <w:vMerge/>
          </w:tcPr>
          <w:p w14:paraId="1CB1C850" w14:textId="77777777" w:rsidR="005535E2" w:rsidRDefault="005535E2" w:rsidP="00D90AAE">
            <w:pPr>
              <w:rPr>
                <w:rFonts w:ascii="Times New Roman" w:hAnsi="Times New Roman" w:cs="Times New Roman"/>
                <w:sz w:val="18"/>
                <w:szCs w:val="18"/>
              </w:rPr>
            </w:pPr>
          </w:p>
        </w:tc>
        <w:tc>
          <w:tcPr>
            <w:tcW w:w="1276" w:type="dxa"/>
            <w:vMerge/>
          </w:tcPr>
          <w:p w14:paraId="6B5E601B" w14:textId="77777777" w:rsidR="005535E2" w:rsidRDefault="005535E2" w:rsidP="00D90AAE">
            <w:pPr>
              <w:rPr>
                <w:rFonts w:ascii="Times New Roman" w:hAnsi="Times New Roman" w:cs="Times New Roman"/>
                <w:sz w:val="18"/>
                <w:szCs w:val="18"/>
              </w:rPr>
            </w:pPr>
          </w:p>
        </w:tc>
        <w:tc>
          <w:tcPr>
            <w:tcW w:w="1559" w:type="dxa"/>
          </w:tcPr>
          <w:p w14:paraId="1E99CABF" w14:textId="77777777" w:rsidR="005535E2" w:rsidRDefault="005535E2" w:rsidP="00D90AAE">
            <w:pPr>
              <w:rPr>
                <w:rFonts w:ascii="Times New Roman" w:hAnsi="Times New Roman" w:cs="Times New Roman"/>
                <w:sz w:val="18"/>
                <w:szCs w:val="18"/>
              </w:rPr>
            </w:pPr>
            <w:r>
              <w:rPr>
                <w:rFonts w:ascii="Times New Roman" w:hAnsi="Times New Roman" w:cs="Times New Roman"/>
                <w:sz w:val="18"/>
                <w:szCs w:val="18"/>
              </w:rPr>
              <w:t>Utrzymanie i powiększanie liczby oraz pojemności obiektów małej retencji wodnej</w:t>
            </w:r>
          </w:p>
        </w:tc>
        <w:tc>
          <w:tcPr>
            <w:tcW w:w="1182" w:type="dxa"/>
          </w:tcPr>
          <w:p w14:paraId="0D03BA43" w14:textId="77777777" w:rsidR="005535E2" w:rsidRDefault="005535E2" w:rsidP="00D90AAE">
            <w:pPr>
              <w:rPr>
                <w:rFonts w:ascii="Times New Roman" w:hAnsi="Times New Roman" w:cs="Times New Roman"/>
                <w:sz w:val="18"/>
                <w:szCs w:val="18"/>
              </w:rPr>
            </w:pPr>
            <w:r>
              <w:rPr>
                <w:rFonts w:ascii="Times New Roman" w:hAnsi="Times New Roman" w:cs="Times New Roman"/>
                <w:sz w:val="18"/>
                <w:szCs w:val="18"/>
              </w:rPr>
              <w:t>Gmina, właściciele gruntów</w:t>
            </w:r>
          </w:p>
        </w:tc>
        <w:tc>
          <w:tcPr>
            <w:tcW w:w="1511" w:type="dxa"/>
          </w:tcPr>
          <w:p w14:paraId="630D4AA5" w14:textId="77777777" w:rsidR="005535E2" w:rsidRDefault="005535E2" w:rsidP="00D90AAE">
            <w:pPr>
              <w:rPr>
                <w:rFonts w:ascii="Times New Roman" w:hAnsi="Times New Roman" w:cs="Times New Roman"/>
                <w:sz w:val="18"/>
                <w:szCs w:val="18"/>
              </w:rPr>
            </w:pPr>
            <w:r>
              <w:rPr>
                <w:rFonts w:ascii="Times New Roman" w:hAnsi="Times New Roman" w:cs="Times New Roman"/>
                <w:sz w:val="18"/>
                <w:szCs w:val="18"/>
              </w:rPr>
              <w:t>Niewystarczająca ilość środków finansowych, brak przepisów prawnych i wiedzy właścicieli</w:t>
            </w:r>
          </w:p>
        </w:tc>
      </w:tr>
      <w:tr w:rsidR="00277190" w14:paraId="72615EE3" w14:textId="77777777" w:rsidTr="00277190">
        <w:tc>
          <w:tcPr>
            <w:tcW w:w="1809" w:type="dxa"/>
            <w:vMerge w:val="restart"/>
          </w:tcPr>
          <w:p w14:paraId="5829FA84" w14:textId="77777777" w:rsidR="00277190" w:rsidRDefault="00277190" w:rsidP="00D90AAE">
            <w:pPr>
              <w:rPr>
                <w:rFonts w:ascii="Times New Roman" w:hAnsi="Times New Roman" w:cs="Times New Roman"/>
                <w:sz w:val="18"/>
                <w:szCs w:val="18"/>
              </w:rPr>
            </w:pPr>
          </w:p>
        </w:tc>
        <w:tc>
          <w:tcPr>
            <w:tcW w:w="1985" w:type="dxa"/>
            <w:vMerge w:val="restart"/>
            <w:tcBorders>
              <w:top w:val="nil"/>
            </w:tcBorders>
          </w:tcPr>
          <w:p w14:paraId="5D7C74B1" w14:textId="77777777" w:rsidR="00277190" w:rsidRDefault="00277190" w:rsidP="00D90AAE">
            <w:pPr>
              <w:rPr>
                <w:rFonts w:ascii="Times New Roman" w:hAnsi="Times New Roman" w:cs="Times New Roman"/>
                <w:sz w:val="18"/>
                <w:szCs w:val="18"/>
              </w:rPr>
            </w:pPr>
          </w:p>
        </w:tc>
        <w:tc>
          <w:tcPr>
            <w:tcW w:w="1276" w:type="dxa"/>
            <w:tcBorders>
              <w:top w:val="nil"/>
            </w:tcBorders>
          </w:tcPr>
          <w:p w14:paraId="0A9582DF" w14:textId="77777777" w:rsidR="00277190" w:rsidRDefault="00277190" w:rsidP="00D90AAE">
            <w:pPr>
              <w:rPr>
                <w:rFonts w:ascii="Times New Roman" w:hAnsi="Times New Roman" w:cs="Times New Roman"/>
                <w:sz w:val="18"/>
                <w:szCs w:val="18"/>
              </w:rPr>
            </w:pPr>
          </w:p>
        </w:tc>
        <w:tc>
          <w:tcPr>
            <w:tcW w:w="1559" w:type="dxa"/>
          </w:tcPr>
          <w:p w14:paraId="24CA4CF3" w14:textId="77777777" w:rsidR="00277190" w:rsidRDefault="00277190" w:rsidP="00D90AAE">
            <w:pPr>
              <w:rPr>
                <w:rFonts w:ascii="Times New Roman" w:hAnsi="Times New Roman" w:cs="Times New Roman"/>
                <w:sz w:val="18"/>
                <w:szCs w:val="18"/>
              </w:rPr>
            </w:pPr>
            <w:r>
              <w:rPr>
                <w:rFonts w:ascii="Times New Roman" w:hAnsi="Times New Roman" w:cs="Times New Roman"/>
                <w:sz w:val="18"/>
                <w:szCs w:val="18"/>
              </w:rPr>
              <w:t>Retencjonowanie wód opadowych odprowadzanych z powierzchni szczelnych i utwardzonych oraz ograniczenie tworzenia nowych powierzchni uszczelnionych</w:t>
            </w:r>
          </w:p>
        </w:tc>
        <w:tc>
          <w:tcPr>
            <w:tcW w:w="1182" w:type="dxa"/>
          </w:tcPr>
          <w:p w14:paraId="7FF6D8FF" w14:textId="77777777" w:rsidR="00277190" w:rsidRDefault="00277190" w:rsidP="00D90AAE">
            <w:pPr>
              <w:rPr>
                <w:rFonts w:ascii="Times New Roman" w:hAnsi="Times New Roman" w:cs="Times New Roman"/>
                <w:sz w:val="18"/>
                <w:szCs w:val="18"/>
              </w:rPr>
            </w:pPr>
            <w:r>
              <w:rPr>
                <w:rFonts w:ascii="Times New Roman" w:hAnsi="Times New Roman" w:cs="Times New Roman"/>
                <w:sz w:val="18"/>
                <w:szCs w:val="18"/>
              </w:rPr>
              <w:t>Gmina, właściciele gruntów</w:t>
            </w:r>
          </w:p>
        </w:tc>
        <w:tc>
          <w:tcPr>
            <w:tcW w:w="1511" w:type="dxa"/>
          </w:tcPr>
          <w:p w14:paraId="3BEF9CDB" w14:textId="77777777" w:rsidR="00277190" w:rsidRDefault="00277190" w:rsidP="00D90AAE">
            <w:pPr>
              <w:rPr>
                <w:rFonts w:ascii="Times New Roman" w:hAnsi="Times New Roman" w:cs="Times New Roman"/>
                <w:sz w:val="18"/>
                <w:szCs w:val="18"/>
              </w:rPr>
            </w:pPr>
            <w:r>
              <w:rPr>
                <w:rFonts w:ascii="Times New Roman" w:hAnsi="Times New Roman" w:cs="Times New Roman"/>
                <w:sz w:val="18"/>
                <w:szCs w:val="18"/>
              </w:rPr>
              <w:t>Niewystarczająca ilość środków finansowych, brak przepisów prawnych i wiedzy właścicieli</w:t>
            </w:r>
          </w:p>
        </w:tc>
      </w:tr>
      <w:tr w:rsidR="00277190" w14:paraId="31D0E4E6" w14:textId="77777777" w:rsidTr="00277190">
        <w:tc>
          <w:tcPr>
            <w:tcW w:w="1809" w:type="dxa"/>
            <w:vMerge/>
          </w:tcPr>
          <w:p w14:paraId="1C8228CC" w14:textId="77777777" w:rsidR="00277190" w:rsidRDefault="00277190" w:rsidP="00D90AAE">
            <w:pPr>
              <w:rPr>
                <w:rFonts w:ascii="Times New Roman" w:hAnsi="Times New Roman" w:cs="Times New Roman"/>
                <w:sz w:val="18"/>
                <w:szCs w:val="18"/>
              </w:rPr>
            </w:pPr>
          </w:p>
        </w:tc>
        <w:tc>
          <w:tcPr>
            <w:tcW w:w="1985" w:type="dxa"/>
            <w:vMerge/>
          </w:tcPr>
          <w:p w14:paraId="4863D72D" w14:textId="77777777" w:rsidR="00277190" w:rsidRDefault="00277190" w:rsidP="00D90AAE">
            <w:pPr>
              <w:rPr>
                <w:rFonts w:ascii="Times New Roman" w:hAnsi="Times New Roman" w:cs="Times New Roman"/>
                <w:sz w:val="18"/>
                <w:szCs w:val="18"/>
              </w:rPr>
            </w:pPr>
          </w:p>
        </w:tc>
        <w:tc>
          <w:tcPr>
            <w:tcW w:w="1276" w:type="dxa"/>
          </w:tcPr>
          <w:p w14:paraId="3942B49C" w14:textId="77777777" w:rsidR="00277190" w:rsidRDefault="00277190" w:rsidP="00D90AAE">
            <w:pPr>
              <w:rPr>
                <w:rFonts w:ascii="Times New Roman" w:hAnsi="Times New Roman" w:cs="Times New Roman"/>
                <w:sz w:val="18"/>
                <w:szCs w:val="18"/>
              </w:rPr>
            </w:pPr>
            <w:r>
              <w:rPr>
                <w:rFonts w:ascii="Times New Roman" w:hAnsi="Times New Roman" w:cs="Times New Roman"/>
                <w:sz w:val="18"/>
                <w:szCs w:val="18"/>
              </w:rPr>
              <w:t>Zapewnienie odpowiedniej ilości wody dla potrzeb gospodarki</w:t>
            </w:r>
          </w:p>
        </w:tc>
        <w:tc>
          <w:tcPr>
            <w:tcW w:w="1559" w:type="dxa"/>
          </w:tcPr>
          <w:p w14:paraId="4F17A7A7" w14:textId="77777777" w:rsidR="00277190" w:rsidRDefault="00277190" w:rsidP="00D90AAE">
            <w:pPr>
              <w:rPr>
                <w:rFonts w:ascii="Times New Roman" w:hAnsi="Times New Roman" w:cs="Times New Roman"/>
                <w:sz w:val="18"/>
                <w:szCs w:val="18"/>
              </w:rPr>
            </w:pPr>
            <w:r>
              <w:rPr>
                <w:rFonts w:ascii="Times New Roman" w:hAnsi="Times New Roman" w:cs="Times New Roman"/>
                <w:sz w:val="18"/>
                <w:szCs w:val="18"/>
              </w:rPr>
              <w:t>Realizacja projektów mających na celu pokrycia zapotrzebowania na wodę rolnictwa, leśnictwa, rybactwa i przemysłu</w:t>
            </w:r>
          </w:p>
        </w:tc>
        <w:tc>
          <w:tcPr>
            <w:tcW w:w="1182" w:type="dxa"/>
          </w:tcPr>
          <w:p w14:paraId="5987897C" w14:textId="77777777" w:rsidR="00277190" w:rsidRDefault="00277190" w:rsidP="00D90AAE">
            <w:pPr>
              <w:rPr>
                <w:rFonts w:ascii="Times New Roman" w:hAnsi="Times New Roman" w:cs="Times New Roman"/>
                <w:sz w:val="18"/>
                <w:szCs w:val="18"/>
              </w:rPr>
            </w:pPr>
            <w:r>
              <w:rPr>
                <w:rFonts w:ascii="Times New Roman" w:hAnsi="Times New Roman" w:cs="Times New Roman"/>
                <w:sz w:val="18"/>
                <w:szCs w:val="18"/>
              </w:rPr>
              <w:t>Gmina</w:t>
            </w:r>
          </w:p>
        </w:tc>
        <w:tc>
          <w:tcPr>
            <w:tcW w:w="1511" w:type="dxa"/>
          </w:tcPr>
          <w:p w14:paraId="3FB22F64" w14:textId="77777777" w:rsidR="00277190" w:rsidRDefault="00277190" w:rsidP="00D90AAE">
            <w:pPr>
              <w:rPr>
                <w:rFonts w:ascii="Times New Roman" w:hAnsi="Times New Roman" w:cs="Times New Roman"/>
                <w:sz w:val="18"/>
                <w:szCs w:val="18"/>
              </w:rPr>
            </w:pPr>
            <w:proofErr w:type="spellStart"/>
            <w:r>
              <w:rPr>
                <w:rFonts w:ascii="Times New Roman" w:hAnsi="Times New Roman" w:cs="Times New Roman"/>
                <w:sz w:val="18"/>
                <w:szCs w:val="18"/>
              </w:rPr>
              <w:t>Niewystarczajaca</w:t>
            </w:r>
            <w:proofErr w:type="spellEnd"/>
            <w:r>
              <w:rPr>
                <w:rFonts w:ascii="Times New Roman" w:hAnsi="Times New Roman" w:cs="Times New Roman"/>
                <w:sz w:val="18"/>
                <w:szCs w:val="18"/>
              </w:rPr>
              <w:t xml:space="preserve"> ilość środków finansowych</w:t>
            </w:r>
          </w:p>
        </w:tc>
      </w:tr>
      <w:tr w:rsidR="00277190" w14:paraId="1B9CCC6A" w14:textId="77777777" w:rsidTr="00277190">
        <w:tc>
          <w:tcPr>
            <w:tcW w:w="1809" w:type="dxa"/>
            <w:vMerge/>
          </w:tcPr>
          <w:p w14:paraId="35EA0FAA" w14:textId="77777777" w:rsidR="00277190" w:rsidRDefault="00277190" w:rsidP="00D90AAE">
            <w:pPr>
              <w:rPr>
                <w:rFonts w:ascii="Times New Roman" w:hAnsi="Times New Roman" w:cs="Times New Roman"/>
                <w:sz w:val="18"/>
                <w:szCs w:val="18"/>
              </w:rPr>
            </w:pPr>
          </w:p>
        </w:tc>
        <w:tc>
          <w:tcPr>
            <w:tcW w:w="1985" w:type="dxa"/>
            <w:vMerge/>
          </w:tcPr>
          <w:p w14:paraId="6F67CADD" w14:textId="77777777" w:rsidR="00277190" w:rsidRDefault="00277190" w:rsidP="00D90AAE">
            <w:pPr>
              <w:rPr>
                <w:rFonts w:ascii="Times New Roman" w:hAnsi="Times New Roman" w:cs="Times New Roman"/>
                <w:sz w:val="18"/>
                <w:szCs w:val="18"/>
              </w:rPr>
            </w:pPr>
          </w:p>
        </w:tc>
        <w:tc>
          <w:tcPr>
            <w:tcW w:w="1276" w:type="dxa"/>
          </w:tcPr>
          <w:p w14:paraId="7BDE85E1" w14:textId="77777777" w:rsidR="00277190" w:rsidRDefault="00277190" w:rsidP="00D90AAE">
            <w:pPr>
              <w:rPr>
                <w:rFonts w:ascii="Times New Roman" w:hAnsi="Times New Roman" w:cs="Times New Roman"/>
                <w:sz w:val="18"/>
                <w:szCs w:val="18"/>
              </w:rPr>
            </w:pPr>
            <w:r>
              <w:rPr>
                <w:rFonts w:ascii="Times New Roman" w:hAnsi="Times New Roman" w:cs="Times New Roman"/>
                <w:sz w:val="18"/>
                <w:szCs w:val="18"/>
              </w:rPr>
              <w:t>Doskonalenie planowania przestrzennego</w:t>
            </w:r>
          </w:p>
        </w:tc>
        <w:tc>
          <w:tcPr>
            <w:tcW w:w="1559" w:type="dxa"/>
          </w:tcPr>
          <w:p w14:paraId="22C303D9" w14:textId="77777777" w:rsidR="00277190" w:rsidRDefault="00277190" w:rsidP="00D90AAE">
            <w:pPr>
              <w:rPr>
                <w:rFonts w:ascii="Times New Roman" w:hAnsi="Times New Roman" w:cs="Times New Roman"/>
                <w:sz w:val="18"/>
                <w:szCs w:val="18"/>
              </w:rPr>
            </w:pPr>
            <w:r>
              <w:rPr>
                <w:rFonts w:ascii="Times New Roman" w:hAnsi="Times New Roman" w:cs="Times New Roman"/>
                <w:sz w:val="18"/>
                <w:szCs w:val="18"/>
              </w:rPr>
              <w:t>Uwzględnienie ustaleń planów zarządzania ryzykiem powodziowym, w tym mag zagrożenia powodziowego i map ryzyka powodziowego w dokumentach planistycznych</w:t>
            </w:r>
          </w:p>
        </w:tc>
        <w:tc>
          <w:tcPr>
            <w:tcW w:w="1182" w:type="dxa"/>
          </w:tcPr>
          <w:p w14:paraId="2E776018" w14:textId="77777777" w:rsidR="00277190" w:rsidRDefault="00277190" w:rsidP="00D90AAE">
            <w:pPr>
              <w:rPr>
                <w:rFonts w:ascii="Times New Roman" w:hAnsi="Times New Roman" w:cs="Times New Roman"/>
                <w:sz w:val="18"/>
                <w:szCs w:val="18"/>
              </w:rPr>
            </w:pPr>
            <w:r>
              <w:rPr>
                <w:rFonts w:ascii="Times New Roman" w:hAnsi="Times New Roman" w:cs="Times New Roman"/>
                <w:sz w:val="18"/>
                <w:szCs w:val="18"/>
              </w:rPr>
              <w:t>Gmina</w:t>
            </w:r>
          </w:p>
        </w:tc>
        <w:tc>
          <w:tcPr>
            <w:tcW w:w="1511" w:type="dxa"/>
          </w:tcPr>
          <w:p w14:paraId="34AE3E67" w14:textId="77777777" w:rsidR="00277190" w:rsidRDefault="00277190" w:rsidP="00D90AAE">
            <w:pPr>
              <w:rPr>
                <w:rFonts w:ascii="Times New Roman" w:hAnsi="Times New Roman" w:cs="Times New Roman"/>
                <w:sz w:val="18"/>
                <w:szCs w:val="18"/>
              </w:rPr>
            </w:pPr>
            <w:r>
              <w:rPr>
                <w:rFonts w:ascii="Times New Roman" w:hAnsi="Times New Roman" w:cs="Times New Roman"/>
                <w:sz w:val="18"/>
                <w:szCs w:val="18"/>
              </w:rPr>
              <w:t>Niewystarczająca ilość środków finansowych</w:t>
            </w:r>
          </w:p>
        </w:tc>
      </w:tr>
      <w:tr w:rsidR="00277190" w14:paraId="106EEF35" w14:textId="77777777" w:rsidTr="00277190">
        <w:tc>
          <w:tcPr>
            <w:tcW w:w="1809" w:type="dxa"/>
            <w:vMerge w:val="restart"/>
          </w:tcPr>
          <w:p w14:paraId="695AAD90" w14:textId="77777777" w:rsidR="00277190" w:rsidRDefault="00277190" w:rsidP="00D90AAE">
            <w:pPr>
              <w:rPr>
                <w:rFonts w:ascii="Times New Roman" w:hAnsi="Times New Roman" w:cs="Times New Roman"/>
                <w:sz w:val="18"/>
                <w:szCs w:val="18"/>
              </w:rPr>
            </w:pPr>
            <w:r>
              <w:rPr>
                <w:rFonts w:ascii="Times New Roman" w:hAnsi="Times New Roman" w:cs="Times New Roman"/>
                <w:sz w:val="18"/>
                <w:szCs w:val="18"/>
              </w:rPr>
              <w:t>Gospodarka wodno-ściekowa</w:t>
            </w:r>
          </w:p>
        </w:tc>
        <w:tc>
          <w:tcPr>
            <w:tcW w:w="1985" w:type="dxa"/>
            <w:vMerge w:val="restart"/>
          </w:tcPr>
          <w:p w14:paraId="56C149D9" w14:textId="77777777" w:rsidR="00277190" w:rsidRDefault="00277190" w:rsidP="00D90AAE">
            <w:pPr>
              <w:rPr>
                <w:rFonts w:ascii="Times New Roman" w:hAnsi="Times New Roman" w:cs="Times New Roman"/>
                <w:sz w:val="18"/>
                <w:szCs w:val="18"/>
              </w:rPr>
            </w:pPr>
            <w:r>
              <w:rPr>
                <w:rFonts w:ascii="Times New Roman" w:hAnsi="Times New Roman" w:cs="Times New Roman"/>
                <w:sz w:val="18"/>
                <w:szCs w:val="18"/>
              </w:rPr>
              <w:t>Zapewnienie odpowiedniej ilości i jakości wody dla ludności</w:t>
            </w:r>
          </w:p>
        </w:tc>
        <w:tc>
          <w:tcPr>
            <w:tcW w:w="1276" w:type="dxa"/>
          </w:tcPr>
          <w:p w14:paraId="503AF02F" w14:textId="77777777" w:rsidR="00277190" w:rsidRDefault="00277190" w:rsidP="00D90AAE">
            <w:pPr>
              <w:rPr>
                <w:rFonts w:ascii="Times New Roman" w:hAnsi="Times New Roman" w:cs="Times New Roman"/>
                <w:sz w:val="18"/>
                <w:szCs w:val="18"/>
              </w:rPr>
            </w:pPr>
            <w:r>
              <w:rPr>
                <w:rFonts w:ascii="Times New Roman" w:hAnsi="Times New Roman" w:cs="Times New Roman"/>
                <w:sz w:val="18"/>
                <w:szCs w:val="18"/>
              </w:rPr>
              <w:t>Zaopatrzenie ludności w wodę</w:t>
            </w:r>
          </w:p>
        </w:tc>
        <w:tc>
          <w:tcPr>
            <w:tcW w:w="1559" w:type="dxa"/>
          </w:tcPr>
          <w:p w14:paraId="001D1990" w14:textId="77777777" w:rsidR="00277190" w:rsidRDefault="00277190" w:rsidP="00D90AAE">
            <w:pPr>
              <w:rPr>
                <w:rFonts w:ascii="Times New Roman" w:hAnsi="Times New Roman" w:cs="Times New Roman"/>
                <w:sz w:val="18"/>
                <w:szCs w:val="18"/>
              </w:rPr>
            </w:pPr>
            <w:r>
              <w:rPr>
                <w:rFonts w:ascii="Times New Roman" w:hAnsi="Times New Roman" w:cs="Times New Roman"/>
                <w:sz w:val="18"/>
                <w:szCs w:val="18"/>
              </w:rPr>
              <w:t>Rozbudowa i modernizacja sieci wodociągowej oraz stacji uzdatniania wody</w:t>
            </w:r>
          </w:p>
        </w:tc>
        <w:tc>
          <w:tcPr>
            <w:tcW w:w="1182" w:type="dxa"/>
          </w:tcPr>
          <w:p w14:paraId="776A5EA9" w14:textId="77777777" w:rsidR="00277190" w:rsidRDefault="00277190" w:rsidP="00D90AAE">
            <w:pPr>
              <w:rPr>
                <w:rFonts w:ascii="Times New Roman" w:hAnsi="Times New Roman" w:cs="Times New Roman"/>
                <w:sz w:val="18"/>
                <w:szCs w:val="18"/>
              </w:rPr>
            </w:pPr>
            <w:r>
              <w:rPr>
                <w:rFonts w:ascii="Times New Roman" w:hAnsi="Times New Roman" w:cs="Times New Roman"/>
                <w:sz w:val="18"/>
                <w:szCs w:val="18"/>
              </w:rPr>
              <w:t>Gmina</w:t>
            </w:r>
          </w:p>
        </w:tc>
        <w:tc>
          <w:tcPr>
            <w:tcW w:w="1511" w:type="dxa"/>
          </w:tcPr>
          <w:p w14:paraId="46BE5FD3" w14:textId="77777777" w:rsidR="00277190" w:rsidRDefault="00277190" w:rsidP="00D90AAE">
            <w:pPr>
              <w:rPr>
                <w:rFonts w:ascii="Times New Roman" w:hAnsi="Times New Roman" w:cs="Times New Roman"/>
                <w:sz w:val="18"/>
                <w:szCs w:val="18"/>
              </w:rPr>
            </w:pPr>
            <w:r>
              <w:rPr>
                <w:rFonts w:ascii="Times New Roman" w:hAnsi="Times New Roman" w:cs="Times New Roman"/>
                <w:sz w:val="18"/>
                <w:szCs w:val="18"/>
              </w:rPr>
              <w:t>Niewystarczająca ilość środków finansowych</w:t>
            </w:r>
          </w:p>
        </w:tc>
      </w:tr>
      <w:tr w:rsidR="00277190" w14:paraId="37E5331D" w14:textId="77777777" w:rsidTr="00277190">
        <w:tc>
          <w:tcPr>
            <w:tcW w:w="1809" w:type="dxa"/>
            <w:vMerge/>
          </w:tcPr>
          <w:p w14:paraId="0ADB77A9" w14:textId="77777777" w:rsidR="00277190" w:rsidRDefault="00277190" w:rsidP="00D90AAE">
            <w:pPr>
              <w:rPr>
                <w:rFonts w:ascii="Times New Roman" w:hAnsi="Times New Roman" w:cs="Times New Roman"/>
                <w:sz w:val="18"/>
                <w:szCs w:val="18"/>
              </w:rPr>
            </w:pPr>
          </w:p>
        </w:tc>
        <w:tc>
          <w:tcPr>
            <w:tcW w:w="1985" w:type="dxa"/>
            <w:vMerge/>
          </w:tcPr>
          <w:p w14:paraId="208A32BD" w14:textId="77777777" w:rsidR="00277190" w:rsidRDefault="00277190" w:rsidP="00D90AAE">
            <w:pPr>
              <w:rPr>
                <w:rFonts w:ascii="Times New Roman" w:hAnsi="Times New Roman" w:cs="Times New Roman"/>
                <w:sz w:val="18"/>
                <w:szCs w:val="18"/>
              </w:rPr>
            </w:pPr>
          </w:p>
        </w:tc>
        <w:tc>
          <w:tcPr>
            <w:tcW w:w="1276" w:type="dxa"/>
          </w:tcPr>
          <w:p w14:paraId="70C933CE" w14:textId="77777777" w:rsidR="00277190" w:rsidRDefault="00277190" w:rsidP="00D90AAE">
            <w:pPr>
              <w:rPr>
                <w:rFonts w:ascii="Times New Roman" w:hAnsi="Times New Roman" w:cs="Times New Roman"/>
                <w:sz w:val="18"/>
                <w:szCs w:val="18"/>
              </w:rPr>
            </w:pPr>
            <w:r>
              <w:rPr>
                <w:rFonts w:ascii="Times New Roman" w:hAnsi="Times New Roman" w:cs="Times New Roman"/>
                <w:sz w:val="18"/>
                <w:szCs w:val="18"/>
              </w:rPr>
              <w:t>Poprawa jakości wody przeznaczonej do spożycia</w:t>
            </w:r>
          </w:p>
        </w:tc>
        <w:tc>
          <w:tcPr>
            <w:tcW w:w="1559" w:type="dxa"/>
          </w:tcPr>
          <w:p w14:paraId="71D55A0C" w14:textId="77777777" w:rsidR="00277190" w:rsidRDefault="00277190" w:rsidP="00D90AAE">
            <w:pPr>
              <w:rPr>
                <w:rFonts w:ascii="Times New Roman" w:hAnsi="Times New Roman" w:cs="Times New Roman"/>
                <w:sz w:val="18"/>
                <w:szCs w:val="18"/>
              </w:rPr>
            </w:pPr>
            <w:r>
              <w:rPr>
                <w:rFonts w:ascii="Times New Roman" w:hAnsi="Times New Roman" w:cs="Times New Roman"/>
                <w:sz w:val="18"/>
                <w:szCs w:val="18"/>
              </w:rPr>
              <w:t>Doskonalenie technologii produkcji wody przeznaczonej do spożycia</w:t>
            </w:r>
          </w:p>
        </w:tc>
        <w:tc>
          <w:tcPr>
            <w:tcW w:w="1182" w:type="dxa"/>
          </w:tcPr>
          <w:p w14:paraId="20EC7413" w14:textId="77777777" w:rsidR="00277190" w:rsidRDefault="00277190" w:rsidP="00D90AAE">
            <w:pPr>
              <w:rPr>
                <w:rFonts w:ascii="Times New Roman" w:hAnsi="Times New Roman" w:cs="Times New Roman"/>
                <w:sz w:val="18"/>
                <w:szCs w:val="18"/>
              </w:rPr>
            </w:pPr>
            <w:r>
              <w:rPr>
                <w:rFonts w:ascii="Times New Roman" w:hAnsi="Times New Roman" w:cs="Times New Roman"/>
                <w:sz w:val="18"/>
                <w:szCs w:val="18"/>
              </w:rPr>
              <w:t>Gmina</w:t>
            </w:r>
          </w:p>
        </w:tc>
        <w:tc>
          <w:tcPr>
            <w:tcW w:w="1511" w:type="dxa"/>
          </w:tcPr>
          <w:p w14:paraId="2A2DBE2B" w14:textId="77777777" w:rsidR="00277190" w:rsidRDefault="00277190" w:rsidP="00D90AAE">
            <w:pPr>
              <w:rPr>
                <w:rFonts w:ascii="Times New Roman" w:hAnsi="Times New Roman" w:cs="Times New Roman"/>
                <w:sz w:val="18"/>
                <w:szCs w:val="18"/>
              </w:rPr>
            </w:pPr>
            <w:r>
              <w:rPr>
                <w:rFonts w:ascii="Times New Roman" w:hAnsi="Times New Roman" w:cs="Times New Roman"/>
                <w:sz w:val="18"/>
                <w:szCs w:val="18"/>
              </w:rPr>
              <w:t>Niewystarczająca ilość środków finansowych, brak odpowiednich technologii</w:t>
            </w:r>
          </w:p>
        </w:tc>
      </w:tr>
      <w:tr w:rsidR="00277190" w14:paraId="1516B43B" w14:textId="77777777" w:rsidTr="00277190">
        <w:tc>
          <w:tcPr>
            <w:tcW w:w="1809" w:type="dxa"/>
            <w:vMerge/>
          </w:tcPr>
          <w:p w14:paraId="6EE6C1EA" w14:textId="77777777" w:rsidR="00277190" w:rsidRDefault="00277190" w:rsidP="00D90AAE">
            <w:pPr>
              <w:rPr>
                <w:rFonts w:ascii="Times New Roman" w:hAnsi="Times New Roman" w:cs="Times New Roman"/>
                <w:sz w:val="18"/>
                <w:szCs w:val="18"/>
              </w:rPr>
            </w:pPr>
          </w:p>
        </w:tc>
        <w:tc>
          <w:tcPr>
            <w:tcW w:w="1985" w:type="dxa"/>
            <w:vMerge w:val="restart"/>
          </w:tcPr>
          <w:p w14:paraId="25AA1ACE" w14:textId="77777777" w:rsidR="00277190" w:rsidRDefault="00277190" w:rsidP="00D90AAE">
            <w:pPr>
              <w:rPr>
                <w:rFonts w:ascii="Times New Roman" w:hAnsi="Times New Roman" w:cs="Times New Roman"/>
                <w:sz w:val="18"/>
                <w:szCs w:val="18"/>
              </w:rPr>
            </w:pPr>
            <w:r>
              <w:rPr>
                <w:rFonts w:ascii="Times New Roman" w:hAnsi="Times New Roman" w:cs="Times New Roman"/>
                <w:sz w:val="18"/>
                <w:szCs w:val="18"/>
              </w:rPr>
              <w:t>Ograniczenie zużycia wody</w:t>
            </w:r>
          </w:p>
        </w:tc>
        <w:tc>
          <w:tcPr>
            <w:tcW w:w="1276" w:type="dxa"/>
            <w:vMerge w:val="restart"/>
          </w:tcPr>
          <w:p w14:paraId="09D320CA" w14:textId="77777777" w:rsidR="00277190" w:rsidRDefault="00277190" w:rsidP="00D90AAE">
            <w:pPr>
              <w:rPr>
                <w:rFonts w:ascii="Times New Roman" w:hAnsi="Times New Roman" w:cs="Times New Roman"/>
                <w:sz w:val="18"/>
                <w:szCs w:val="18"/>
              </w:rPr>
            </w:pPr>
            <w:r>
              <w:rPr>
                <w:rFonts w:ascii="Times New Roman" w:hAnsi="Times New Roman" w:cs="Times New Roman"/>
                <w:sz w:val="18"/>
                <w:szCs w:val="18"/>
              </w:rPr>
              <w:t>Oszczędne gospodarowano wodą</w:t>
            </w:r>
          </w:p>
        </w:tc>
        <w:tc>
          <w:tcPr>
            <w:tcW w:w="1559" w:type="dxa"/>
          </w:tcPr>
          <w:p w14:paraId="039D9198" w14:textId="77777777" w:rsidR="00277190" w:rsidRDefault="00277190" w:rsidP="00D90AAE">
            <w:pPr>
              <w:rPr>
                <w:rFonts w:ascii="Times New Roman" w:hAnsi="Times New Roman" w:cs="Times New Roman"/>
                <w:sz w:val="18"/>
                <w:szCs w:val="18"/>
              </w:rPr>
            </w:pPr>
            <w:r>
              <w:rPr>
                <w:rFonts w:ascii="Times New Roman" w:hAnsi="Times New Roman" w:cs="Times New Roman"/>
                <w:sz w:val="18"/>
                <w:szCs w:val="18"/>
              </w:rPr>
              <w:t>Ograniczenie zużycia wody w gospodarstwach domowych i przemyśle</w:t>
            </w:r>
          </w:p>
        </w:tc>
        <w:tc>
          <w:tcPr>
            <w:tcW w:w="1182" w:type="dxa"/>
          </w:tcPr>
          <w:p w14:paraId="4EE72E23" w14:textId="77777777" w:rsidR="00277190" w:rsidRDefault="00277190" w:rsidP="00D90AAE">
            <w:pPr>
              <w:rPr>
                <w:rFonts w:ascii="Times New Roman" w:hAnsi="Times New Roman" w:cs="Times New Roman"/>
                <w:sz w:val="18"/>
                <w:szCs w:val="18"/>
              </w:rPr>
            </w:pPr>
            <w:r>
              <w:rPr>
                <w:rFonts w:ascii="Times New Roman" w:hAnsi="Times New Roman" w:cs="Times New Roman"/>
                <w:sz w:val="18"/>
                <w:szCs w:val="18"/>
              </w:rPr>
              <w:t>Odbiorcy</w:t>
            </w:r>
          </w:p>
        </w:tc>
        <w:tc>
          <w:tcPr>
            <w:tcW w:w="1511" w:type="dxa"/>
          </w:tcPr>
          <w:p w14:paraId="15E1DE37" w14:textId="77777777" w:rsidR="00277190" w:rsidRDefault="00277190" w:rsidP="00D90AAE">
            <w:pPr>
              <w:rPr>
                <w:rFonts w:ascii="Times New Roman" w:hAnsi="Times New Roman" w:cs="Times New Roman"/>
                <w:sz w:val="18"/>
                <w:szCs w:val="18"/>
              </w:rPr>
            </w:pPr>
            <w:r>
              <w:rPr>
                <w:rFonts w:ascii="Times New Roman" w:hAnsi="Times New Roman" w:cs="Times New Roman"/>
                <w:sz w:val="18"/>
                <w:szCs w:val="18"/>
              </w:rPr>
              <w:t>Brak zaangażowania przedsiębiorców i mieszkańców</w:t>
            </w:r>
          </w:p>
        </w:tc>
      </w:tr>
      <w:tr w:rsidR="00277190" w14:paraId="1C8B22F1" w14:textId="77777777" w:rsidTr="00277190">
        <w:tc>
          <w:tcPr>
            <w:tcW w:w="1809" w:type="dxa"/>
            <w:vMerge/>
          </w:tcPr>
          <w:p w14:paraId="230D0384" w14:textId="77777777" w:rsidR="00277190" w:rsidRDefault="00277190" w:rsidP="00D90AAE">
            <w:pPr>
              <w:rPr>
                <w:rFonts w:ascii="Times New Roman" w:hAnsi="Times New Roman" w:cs="Times New Roman"/>
                <w:sz w:val="18"/>
                <w:szCs w:val="18"/>
              </w:rPr>
            </w:pPr>
          </w:p>
        </w:tc>
        <w:tc>
          <w:tcPr>
            <w:tcW w:w="1985" w:type="dxa"/>
            <w:vMerge/>
          </w:tcPr>
          <w:p w14:paraId="454CAEC0" w14:textId="77777777" w:rsidR="00277190" w:rsidRDefault="00277190" w:rsidP="00D90AAE">
            <w:pPr>
              <w:rPr>
                <w:rFonts w:ascii="Times New Roman" w:hAnsi="Times New Roman" w:cs="Times New Roman"/>
                <w:sz w:val="18"/>
                <w:szCs w:val="18"/>
              </w:rPr>
            </w:pPr>
          </w:p>
        </w:tc>
        <w:tc>
          <w:tcPr>
            <w:tcW w:w="1276" w:type="dxa"/>
            <w:vMerge/>
          </w:tcPr>
          <w:p w14:paraId="29D8E6C0" w14:textId="77777777" w:rsidR="00277190" w:rsidRDefault="00277190" w:rsidP="00D90AAE">
            <w:pPr>
              <w:rPr>
                <w:rFonts w:ascii="Times New Roman" w:hAnsi="Times New Roman" w:cs="Times New Roman"/>
                <w:sz w:val="18"/>
                <w:szCs w:val="18"/>
              </w:rPr>
            </w:pPr>
          </w:p>
        </w:tc>
        <w:tc>
          <w:tcPr>
            <w:tcW w:w="1559" w:type="dxa"/>
          </w:tcPr>
          <w:p w14:paraId="011915EA" w14:textId="77777777" w:rsidR="00277190" w:rsidRDefault="00277190" w:rsidP="00D90AAE">
            <w:pPr>
              <w:rPr>
                <w:rFonts w:ascii="Times New Roman" w:hAnsi="Times New Roman" w:cs="Times New Roman"/>
                <w:sz w:val="18"/>
                <w:szCs w:val="18"/>
              </w:rPr>
            </w:pPr>
            <w:r>
              <w:rPr>
                <w:rFonts w:ascii="Times New Roman" w:hAnsi="Times New Roman" w:cs="Times New Roman"/>
                <w:sz w:val="18"/>
                <w:szCs w:val="18"/>
              </w:rPr>
              <w:t>Ograniczenie straty wody w sieciach wodociągowych</w:t>
            </w:r>
          </w:p>
        </w:tc>
        <w:tc>
          <w:tcPr>
            <w:tcW w:w="1182" w:type="dxa"/>
          </w:tcPr>
          <w:p w14:paraId="3A6A7465" w14:textId="77777777" w:rsidR="00277190" w:rsidRDefault="00277190" w:rsidP="00D90AAE">
            <w:pPr>
              <w:rPr>
                <w:rFonts w:ascii="Times New Roman" w:hAnsi="Times New Roman" w:cs="Times New Roman"/>
                <w:sz w:val="18"/>
                <w:szCs w:val="18"/>
              </w:rPr>
            </w:pPr>
            <w:r>
              <w:rPr>
                <w:rFonts w:ascii="Times New Roman" w:hAnsi="Times New Roman" w:cs="Times New Roman"/>
                <w:sz w:val="18"/>
                <w:szCs w:val="18"/>
              </w:rPr>
              <w:t>Gmina</w:t>
            </w:r>
          </w:p>
        </w:tc>
        <w:tc>
          <w:tcPr>
            <w:tcW w:w="1511" w:type="dxa"/>
          </w:tcPr>
          <w:p w14:paraId="21001DFC" w14:textId="77777777" w:rsidR="00277190" w:rsidRDefault="00277190" w:rsidP="00D90AAE">
            <w:pPr>
              <w:rPr>
                <w:rFonts w:ascii="Times New Roman" w:hAnsi="Times New Roman" w:cs="Times New Roman"/>
                <w:sz w:val="18"/>
                <w:szCs w:val="18"/>
              </w:rPr>
            </w:pPr>
            <w:r>
              <w:rPr>
                <w:rFonts w:ascii="Times New Roman" w:hAnsi="Times New Roman" w:cs="Times New Roman"/>
                <w:sz w:val="18"/>
                <w:szCs w:val="18"/>
              </w:rPr>
              <w:t>Niewystarczająca ilość środków finansowych</w:t>
            </w:r>
          </w:p>
        </w:tc>
      </w:tr>
      <w:tr w:rsidR="00277190" w14:paraId="31E1CE11" w14:textId="77777777" w:rsidTr="00277190">
        <w:tc>
          <w:tcPr>
            <w:tcW w:w="1809" w:type="dxa"/>
            <w:vMerge/>
          </w:tcPr>
          <w:p w14:paraId="20C83B97" w14:textId="77777777" w:rsidR="00277190" w:rsidRDefault="00277190" w:rsidP="00D90AAE">
            <w:pPr>
              <w:rPr>
                <w:rFonts w:ascii="Times New Roman" w:hAnsi="Times New Roman" w:cs="Times New Roman"/>
                <w:sz w:val="18"/>
                <w:szCs w:val="18"/>
              </w:rPr>
            </w:pPr>
          </w:p>
        </w:tc>
        <w:tc>
          <w:tcPr>
            <w:tcW w:w="1985" w:type="dxa"/>
            <w:vMerge/>
          </w:tcPr>
          <w:p w14:paraId="3CA2C0A2" w14:textId="77777777" w:rsidR="00277190" w:rsidRDefault="00277190" w:rsidP="00D90AAE">
            <w:pPr>
              <w:rPr>
                <w:rFonts w:ascii="Times New Roman" w:hAnsi="Times New Roman" w:cs="Times New Roman"/>
                <w:sz w:val="18"/>
                <w:szCs w:val="18"/>
              </w:rPr>
            </w:pPr>
          </w:p>
        </w:tc>
        <w:tc>
          <w:tcPr>
            <w:tcW w:w="1276" w:type="dxa"/>
            <w:vMerge/>
          </w:tcPr>
          <w:p w14:paraId="4AC4EA35" w14:textId="77777777" w:rsidR="00277190" w:rsidRDefault="00277190" w:rsidP="00D90AAE">
            <w:pPr>
              <w:rPr>
                <w:rFonts w:ascii="Times New Roman" w:hAnsi="Times New Roman" w:cs="Times New Roman"/>
                <w:sz w:val="18"/>
                <w:szCs w:val="18"/>
              </w:rPr>
            </w:pPr>
          </w:p>
        </w:tc>
        <w:tc>
          <w:tcPr>
            <w:tcW w:w="1559" w:type="dxa"/>
          </w:tcPr>
          <w:p w14:paraId="7F59C78B" w14:textId="77777777" w:rsidR="00277190" w:rsidRDefault="00277190" w:rsidP="00D90AAE">
            <w:pPr>
              <w:rPr>
                <w:rFonts w:ascii="Times New Roman" w:hAnsi="Times New Roman" w:cs="Times New Roman"/>
                <w:sz w:val="18"/>
                <w:szCs w:val="18"/>
              </w:rPr>
            </w:pPr>
            <w:r>
              <w:rPr>
                <w:rFonts w:ascii="Times New Roman" w:hAnsi="Times New Roman" w:cs="Times New Roman"/>
                <w:sz w:val="18"/>
                <w:szCs w:val="18"/>
              </w:rPr>
              <w:t>Wdrożenie rozwiązań wykorzystujących wody opadowe do lokalnego zaopatrzenia w wodę</w:t>
            </w:r>
          </w:p>
        </w:tc>
        <w:tc>
          <w:tcPr>
            <w:tcW w:w="1182" w:type="dxa"/>
          </w:tcPr>
          <w:p w14:paraId="32492CF6" w14:textId="77777777" w:rsidR="00277190" w:rsidRDefault="00277190" w:rsidP="00D90AAE">
            <w:pPr>
              <w:rPr>
                <w:rFonts w:ascii="Times New Roman" w:hAnsi="Times New Roman" w:cs="Times New Roman"/>
                <w:sz w:val="18"/>
                <w:szCs w:val="18"/>
              </w:rPr>
            </w:pPr>
            <w:r>
              <w:rPr>
                <w:rFonts w:ascii="Times New Roman" w:hAnsi="Times New Roman" w:cs="Times New Roman"/>
                <w:sz w:val="18"/>
                <w:szCs w:val="18"/>
              </w:rPr>
              <w:t>Gmina, mieszkańcy</w:t>
            </w:r>
          </w:p>
        </w:tc>
        <w:tc>
          <w:tcPr>
            <w:tcW w:w="1511" w:type="dxa"/>
          </w:tcPr>
          <w:p w14:paraId="3C4EB0CF" w14:textId="77777777" w:rsidR="00277190" w:rsidRDefault="00277190" w:rsidP="00D90AAE">
            <w:pPr>
              <w:rPr>
                <w:rFonts w:ascii="Times New Roman" w:hAnsi="Times New Roman" w:cs="Times New Roman"/>
                <w:sz w:val="18"/>
                <w:szCs w:val="18"/>
              </w:rPr>
            </w:pPr>
            <w:r>
              <w:rPr>
                <w:rFonts w:ascii="Times New Roman" w:hAnsi="Times New Roman" w:cs="Times New Roman"/>
                <w:sz w:val="18"/>
                <w:szCs w:val="18"/>
              </w:rPr>
              <w:t>Niewystarczająca ilość środków finansowych, brak zaangażowania przedsiębiorców i mieszkańców</w:t>
            </w:r>
          </w:p>
        </w:tc>
      </w:tr>
      <w:tr w:rsidR="00790E47" w14:paraId="6F8E7739" w14:textId="77777777" w:rsidTr="00277190">
        <w:tc>
          <w:tcPr>
            <w:tcW w:w="1809" w:type="dxa"/>
            <w:vMerge w:val="restart"/>
          </w:tcPr>
          <w:p w14:paraId="3EAB25FC" w14:textId="77777777" w:rsidR="00790E47" w:rsidRDefault="00790E47" w:rsidP="00D90AAE">
            <w:pPr>
              <w:rPr>
                <w:rFonts w:ascii="Times New Roman" w:hAnsi="Times New Roman" w:cs="Times New Roman"/>
                <w:sz w:val="18"/>
                <w:szCs w:val="18"/>
              </w:rPr>
            </w:pPr>
          </w:p>
        </w:tc>
        <w:tc>
          <w:tcPr>
            <w:tcW w:w="1985" w:type="dxa"/>
            <w:vMerge w:val="restart"/>
          </w:tcPr>
          <w:p w14:paraId="46DD1D26"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Ochrona wód i gleb przed zanieczyszczeniem ściekami</w:t>
            </w:r>
          </w:p>
        </w:tc>
        <w:tc>
          <w:tcPr>
            <w:tcW w:w="1276" w:type="dxa"/>
            <w:vMerge w:val="restart"/>
          </w:tcPr>
          <w:p w14:paraId="2BB40429"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Budowa, rozbudowa i modernizacja oczyszczalni ścieków</w:t>
            </w:r>
          </w:p>
        </w:tc>
        <w:tc>
          <w:tcPr>
            <w:tcW w:w="1559" w:type="dxa"/>
          </w:tcPr>
          <w:p w14:paraId="34106C11"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Poprawa technologii oczyszczania ścieków i podnoszenie sprawności oczyszczalni</w:t>
            </w:r>
          </w:p>
        </w:tc>
        <w:tc>
          <w:tcPr>
            <w:tcW w:w="1182" w:type="dxa"/>
          </w:tcPr>
          <w:p w14:paraId="750E937A"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Gmina, Zarządcy oczyszczalni</w:t>
            </w:r>
          </w:p>
        </w:tc>
        <w:tc>
          <w:tcPr>
            <w:tcW w:w="1511" w:type="dxa"/>
          </w:tcPr>
          <w:p w14:paraId="4B3C9E37"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Niewystarczająca ilość środków finansowych</w:t>
            </w:r>
          </w:p>
        </w:tc>
      </w:tr>
      <w:tr w:rsidR="00790E47" w14:paraId="47DD6236" w14:textId="77777777" w:rsidTr="00277190">
        <w:tc>
          <w:tcPr>
            <w:tcW w:w="1809" w:type="dxa"/>
            <w:vMerge/>
          </w:tcPr>
          <w:p w14:paraId="4780BE57" w14:textId="77777777" w:rsidR="00790E47" w:rsidRDefault="00790E47" w:rsidP="00D90AAE">
            <w:pPr>
              <w:rPr>
                <w:rFonts w:ascii="Times New Roman" w:hAnsi="Times New Roman" w:cs="Times New Roman"/>
                <w:sz w:val="18"/>
                <w:szCs w:val="18"/>
              </w:rPr>
            </w:pPr>
          </w:p>
        </w:tc>
        <w:tc>
          <w:tcPr>
            <w:tcW w:w="1985" w:type="dxa"/>
            <w:vMerge/>
          </w:tcPr>
          <w:p w14:paraId="3112FA88" w14:textId="77777777" w:rsidR="00790E47" w:rsidRDefault="00790E47" w:rsidP="00D90AAE">
            <w:pPr>
              <w:rPr>
                <w:rFonts w:ascii="Times New Roman" w:hAnsi="Times New Roman" w:cs="Times New Roman"/>
                <w:sz w:val="18"/>
                <w:szCs w:val="18"/>
              </w:rPr>
            </w:pPr>
          </w:p>
        </w:tc>
        <w:tc>
          <w:tcPr>
            <w:tcW w:w="1276" w:type="dxa"/>
            <w:vMerge/>
          </w:tcPr>
          <w:p w14:paraId="4021EE9A" w14:textId="77777777" w:rsidR="00790E47" w:rsidRDefault="00790E47" w:rsidP="00D90AAE">
            <w:pPr>
              <w:rPr>
                <w:rFonts w:ascii="Times New Roman" w:hAnsi="Times New Roman" w:cs="Times New Roman"/>
                <w:sz w:val="18"/>
                <w:szCs w:val="18"/>
              </w:rPr>
            </w:pPr>
          </w:p>
        </w:tc>
        <w:tc>
          <w:tcPr>
            <w:tcW w:w="1559" w:type="dxa"/>
          </w:tcPr>
          <w:p w14:paraId="70CB5073"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Zwiększenie ilości przydomowych oczyszczalni ścieków i likwidacja zbiorników bezodpływowych</w:t>
            </w:r>
          </w:p>
        </w:tc>
        <w:tc>
          <w:tcPr>
            <w:tcW w:w="1182" w:type="dxa"/>
          </w:tcPr>
          <w:p w14:paraId="42DA490F"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Gmina</w:t>
            </w:r>
          </w:p>
        </w:tc>
        <w:tc>
          <w:tcPr>
            <w:tcW w:w="1511" w:type="dxa"/>
          </w:tcPr>
          <w:p w14:paraId="4B3192E6"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Niewystarczająca ilość środków finansowych, brak zaangażowania mieszkańców</w:t>
            </w:r>
          </w:p>
        </w:tc>
      </w:tr>
      <w:tr w:rsidR="00790E47" w14:paraId="1C5F4FB2" w14:textId="77777777" w:rsidTr="00277190">
        <w:tc>
          <w:tcPr>
            <w:tcW w:w="1809" w:type="dxa"/>
            <w:vMerge/>
          </w:tcPr>
          <w:p w14:paraId="130D9799" w14:textId="77777777" w:rsidR="00790E47" w:rsidRDefault="00790E47" w:rsidP="00D90AAE">
            <w:pPr>
              <w:rPr>
                <w:rFonts w:ascii="Times New Roman" w:hAnsi="Times New Roman" w:cs="Times New Roman"/>
                <w:sz w:val="18"/>
                <w:szCs w:val="18"/>
              </w:rPr>
            </w:pPr>
          </w:p>
        </w:tc>
        <w:tc>
          <w:tcPr>
            <w:tcW w:w="1985" w:type="dxa"/>
          </w:tcPr>
          <w:p w14:paraId="0B7D843A" w14:textId="77777777" w:rsidR="00790E47" w:rsidRDefault="00790E47" w:rsidP="00D90AAE">
            <w:pPr>
              <w:rPr>
                <w:rFonts w:ascii="Times New Roman" w:hAnsi="Times New Roman" w:cs="Times New Roman"/>
                <w:sz w:val="18"/>
                <w:szCs w:val="18"/>
              </w:rPr>
            </w:pPr>
          </w:p>
        </w:tc>
        <w:tc>
          <w:tcPr>
            <w:tcW w:w="1276" w:type="dxa"/>
          </w:tcPr>
          <w:p w14:paraId="69466F06"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Monitoring postępowania z nieczystościami płynnymi na terenach nieskanalizowanych</w:t>
            </w:r>
          </w:p>
        </w:tc>
        <w:tc>
          <w:tcPr>
            <w:tcW w:w="1559" w:type="dxa"/>
          </w:tcPr>
          <w:p w14:paraId="4E1E1DBC"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Kontrola częstotliwości i sposoby pozbywania się nieczystości płynnych przez właścicieli nieruchomości oraz kontrola funkcjonowania oczyszczalni przydomowych</w:t>
            </w:r>
          </w:p>
        </w:tc>
        <w:tc>
          <w:tcPr>
            <w:tcW w:w="1182" w:type="dxa"/>
          </w:tcPr>
          <w:p w14:paraId="746785FE"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Gmina</w:t>
            </w:r>
          </w:p>
        </w:tc>
        <w:tc>
          <w:tcPr>
            <w:tcW w:w="1511" w:type="dxa"/>
          </w:tcPr>
          <w:p w14:paraId="428C532A"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Niewystarczająca ilość środków finansowych, bariery prawne kontroli</w:t>
            </w:r>
          </w:p>
        </w:tc>
      </w:tr>
      <w:tr w:rsidR="00790E47" w14:paraId="36AD8EC4" w14:textId="77777777" w:rsidTr="00277190">
        <w:tc>
          <w:tcPr>
            <w:tcW w:w="1809" w:type="dxa"/>
            <w:vMerge w:val="restart"/>
          </w:tcPr>
          <w:p w14:paraId="0F81268D"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Zasoby geologiczne</w:t>
            </w:r>
          </w:p>
        </w:tc>
        <w:tc>
          <w:tcPr>
            <w:tcW w:w="1985" w:type="dxa"/>
            <w:vMerge w:val="restart"/>
          </w:tcPr>
          <w:p w14:paraId="68B09C41"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Racjonalne gospodarowanie zasobami kopalin</w:t>
            </w:r>
          </w:p>
        </w:tc>
        <w:tc>
          <w:tcPr>
            <w:tcW w:w="1276" w:type="dxa"/>
          </w:tcPr>
          <w:p w14:paraId="5A6749D2"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Doskonalenie rozpoznawania i ochrony złóż surowców mineralnych, w tym wód leczniczych i termalnych</w:t>
            </w:r>
          </w:p>
        </w:tc>
        <w:tc>
          <w:tcPr>
            <w:tcW w:w="1559" w:type="dxa"/>
          </w:tcPr>
          <w:p w14:paraId="4787DFD2"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Zapobieganie nielegalnej eksploatacji kopalin</w:t>
            </w:r>
          </w:p>
        </w:tc>
        <w:tc>
          <w:tcPr>
            <w:tcW w:w="1182" w:type="dxa"/>
          </w:tcPr>
          <w:p w14:paraId="42A24FA9"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Gmina</w:t>
            </w:r>
          </w:p>
        </w:tc>
        <w:tc>
          <w:tcPr>
            <w:tcW w:w="1511" w:type="dxa"/>
          </w:tcPr>
          <w:p w14:paraId="67D6CE19"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Niewystarczająca ilość środków finansowych, bariery prawne kontroli</w:t>
            </w:r>
          </w:p>
        </w:tc>
      </w:tr>
      <w:tr w:rsidR="00790E47" w14:paraId="3A6B3CB9" w14:textId="77777777" w:rsidTr="00277190">
        <w:tc>
          <w:tcPr>
            <w:tcW w:w="1809" w:type="dxa"/>
            <w:vMerge/>
          </w:tcPr>
          <w:p w14:paraId="3B4ACE71" w14:textId="77777777" w:rsidR="00790E47" w:rsidRDefault="00790E47" w:rsidP="00D90AAE">
            <w:pPr>
              <w:rPr>
                <w:rFonts w:ascii="Times New Roman" w:hAnsi="Times New Roman" w:cs="Times New Roman"/>
                <w:sz w:val="18"/>
                <w:szCs w:val="18"/>
              </w:rPr>
            </w:pPr>
          </w:p>
        </w:tc>
        <w:tc>
          <w:tcPr>
            <w:tcW w:w="1985" w:type="dxa"/>
            <w:vMerge/>
          </w:tcPr>
          <w:p w14:paraId="3FDEABB4" w14:textId="77777777" w:rsidR="00790E47" w:rsidRDefault="00790E47" w:rsidP="00D90AAE">
            <w:pPr>
              <w:rPr>
                <w:rFonts w:ascii="Times New Roman" w:hAnsi="Times New Roman" w:cs="Times New Roman"/>
                <w:sz w:val="18"/>
                <w:szCs w:val="18"/>
              </w:rPr>
            </w:pPr>
          </w:p>
        </w:tc>
        <w:tc>
          <w:tcPr>
            <w:tcW w:w="1276" w:type="dxa"/>
            <w:vMerge w:val="restart"/>
          </w:tcPr>
          <w:p w14:paraId="5C6DEC62"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Zmniejszenie uciążliwości wynikających z wydobycia kopalin</w:t>
            </w:r>
          </w:p>
        </w:tc>
        <w:tc>
          <w:tcPr>
            <w:tcW w:w="1559" w:type="dxa"/>
          </w:tcPr>
          <w:p w14:paraId="00125D32"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Uwzględnienie w procesie planowania przestrzennego ograniczeń związanych z ochroną przyrody w tym krajobrazu</w:t>
            </w:r>
          </w:p>
        </w:tc>
        <w:tc>
          <w:tcPr>
            <w:tcW w:w="1182" w:type="dxa"/>
          </w:tcPr>
          <w:p w14:paraId="5B8E08BA"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Gmina</w:t>
            </w:r>
          </w:p>
        </w:tc>
        <w:tc>
          <w:tcPr>
            <w:tcW w:w="1511" w:type="dxa"/>
          </w:tcPr>
          <w:p w14:paraId="72F19EEF"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Niewystarczająca ilość środków finansowych</w:t>
            </w:r>
          </w:p>
        </w:tc>
      </w:tr>
      <w:tr w:rsidR="00790E47" w14:paraId="20F5D02A" w14:textId="77777777" w:rsidTr="00277190">
        <w:tc>
          <w:tcPr>
            <w:tcW w:w="1809" w:type="dxa"/>
            <w:vMerge/>
          </w:tcPr>
          <w:p w14:paraId="3F054F76" w14:textId="77777777" w:rsidR="00790E47" w:rsidRDefault="00790E47" w:rsidP="00D90AAE">
            <w:pPr>
              <w:rPr>
                <w:rFonts w:ascii="Times New Roman" w:hAnsi="Times New Roman" w:cs="Times New Roman"/>
                <w:sz w:val="18"/>
                <w:szCs w:val="18"/>
              </w:rPr>
            </w:pPr>
          </w:p>
        </w:tc>
        <w:tc>
          <w:tcPr>
            <w:tcW w:w="1985" w:type="dxa"/>
            <w:vMerge/>
          </w:tcPr>
          <w:p w14:paraId="49C63BEE" w14:textId="77777777" w:rsidR="00790E47" w:rsidRDefault="00790E47" w:rsidP="00D90AAE">
            <w:pPr>
              <w:rPr>
                <w:rFonts w:ascii="Times New Roman" w:hAnsi="Times New Roman" w:cs="Times New Roman"/>
                <w:sz w:val="18"/>
                <w:szCs w:val="18"/>
              </w:rPr>
            </w:pPr>
          </w:p>
        </w:tc>
        <w:tc>
          <w:tcPr>
            <w:tcW w:w="1276" w:type="dxa"/>
            <w:vMerge/>
          </w:tcPr>
          <w:p w14:paraId="54F60009" w14:textId="77777777" w:rsidR="00790E47" w:rsidRDefault="00790E47" w:rsidP="00D90AAE">
            <w:pPr>
              <w:rPr>
                <w:rFonts w:ascii="Times New Roman" w:hAnsi="Times New Roman" w:cs="Times New Roman"/>
                <w:sz w:val="18"/>
                <w:szCs w:val="18"/>
              </w:rPr>
            </w:pPr>
          </w:p>
        </w:tc>
        <w:tc>
          <w:tcPr>
            <w:tcW w:w="1559" w:type="dxa"/>
          </w:tcPr>
          <w:p w14:paraId="7C6C4CA8"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Rekultywacja terenów poeksploatacyjnych</w:t>
            </w:r>
          </w:p>
        </w:tc>
        <w:tc>
          <w:tcPr>
            <w:tcW w:w="1182" w:type="dxa"/>
          </w:tcPr>
          <w:p w14:paraId="61C5BEBE"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Gmina, przedsiębiorcy</w:t>
            </w:r>
          </w:p>
        </w:tc>
        <w:tc>
          <w:tcPr>
            <w:tcW w:w="1511" w:type="dxa"/>
          </w:tcPr>
          <w:p w14:paraId="7A3366A5"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Niewystarczająca ilość środków finansowych, brak zaangażowania</w:t>
            </w:r>
          </w:p>
        </w:tc>
      </w:tr>
      <w:tr w:rsidR="00790E47" w14:paraId="3C13CA86" w14:textId="77777777" w:rsidTr="00277190">
        <w:tc>
          <w:tcPr>
            <w:tcW w:w="1809" w:type="dxa"/>
            <w:vMerge w:val="restart"/>
          </w:tcPr>
          <w:p w14:paraId="113F976E"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Gleby</w:t>
            </w:r>
          </w:p>
        </w:tc>
        <w:tc>
          <w:tcPr>
            <w:tcW w:w="1985" w:type="dxa"/>
            <w:vMerge w:val="restart"/>
          </w:tcPr>
          <w:p w14:paraId="4FA104F7"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Ochrona gleb</w:t>
            </w:r>
          </w:p>
        </w:tc>
        <w:tc>
          <w:tcPr>
            <w:tcW w:w="1276" w:type="dxa"/>
            <w:vMerge w:val="restart"/>
          </w:tcPr>
          <w:p w14:paraId="6F4865CC"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Zapewnienie właściwego sposobu użytkowania powierzchni ziemi</w:t>
            </w:r>
          </w:p>
        </w:tc>
        <w:tc>
          <w:tcPr>
            <w:tcW w:w="1559" w:type="dxa"/>
          </w:tcPr>
          <w:p w14:paraId="47763CCB"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Upowszechnienie zasad dobrej praktyki rolnej oraz doskonalenie doradztwa rolnego</w:t>
            </w:r>
          </w:p>
        </w:tc>
        <w:tc>
          <w:tcPr>
            <w:tcW w:w="1182" w:type="dxa"/>
          </w:tcPr>
          <w:p w14:paraId="1E0710FD"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Gmina</w:t>
            </w:r>
          </w:p>
        </w:tc>
        <w:tc>
          <w:tcPr>
            <w:tcW w:w="1511" w:type="dxa"/>
          </w:tcPr>
          <w:p w14:paraId="10237A34" w14:textId="77777777" w:rsidR="00790E47" w:rsidRDefault="00790E47" w:rsidP="00790E47">
            <w:pPr>
              <w:rPr>
                <w:rFonts w:ascii="Times New Roman" w:hAnsi="Times New Roman" w:cs="Times New Roman"/>
                <w:sz w:val="18"/>
                <w:szCs w:val="18"/>
              </w:rPr>
            </w:pPr>
            <w:r>
              <w:rPr>
                <w:rFonts w:ascii="Times New Roman" w:hAnsi="Times New Roman" w:cs="Times New Roman"/>
                <w:sz w:val="18"/>
                <w:szCs w:val="18"/>
              </w:rPr>
              <w:t>Niewystarczająca ilość środków finansowych, brak zaangażowania</w:t>
            </w:r>
          </w:p>
        </w:tc>
      </w:tr>
      <w:tr w:rsidR="00790E47" w14:paraId="43169731" w14:textId="77777777" w:rsidTr="00277190">
        <w:tc>
          <w:tcPr>
            <w:tcW w:w="1809" w:type="dxa"/>
            <w:vMerge/>
          </w:tcPr>
          <w:p w14:paraId="5E4D41E8" w14:textId="77777777" w:rsidR="00790E47" w:rsidRDefault="00790E47" w:rsidP="00D90AAE">
            <w:pPr>
              <w:rPr>
                <w:rFonts w:ascii="Times New Roman" w:hAnsi="Times New Roman" w:cs="Times New Roman"/>
                <w:sz w:val="18"/>
                <w:szCs w:val="18"/>
              </w:rPr>
            </w:pPr>
          </w:p>
        </w:tc>
        <w:tc>
          <w:tcPr>
            <w:tcW w:w="1985" w:type="dxa"/>
            <w:vMerge/>
          </w:tcPr>
          <w:p w14:paraId="54E64935" w14:textId="77777777" w:rsidR="00790E47" w:rsidRDefault="00790E47" w:rsidP="00D90AAE">
            <w:pPr>
              <w:rPr>
                <w:rFonts w:ascii="Times New Roman" w:hAnsi="Times New Roman" w:cs="Times New Roman"/>
                <w:sz w:val="18"/>
                <w:szCs w:val="18"/>
              </w:rPr>
            </w:pPr>
          </w:p>
        </w:tc>
        <w:tc>
          <w:tcPr>
            <w:tcW w:w="1276" w:type="dxa"/>
            <w:vMerge/>
          </w:tcPr>
          <w:p w14:paraId="21934D9F" w14:textId="77777777" w:rsidR="00790E47" w:rsidRDefault="00790E47" w:rsidP="00D90AAE">
            <w:pPr>
              <w:rPr>
                <w:rFonts w:ascii="Times New Roman" w:hAnsi="Times New Roman" w:cs="Times New Roman"/>
                <w:sz w:val="18"/>
                <w:szCs w:val="18"/>
              </w:rPr>
            </w:pPr>
          </w:p>
        </w:tc>
        <w:tc>
          <w:tcPr>
            <w:tcW w:w="1559" w:type="dxa"/>
          </w:tcPr>
          <w:p w14:paraId="2B159EA9"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Przeciwdziałanie erozji gleb poprzez wprowadzenie trwałej pokrywy roślinnej oraz stosowanie odpowiednich zabiegów agrotechnicznych</w:t>
            </w:r>
          </w:p>
        </w:tc>
        <w:tc>
          <w:tcPr>
            <w:tcW w:w="1182" w:type="dxa"/>
          </w:tcPr>
          <w:p w14:paraId="77748153"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Gmina, właściciele gruntów</w:t>
            </w:r>
          </w:p>
        </w:tc>
        <w:tc>
          <w:tcPr>
            <w:tcW w:w="1511" w:type="dxa"/>
          </w:tcPr>
          <w:p w14:paraId="4B923561" w14:textId="77777777" w:rsidR="00790E47" w:rsidRDefault="00790E47" w:rsidP="00790E47">
            <w:pPr>
              <w:rPr>
                <w:rFonts w:ascii="Times New Roman" w:hAnsi="Times New Roman" w:cs="Times New Roman"/>
                <w:sz w:val="18"/>
                <w:szCs w:val="18"/>
              </w:rPr>
            </w:pPr>
            <w:r>
              <w:rPr>
                <w:rFonts w:ascii="Times New Roman" w:hAnsi="Times New Roman" w:cs="Times New Roman"/>
                <w:sz w:val="18"/>
                <w:szCs w:val="18"/>
              </w:rPr>
              <w:t>Niewystarczająca ilość środków finansowych, brak zaangażowania właścicieli</w:t>
            </w:r>
          </w:p>
        </w:tc>
      </w:tr>
      <w:tr w:rsidR="00790E47" w14:paraId="26EB6004" w14:textId="77777777" w:rsidTr="00790E47">
        <w:trPr>
          <w:trHeight w:val="915"/>
        </w:trPr>
        <w:tc>
          <w:tcPr>
            <w:tcW w:w="1809" w:type="dxa"/>
          </w:tcPr>
          <w:p w14:paraId="54B2FB2E" w14:textId="77777777" w:rsidR="00790E47" w:rsidRDefault="00790E47" w:rsidP="00D90AAE">
            <w:pPr>
              <w:rPr>
                <w:rFonts w:ascii="Times New Roman" w:hAnsi="Times New Roman" w:cs="Times New Roman"/>
                <w:sz w:val="18"/>
                <w:szCs w:val="18"/>
              </w:rPr>
            </w:pPr>
          </w:p>
        </w:tc>
        <w:tc>
          <w:tcPr>
            <w:tcW w:w="1985" w:type="dxa"/>
          </w:tcPr>
          <w:p w14:paraId="715AFF61" w14:textId="77777777" w:rsidR="00790E47" w:rsidRDefault="00790E47" w:rsidP="00D90AAE">
            <w:pPr>
              <w:rPr>
                <w:rFonts w:ascii="Times New Roman" w:hAnsi="Times New Roman" w:cs="Times New Roman"/>
                <w:sz w:val="18"/>
                <w:szCs w:val="18"/>
              </w:rPr>
            </w:pPr>
          </w:p>
        </w:tc>
        <w:tc>
          <w:tcPr>
            <w:tcW w:w="1276" w:type="dxa"/>
          </w:tcPr>
          <w:p w14:paraId="4B042D1D" w14:textId="77777777" w:rsidR="00790E47" w:rsidRDefault="00790E47" w:rsidP="00D90AAE">
            <w:pPr>
              <w:rPr>
                <w:rFonts w:ascii="Times New Roman" w:hAnsi="Times New Roman" w:cs="Times New Roman"/>
                <w:sz w:val="18"/>
                <w:szCs w:val="18"/>
              </w:rPr>
            </w:pPr>
          </w:p>
        </w:tc>
        <w:tc>
          <w:tcPr>
            <w:tcW w:w="1559" w:type="dxa"/>
          </w:tcPr>
          <w:p w14:paraId="7A439B8E"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Promocja rolnictwa ekologicznego i rolnictwa integrowanego</w:t>
            </w:r>
          </w:p>
        </w:tc>
        <w:tc>
          <w:tcPr>
            <w:tcW w:w="1182" w:type="dxa"/>
          </w:tcPr>
          <w:p w14:paraId="0EB3979E" w14:textId="77777777" w:rsidR="00790E47" w:rsidRDefault="00790E47" w:rsidP="00D90AAE">
            <w:pPr>
              <w:rPr>
                <w:rFonts w:ascii="Times New Roman" w:hAnsi="Times New Roman" w:cs="Times New Roman"/>
                <w:sz w:val="18"/>
                <w:szCs w:val="18"/>
              </w:rPr>
            </w:pPr>
            <w:r>
              <w:rPr>
                <w:rFonts w:ascii="Times New Roman" w:hAnsi="Times New Roman" w:cs="Times New Roman"/>
                <w:sz w:val="18"/>
                <w:szCs w:val="18"/>
              </w:rPr>
              <w:t>Gmina</w:t>
            </w:r>
          </w:p>
        </w:tc>
        <w:tc>
          <w:tcPr>
            <w:tcW w:w="1511" w:type="dxa"/>
          </w:tcPr>
          <w:p w14:paraId="1ACC33C9" w14:textId="77777777" w:rsidR="00790E47" w:rsidRDefault="00790E47" w:rsidP="00790E47">
            <w:pPr>
              <w:rPr>
                <w:rFonts w:ascii="Times New Roman" w:hAnsi="Times New Roman" w:cs="Times New Roman"/>
                <w:sz w:val="18"/>
                <w:szCs w:val="18"/>
              </w:rPr>
            </w:pPr>
            <w:r>
              <w:rPr>
                <w:rFonts w:ascii="Times New Roman" w:hAnsi="Times New Roman" w:cs="Times New Roman"/>
                <w:sz w:val="18"/>
                <w:szCs w:val="18"/>
              </w:rPr>
              <w:t>Niewystarczająca ilość środków finansowych, brak zainteresowania</w:t>
            </w:r>
          </w:p>
        </w:tc>
      </w:tr>
      <w:tr w:rsidR="00140DA1" w14:paraId="44B07A22" w14:textId="77777777" w:rsidTr="00790E47">
        <w:trPr>
          <w:trHeight w:val="915"/>
        </w:trPr>
        <w:tc>
          <w:tcPr>
            <w:tcW w:w="1809" w:type="dxa"/>
            <w:vMerge w:val="restart"/>
          </w:tcPr>
          <w:p w14:paraId="2ECF438F" w14:textId="77777777" w:rsidR="00140DA1" w:rsidRDefault="00140DA1" w:rsidP="00D90AAE">
            <w:pPr>
              <w:rPr>
                <w:rFonts w:ascii="Times New Roman" w:hAnsi="Times New Roman" w:cs="Times New Roman"/>
                <w:sz w:val="18"/>
                <w:szCs w:val="18"/>
              </w:rPr>
            </w:pPr>
            <w:r>
              <w:rPr>
                <w:rFonts w:ascii="Times New Roman" w:hAnsi="Times New Roman" w:cs="Times New Roman"/>
                <w:sz w:val="18"/>
                <w:szCs w:val="18"/>
              </w:rPr>
              <w:t>Gospodarka odpadami i zapobieganie powstawaniu odpadów</w:t>
            </w:r>
          </w:p>
        </w:tc>
        <w:tc>
          <w:tcPr>
            <w:tcW w:w="1985" w:type="dxa"/>
          </w:tcPr>
          <w:p w14:paraId="605F9113" w14:textId="77777777" w:rsidR="00140DA1" w:rsidRDefault="00140DA1" w:rsidP="00D90AAE">
            <w:pPr>
              <w:rPr>
                <w:rFonts w:ascii="Times New Roman" w:hAnsi="Times New Roman" w:cs="Times New Roman"/>
                <w:sz w:val="18"/>
                <w:szCs w:val="18"/>
              </w:rPr>
            </w:pPr>
            <w:r>
              <w:rPr>
                <w:rFonts w:ascii="Times New Roman" w:hAnsi="Times New Roman" w:cs="Times New Roman"/>
                <w:sz w:val="18"/>
                <w:szCs w:val="18"/>
              </w:rPr>
              <w:t>Utrzymanie tendencji oddzielania wzrostu ilości wytworzonych odpadów od wzrostu gospodarczego kraju wyrażonego w PKB</w:t>
            </w:r>
          </w:p>
        </w:tc>
        <w:tc>
          <w:tcPr>
            <w:tcW w:w="1276" w:type="dxa"/>
            <w:vMerge w:val="restart"/>
          </w:tcPr>
          <w:p w14:paraId="4D4D74B9" w14:textId="77777777" w:rsidR="00140DA1" w:rsidRDefault="00140DA1" w:rsidP="00D90AAE">
            <w:pPr>
              <w:rPr>
                <w:rFonts w:ascii="Times New Roman" w:hAnsi="Times New Roman" w:cs="Times New Roman"/>
                <w:sz w:val="18"/>
                <w:szCs w:val="18"/>
              </w:rPr>
            </w:pPr>
            <w:r>
              <w:rPr>
                <w:rFonts w:ascii="Times New Roman" w:hAnsi="Times New Roman" w:cs="Times New Roman"/>
                <w:sz w:val="18"/>
                <w:szCs w:val="18"/>
              </w:rPr>
              <w:t>Minimalizacja ilości wytworzonych odpadów</w:t>
            </w:r>
          </w:p>
        </w:tc>
        <w:tc>
          <w:tcPr>
            <w:tcW w:w="1559" w:type="dxa"/>
          </w:tcPr>
          <w:p w14:paraId="2F83A97C" w14:textId="77777777" w:rsidR="00140DA1" w:rsidRDefault="00140DA1" w:rsidP="00D90AAE">
            <w:pPr>
              <w:rPr>
                <w:rFonts w:ascii="Times New Roman" w:hAnsi="Times New Roman" w:cs="Times New Roman"/>
                <w:sz w:val="18"/>
                <w:szCs w:val="18"/>
              </w:rPr>
            </w:pPr>
            <w:r>
              <w:rPr>
                <w:rFonts w:ascii="Times New Roman" w:hAnsi="Times New Roman" w:cs="Times New Roman"/>
                <w:sz w:val="18"/>
                <w:szCs w:val="18"/>
              </w:rPr>
              <w:t>Zadania z WPGO</w:t>
            </w:r>
          </w:p>
        </w:tc>
        <w:tc>
          <w:tcPr>
            <w:tcW w:w="1182" w:type="dxa"/>
          </w:tcPr>
          <w:p w14:paraId="6909D070" w14:textId="77777777" w:rsidR="00140DA1" w:rsidRDefault="00140DA1" w:rsidP="00D90AAE">
            <w:pPr>
              <w:rPr>
                <w:rFonts w:ascii="Times New Roman" w:hAnsi="Times New Roman" w:cs="Times New Roman"/>
                <w:sz w:val="18"/>
                <w:szCs w:val="18"/>
              </w:rPr>
            </w:pPr>
            <w:r>
              <w:rPr>
                <w:rFonts w:ascii="Times New Roman" w:hAnsi="Times New Roman" w:cs="Times New Roman"/>
                <w:sz w:val="18"/>
                <w:szCs w:val="18"/>
              </w:rPr>
              <w:t>Zadanie z WPGO</w:t>
            </w:r>
          </w:p>
        </w:tc>
        <w:tc>
          <w:tcPr>
            <w:tcW w:w="1511" w:type="dxa"/>
          </w:tcPr>
          <w:p w14:paraId="388E4316" w14:textId="77777777" w:rsidR="00140DA1" w:rsidRDefault="00140DA1" w:rsidP="00790E47">
            <w:pPr>
              <w:rPr>
                <w:rFonts w:ascii="Times New Roman" w:hAnsi="Times New Roman" w:cs="Times New Roman"/>
                <w:sz w:val="18"/>
                <w:szCs w:val="18"/>
              </w:rPr>
            </w:pPr>
            <w:r>
              <w:rPr>
                <w:rFonts w:ascii="Times New Roman" w:hAnsi="Times New Roman" w:cs="Times New Roman"/>
                <w:sz w:val="18"/>
                <w:szCs w:val="18"/>
              </w:rPr>
              <w:t>Niewystarczająca ilość środków finansowych</w:t>
            </w:r>
          </w:p>
        </w:tc>
      </w:tr>
      <w:tr w:rsidR="00140DA1" w14:paraId="5A823E89" w14:textId="77777777" w:rsidTr="00790E47">
        <w:trPr>
          <w:trHeight w:val="915"/>
        </w:trPr>
        <w:tc>
          <w:tcPr>
            <w:tcW w:w="1809" w:type="dxa"/>
            <w:vMerge/>
          </w:tcPr>
          <w:p w14:paraId="414A4DB5" w14:textId="77777777" w:rsidR="00140DA1" w:rsidRDefault="00140DA1" w:rsidP="00D90AAE">
            <w:pPr>
              <w:rPr>
                <w:rFonts w:ascii="Times New Roman" w:hAnsi="Times New Roman" w:cs="Times New Roman"/>
                <w:sz w:val="18"/>
                <w:szCs w:val="18"/>
              </w:rPr>
            </w:pPr>
          </w:p>
        </w:tc>
        <w:tc>
          <w:tcPr>
            <w:tcW w:w="1985" w:type="dxa"/>
          </w:tcPr>
          <w:p w14:paraId="5A93ED0C" w14:textId="77777777" w:rsidR="00140DA1" w:rsidRDefault="00140DA1" w:rsidP="00D90AAE">
            <w:pPr>
              <w:rPr>
                <w:rFonts w:ascii="Times New Roman" w:hAnsi="Times New Roman" w:cs="Times New Roman"/>
                <w:sz w:val="18"/>
                <w:szCs w:val="18"/>
              </w:rPr>
            </w:pPr>
            <w:r>
              <w:rPr>
                <w:rFonts w:ascii="Times New Roman" w:hAnsi="Times New Roman" w:cs="Times New Roman"/>
                <w:sz w:val="18"/>
                <w:szCs w:val="18"/>
              </w:rPr>
              <w:t>Zapobieganie powstawaniu odpadów</w:t>
            </w:r>
          </w:p>
        </w:tc>
        <w:tc>
          <w:tcPr>
            <w:tcW w:w="1276" w:type="dxa"/>
            <w:vMerge/>
          </w:tcPr>
          <w:p w14:paraId="77F9CC75" w14:textId="77777777" w:rsidR="00140DA1" w:rsidRDefault="00140DA1" w:rsidP="00D90AAE">
            <w:pPr>
              <w:rPr>
                <w:rFonts w:ascii="Times New Roman" w:hAnsi="Times New Roman" w:cs="Times New Roman"/>
                <w:sz w:val="18"/>
                <w:szCs w:val="18"/>
              </w:rPr>
            </w:pPr>
          </w:p>
        </w:tc>
        <w:tc>
          <w:tcPr>
            <w:tcW w:w="1559" w:type="dxa"/>
          </w:tcPr>
          <w:p w14:paraId="4525A24F" w14:textId="77777777" w:rsidR="00140DA1" w:rsidRDefault="00140DA1" w:rsidP="00D90AAE">
            <w:pPr>
              <w:rPr>
                <w:rFonts w:ascii="Times New Roman" w:hAnsi="Times New Roman" w:cs="Times New Roman"/>
                <w:sz w:val="18"/>
                <w:szCs w:val="18"/>
              </w:rPr>
            </w:pPr>
            <w:r>
              <w:rPr>
                <w:rFonts w:ascii="Times New Roman" w:hAnsi="Times New Roman" w:cs="Times New Roman"/>
                <w:sz w:val="18"/>
                <w:szCs w:val="18"/>
              </w:rPr>
              <w:t>Zadanie z WPGO</w:t>
            </w:r>
          </w:p>
        </w:tc>
        <w:tc>
          <w:tcPr>
            <w:tcW w:w="1182" w:type="dxa"/>
          </w:tcPr>
          <w:p w14:paraId="4FD089A3" w14:textId="77777777" w:rsidR="00140DA1" w:rsidRDefault="00140DA1" w:rsidP="00D90AAE">
            <w:pPr>
              <w:rPr>
                <w:rFonts w:ascii="Times New Roman" w:hAnsi="Times New Roman" w:cs="Times New Roman"/>
                <w:sz w:val="18"/>
                <w:szCs w:val="18"/>
              </w:rPr>
            </w:pPr>
            <w:r>
              <w:rPr>
                <w:rFonts w:ascii="Times New Roman" w:hAnsi="Times New Roman" w:cs="Times New Roman"/>
                <w:sz w:val="18"/>
                <w:szCs w:val="18"/>
              </w:rPr>
              <w:t>Zadanie z WPGO</w:t>
            </w:r>
          </w:p>
        </w:tc>
        <w:tc>
          <w:tcPr>
            <w:tcW w:w="1511" w:type="dxa"/>
          </w:tcPr>
          <w:p w14:paraId="0E3D235C" w14:textId="77777777" w:rsidR="00140DA1" w:rsidRDefault="00140DA1" w:rsidP="00790E47">
            <w:pPr>
              <w:rPr>
                <w:rFonts w:ascii="Times New Roman" w:hAnsi="Times New Roman" w:cs="Times New Roman"/>
                <w:sz w:val="18"/>
                <w:szCs w:val="18"/>
              </w:rPr>
            </w:pPr>
            <w:r>
              <w:rPr>
                <w:rFonts w:ascii="Times New Roman" w:hAnsi="Times New Roman" w:cs="Times New Roman"/>
                <w:sz w:val="18"/>
                <w:szCs w:val="18"/>
              </w:rPr>
              <w:t>Niewystarczająca ilość środków finansowych</w:t>
            </w:r>
          </w:p>
        </w:tc>
      </w:tr>
      <w:tr w:rsidR="00140DA1" w14:paraId="6054545A" w14:textId="77777777" w:rsidTr="00790E47">
        <w:trPr>
          <w:trHeight w:val="915"/>
        </w:trPr>
        <w:tc>
          <w:tcPr>
            <w:tcW w:w="1809" w:type="dxa"/>
            <w:vMerge/>
          </w:tcPr>
          <w:p w14:paraId="51A5FDDD" w14:textId="77777777" w:rsidR="00140DA1" w:rsidRDefault="00140DA1" w:rsidP="00D90AAE">
            <w:pPr>
              <w:rPr>
                <w:rFonts w:ascii="Times New Roman" w:hAnsi="Times New Roman" w:cs="Times New Roman"/>
                <w:sz w:val="18"/>
                <w:szCs w:val="18"/>
              </w:rPr>
            </w:pPr>
          </w:p>
        </w:tc>
        <w:tc>
          <w:tcPr>
            <w:tcW w:w="1985" w:type="dxa"/>
          </w:tcPr>
          <w:p w14:paraId="6808D6EF" w14:textId="77777777" w:rsidR="00140DA1" w:rsidRDefault="00140DA1" w:rsidP="00D90AAE">
            <w:pPr>
              <w:rPr>
                <w:rFonts w:ascii="Times New Roman" w:hAnsi="Times New Roman" w:cs="Times New Roman"/>
                <w:sz w:val="18"/>
                <w:szCs w:val="18"/>
              </w:rPr>
            </w:pPr>
            <w:r>
              <w:rPr>
                <w:rFonts w:ascii="Times New Roman" w:hAnsi="Times New Roman" w:cs="Times New Roman"/>
                <w:sz w:val="18"/>
                <w:szCs w:val="18"/>
              </w:rPr>
              <w:t>Zwiększenie świadomości ekologicznej mieszkańców powiatu i zmiana ich zachowań</w:t>
            </w:r>
          </w:p>
        </w:tc>
        <w:tc>
          <w:tcPr>
            <w:tcW w:w="1276" w:type="dxa"/>
            <w:vMerge/>
          </w:tcPr>
          <w:p w14:paraId="362A6BE3" w14:textId="77777777" w:rsidR="00140DA1" w:rsidRDefault="00140DA1" w:rsidP="00D90AAE">
            <w:pPr>
              <w:rPr>
                <w:rFonts w:ascii="Times New Roman" w:hAnsi="Times New Roman" w:cs="Times New Roman"/>
                <w:sz w:val="18"/>
                <w:szCs w:val="18"/>
              </w:rPr>
            </w:pPr>
          </w:p>
        </w:tc>
        <w:tc>
          <w:tcPr>
            <w:tcW w:w="1559" w:type="dxa"/>
          </w:tcPr>
          <w:p w14:paraId="1479ADDF" w14:textId="77777777" w:rsidR="00140DA1" w:rsidRDefault="00140DA1" w:rsidP="00DE1473">
            <w:pPr>
              <w:rPr>
                <w:rFonts w:ascii="Times New Roman" w:hAnsi="Times New Roman" w:cs="Times New Roman"/>
                <w:sz w:val="18"/>
                <w:szCs w:val="18"/>
              </w:rPr>
            </w:pPr>
            <w:r>
              <w:rPr>
                <w:rFonts w:ascii="Times New Roman" w:hAnsi="Times New Roman" w:cs="Times New Roman"/>
                <w:sz w:val="18"/>
                <w:szCs w:val="18"/>
              </w:rPr>
              <w:t>Zadanie z WPGO</w:t>
            </w:r>
          </w:p>
        </w:tc>
        <w:tc>
          <w:tcPr>
            <w:tcW w:w="1182" w:type="dxa"/>
          </w:tcPr>
          <w:p w14:paraId="1B1005A7" w14:textId="77777777" w:rsidR="00140DA1" w:rsidRDefault="00140DA1" w:rsidP="00DE1473">
            <w:pPr>
              <w:rPr>
                <w:rFonts w:ascii="Times New Roman" w:hAnsi="Times New Roman" w:cs="Times New Roman"/>
                <w:sz w:val="18"/>
                <w:szCs w:val="18"/>
              </w:rPr>
            </w:pPr>
            <w:r>
              <w:rPr>
                <w:rFonts w:ascii="Times New Roman" w:hAnsi="Times New Roman" w:cs="Times New Roman"/>
                <w:sz w:val="18"/>
                <w:szCs w:val="18"/>
              </w:rPr>
              <w:t>Zadanie z WPGO</w:t>
            </w:r>
          </w:p>
        </w:tc>
        <w:tc>
          <w:tcPr>
            <w:tcW w:w="1511" w:type="dxa"/>
          </w:tcPr>
          <w:p w14:paraId="50B58FA4" w14:textId="77777777" w:rsidR="00140DA1" w:rsidRDefault="00140DA1" w:rsidP="00DE1473">
            <w:pPr>
              <w:rPr>
                <w:rFonts w:ascii="Times New Roman" w:hAnsi="Times New Roman" w:cs="Times New Roman"/>
                <w:sz w:val="18"/>
                <w:szCs w:val="18"/>
              </w:rPr>
            </w:pPr>
            <w:r>
              <w:rPr>
                <w:rFonts w:ascii="Times New Roman" w:hAnsi="Times New Roman" w:cs="Times New Roman"/>
                <w:sz w:val="18"/>
                <w:szCs w:val="18"/>
              </w:rPr>
              <w:t>Niewystarczająca ilość środków finansowych</w:t>
            </w:r>
          </w:p>
        </w:tc>
      </w:tr>
      <w:tr w:rsidR="00140DA1" w14:paraId="718DAAC3" w14:textId="77777777" w:rsidTr="00790E47">
        <w:trPr>
          <w:trHeight w:val="915"/>
        </w:trPr>
        <w:tc>
          <w:tcPr>
            <w:tcW w:w="1809" w:type="dxa"/>
            <w:vMerge/>
          </w:tcPr>
          <w:p w14:paraId="1E34EF5E" w14:textId="77777777" w:rsidR="00140DA1" w:rsidRDefault="00140DA1" w:rsidP="00D90AAE">
            <w:pPr>
              <w:rPr>
                <w:rFonts w:ascii="Times New Roman" w:hAnsi="Times New Roman" w:cs="Times New Roman"/>
                <w:sz w:val="18"/>
                <w:szCs w:val="18"/>
              </w:rPr>
            </w:pPr>
          </w:p>
        </w:tc>
        <w:tc>
          <w:tcPr>
            <w:tcW w:w="1985" w:type="dxa"/>
          </w:tcPr>
          <w:p w14:paraId="6FCFA77C" w14:textId="77777777" w:rsidR="00140DA1" w:rsidRDefault="00140DA1" w:rsidP="00D90AAE">
            <w:pPr>
              <w:rPr>
                <w:rFonts w:ascii="Times New Roman" w:hAnsi="Times New Roman" w:cs="Times New Roman"/>
                <w:sz w:val="18"/>
                <w:szCs w:val="18"/>
              </w:rPr>
            </w:pPr>
            <w:r>
              <w:rPr>
                <w:rFonts w:ascii="Times New Roman" w:hAnsi="Times New Roman" w:cs="Times New Roman"/>
                <w:sz w:val="18"/>
                <w:szCs w:val="18"/>
              </w:rPr>
              <w:t>Zwiększenie udziału odzysku, w tym w szczególności ponownego użycia, recyklingu o energii zawartej w odpadach- odzyskiwanie energii powinno zostać ograniczone do materiałów nienadających się do recyklingu</w:t>
            </w:r>
          </w:p>
        </w:tc>
        <w:tc>
          <w:tcPr>
            <w:tcW w:w="1276" w:type="dxa"/>
            <w:vMerge w:val="restart"/>
          </w:tcPr>
          <w:p w14:paraId="0C59450C" w14:textId="77777777" w:rsidR="00140DA1" w:rsidRDefault="00140DA1" w:rsidP="00D90AAE">
            <w:pPr>
              <w:rPr>
                <w:rFonts w:ascii="Times New Roman" w:hAnsi="Times New Roman" w:cs="Times New Roman"/>
                <w:sz w:val="18"/>
                <w:szCs w:val="18"/>
              </w:rPr>
            </w:pPr>
            <w:r>
              <w:rPr>
                <w:rFonts w:ascii="Times New Roman" w:hAnsi="Times New Roman" w:cs="Times New Roman"/>
                <w:sz w:val="18"/>
                <w:szCs w:val="18"/>
              </w:rPr>
              <w:t>Odzysk surowców i recykling</w:t>
            </w:r>
          </w:p>
        </w:tc>
        <w:tc>
          <w:tcPr>
            <w:tcW w:w="1559" w:type="dxa"/>
          </w:tcPr>
          <w:p w14:paraId="57BAA0B8" w14:textId="77777777" w:rsidR="00140DA1" w:rsidRDefault="00140DA1" w:rsidP="00DE1473">
            <w:pPr>
              <w:rPr>
                <w:rFonts w:ascii="Times New Roman" w:hAnsi="Times New Roman" w:cs="Times New Roman"/>
                <w:sz w:val="18"/>
                <w:szCs w:val="18"/>
              </w:rPr>
            </w:pPr>
            <w:r>
              <w:rPr>
                <w:rFonts w:ascii="Times New Roman" w:hAnsi="Times New Roman" w:cs="Times New Roman"/>
                <w:sz w:val="18"/>
                <w:szCs w:val="18"/>
              </w:rPr>
              <w:t>Zadanie z WPGO</w:t>
            </w:r>
          </w:p>
        </w:tc>
        <w:tc>
          <w:tcPr>
            <w:tcW w:w="1182" w:type="dxa"/>
          </w:tcPr>
          <w:p w14:paraId="2DB49800" w14:textId="77777777" w:rsidR="00140DA1" w:rsidRDefault="00140DA1" w:rsidP="00DE1473">
            <w:pPr>
              <w:rPr>
                <w:rFonts w:ascii="Times New Roman" w:hAnsi="Times New Roman" w:cs="Times New Roman"/>
                <w:sz w:val="18"/>
                <w:szCs w:val="18"/>
              </w:rPr>
            </w:pPr>
            <w:r>
              <w:rPr>
                <w:rFonts w:ascii="Times New Roman" w:hAnsi="Times New Roman" w:cs="Times New Roman"/>
                <w:sz w:val="18"/>
                <w:szCs w:val="18"/>
              </w:rPr>
              <w:t>Zadanie z WPGO</w:t>
            </w:r>
          </w:p>
        </w:tc>
        <w:tc>
          <w:tcPr>
            <w:tcW w:w="1511" w:type="dxa"/>
          </w:tcPr>
          <w:p w14:paraId="0437F3B9" w14:textId="77777777" w:rsidR="00140DA1" w:rsidRDefault="00140DA1" w:rsidP="00DE1473">
            <w:pPr>
              <w:rPr>
                <w:rFonts w:ascii="Times New Roman" w:hAnsi="Times New Roman" w:cs="Times New Roman"/>
                <w:sz w:val="18"/>
                <w:szCs w:val="18"/>
              </w:rPr>
            </w:pPr>
            <w:r>
              <w:rPr>
                <w:rFonts w:ascii="Times New Roman" w:hAnsi="Times New Roman" w:cs="Times New Roman"/>
                <w:sz w:val="18"/>
                <w:szCs w:val="18"/>
              </w:rPr>
              <w:t>Niewystarczająca ilość środków finansowych</w:t>
            </w:r>
          </w:p>
        </w:tc>
      </w:tr>
      <w:tr w:rsidR="00140DA1" w14:paraId="279FCCE5" w14:textId="77777777" w:rsidTr="00790E47">
        <w:trPr>
          <w:trHeight w:val="915"/>
        </w:trPr>
        <w:tc>
          <w:tcPr>
            <w:tcW w:w="1809" w:type="dxa"/>
            <w:vMerge/>
          </w:tcPr>
          <w:p w14:paraId="62DD01A2" w14:textId="77777777" w:rsidR="00140DA1" w:rsidRDefault="00140DA1" w:rsidP="00D90AAE">
            <w:pPr>
              <w:rPr>
                <w:rFonts w:ascii="Times New Roman" w:hAnsi="Times New Roman" w:cs="Times New Roman"/>
                <w:sz w:val="18"/>
                <w:szCs w:val="18"/>
              </w:rPr>
            </w:pPr>
          </w:p>
        </w:tc>
        <w:tc>
          <w:tcPr>
            <w:tcW w:w="1985" w:type="dxa"/>
          </w:tcPr>
          <w:p w14:paraId="53949B5C" w14:textId="77777777" w:rsidR="00140DA1" w:rsidRDefault="00140DA1" w:rsidP="00D90AAE">
            <w:pPr>
              <w:rPr>
                <w:rFonts w:ascii="Times New Roman" w:hAnsi="Times New Roman" w:cs="Times New Roman"/>
                <w:sz w:val="18"/>
                <w:szCs w:val="18"/>
              </w:rPr>
            </w:pPr>
            <w:r>
              <w:rPr>
                <w:rFonts w:ascii="Times New Roman" w:hAnsi="Times New Roman" w:cs="Times New Roman"/>
                <w:sz w:val="18"/>
                <w:szCs w:val="18"/>
              </w:rPr>
              <w:t>Dalszy rozwój systemu selektywnego zbierania odpadów, w tym odpadów biodegradowalnych i odpadów niebezpiecznych</w:t>
            </w:r>
          </w:p>
        </w:tc>
        <w:tc>
          <w:tcPr>
            <w:tcW w:w="1276" w:type="dxa"/>
            <w:vMerge/>
          </w:tcPr>
          <w:p w14:paraId="07190DC3" w14:textId="77777777" w:rsidR="00140DA1" w:rsidRDefault="00140DA1" w:rsidP="00D90AAE">
            <w:pPr>
              <w:rPr>
                <w:rFonts w:ascii="Times New Roman" w:hAnsi="Times New Roman" w:cs="Times New Roman"/>
                <w:sz w:val="18"/>
                <w:szCs w:val="18"/>
              </w:rPr>
            </w:pPr>
          </w:p>
        </w:tc>
        <w:tc>
          <w:tcPr>
            <w:tcW w:w="1559" w:type="dxa"/>
          </w:tcPr>
          <w:p w14:paraId="6731B68C" w14:textId="77777777" w:rsidR="00140DA1" w:rsidRDefault="00140DA1" w:rsidP="00DE1473">
            <w:pPr>
              <w:rPr>
                <w:rFonts w:ascii="Times New Roman" w:hAnsi="Times New Roman" w:cs="Times New Roman"/>
                <w:sz w:val="18"/>
                <w:szCs w:val="18"/>
              </w:rPr>
            </w:pPr>
            <w:r>
              <w:rPr>
                <w:rFonts w:ascii="Times New Roman" w:hAnsi="Times New Roman" w:cs="Times New Roman"/>
                <w:sz w:val="18"/>
                <w:szCs w:val="18"/>
              </w:rPr>
              <w:t>Zadanie z WPGO</w:t>
            </w:r>
          </w:p>
        </w:tc>
        <w:tc>
          <w:tcPr>
            <w:tcW w:w="1182" w:type="dxa"/>
          </w:tcPr>
          <w:p w14:paraId="79350859" w14:textId="77777777" w:rsidR="00140DA1" w:rsidRDefault="00140DA1" w:rsidP="00DE1473">
            <w:pPr>
              <w:rPr>
                <w:rFonts w:ascii="Times New Roman" w:hAnsi="Times New Roman" w:cs="Times New Roman"/>
                <w:sz w:val="18"/>
                <w:szCs w:val="18"/>
              </w:rPr>
            </w:pPr>
            <w:r>
              <w:rPr>
                <w:rFonts w:ascii="Times New Roman" w:hAnsi="Times New Roman" w:cs="Times New Roman"/>
                <w:sz w:val="18"/>
                <w:szCs w:val="18"/>
              </w:rPr>
              <w:t>Zadanie z WPGO</w:t>
            </w:r>
          </w:p>
        </w:tc>
        <w:tc>
          <w:tcPr>
            <w:tcW w:w="1511" w:type="dxa"/>
          </w:tcPr>
          <w:p w14:paraId="028E4954" w14:textId="77777777" w:rsidR="00140DA1" w:rsidRDefault="00140DA1" w:rsidP="00DE1473">
            <w:pPr>
              <w:rPr>
                <w:rFonts w:ascii="Times New Roman" w:hAnsi="Times New Roman" w:cs="Times New Roman"/>
                <w:sz w:val="18"/>
                <w:szCs w:val="18"/>
              </w:rPr>
            </w:pPr>
            <w:r>
              <w:rPr>
                <w:rFonts w:ascii="Times New Roman" w:hAnsi="Times New Roman" w:cs="Times New Roman"/>
                <w:sz w:val="18"/>
                <w:szCs w:val="18"/>
              </w:rPr>
              <w:t>Niewystarczająca ilość środków finansowych</w:t>
            </w:r>
          </w:p>
        </w:tc>
      </w:tr>
      <w:tr w:rsidR="00140DA1" w14:paraId="34DABC8B" w14:textId="77777777" w:rsidTr="00790E47">
        <w:trPr>
          <w:trHeight w:val="915"/>
        </w:trPr>
        <w:tc>
          <w:tcPr>
            <w:tcW w:w="1809" w:type="dxa"/>
            <w:vMerge/>
          </w:tcPr>
          <w:p w14:paraId="38843B92" w14:textId="77777777" w:rsidR="00140DA1" w:rsidRDefault="00140DA1" w:rsidP="00D90AAE">
            <w:pPr>
              <w:rPr>
                <w:rFonts w:ascii="Times New Roman" w:hAnsi="Times New Roman" w:cs="Times New Roman"/>
                <w:sz w:val="18"/>
                <w:szCs w:val="18"/>
              </w:rPr>
            </w:pPr>
          </w:p>
        </w:tc>
        <w:tc>
          <w:tcPr>
            <w:tcW w:w="1985" w:type="dxa"/>
          </w:tcPr>
          <w:p w14:paraId="43EE1A5E" w14:textId="77777777" w:rsidR="00140DA1" w:rsidRDefault="00140DA1" w:rsidP="00D90AAE">
            <w:pPr>
              <w:rPr>
                <w:rFonts w:ascii="Times New Roman" w:hAnsi="Times New Roman" w:cs="Times New Roman"/>
                <w:sz w:val="18"/>
                <w:szCs w:val="18"/>
              </w:rPr>
            </w:pPr>
            <w:r>
              <w:rPr>
                <w:rFonts w:ascii="Times New Roman" w:hAnsi="Times New Roman" w:cs="Times New Roman"/>
                <w:sz w:val="18"/>
                <w:szCs w:val="18"/>
              </w:rPr>
              <w:t>Zmniejszenie ilości kierowanych na składowisko odpadów- składowanie powinno zostać ograniczone do odpadów resztkowych</w:t>
            </w:r>
          </w:p>
        </w:tc>
        <w:tc>
          <w:tcPr>
            <w:tcW w:w="1276" w:type="dxa"/>
          </w:tcPr>
          <w:p w14:paraId="2076692F" w14:textId="77777777" w:rsidR="00140DA1" w:rsidRDefault="00140DA1" w:rsidP="00D90AAE">
            <w:pPr>
              <w:rPr>
                <w:rFonts w:ascii="Times New Roman" w:hAnsi="Times New Roman" w:cs="Times New Roman"/>
                <w:sz w:val="18"/>
                <w:szCs w:val="18"/>
              </w:rPr>
            </w:pPr>
            <w:r>
              <w:rPr>
                <w:rFonts w:ascii="Times New Roman" w:hAnsi="Times New Roman" w:cs="Times New Roman"/>
                <w:sz w:val="18"/>
                <w:szCs w:val="18"/>
              </w:rPr>
              <w:t>Unieszkodliwianie odpadów komunalnych i pozostałych</w:t>
            </w:r>
          </w:p>
        </w:tc>
        <w:tc>
          <w:tcPr>
            <w:tcW w:w="1559" w:type="dxa"/>
          </w:tcPr>
          <w:p w14:paraId="79ADEC2A" w14:textId="77777777" w:rsidR="00140DA1" w:rsidRDefault="00140DA1" w:rsidP="00DE1473">
            <w:pPr>
              <w:rPr>
                <w:rFonts w:ascii="Times New Roman" w:hAnsi="Times New Roman" w:cs="Times New Roman"/>
                <w:sz w:val="18"/>
                <w:szCs w:val="18"/>
              </w:rPr>
            </w:pPr>
            <w:r>
              <w:rPr>
                <w:rFonts w:ascii="Times New Roman" w:hAnsi="Times New Roman" w:cs="Times New Roman"/>
                <w:sz w:val="18"/>
                <w:szCs w:val="18"/>
              </w:rPr>
              <w:t>Zadanie z WPGO</w:t>
            </w:r>
          </w:p>
        </w:tc>
        <w:tc>
          <w:tcPr>
            <w:tcW w:w="1182" w:type="dxa"/>
          </w:tcPr>
          <w:p w14:paraId="2049FB06" w14:textId="77777777" w:rsidR="00140DA1" w:rsidRDefault="00140DA1" w:rsidP="00DE1473">
            <w:pPr>
              <w:rPr>
                <w:rFonts w:ascii="Times New Roman" w:hAnsi="Times New Roman" w:cs="Times New Roman"/>
                <w:sz w:val="18"/>
                <w:szCs w:val="18"/>
              </w:rPr>
            </w:pPr>
            <w:r>
              <w:rPr>
                <w:rFonts w:ascii="Times New Roman" w:hAnsi="Times New Roman" w:cs="Times New Roman"/>
                <w:sz w:val="18"/>
                <w:szCs w:val="18"/>
              </w:rPr>
              <w:t>Zadanie z WPGO</w:t>
            </w:r>
          </w:p>
        </w:tc>
        <w:tc>
          <w:tcPr>
            <w:tcW w:w="1511" w:type="dxa"/>
          </w:tcPr>
          <w:p w14:paraId="512FE115" w14:textId="77777777" w:rsidR="00140DA1" w:rsidRDefault="00140DA1" w:rsidP="00DE1473">
            <w:pPr>
              <w:rPr>
                <w:rFonts w:ascii="Times New Roman" w:hAnsi="Times New Roman" w:cs="Times New Roman"/>
                <w:sz w:val="18"/>
                <w:szCs w:val="18"/>
              </w:rPr>
            </w:pPr>
            <w:r>
              <w:rPr>
                <w:rFonts w:ascii="Times New Roman" w:hAnsi="Times New Roman" w:cs="Times New Roman"/>
                <w:sz w:val="18"/>
                <w:szCs w:val="18"/>
              </w:rPr>
              <w:t>Niewystarczająca ilość środków finansowych</w:t>
            </w:r>
          </w:p>
        </w:tc>
      </w:tr>
      <w:tr w:rsidR="00140DA1" w14:paraId="6F1A582C" w14:textId="77777777" w:rsidTr="00790E47">
        <w:trPr>
          <w:trHeight w:val="915"/>
        </w:trPr>
        <w:tc>
          <w:tcPr>
            <w:tcW w:w="1809" w:type="dxa"/>
            <w:vMerge/>
          </w:tcPr>
          <w:p w14:paraId="467FF923" w14:textId="77777777" w:rsidR="00140DA1" w:rsidRDefault="00140DA1" w:rsidP="00D90AAE">
            <w:pPr>
              <w:rPr>
                <w:rFonts w:ascii="Times New Roman" w:hAnsi="Times New Roman" w:cs="Times New Roman"/>
                <w:sz w:val="18"/>
                <w:szCs w:val="18"/>
              </w:rPr>
            </w:pPr>
          </w:p>
        </w:tc>
        <w:tc>
          <w:tcPr>
            <w:tcW w:w="1985" w:type="dxa"/>
          </w:tcPr>
          <w:p w14:paraId="368588FC" w14:textId="77777777" w:rsidR="00140DA1" w:rsidRDefault="00140DA1" w:rsidP="00D90AAE">
            <w:pPr>
              <w:rPr>
                <w:rFonts w:ascii="Times New Roman" w:hAnsi="Times New Roman" w:cs="Times New Roman"/>
                <w:sz w:val="18"/>
                <w:szCs w:val="18"/>
              </w:rPr>
            </w:pPr>
            <w:proofErr w:type="spellStart"/>
            <w:r>
              <w:rPr>
                <w:rFonts w:ascii="Times New Roman" w:hAnsi="Times New Roman" w:cs="Times New Roman"/>
                <w:sz w:val="18"/>
                <w:szCs w:val="18"/>
              </w:rPr>
              <w:t>Remediacja</w:t>
            </w:r>
            <w:proofErr w:type="spellEnd"/>
            <w:r>
              <w:rPr>
                <w:rFonts w:ascii="Times New Roman" w:hAnsi="Times New Roman" w:cs="Times New Roman"/>
                <w:sz w:val="18"/>
                <w:szCs w:val="18"/>
              </w:rPr>
              <w:t xml:space="preserve"> terenów zanieczyszczonych oraz rekultywacja terenów zdegradowanych w tym nieczynnych składowisk odpadów</w:t>
            </w:r>
          </w:p>
        </w:tc>
        <w:tc>
          <w:tcPr>
            <w:tcW w:w="1276" w:type="dxa"/>
          </w:tcPr>
          <w:p w14:paraId="3BE4FA26" w14:textId="77777777" w:rsidR="00140DA1" w:rsidRDefault="00140DA1" w:rsidP="00D90AAE">
            <w:pPr>
              <w:rPr>
                <w:rFonts w:ascii="Times New Roman" w:hAnsi="Times New Roman" w:cs="Times New Roman"/>
                <w:sz w:val="18"/>
                <w:szCs w:val="18"/>
              </w:rPr>
            </w:pPr>
            <w:r>
              <w:rPr>
                <w:rFonts w:ascii="Times New Roman" w:hAnsi="Times New Roman" w:cs="Times New Roman"/>
                <w:sz w:val="18"/>
                <w:szCs w:val="18"/>
              </w:rPr>
              <w:t>Zapobieganie zanieczyszczeniu powierzchni ziemi</w:t>
            </w:r>
          </w:p>
        </w:tc>
        <w:tc>
          <w:tcPr>
            <w:tcW w:w="1559" w:type="dxa"/>
          </w:tcPr>
          <w:p w14:paraId="5A5D4C09" w14:textId="77777777" w:rsidR="00140DA1" w:rsidRDefault="00140DA1" w:rsidP="00DE1473">
            <w:pPr>
              <w:rPr>
                <w:rFonts w:ascii="Times New Roman" w:hAnsi="Times New Roman" w:cs="Times New Roman"/>
                <w:sz w:val="18"/>
                <w:szCs w:val="18"/>
              </w:rPr>
            </w:pPr>
            <w:r>
              <w:rPr>
                <w:rFonts w:ascii="Times New Roman" w:hAnsi="Times New Roman" w:cs="Times New Roman"/>
                <w:sz w:val="18"/>
                <w:szCs w:val="18"/>
              </w:rPr>
              <w:t>Zadanie z WPGO</w:t>
            </w:r>
          </w:p>
        </w:tc>
        <w:tc>
          <w:tcPr>
            <w:tcW w:w="1182" w:type="dxa"/>
          </w:tcPr>
          <w:p w14:paraId="483AD301" w14:textId="77777777" w:rsidR="00140DA1" w:rsidRDefault="00140DA1" w:rsidP="00DE1473">
            <w:pPr>
              <w:rPr>
                <w:rFonts w:ascii="Times New Roman" w:hAnsi="Times New Roman" w:cs="Times New Roman"/>
                <w:sz w:val="18"/>
                <w:szCs w:val="18"/>
              </w:rPr>
            </w:pPr>
            <w:r>
              <w:rPr>
                <w:rFonts w:ascii="Times New Roman" w:hAnsi="Times New Roman" w:cs="Times New Roman"/>
                <w:sz w:val="18"/>
                <w:szCs w:val="18"/>
              </w:rPr>
              <w:t>Zadanie z WPGO</w:t>
            </w:r>
          </w:p>
        </w:tc>
        <w:tc>
          <w:tcPr>
            <w:tcW w:w="1511" w:type="dxa"/>
          </w:tcPr>
          <w:p w14:paraId="13BDB01F" w14:textId="77777777" w:rsidR="00140DA1" w:rsidRDefault="00140DA1" w:rsidP="00DE1473">
            <w:pPr>
              <w:rPr>
                <w:rFonts w:ascii="Times New Roman" w:hAnsi="Times New Roman" w:cs="Times New Roman"/>
                <w:sz w:val="18"/>
                <w:szCs w:val="18"/>
              </w:rPr>
            </w:pPr>
            <w:r>
              <w:rPr>
                <w:rFonts w:ascii="Times New Roman" w:hAnsi="Times New Roman" w:cs="Times New Roman"/>
                <w:sz w:val="18"/>
                <w:szCs w:val="18"/>
              </w:rPr>
              <w:t>Niewystarczająca ilość środków finansowych</w:t>
            </w:r>
          </w:p>
        </w:tc>
      </w:tr>
      <w:tr w:rsidR="003E748A" w14:paraId="211CF63D" w14:textId="77777777" w:rsidTr="00790E47">
        <w:trPr>
          <w:trHeight w:val="915"/>
        </w:trPr>
        <w:tc>
          <w:tcPr>
            <w:tcW w:w="1809" w:type="dxa"/>
            <w:vMerge w:val="restart"/>
          </w:tcPr>
          <w:p w14:paraId="60B571B0" w14:textId="77777777" w:rsidR="003E748A" w:rsidRDefault="003E748A" w:rsidP="00D90AAE">
            <w:pPr>
              <w:rPr>
                <w:rFonts w:ascii="Times New Roman" w:hAnsi="Times New Roman" w:cs="Times New Roman"/>
                <w:sz w:val="18"/>
                <w:szCs w:val="18"/>
              </w:rPr>
            </w:pPr>
            <w:r>
              <w:rPr>
                <w:rFonts w:ascii="Times New Roman" w:hAnsi="Times New Roman" w:cs="Times New Roman"/>
                <w:sz w:val="18"/>
                <w:szCs w:val="18"/>
              </w:rPr>
              <w:t>Zasoby przyrodnicze</w:t>
            </w:r>
          </w:p>
        </w:tc>
        <w:tc>
          <w:tcPr>
            <w:tcW w:w="1985" w:type="dxa"/>
            <w:vMerge w:val="restart"/>
          </w:tcPr>
          <w:p w14:paraId="2BD767BF" w14:textId="77777777" w:rsidR="003E748A" w:rsidRDefault="003E748A" w:rsidP="00D90AAE">
            <w:pPr>
              <w:rPr>
                <w:rFonts w:ascii="Times New Roman" w:hAnsi="Times New Roman" w:cs="Times New Roman"/>
                <w:sz w:val="18"/>
                <w:szCs w:val="18"/>
              </w:rPr>
            </w:pPr>
            <w:r>
              <w:rPr>
                <w:rFonts w:ascii="Times New Roman" w:hAnsi="Times New Roman" w:cs="Times New Roman"/>
                <w:sz w:val="18"/>
                <w:szCs w:val="18"/>
              </w:rPr>
              <w:t>Ochrona obszarów i obiektów o szczególnych walorach przyrodniczych i krajobrazowych</w:t>
            </w:r>
          </w:p>
        </w:tc>
        <w:tc>
          <w:tcPr>
            <w:tcW w:w="1276" w:type="dxa"/>
            <w:vMerge w:val="restart"/>
          </w:tcPr>
          <w:p w14:paraId="01B3D911" w14:textId="77777777" w:rsidR="003E748A" w:rsidRDefault="003E748A" w:rsidP="00D90AAE">
            <w:pPr>
              <w:rPr>
                <w:rFonts w:ascii="Times New Roman" w:hAnsi="Times New Roman" w:cs="Times New Roman"/>
                <w:sz w:val="18"/>
                <w:szCs w:val="18"/>
              </w:rPr>
            </w:pPr>
            <w:r>
              <w:rPr>
                <w:rFonts w:ascii="Times New Roman" w:hAnsi="Times New Roman" w:cs="Times New Roman"/>
                <w:sz w:val="18"/>
                <w:szCs w:val="18"/>
              </w:rPr>
              <w:t>Rozwój i weryfikacja obszarowych form ochrony przyrody i krajobrazu</w:t>
            </w:r>
          </w:p>
        </w:tc>
        <w:tc>
          <w:tcPr>
            <w:tcW w:w="1559" w:type="dxa"/>
          </w:tcPr>
          <w:p w14:paraId="6B9B0A02" w14:textId="77777777" w:rsidR="003E748A" w:rsidRDefault="003E748A" w:rsidP="00DE1473">
            <w:pPr>
              <w:rPr>
                <w:rFonts w:ascii="Times New Roman" w:hAnsi="Times New Roman" w:cs="Times New Roman"/>
                <w:sz w:val="18"/>
                <w:szCs w:val="18"/>
              </w:rPr>
            </w:pPr>
            <w:r>
              <w:rPr>
                <w:rFonts w:ascii="Times New Roman" w:hAnsi="Times New Roman" w:cs="Times New Roman"/>
                <w:sz w:val="18"/>
                <w:szCs w:val="18"/>
              </w:rPr>
              <w:t>Obejmowanie prawną ochroną obszarów o wysokich walorach przyrodniczych i krajobrazowych</w:t>
            </w:r>
          </w:p>
        </w:tc>
        <w:tc>
          <w:tcPr>
            <w:tcW w:w="1182" w:type="dxa"/>
          </w:tcPr>
          <w:p w14:paraId="35DBEEB5" w14:textId="77777777" w:rsidR="003E748A" w:rsidRDefault="003E748A" w:rsidP="00DE1473">
            <w:pPr>
              <w:rPr>
                <w:rFonts w:ascii="Times New Roman" w:hAnsi="Times New Roman" w:cs="Times New Roman"/>
                <w:sz w:val="18"/>
                <w:szCs w:val="18"/>
              </w:rPr>
            </w:pPr>
            <w:r>
              <w:rPr>
                <w:rFonts w:ascii="Times New Roman" w:hAnsi="Times New Roman" w:cs="Times New Roman"/>
                <w:sz w:val="18"/>
                <w:szCs w:val="18"/>
              </w:rPr>
              <w:t>Gmina</w:t>
            </w:r>
          </w:p>
        </w:tc>
        <w:tc>
          <w:tcPr>
            <w:tcW w:w="1511" w:type="dxa"/>
          </w:tcPr>
          <w:p w14:paraId="51616999" w14:textId="77777777" w:rsidR="003E748A" w:rsidRDefault="003E748A" w:rsidP="00DE1473">
            <w:pPr>
              <w:rPr>
                <w:rFonts w:ascii="Times New Roman" w:hAnsi="Times New Roman" w:cs="Times New Roman"/>
                <w:sz w:val="18"/>
                <w:szCs w:val="18"/>
              </w:rPr>
            </w:pPr>
            <w:r>
              <w:rPr>
                <w:rFonts w:ascii="Times New Roman" w:hAnsi="Times New Roman" w:cs="Times New Roman"/>
                <w:sz w:val="18"/>
                <w:szCs w:val="18"/>
              </w:rPr>
              <w:t>Niewystarczająca ilość środków finansowych</w:t>
            </w:r>
          </w:p>
        </w:tc>
      </w:tr>
      <w:tr w:rsidR="003E748A" w14:paraId="65CC2BDC" w14:textId="77777777" w:rsidTr="00790E47">
        <w:trPr>
          <w:trHeight w:val="915"/>
        </w:trPr>
        <w:tc>
          <w:tcPr>
            <w:tcW w:w="1809" w:type="dxa"/>
            <w:vMerge/>
          </w:tcPr>
          <w:p w14:paraId="6F1F4BF6" w14:textId="77777777" w:rsidR="003E748A" w:rsidRDefault="003E748A" w:rsidP="00D90AAE">
            <w:pPr>
              <w:rPr>
                <w:rFonts w:ascii="Times New Roman" w:hAnsi="Times New Roman" w:cs="Times New Roman"/>
                <w:sz w:val="18"/>
                <w:szCs w:val="18"/>
              </w:rPr>
            </w:pPr>
          </w:p>
        </w:tc>
        <w:tc>
          <w:tcPr>
            <w:tcW w:w="1985" w:type="dxa"/>
            <w:vMerge/>
          </w:tcPr>
          <w:p w14:paraId="1EB2195A" w14:textId="77777777" w:rsidR="003E748A" w:rsidRDefault="003E748A" w:rsidP="00D90AAE">
            <w:pPr>
              <w:rPr>
                <w:rFonts w:ascii="Times New Roman" w:hAnsi="Times New Roman" w:cs="Times New Roman"/>
                <w:sz w:val="18"/>
                <w:szCs w:val="18"/>
              </w:rPr>
            </w:pPr>
          </w:p>
        </w:tc>
        <w:tc>
          <w:tcPr>
            <w:tcW w:w="1276" w:type="dxa"/>
            <w:vMerge/>
          </w:tcPr>
          <w:p w14:paraId="31834446" w14:textId="77777777" w:rsidR="003E748A" w:rsidRDefault="003E748A" w:rsidP="00D90AAE">
            <w:pPr>
              <w:rPr>
                <w:rFonts w:ascii="Times New Roman" w:hAnsi="Times New Roman" w:cs="Times New Roman"/>
                <w:sz w:val="18"/>
                <w:szCs w:val="18"/>
              </w:rPr>
            </w:pPr>
          </w:p>
        </w:tc>
        <w:tc>
          <w:tcPr>
            <w:tcW w:w="1559" w:type="dxa"/>
          </w:tcPr>
          <w:p w14:paraId="13DEFC36" w14:textId="77777777" w:rsidR="003E748A" w:rsidRDefault="003E748A" w:rsidP="00DE1473">
            <w:pPr>
              <w:rPr>
                <w:rFonts w:ascii="Times New Roman" w:hAnsi="Times New Roman" w:cs="Times New Roman"/>
                <w:sz w:val="18"/>
                <w:szCs w:val="18"/>
              </w:rPr>
            </w:pPr>
            <w:r>
              <w:rPr>
                <w:rFonts w:ascii="Times New Roman" w:hAnsi="Times New Roman" w:cs="Times New Roman"/>
                <w:sz w:val="18"/>
                <w:szCs w:val="18"/>
              </w:rPr>
              <w:t xml:space="preserve">Aktualizacja dokumentów planistycznych gmin, z uwzględnieniem lokalizacji krajobrazów priorytetowych i </w:t>
            </w:r>
            <w:r>
              <w:rPr>
                <w:rFonts w:ascii="Times New Roman" w:hAnsi="Times New Roman" w:cs="Times New Roman"/>
                <w:sz w:val="18"/>
                <w:szCs w:val="18"/>
              </w:rPr>
              <w:lastRenderedPageBreak/>
              <w:t>zasad ich zagospodarowania</w:t>
            </w:r>
          </w:p>
          <w:p w14:paraId="6C7E61BB" w14:textId="77777777" w:rsidR="003E748A" w:rsidRPr="003E748A" w:rsidRDefault="003E748A" w:rsidP="003E748A">
            <w:pPr>
              <w:rPr>
                <w:rFonts w:ascii="Times New Roman" w:hAnsi="Times New Roman" w:cs="Times New Roman"/>
                <w:sz w:val="18"/>
                <w:szCs w:val="18"/>
              </w:rPr>
            </w:pPr>
          </w:p>
        </w:tc>
        <w:tc>
          <w:tcPr>
            <w:tcW w:w="1182" w:type="dxa"/>
          </w:tcPr>
          <w:p w14:paraId="47783307" w14:textId="77777777" w:rsidR="003E748A" w:rsidRDefault="003E748A" w:rsidP="00DE1473">
            <w:pPr>
              <w:rPr>
                <w:rFonts w:ascii="Times New Roman" w:hAnsi="Times New Roman" w:cs="Times New Roman"/>
                <w:sz w:val="18"/>
                <w:szCs w:val="18"/>
              </w:rPr>
            </w:pPr>
            <w:r>
              <w:rPr>
                <w:rFonts w:ascii="Times New Roman" w:hAnsi="Times New Roman" w:cs="Times New Roman"/>
                <w:sz w:val="18"/>
                <w:szCs w:val="18"/>
              </w:rPr>
              <w:lastRenderedPageBreak/>
              <w:t>Gmina</w:t>
            </w:r>
          </w:p>
        </w:tc>
        <w:tc>
          <w:tcPr>
            <w:tcW w:w="1511" w:type="dxa"/>
          </w:tcPr>
          <w:p w14:paraId="694A6331" w14:textId="77777777" w:rsidR="003E748A" w:rsidRDefault="003E748A" w:rsidP="00DE1473">
            <w:pPr>
              <w:rPr>
                <w:rFonts w:ascii="Times New Roman" w:hAnsi="Times New Roman" w:cs="Times New Roman"/>
                <w:sz w:val="18"/>
                <w:szCs w:val="18"/>
              </w:rPr>
            </w:pPr>
            <w:r>
              <w:rPr>
                <w:rFonts w:ascii="Times New Roman" w:hAnsi="Times New Roman" w:cs="Times New Roman"/>
                <w:sz w:val="18"/>
                <w:szCs w:val="18"/>
              </w:rPr>
              <w:t>Niewystarczająca ilość środków finansowych</w:t>
            </w:r>
          </w:p>
        </w:tc>
      </w:tr>
      <w:tr w:rsidR="00964A75" w14:paraId="65DC2A8D" w14:textId="77777777" w:rsidTr="003E748A">
        <w:trPr>
          <w:trHeight w:val="915"/>
        </w:trPr>
        <w:tc>
          <w:tcPr>
            <w:tcW w:w="1809" w:type="dxa"/>
            <w:vMerge w:val="restart"/>
            <w:tcBorders>
              <w:top w:val="nil"/>
            </w:tcBorders>
          </w:tcPr>
          <w:p w14:paraId="64BB87B0" w14:textId="77777777" w:rsidR="00964A75" w:rsidRDefault="00964A75" w:rsidP="00D90AAE">
            <w:pPr>
              <w:rPr>
                <w:rFonts w:ascii="Times New Roman" w:hAnsi="Times New Roman" w:cs="Times New Roman"/>
                <w:sz w:val="18"/>
                <w:szCs w:val="18"/>
              </w:rPr>
            </w:pPr>
          </w:p>
        </w:tc>
        <w:tc>
          <w:tcPr>
            <w:tcW w:w="1985" w:type="dxa"/>
            <w:vMerge w:val="restart"/>
          </w:tcPr>
          <w:p w14:paraId="095152F1" w14:textId="77777777" w:rsidR="00964A75" w:rsidRDefault="00964A75" w:rsidP="00D90AAE">
            <w:pPr>
              <w:rPr>
                <w:rFonts w:ascii="Times New Roman" w:hAnsi="Times New Roman" w:cs="Times New Roman"/>
                <w:sz w:val="18"/>
                <w:szCs w:val="18"/>
              </w:rPr>
            </w:pPr>
          </w:p>
        </w:tc>
        <w:tc>
          <w:tcPr>
            <w:tcW w:w="1276" w:type="dxa"/>
            <w:tcBorders>
              <w:top w:val="nil"/>
            </w:tcBorders>
          </w:tcPr>
          <w:p w14:paraId="0FE79F87" w14:textId="77777777" w:rsidR="00964A75" w:rsidRDefault="00964A75" w:rsidP="00D90AAE">
            <w:pPr>
              <w:rPr>
                <w:rFonts w:ascii="Times New Roman" w:hAnsi="Times New Roman" w:cs="Times New Roman"/>
                <w:sz w:val="18"/>
                <w:szCs w:val="18"/>
              </w:rPr>
            </w:pPr>
          </w:p>
        </w:tc>
        <w:tc>
          <w:tcPr>
            <w:tcW w:w="1559" w:type="dxa"/>
          </w:tcPr>
          <w:p w14:paraId="43DFA575" w14:textId="77777777" w:rsidR="00964A75" w:rsidRDefault="00964A75" w:rsidP="00DE1473">
            <w:pPr>
              <w:rPr>
                <w:rFonts w:ascii="Times New Roman" w:hAnsi="Times New Roman" w:cs="Times New Roman"/>
                <w:sz w:val="18"/>
                <w:szCs w:val="18"/>
              </w:rPr>
            </w:pPr>
            <w:r>
              <w:rPr>
                <w:rFonts w:ascii="Times New Roman" w:hAnsi="Times New Roman" w:cs="Times New Roman"/>
                <w:sz w:val="18"/>
                <w:szCs w:val="18"/>
              </w:rPr>
              <w:t>Weryfikacja granic powołanych form ochrony przyrody</w:t>
            </w:r>
          </w:p>
        </w:tc>
        <w:tc>
          <w:tcPr>
            <w:tcW w:w="1182" w:type="dxa"/>
          </w:tcPr>
          <w:p w14:paraId="75DB41CF" w14:textId="77777777" w:rsidR="00964A75" w:rsidRDefault="00964A75" w:rsidP="00DE1473">
            <w:pPr>
              <w:rPr>
                <w:rFonts w:ascii="Times New Roman" w:hAnsi="Times New Roman" w:cs="Times New Roman"/>
                <w:sz w:val="18"/>
                <w:szCs w:val="18"/>
              </w:rPr>
            </w:pPr>
            <w:r>
              <w:rPr>
                <w:rFonts w:ascii="Times New Roman" w:hAnsi="Times New Roman" w:cs="Times New Roman"/>
                <w:sz w:val="18"/>
                <w:szCs w:val="18"/>
              </w:rPr>
              <w:t>Gmina</w:t>
            </w:r>
          </w:p>
        </w:tc>
        <w:tc>
          <w:tcPr>
            <w:tcW w:w="1511" w:type="dxa"/>
          </w:tcPr>
          <w:p w14:paraId="777886E6" w14:textId="77777777" w:rsidR="00964A75" w:rsidRDefault="00964A75" w:rsidP="00DE1473">
            <w:pPr>
              <w:rPr>
                <w:rFonts w:ascii="Times New Roman" w:hAnsi="Times New Roman" w:cs="Times New Roman"/>
                <w:sz w:val="18"/>
                <w:szCs w:val="18"/>
              </w:rPr>
            </w:pPr>
            <w:r>
              <w:rPr>
                <w:rFonts w:ascii="Times New Roman" w:hAnsi="Times New Roman" w:cs="Times New Roman"/>
                <w:sz w:val="18"/>
                <w:szCs w:val="18"/>
              </w:rPr>
              <w:t>Niewystarczająca ilość środków finansowych</w:t>
            </w:r>
          </w:p>
        </w:tc>
      </w:tr>
      <w:tr w:rsidR="00964A75" w14:paraId="56A61F8D" w14:textId="77777777" w:rsidTr="00790E47">
        <w:trPr>
          <w:trHeight w:val="915"/>
        </w:trPr>
        <w:tc>
          <w:tcPr>
            <w:tcW w:w="1809" w:type="dxa"/>
            <w:vMerge/>
          </w:tcPr>
          <w:p w14:paraId="4A594CF2" w14:textId="77777777" w:rsidR="00964A75" w:rsidRDefault="00964A75" w:rsidP="00D90AAE">
            <w:pPr>
              <w:rPr>
                <w:rFonts w:ascii="Times New Roman" w:hAnsi="Times New Roman" w:cs="Times New Roman"/>
                <w:sz w:val="18"/>
                <w:szCs w:val="18"/>
              </w:rPr>
            </w:pPr>
          </w:p>
        </w:tc>
        <w:tc>
          <w:tcPr>
            <w:tcW w:w="1985" w:type="dxa"/>
            <w:vMerge/>
          </w:tcPr>
          <w:p w14:paraId="5EE9C511" w14:textId="77777777" w:rsidR="00964A75" w:rsidRDefault="00964A75" w:rsidP="00D90AAE">
            <w:pPr>
              <w:rPr>
                <w:rFonts w:ascii="Times New Roman" w:hAnsi="Times New Roman" w:cs="Times New Roman"/>
                <w:sz w:val="18"/>
                <w:szCs w:val="18"/>
              </w:rPr>
            </w:pPr>
          </w:p>
        </w:tc>
        <w:tc>
          <w:tcPr>
            <w:tcW w:w="1276" w:type="dxa"/>
          </w:tcPr>
          <w:p w14:paraId="4939FF42" w14:textId="77777777" w:rsidR="00964A75" w:rsidRDefault="00964A75" w:rsidP="00D90AAE">
            <w:pPr>
              <w:rPr>
                <w:rFonts w:ascii="Times New Roman" w:hAnsi="Times New Roman" w:cs="Times New Roman"/>
                <w:sz w:val="18"/>
                <w:szCs w:val="18"/>
              </w:rPr>
            </w:pPr>
            <w:r>
              <w:rPr>
                <w:rFonts w:ascii="Times New Roman" w:hAnsi="Times New Roman" w:cs="Times New Roman"/>
                <w:sz w:val="18"/>
                <w:szCs w:val="18"/>
              </w:rPr>
              <w:t>Zachowanie obiektów o szczególnych walorach przyrodniczych</w:t>
            </w:r>
          </w:p>
        </w:tc>
        <w:tc>
          <w:tcPr>
            <w:tcW w:w="1559" w:type="dxa"/>
          </w:tcPr>
          <w:p w14:paraId="510257E6" w14:textId="77777777" w:rsidR="00964A75" w:rsidRDefault="00964A75" w:rsidP="00DE1473">
            <w:pPr>
              <w:rPr>
                <w:rFonts w:ascii="Times New Roman" w:hAnsi="Times New Roman" w:cs="Times New Roman"/>
                <w:sz w:val="18"/>
                <w:szCs w:val="18"/>
              </w:rPr>
            </w:pPr>
            <w:r>
              <w:rPr>
                <w:rFonts w:ascii="Times New Roman" w:hAnsi="Times New Roman" w:cs="Times New Roman"/>
                <w:sz w:val="18"/>
                <w:szCs w:val="18"/>
              </w:rPr>
              <w:t>Zapewnienie ochrony elementów i przyrody ożywionej i nieożywionej szczególnie wartości przyrodniczej, naukowej, kulturowej, historycznej lub krajobrazowej- pomników przyrody</w:t>
            </w:r>
          </w:p>
        </w:tc>
        <w:tc>
          <w:tcPr>
            <w:tcW w:w="1182" w:type="dxa"/>
          </w:tcPr>
          <w:p w14:paraId="61F2F2FC" w14:textId="77777777" w:rsidR="00964A75" w:rsidRDefault="00964A75" w:rsidP="00DE1473">
            <w:pPr>
              <w:rPr>
                <w:rFonts w:ascii="Times New Roman" w:hAnsi="Times New Roman" w:cs="Times New Roman"/>
                <w:sz w:val="18"/>
                <w:szCs w:val="18"/>
              </w:rPr>
            </w:pPr>
            <w:r>
              <w:rPr>
                <w:rFonts w:ascii="Times New Roman" w:hAnsi="Times New Roman" w:cs="Times New Roman"/>
                <w:sz w:val="18"/>
                <w:szCs w:val="18"/>
              </w:rPr>
              <w:t>Gmina, właściciele gruntów</w:t>
            </w:r>
          </w:p>
        </w:tc>
        <w:tc>
          <w:tcPr>
            <w:tcW w:w="1511" w:type="dxa"/>
          </w:tcPr>
          <w:p w14:paraId="4060A4FC" w14:textId="77777777" w:rsidR="00964A75" w:rsidRDefault="00964A75" w:rsidP="00DE1473">
            <w:pPr>
              <w:rPr>
                <w:rFonts w:ascii="Times New Roman" w:hAnsi="Times New Roman" w:cs="Times New Roman"/>
                <w:sz w:val="18"/>
                <w:szCs w:val="18"/>
              </w:rPr>
            </w:pPr>
            <w:r>
              <w:rPr>
                <w:rFonts w:ascii="Times New Roman" w:hAnsi="Times New Roman" w:cs="Times New Roman"/>
                <w:sz w:val="18"/>
                <w:szCs w:val="18"/>
              </w:rPr>
              <w:t>Niewystarczająca ilość środków finansowych</w:t>
            </w:r>
          </w:p>
        </w:tc>
      </w:tr>
      <w:tr w:rsidR="00964A75" w14:paraId="02BD03D5" w14:textId="77777777" w:rsidTr="00790E47">
        <w:trPr>
          <w:trHeight w:val="915"/>
        </w:trPr>
        <w:tc>
          <w:tcPr>
            <w:tcW w:w="1809" w:type="dxa"/>
            <w:vMerge/>
          </w:tcPr>
          <w:p w14:paraId="3E15536B" w14:textId="77777777" w:rsidR="00964A75" w:rsidRDefault="00964A75" w:rsidP="00D90AAE">
            <w:pPr>
              <w:rPr>
                <w:rFonts w:ascii="Times New Roman" w:hAnsi="Times New Roman" w:cs="Times New Roman"/>
                <w:sz w:val="18"/>
                <w:szCs w:val="18"/>
              </w:rPr>
            </w:pPr>
          </w:p>
        </w:tc>
        <w:tc>
          <w:tcPr>
            <w:tcW w:w="1985" w:type="dxa"/>
          </w:tcPr>
          <w:p w14:paraId="532DF8A0" w14:textId="77777777" w:rsidR="00964A75" w:rsidRDefault="00964A75" w:rsidP="00D90AAE">
            <w:pPr>
              <w:rPr>
                <w:rFonts w:ascii="Times New Roman" w:hAnsi="Times New Roman" w:cs="Times New Roman"/>
                <w:sz w:val="18"/>
                <w:szCs w:val="18"/>
              </w:rPr>
            </w:pPr>
            <w:r>
              <w:rPr>
                <w:rFonts w:ascii="Times New Roman" w:hAnsi="Times New Roman" w:cs="Times New Roman"/>
                <w:sz w:val="18"/>
                <w:szCs w:val="18"/>
              </w:rPr>
              <w:t>Zapewnienie spójności przestrzeni przyrodniczej</w:t>
            </w:r>
          </w:p>
        </w:tc>
        <w:tc>
          <w:tcPr>
            <w:tcW w:w="1276" w:type="dxa"/>
          </w:tcPr>
          <w:p w14:paraId="25A7FA47" w14:textId="77777777" w:rsidR="00964A75" w:rsidRDefault="00964A75" w:rsidP="00D90AAE">
            <w:pPr>
              <w:rPr>
                <w:rFonts w:ascii="Times New Roman" w:hAnsi="Times New Roman" w:cs="Times New Roman"/>
                <w:sz w:val="18"/>
                <w:szCs w:val="18"/>
              </w:rPr>
            </w:pPr>
            <w:r>
              <w:rPr>
                <w:rFonts w:ascii="Times New Roman" w:hAnsi="Times New Roman" w:cs="Times New Roman"/>
                <w:sz w:val="18"/>
                <w:szCs w:val="18"/>
              </w:rPr>
              <w:t>Zachowanie ciągłości terytorialnej i spójności ekologicznej przestrzeni przyrodniczej i zapobieganie jej fragmentacji</w:t>
            </w:r>
          </w:p>
        </w:tc>
        <w:tc>
          <w:tcPr>
            <w:tcW w:w="1559" w:type="dxa"/>
          </w:tcPr>
          <w:p w14:paraId="38393BB4" w14:textId="77777777" w:rsidR="00964A75" w:rsidRDefault="00964A75" w:rsidP="00DE1473">
            <w:pPr>
              <w:rPr>
                <w:rFonts w:ascii="Times New Roman" w:hAnsi="Times New Roman" w:cs="Times New Roman"/>
                <w:sz w:val="18"/>
                <w:szCs w:val="18"/>
              </w:rPr>
            </w:pPr>
            <w:r>
              <w:rPr>
                <w:rFonts w:ascii="Times New Roman" w:hAnsi="Times New Roman" w:cs="Times New Roman"/>
                <w:sz w:val="18"/>
                <w:szCs w:val="18"/>
              </w:rPr>
              <w:t>Wyznaczanie, utrzymanie i właściwe zagospodarowanie korytarzy ekologicznych na poziomie lokalnym</w:t>
            </w:r>
          </w:p>
        </w:tc>
        <w:tc>
          <w:tcPr>
            <w:tcW w:w="1182" w:type="dxa"/>
          </w:tcPr>
          <w:p w14:paraId="06B42DEE" w14:textId="77777777" w:rsidR="00964A75" w:rsidRDefault="00964A75" w:rsidP="00DE1473">
            <w:pPr>
              <w:rPr>
                <w:rFonts w:ascii="Times New Roman" w:hAnsi="Times New Roman" w:cs="Times New Roman"/>
                <w:sz w:val="18"/>
                <w:szCs w:val="18"/>
              </w:rPr>
            </w:pPr>
            <w:r>
              <w:rPr>
                <w:rFonts w:ascii="Times New Roman" w:hAnsi="Times New Roman" w:cs="Times New Roman"/>
                <w:sz w:val="18"/>
                <w:szCs w:val="18"/>
              </w:rPr>
              <w:t>Gmina</w:t>
            </w:r>
          </w:p>
        </w:tc>
        <w:tc>
          <w:tcPr>
            <w:tcW w:w="1511" w:type="dxa"/>
          </w:tcPr>
          <w:p w14:paraId="4952A627" w14:textId="77777777" w:rsidR="00964A75" w:rsidRDefault="00964A75" w:rsidP="00DE1473">
            <w:pPr>
              <w:rPr>
                <w:rFonts w:ascii="Times New Roman" w:hAnsi="Times New Roman" w:cs="Times New Roman"/>
                <w:sz w:val="18"/>
                <w:szCs w:val="18"/>
              </w:rPr>
            </w:pPr>
            <w:r>
              <w:rPr>
                <w:rFonts w:ascii="Times New Roman" w:hAnsi="Times New Roman" w:cs="Times New Roman"/>
                <w:sz w:val="18"/>
                <w:szCs w:val="18"/>
              </w:rPr>
              <w:t>Niewystarczająca ilość środków finansowych</w:t>
            </w:r>
          </w:p>
        </w:tc>
      </w:tr>
      <w:tr w:rsidR="00964A75" w14:paraId="207384EF" w14:textId="77777777" w:rsidTr="00790E47">
        <w:trPr>
          <w:trHeight w:val="915"/>
        </w:trPr>
        <w:tc>
          <w:tcPr>
            <w:tcW w:w="1809" w:type="dxa"/>
            <w:vMerge/>
          </w:tcPr>
          <w:p w14:paraId="2848B7CE" w14:textId="77777777" w:rsidR="00964A75" w:rsidRDefault="00964A75" w:rsidP="00D90AAE">
            <w:pPr>
              <w:rPr>
                <w:rFonts w:ascii="Times New Roman" w:hAnsi="Times New Roman" w:cs="Times New Roman"/>
                <w:sz w:val="18"/>
                <w:szCs w:val="18"/>
              </w:rPr>
            </w:pPr>
          </w:p>
        </w:tc>
        <w:tc>
          <w:tcPr>
            <w:tcW w:w="1985" w:type="dxa"/>
            <w:vMerge w:val="restart"/>
          </w:tcPr>
          <w:p w14:paraId="08C020E0" w14:textId="77777777" w:rsidR="00964A75" w:rsidRDefault="00964A75" w:rsidP="00D90AAE">
            <w:pPr>
              <w:rPr>
                <w:rFonts w:ascii="Times New Roman" w:hAnsi="Times New Roman" w:cs="Times New Roman"/>
                <w:sz w:val="18"/>
                <w:szCs w:val="18"/>
              </w:rPr>
            </w:pPr>
            <w:r>
              <w:rPr>
                <w:rFonts w:ascii="Times New Roman" w:hAnsi="Times New Roman" w:cs="Times New Roman"/>
                <w:sz w:val="18"/>
                <w:szCs w:val="18"/>
              </w:rPr>
              <w:t>Włączanie społeczeństwa do działań na rzecz ochrony przyrody</w:t>
            </w:r>
          </w:p>
        </w:tc>
        <w:tc>
          <w:tcPr>
            <w:tcW w:w="1276" w:type="dxa"/>
            <w:vMerge w:val="restart"/>
          </w:tcPr>
          <w:p w14:paraId="4DB9DCFC" w14:textId="77777777" w:rsidR="00964A75" w:rsidRDefault="00964A75" w:rsidP="00D90AAE">
            <w:pPr>
              <w:rPr>
                <w:rFonts w:ascii="Times New Roman" w:hAnsi="Times New Roman" w:cs="Times New Roman"/>
                <w:sz w:val="18"/>
                <w:szCs w:val="18"/>
              </w:rPr>
            </w:pPr>
            <w:r>
              <w:rPr>
                <w:rFonts w:ascii="Times New Roman" w:hAnsi="Times New Roman" w:cs="Times New Roman"/>
                <w:sz w:val="18"/>
                <w:szCs w:val="18"/>
              </w:rPr>
              <w:t>Podniesienie poziomu wiedzy oraz wzrost aktywności społeczeństwa w zakresie działań na rzecz ochrony różnorodności biologicznej</w:t>
            </w:r>
          </w:p>
        </w:tc>
        <w:tc>
          <w:tcPr>
            <w:tcW w:w="1559" w:type="dxa"/>
          </w:tcPr>
          <w:p w14:paraId="6E5F7E72" w14:textId="77777777" w:rsidR="00964A75" w:rsidRDefault="00964A75" w:rsidP="00DE1473">
            <w:pPr>
              <w:rPr>
                <w:rFonts w:ascii="Times New Roman" w:hAnsi="Times New Roman" w:cs="Times New Roman"/>
                <w:sz w:val="18"/>
                <w:szCs w:val="18"/>
              </w:rPr>
            </w:pPr>
            <w:r>
              <w:rPr>
                <w:rFonts w:ascii="Times New Roman" w:hAnsi="Times New Roman" w:cs="Times New Roman"/>
                <w:sz w:val="18"/>
                <w:szCs w:val="18"/>
              </w:rPr>
              <w:t>Wspieranie inicjatyw społecznych w tym wolontariatu na rzecz ochrony przyrody</w:t>
            </w:r>
          </w:p>
        </w:tc>
        <w:tc>
          <w:tcPr>
            <w:tcW w:w="1182" w:type="dxa"/>
          </w:tcPr>
          <w:p w14:paraId="6082BF84" w14:textId="77777777" w:rsidR="00964A75" w:rsidRDefault="00964A75" w:rsidP="00DE1473">
            <w:pPr>
              <w:rPr>
                <w:rFonts w:ascii="Times New Roman" w:hAnsi="Times New Roman" w:cs="Times New Roman"/>
                <w:sz w:val="18"/>
                <w:szCs w:val="18"/>
              </w:rPr>
            </w:pPr>
            <w:r>
              <w:rPr>
                <w:rFonts w:ascii="Times New Roman" w:hAnsi="Times New Roman" w:cs="Times New Roman"/>
                <w:sz w:val="18"/>
                <w:szCs w:val="18"/>
              </w:rPr>
              <w:t>Gmina</w:t>
            </w:r>
          </w:p>
        </w:tc>
        <w:tc>
          <w:tcPr>
            <w:tcW w:w="1511" w:type="dxa"/>
          </w:tcPr>
          <w:p w14:paraId="12FA1E92" w14:textId="77777777" w:rsidR="00964A75" w:rsidRDefault="00964A75" w:rsidP="00DE1473">
            <w:pPr>
              <w:rPr>
                <w:rFonts w:ascii="Times New Roman" w:hAnsi="Times New Roman" w:cs="Times New Roman"/>
                <w:sz w:val="18"/>
                <w:szCs w:val="18"/>
              </w:rPr>
            </w:pPr>
            <w:r>
              <w:rPr>
                <w:rFonts w:ascii="Times New Roman" w:hAnsi="Times New Roman" w:cs="Times New Roman"/>
                <w:sz w:val="18"/>
                <w:szCs w:val="18"/>
              </w:rPr>
              <w:t>Niewystarczająca ilość środków finansowych</w:t>
            </w:r>
          </w:p>
        </w:tc>
      </w:tr>
      <w:tr w:rsidR="00964A75" w14:paraId="51072ABF" w14:textId="77777777" w:rsidTr="00790E47">
        <w:trPr>
          <w:trHeight w:val="915"/>
        </w:trPr>
        <w:tc>
          <w:tcPr>
            <w:tcW w:w="1809" w:type="dxa"/>
            <w:vMerge/>
          </w:tcPr>
          <w:p w14:paraId="0ABF79A7" w14:textId="77777777" w:rsidR="00964A75" w:rsidRDefault="00964A75" w:rsidP="00D90AAE">
            <w:pPr>
              <w:rPr>
                <w:rFonts w:ascii="Times New Roman" w:hAnsi="Times New Roman" w:cs="Times New Roman"/>
                <w:sz w:val="18"/>
                <w:szCs w:val="18"/>
              </w:rPr>
            </w:pPr>
          </w:p>
        </w:tc>
        <w:tc>
          <w:tcPr>
            <w:tcW w:w="1985" w:type="dxa"/>
            <w:vMerge/>
          </w:tcPr>
          <w:p w14:paraId="6EAAB150" w14:textId="77777777" w:rsidR="00964A75" w:rsidRDefault="00964A75" w:rsidP="00D90AAE">
            <w:pPr>
              <w:rPr>
                <w:rFonts w:ascii="Times New Roman" w:hAnsi="Times New Roman" w:cs="Times New Roman"/>
                <w:sz w:val="18"/>
                <w:szCs w:val="18"/>
              </w:rPr>
            </w:pPr>
          </w:p>
        </w:tc>
        <w:tc>
          <w:tcPr>
            <w:tcW w:w="1276" w:type="dxa"/>
            <w:vMerge/>
          </w:tcPr>
          <w:p w14:paraId="25614C5D" w14:textId="77777777" w:rsidR="00964A75" w:rsidRDefault="00964A75" w:rsidP="00D90AAE">
            <w:pPr>
              <w:rPr>
                <w:rFonts w:ascii="Times New Roman" w:hAnsi="Times New Roman" w:cs="Times New Roman"/>
                <w:sz w:val="18"/>
                <w:szCs w:val="18"/>
              </w:rPr>
            </w:pPr>
          </w:p>
        </w:tc>
        <w:tc>
          <w:tcPr>
            <w:tcW w:w="1559" w:type="dxa"/>
          </w:tcPr>
          <w:p w14:paraId="20BB60D5" w14:textId="77777777" w:rsidR="00964A75" w:rsidRDefault="00964A75" w:rsidP="00DE1473">
            <w:pPr>
              <w:rPr>
                <w:rFonts w:ascii="Times New Roman" w:hAnsi="Times New Roman" w:cs="Times New Roman"/>
                <w:sz w:val="18"/>
                <w:szCs w:val="18"/>
              </w:rPr>
            </w:pPr>
            <w:r>
              <w:rPr>
                <w:rFonts w:ascii="Times New Roman" w:hAnsi="Times New Roman" w:cs="Times New Roman"/>
                <w:sz w:val="18"/>
                <w:szCs w:val="18"/>
              </w:rPr>
              <w:t>Prowadzenie edukacji ekologicznej</w:t>
            </w:r>
          </w:p>
        </w:tc>
        <w:tc>
          <w:tcPr>
            <w:tcW w:w="1182" w:type="dxa"/>
          </w:tcPr>
          <w:p w14:paraId="4F7E8513" w14:textId="77777777" w:rsidR="00964A75" w:rsidRDefault="00964A75" w:rsidP="00DE1473">
            <w:pPr>
              <w:rPr>
                <w:rFonts w:ascii="Times New Roman" w:hAnsi="Times New Roman" w:cs="Times New Roman"/>
                <w:sz w:val="18"/>
                <w:szCs w:val="18"/>
              </w:rPr>
            </w:pPr>
            <w:r>
              <w:rPr>
                <w:rFonts w:ascii="Times New Roman" w:hAnsi="Times New Roman" w:cs="Times New Roman"/>
                <w:sz w:val="18"/>
                <w:szCs w:val="18"/>
              </w:rPr>
              <w:t>Gmina</w:t>
            </w:r>
          </w:p>
        </w:tc>
        <w:tc>
          <w:tcPr>
            <w:tcW w:w="1511" w:type="dxa"/>
          </w:tcPr>
          <w:p w14:paraId="43C3FE7F" w14:textId="77777777" w:rsidR="00964A75" w:rsidRDefault="00964A75" w:rsidP="00DE1473">
            <w:pPr>
              <w:rPr>
                <w:rFonts w:ascii="Times New Roman" w:hAnsi="Times New Roman" w:cs="Times New Roman"/>
                <w:sz w:val="18"/>
                <w:szCs w:val="18"/>
              </w:rPr>
            </w:pPr>
            <w:r>
              <w:rPr>
                <w:rFonts w:ascii="Times New Roman" w:hAnsi="Times New Roman" w:cs="Times New Roman"/>
                <w:sz w:val="18"/>
                <w:szCs w:val="18"/>
              </w:rPr>
              <w:t>Niewystarczająca ilość środków finansowych, brak zainteresowania</w:t>
            </w:r>
          </w:p>
        </w:tc>
      </w:tr>
      <w:tr w:rsidR="00964A75" w14:paraId="15209912" w14:textId="77777777" w:rsidTr="00790E47">
        <w:trPr>
          <w:trHeight w:val="915"/>
        </w:trPr>
        <w:tc>
          <w:tcPr>
            <w:tcW w:w="1809" w:type="dxa"/>
          </w:tcPr>
          <w:p w14:paraId="1AFFCEB6" w14:textId="77777777" w:rsidR="00964A75" w:rsidRDefault="00964A75" w:rsidP="00D90AAE">
            <w:pPr>
              <w:rPr>
                <w:rFonts w:ascii="Times New Roman" w:hAnsi="Times New Roman" w:cs="Times New Roman"/>
                <w:sz w:val="18"/>
                <w:szCs w:val="18"/>
              </w:rPr>
            </w:pPr>
            <w:r>
              <w:rPr>
                <w:rFonts w:ascii="Times New Roman" w:hAnsi="Times New Roman" w:cs="Times New Roman"/>
                <w:sz w:val="18"/>
                <w:szCs w:val="18"/>
              </w:rPr>
              <w:t>Zagrożenia poważnymi awariami</w:t>
            </w:r>
          </w:p>
        </w:tc>
        <w:tc>
          <w:tcPr>
            <w:tcW w:w="1985" w:type="dxa"/>
          </w:tcPr>
          <w:p w14:paraId="62A9D01E" w14:textId="77777777" w:rsidR="00964A75" w:rsidRDefault="00964A75" w:rsidP="00D90AAE">
            <w:pPr>
              <w:rPr>
                <w:rFonts w:ascii="Times New Roman" w:hAnsi="Times New Roman" w:cs="Times New Roman"/>
                <w:sz w:val="18"/>
                <w:szCs w:val="18"/>
              </w:rPr>
            </w:pPr>
            <w:r>
              <w:rPr>
                <w:rFonts w:ascii="Times New Roman" w:hAnsi="Times New Roman" w:cs="Times New Roman"/>
                <w:sz w:val="18"/>
                <w:szCs w:val="18"/>
              </w:rPr>
              <w:t>Ograniczanie zagrożeń poważnymi awariami i minimalizacja ich skutków</w:t>
            </w:r>
          </w:p>
        </w:tc>
        <w:tc>
          <w:tcPr>
            <w:tcW w:w="1276" w:type="dxa"/>
          </w:tcPr>
          <w:p w14:paraId="27A1EAFD" w14:textId="77777777" w:rsidR="00964A75" w:rsidRDefault="00964A75" w:rsidP="00D90AAE">
            <w:pPr>
              <w:rPr>
                <w:rFonts w:ascii="Times New Roman" w:hAnsi="Times New Roman" w:cs="Times New Roman"/>
                <w:sz w:val="18"/>
                <w:szCs w:val="18"/>
              </w:rPr>
            </w:pPr>
            <w:r>
              <w:rPr>
                <w:rFonts w:ascii="Times New Roman" w:hAnsi="Times New Roman" w:cs="Times New Roman"/>
                <w:sz w:val="18"/>
                <w:szCs w:val="18"/>
              </w:rPr>
              <w:t>Minimalizacja skutków w przypadku wystąpienia poważnych awarii</w:t>
            </w:r>
          </w:p>
        </w:tc>
        <w:tc>
          <w:tcPr>
            <w:tcW w:w="1559" w:type="dxa"/>
          </w:tcPr>
          <w:p w14:paraId="09C0A875" w14:textId="77777777" w:rsidR="00964A75" w:rsidRDefault="00964A75" w:rsidP="00DE1473">
            <w:pPr>
              <w:rPr>
                <w:rFonts w:ascii="Times New Roman" w:hAnsi="Times New Roman" w:cs="Times New Roman"/>
                <w:sz w:val="18"/>
                <w:szCs w:val="18"/>
              </w:rPr>
            </w:pPr>
            <w:r>
              <w:rPr>
                <w:rFonts w:ascii="Times New Roman" w:hAnsi="Times New Roman" w:cs="Times New Roman"/>
                <w:sz w:val="18"/>
                <w:szCs w:val="18"/>
              </w:rPr>
              <w:t>Doposażenie wyspecjalizowanych jednostek w sprzęt do wykrywania i lokalizacji awarii likwidacji oraz analizy skutków tych awarii</w:t>
            </w:r>
          </w:p>
        </w:tc>
        <w:tc>
          <w:tcPr>
            <w:tcW w:w="1182" w:type="dxa"/>
          </w:tcPr>
          <w:p w14:paraId="3F0B3AFD" w14:textId="77777777" w:rsidR="00964A75" w:rsidRDefault="00964A75" w:rsidP="00DE1473">
            <w:pPr>
              <w:rPr>
                <w:rFonts w:ascii="Times New Roman" w:hAnsi="Times New Roman" w:cs="Times New Roman"/>
                <w:sz w:val="18"/>
                <w:szCs w:val="18"/>
              </w:rPr>
            </w:pPr>
            <w:r>
              <w:rPr>
                <w:rFonts w:ascii="Times New Roman" w:hAnsi="Times New Roman" w:cs="Times New Roman"/>
                <w:sz w:val="18"/>
                <w:szCs w:val="18"/>
              </w:rPr>
              <w:t>Gmina</w:t>
            </w:r>
          </w:p>
        </w:tc>
        <w:tc>
          <w:tcPr>
            <w:tcW w:w="1511" w:type="dxa"/>
          </w:tcPr>
          <w:p w14:paraId="2CE2D560" w14:textId="77777777" w:rsidR="00964A75" w:rsidRDefault="00964A75" w:rsidP="00DE1473">
            <w:pPr>
              <w:rPr>
                <w:rFonts w:ascii="Times New Roman" w:hAnsi="Times New Roman" w:cs="Times New Roman"/>
                <w:sz w:val="18"/>
                <w:szCs w:val="18"/>
              </w:rPr>
            </w:pPr>
            <w:r>
              <w:rPr>
                <w:rFonts w:ascii="Times New Roman" w:hAnsi="Times New Roman" w:cs="Times New Roman"/>
                <w:sz w:val="18"/>
                <w:szCs w:val="18"/>
              </w:rPr>
              <w:t>Niewystarczająca ilość środków finansowych, brak zainteresowania</w:t>
            </w:r>
          </w:p>
        </w:tc>
      </w:tr>
    </w:tbl>
    <w:p w14:paraId="1E9D0F2C" w14:textId="77777777" w:rsidR="000D0440" w:rsidRDefault="000D0440" w:rsidP="00D90AAE">
      <w:pPr>
        <w:rPr>
          <w:rFonts w:ascii="Times New Roman" w:hAnsi="Times New Roman" w:cs="Times New Roman"/>
          <w:sz w:val="18"/>
          <w:szCs w:val="18"/>
        </w:rPr>
      </w:pPr>
    </w:p>
    <w:p w14:paraId="0A5BD757" w14:textId="77777777" w:rsidR="0001630D" w:rsidRDefault="0001630D" w:rsidP="00D90AAE">
      <w:pPr>
        <w:rPr>
          <w:rFonts w:ascii="Times New Roman" w:hAnsi="Times New Roman" w:cs="Times New Roman"/>
          <w:sz w:val="18"/>
          <w:szCs w:val="18"/>
        </w:rPr>
      </w:pPr>
    </w:p>
    <w:p w14:paraId="0060DB9B" w14:textId="77777777" w:rsidR="0001630D" w:rsidRDefault="0001630D" w:rsidP="00D90AAE">
      <w:pPr>
        <w:rPr>
          <w:rFonts w:ascii="Times New Roman" w:hAnsi="Times New Roman" w:cs="Times New Roman"/>
          <w:sz w:val="18"/>
          <w:szCs w:val="18"/>
        </w:rPr>
      </w:pPr>
    </w:p>
    <w:p w14:paraId="1ED5893A" w14:textId="77777777" w:rsidR="0001630D" w:rsidRDefault="0001630D" w:rsidP="00D90AAE">
      <w:pPr>
        <w:rPr>
          <w:rFonts w:ascii="Times New Roman" w:hAnsi="Times New Roman" w:cs="Times New Roman"/>
          <w:sz w:val="18"/>
          <w:szCs w:val="18"/>
        </w:rPr>
      </w:pPr>
    </w:p>
    <w:p w14:paraId="00FE273B" w14:textId="77777777" w:rsidR="0001630D" w:rsidRDefault="0001630D" w:rsidP="00D90AAE">
      <w:pPr>
        <w:rPr>
          <w:rFonts w:ascii="Times New Roman" w:hAnsi="Times New Roman" w:cs="Times New Roman"/>
          <w:sz w:val="18"/>
          <w:szCs w:val="18"/>
        </w:rPr>
      </w:pPr>
    </w:p>
    <w:p w14:paraId="3133A3EE" w14:textId="77777777" w:rsidR="0001630D" w:rsidRDefault="0001630D" w:rsidP="00D90AAE">
      <w:pPr>
        <w:rPr>
          <w:rFonts w:ascii="Times New Roman" w:hAnsi="Times New Roman" w:cs="Times New Roman"/>
          <w:sz w:val="18"/>
          <w:szCs w:val="18"/>
        </w:rPr>
      </w:pPr>
    </w:p>
    <w:p w14:paraId="25249C5C" w14:textId="77777777" w:rsidR="002E386A" w:rsidRDefault="0001630D" w:rsidP="0001630D">
      <w:pPr>
        <w:ind w:firstLine="708"/>
        <w:jc w:val="both"/>
        <w:rPr>
          <w:rFonts w:ascii="Times New Roman" w:hAnsi="Times New Roman" w:cs="Times New Roman"/>
          <w:sz w:val="18"/>
          <w:szCs w:val="18"/>
        </w:rPr>
      </w:pPr>
      <w:r w:rsidRPr="0001630D">
        <w:rPr>
          <w:rFonts w:ascii="Times New Roman" w:hAnsi="Times New Roman" w:cs="Times New Roman"/>
        </w:rPr>
        <w:lastRenderedPageBreak/>
        <w:t xml:space="preserve">Najważniejszymi kwestiami dla Gminy Wieliczki wynikającymi z analizy stanu i zagrożeń środowiska i obszarów stwarzających nadal problemy, są inwestycje i czynności administracyjno-organizacyjne w zakresie: </w:t>
      </w:r>
      <w:r w:rsidRPr="0001630D">
        <w:rPr>
          <w:rFonts w:ascii="Times New Roman" w:hAnsi="Times New Roman" w:cs="Times New Roman"/>
        </w:rPr>
        <w:tab/>
      </w:r>
      <w:r w:rsidRPr="0001630D">
        <w:rPr>
          <w:rFonts w:ascii="Times New Roman" w:hAnsi="Times New Roman" w:cs="Times New Roman"/>
        </w:rPr>
        <w:tab/>
      </w:r>
      <w:r w:rsidRPr="0001630D">
        <w:rPr>
          <w:rFonts w:ascii="Times New Roman" w:hAnsi="Times New Roman" w:cs="Times New Roman"/>
        </w:rPr>
        <w:tab/>
      </w:r>
      <w:r w:rsidRPr="0001630D">
        <w:rPr>
          <w:rFonts w:ascii="Times New Roman" w:hAnsi="Times New Roman" w:cs="Times New Roman"/>
        </w:rPr>
        <w:tab/>
      </w:r>
      <w:r w:rsidRPr="0001630D">
        <w:rPr>
          <w:rFonts w:ascii="Times New Roman" w:hAnsi="Times New Roman" w:cs="Times New Roman"/>
        </w:rPr>
        <w:tab/>
      </w:r>
      <w:r w:rsidRPr="0001630D">
        <w:rPr>
          <w:rFonts w:ascii="Times New Roman" w:hAnsi="Times New Roman" w:cs="Times New Roman"/>
        </w:rPr>
        <w:tab/>
      </w:r>
      <w:r w:rsidRPr="0001630D">
        <w:rPr>
          <w:rFonts w:ascii="Times New Roman" w:hAnsi="Times New Roman" w:cs="Times New Roman"/>
        </w:rPr>
        <w:tab/>
      </w:r>
      <w:r w:rsidRPr="0001630D">
        <w:rPr>
          <w:rFonts w:ascii="Times New Roman" w:hAnsi="Times New Roman" w:cs="Times New Roman"/>
        </w:rPr>
        <w:tab/>
      </w:r>
      <w:r w:rsidRPr="0001630D">
        <w:rPr>
          <w:rFonts w:ascii="Times New Roman" w:hAnsi="Times New Roman" w:cs="Times New Roman"/>
        </w:rPr>
        <w:tab/>
      </w:r>
      <w:r w:rsidRPr="0001630D">
        <w:rPr>
          <w:rFonts w:ascii="Times New Roman" w:hAnsi="Times New Roman" w:cs="Times New Roman"/>
        </w:rPr>
        <w:tab/>
        <w:t>- rozbudowy i modernizacji sieci wodociągowej oraz kontroli urządzeń kanalizacyjnych w celu ochrony jakości wód powierzchniowych i podziemnych oraz poprawy jakości życia mieszkańców,</w:t>
      </w:r>
      <w:r w:rsidRPr="0001630D">
        <w:rPr>
          <w:rFonts w:ascii="Times New Roman" w:hAnsi="Times New Roman" w:cs="Times New Roman"/>
        </w:rPr>
        <w:tab/>
        <w:t xml:space="preserve"> - termomodernizacji budynków, wymiany źródeł ich ogrzewania, rozwoju sieci gazowej i ciepłowniczej, rozwoju energii odnawialnej, modernizacji systemu komunikacyjnego, rozwoju transportu zbiorowego w celu poprawy jakości powietrza, </w:t>
      </w:r>
      <w:r w:rsidRPr="0001630D">
        <w:rPr>
          <w:rFonts w:ascii="Times New Roman" w:hAnsi="Times New Roman" w:cs="Times New Roman"/>
        </w:rPr>
        <w:tab/>
      </w:r>
      <w:r w:rsidRPr="0001630D">
        <w:rPr>
          <w:rFonts w:ascii="Times New Roman" w:hAnsi="Times New Roman" w:cs="Times New Roman"/>
        </w:rPr>
        <w:tab/>
      </w:r>
      <w:r w:rsidRPr="0001630D">
        <w:rPr>
          <w:rFonts w:ascii="Times New Roman" w:hAnsi="Times New Roman" w:cs="Times New Roman"/>
        </w:rPr>
        <w:tab/>
      </w:r>
      <w:r w:rsidRPr="0001630D">
        <w:rPr>
          <w:rFonts w:ascii="Times New Roman" w:hAnsi="Times New Roman" w:cs="Times New Roman"/>
        </w:rPr>
        <w:tab/>
      </w:r>
      <w:r w:rsidRPr="0001630D">
        <w:rPr>
          <w:rFonts w:ascii="Times New Roman" w:hAnsi="Times New Roman" w:cs="Times New Roman"/>
        </w:rPr>
        <w:tab/>
      </w:r>
      <w:r w:rsidRPr="0001630D">
        <w:rPr>
          <w:rFonts w:ascii="Times New Roman" w:hAnsi="Times New Roman" w:cs="Times New Roman"/>
        </w:rPr>
        <w:tab/>
        <w:t xml:space="preserve">- konsekwentnej poprawy systemu selektywnej zbiórki odpadów komunalnych, w związku z ciągłym dostosowywaniem nowych przepisów ustawy o utrzymaniu czystości i porządku w gminach do warunków lokalnych. </w:t>
      </w:r>
      <w:r w:rsidRPr="0001630D">
        <w:rPr>
          <w:rFonts w:ascii="Times New Roman" w:hAnsi="Times New Roman" w:cs="Times New Roman"/>
        </w:rPr>
        <w:tab/>
      </w:r>
      <w:r w:rsidRPr="0001630D">
        <w:rPr>
          <w:rFonts w:ascii="Times New Roman" w:hAnsi="Times New Roman" w:cs="Times New Roman"/>
        </w:rPr>
        <w:tab/>
      </w:r>
      <w:r w:rsidRPr="0001630D">
        <w:rPr>
          <w:rFonts w:ascii="Times New Roman" w:hAnsi="Times New Roman" w:cs="Times New Roman"/>
        </w:rPr>
        <w:tab/>
      </w:r>
      <w:r w:rsidRPr="0001630D">
        <w:rPr>
          <w:rFonts w:ascii="Times New Roman" w:hAnsi="Times New Roman" w:cs="Times New Roman"/>
        </w:rPr>
        <w:tab/>
      </w:r>
      <w:r w:rsidRPr="0001630D">
        <w:rPr>
          <w:rFonts w:ascii="Times New Roman" w:hAnsi="Times New Roman" w:cs="Times New Roman"/>
        </w:rPr>
        <w:tab/>
      </w:r>
      <w:r w:rsidRPr="0001630D">
        <w:rPr>
          <w:rFonts w:ascii="Times New Roman" w:hAnsi="Times New Roman" w:cs="Times New Roman"/>
        </w:rPr>
        <w:tab/>
      </w:r>
      <w:r w:rsidRPr="0001630D">
        <w:rPr>
          <w:rFonts w:ascii="Times New Roman" w:hAnsi="Times New Roman" w:cs="Times New Roman"/>
        </w:rPr>
        <w:tab/>
      </w:r>
      <w:r w:rsidRPr="0001630D">
        <w:rPr>
          <w:rFonts w:ascii="Times New Roman" w:hAnsi="Times New Roman" w:cs="Times New Roman"/>
        </w:rPr>
        <w:tab/>
      </w:r>
      <w:r w:rsidRPr="0001630D">
        <w:rPr>
          <w:rFonts w:ascii="Times New Roman" w:hAnsi="Times New Roman" w:cs="Times New Roman"/>
        </w:rPr>
        <w:tab/>
        <w:t>Zadania własne Gminy Wieliczki to przedsięwzięcia, które będą finansowane w całości lub częściowo ze środków będących w dyspozycji samorządu, z uwzględnieniem pozyskanych środków zewnętrznych. Natomiast zadania koordynowane to pozostałe zadania związane z ochroną środowiska i racjonalnym wykorzystaniem zasobów naturalnych, które są finansowane ze środków przedsiębiorstw oraz ze środków zewnętrznych, będących w dyspozycji organów i instytucji szczebla powiatowego, wojewódzkiego i centralnego, bądź instytucji działających na terenie Gminy Wieliczki.</w:t>
      </w:r>
      <w:r w:rsidRPr="0001630D">
        <w:rPr>
          <w:rFonts w:ascii="Times New Roman" w:hAnsi="Times New Roman" w:cs="Times New Roman"/>
        </w:rPr>
        <w:tab/>
        <w:t>Należy zaznaczyć, że szeroko pojęta ochrona środowiska oraz działania mające prowadzić do zrównoważonego rozwoju nie są tylko zadaniami realizowanymi na poziomie lokalnym, przez samorząd. Działania Gminy Wieliczki są ukierunkowane poprzez czynności prowadzone na szczeblu krajowym, wojewódzkim oraz regionalnym przez takie jednostki i instytucje, jak: Ministerstwo Środowiska, Regionalnego Dyrektora Ochrony Środowiska, Marszałka, Wojewodę i Sejmik Województwa, Regionalną Dyrekcję Lasów Państwowych, Państwowe Gospodarstwo Wodne Wody Polskie, Wojewódzkiego Inspektora Ochrony Środowiska, Starostwo Powiatowe, Powiatową Stację Sanitarno – Epidemiologiczną, Państwową Straż Pożarną, zarządców dróg, organy nadzoru budowlanego, inspekcję sanitarną, zarządzających instalacjami, podmioty gospodarcze, czy też właścicieli gruntów.</w:t>
      </w:r>
    </w:p>
    <w:p w14:paraId="088F2B90" w14:textId="77777777" w:rsidR="002E386A" w:rsidRDefault="002E386A" w:rsidP="002E386A">
      <w:pPr>
        <w:ind w:firstLine="708"/>
        <w:jc w:val="both"/>
        <w:rPr>
          <w:rFonts w:ascii="Times New Roman" w:hAnsi="Times New Roman" w:cs="Times New Roman"/>
          <w:sz w:val="18"/>
          <w:szCs w:val="18"/>
        </w:rPr>
      </w:pPr>
      <w:r w:rsidRPr="002E386A">
        <w:rPr>
          <w:rFonts w:ascii="Times New Roman" w:hAnsi="Times New Roman" w:cs="Times New Roman"/>
        </w:rPr>
        <w:t>Proces zarządzania środowiskiem w postaci planowania konkretnych inwestycji spoczywa niewątpliwie głównie na władzach samorządowych. Mając na uwadze spójność koordynacji działań pomiędzy poszczególnymi szczeblami władz samorządowych i rządowych, a także współpracę z pozostałymi partnerami, zarządzanie środowiskiem Gminy Wieliczki przy pomocy Programu ochrony środowiska wymagać będzie ustalenia roli i zakresu działania poszczególnych podmiotów zaangażowanych w jego realizację, struktury organizacji Programu oraz systemu monitoringu.</w:t>
      </w:r>
    </w:p>
    <w:p w14:paraId="7786DCA2" w14:textId="77777777" w:rsidR="002E386A" w:rsidRDefault="002E386A" w:rsidP="002E386A">
      <w:pPr>
        <w:ind w:firstLine="708"/>
        <w:jc w:val="both"/>
        <w:rPr>
          <w:rFonts w:ascii="Times New Roman" w:hAnsi="Times New Roman" w:cs="Times New Roman"/>
          <w:sz w:val="18"/>
          <w:szCs w:val="18"/>
        </w:rPr>
      </w:pPr>
      <w:r w:rsidRPr="002E386A">
        <w:rPr>
          <w:rFonts w:ascii="Times New Roman" w:hAnsi="Times New Roman" w:cs="Times New Roman"/>
        </w:rPr>
        <w:t xml:space="preserve">Władze Gminy Wieliczki pełnią w odniesieniu do Programu kilka funkcji. </w:t>
      </w:r>
      <w:r w:rsidRPr="002E386A">
        <w:rPr>
          <w:rFonts w:ascii="Times New Roman" w:hAnsi="Times New Roman" w:cs="Times New Roman"/>
        </w:rPr>
        <w:tab/>
      </w:r>
      <w:r w:rsidRPr="002E386A">
        <w:rPr>
          <w:rFonts w:ascii="Times New Roman" w:hAnsi="Times New Roman" w:cs="Times New Roman"/>
        </w:rPr>
        <w:tab/>
      </w:r>
      <w:r w:rsidRPr="002E386A">
        <w:rPr>
          <w:rFonts w:ascii="Times New Roman" w:hAnsi="Times New Roman" w:cs="Times New Roman"/>
        </w:rPr>
        <w:tab/>
        <w:t>Jedną z ważniejszych jest funkcja regulacyjna, na którą składają się akty prawa lokalnego – uchwały oraz decyzje administracyjne związane odpowiednio z określonymi obszarami zagadnień środowiskowych. Władze pełnią również funkcje wykonawcze i kontrolne. Pożądane jest, aby władze Gminy Wieliczki pełniły również funkcje wspierające dla podmiotów zaangażowanych w rozwój obszaru oraz funkcje kreujące działania ukierunkowane na poprawę środowiska przyrodniczego. Pozwoli to na efektywne i sprawne zarządzanie ochroną środowiska w Gminie Wieliczki. Należy wskazać, że Władze Gminy mają narzędzia do kształtowania polityki ochrony środowiska i należy je wykorzystywać.</w:t>
      </w:r>
    </w:p>
    <w:p w14:paraId="0BCB2695" w14:textId="77777777" w:rsidR="0001630D" w:rsidRDefault="0001630D" w:rsidP="002E386A">
      <w:pPr>
        <w:ind w:firstLine="708"/>
        <w:rPr>
          <w:rFonts w:ascii="Times New Roman" w:hAnsi="Times New Roman" w:cs="Times New Roman"/>
          <w:sz w:val="18"/>
          <w:szCs w:val="18"/>
        </w:rPr>
      </w:pPr>
    </w:p>
    <w:p w14:paraId="0B93D768" w14:textId="77777777" w:rsidR="00824BE2" w:rsidRDefault="00824BE2" w:rsidP="002E386A">
      <w:pPr>
        <w:ind w:firstLine="708"/>
        <w:rPr>
          <w:rFonts w:ascii="Times New Roman" w:hAnsi="Times New Roman" w:cs="Times New Roman"/>
          <w:sz w:val="18"/>
          <w:szCs w:val="18"/>
        </w:rPr>
      </w:pPr>
    </w:p>
    <w:p w14:paraId="41BB69E0" w14:textId="77777777" w:rsidR="00824BE2" w:rsidRDefault="00824BE2" w:rsidP="002E386A">
      <w:pPr>
        <w:ind w:firstLine="708"/>
        <w:rPr>
          <w:rFonts w:ascii="Times New Roman" w:hAnsi="Times New Roman" w:cs="Times New Roman"/>
          <w:sz w:val="18"/>
          <w:szCs w:val="18"/>
        </w:rPr>
      </w:pPr>
    </w:p>
    <w:p w14:paraId="4DD99FF3" w14:textId="77777777" w:rsidR="00824BE2" w:rsidRPr="00824BE2" w:rsidRDefault="00824BE2" w:rsidP="00824BE2">
      <w:pPr>
        <w:jc w:val="both"/>
        <w:rPr>
          <w:rFonts w:ascii="Times New Roman" w:hAnsi="Times New Roman" w:cs="Times New Roman"/>
          <w:b/>
          <w:sz w:val="24"/>
          <w:szCs w:val="24"/>
        </w:rPr>
      </w:pPr>
      <w:r w:rsidRPr="00824BE2">
        <w:rPr>
          <w:rFonts w:ascii="Times New Roman" w:hAnsi="Times New Roman" w:cs="Times New Roman"/>
          <w:b/>
          <w:sz w:val="24"/>
          <w:szCs w:val="24"/>
        </w:rPr>
        <w:lastRenderedPageBreak/>
        <w:t>5 HARMONOGRAM REALIZACJI PROGRAMU OCHRONY ŚRODOWISKA</w:t>
      </w:r>
      <w:r w:rsidRPr="00824BE2">
        <w:rPr>
          <w:rFonts w:ascii="Times New Roman" w:hAnsi="Times New Roman" w:cs="Times New Roman"/>
          <w:b/>
          <w:sz w:val="24"/>
          <w:szCs w:val="24"/>
        </w:rPr>
        <w:tab/>
      </w:r>
    </w:p>
    <w:p w14:paraId="30DA047F" w14:textId="77777777" w:rsidR="00824BE2" w:rsidRDefault="00824BE2" w:rsidP="00824BE2">
      <w:pPr>
        <w:jc w:val="both"/>
        <w:rPr>
          <w:rFonts w:ascii="Times New Roman" w:hAnsi="Times New Roman" w:cs="Times New Roman"/>
          <w:sz w:val="28"/>
          <w:szCs w:val="28"/>
        </w:rPr>
      </w:pPr>
      <w:r>
        <w:rPr>
          <w:rFonts w:ascii="Times New Roman" w:hAnsi="Times New Roman" w:cs="Times New Roman"/>
          <w:sz w:val="28"/>
          <w:szCs w:val="28"/>
        </w:rPr>
        <w:tab/>
      </w:r>
      <w:r w:rsidRPr="00824BE2">
        <w:rPr>
          <w:rFonts w:ascii="Times New Roman" w:hAnsi="Times New Roman" w:cs="Times New Roman"/>
        </w:rPr>
        <w:t>W niniejszym rozdziale przestawiono podstawowe działania zmierzające do realizacji programu ochrony środowiska. W pierwszej kolejności w ramach poszczególnych kierunków interwencji pokreślono w sposób ogólny zadania do realizacji. Nie określono w tym przypadku szczegółowych ram realizacji przedsięwzięć zakładając, że jest to zbiór otwarty. Ilość i zakres podejmowanych przedsięwzięć będzie zależny od możliwości pozyskiwania środków na realizację zadań przez podmioty i instytucje.</w:t>
      </w:r>
    </w:p>
    <w:p w14:paraId="36EB4019" w14:textId="77777777" w:rsidR="00824BE2" w:rsidRDefault="00824BE2" w:rsidP="00824BE2">
      <w:pPr>
        <w:rPr>
          <w:rFonts w:ascii="Times New Roman" w:hAnsi="Times New Roman" w:cs="Times New Roman"/>
          <w:b/>
        </w:rPr>
      </w:pPr>
      <w:r w:rsidRPr="00824BE2">
        <w:rPr>
          <w:rFonts w:ascii="Times New Roman" w:hAnsi="Times New Roman" w:cs="Times New Roman"/>
          <w:b/>
        </w:rPr>
        <w:t>5.1. ZADANIA OGÓLNE PRZEWIDZIANE DO RELIZACJI</w:t>
      </w:r>
      <w:r w:rsidRPr="00824BE2">
        <w:rPr>
          <w:rFonts w:ascii="Times New Roman" w:hAnsi="Times New Roman" w:cs="Times New Roman"/>
          <w:b/>
        </w:rPr>
        <w:tab/>
      </w:r>
    </w:p>
    <w:p w14:paraId="7A06CF41" w14:textId="77777777" w:rsidR="00824BE2" w:rsidRDefault="00824BE2" w:rsidP="00824BE2">
      <w:pPr>
        <w:ind w:firstLine="708"/>
        <w:jc w:val="both"/>
        <w:rPr>
          <w:rFonts w:ascii="Times New Roman" w:hAnsi="Times New Roman" w:cs="Times New Roman"/>
        </w:rPr>
      </w:pPr>
      <w:r w:rsidRPr="00824BE2">
        <w:rPr>
          <w:rFonts w:ascii="Times New Roman" w:hAnsi="Times New Roman" w:cs="Times New Roman"/>
        </w:rPr>
        <w:t>Wyznaczone cele ekologiczne, a w ich ramach działania (wymienione w tabelach harmonogramu), jakie należy podjąć w zakresie ochrony środowiska na terenie Gminy Wieliczki, stanowią podstawę dla realizacji konkretnych inwestycji i przedsięwzięć na przestrzeni kilkunastu lat. Zadania zostały wyznaczone na podstawie analizy stanu środowiska przyrodniczego na tym terenie i przewidywanych kierunków rozwoju.</w:t>
      </w:r>
    </w:p>
    <w:p w14:paraId="7249D816" w14:textId="77777777" w:rsidR="00E92054" w:rsidRDefault="00824BE2" w:rsidP="00824BE2">
      <w:pPr>
        <w:rPr>
          <w:rFonts w:ascii="Times New Roman" w:hAnsi="Times New Roman" w:cs="Times New Roman"/>
          <w:b/>
          <w:sz w:val="18"/>
          <w:szCs w:val="18"/>
        </w:rPr>
      </w:pPr>
      <w:r w:rsidRPr="00824BE2">
        <w:rPr>
          <w:rFonts w:ascii="Times New Roman" w:hAnsi="Times New Roman" w:cs="Times New Roman"/>
          <w:b/>
          <w:sz w:val="18"/>
          <w:szCs w:val="18"/>
        </w:rPr>
        <w:t>Tab. 24 Harmonogram realizacji zadań przewidzianych do realizacji wraz ze wskazan</w:t>
      </w:r>
      <w:r>
        <w:rPr>
          <w:rFonts w:ascii="Times New Roman" w:hAnsi="Times New Roman" w:cs="Times New Roman"/>
          <w:b/>
          <w:sz w:val="18"/>
          <w:szCs w:val="18"/>
        </w:rPr>
        <w:t>iem źródła fi</w:t>
      </w:r>
      <w:r w:rsidR="00E92054">
        <w:rPr>
          <w:rFonts w:ascii="Times New Roman" w:hAnsi="Times New Roman" w:cs="Times New Roman"/>
          <w:b/>
          <w:sz w:val="18"/>
          <w:szCs w:val="18"/>
        </w:rPr>
        <w:t>n</w:t>
      </w:r>
      <w:r>
        <w:rPr>
          <w:rFonts w:ascii="Times New Roman" w:hAnsi="Times New Roman" w:cs="Times New Roman"/>
          <w:b/>
          <w:sz w:val="18"/>
          <w:szCs w:val="18"/>
        </w:rPr>
        <w:t>an</w:t>
      </w:r>
      <w:r w:rsidRPr="00824BE2">
        <w:rPr>
          <w:rFonts w:ascii="Times New Roman" w:hAnsi="Times New Roman" w:cs="Times New Roman"/>
          <w:b/>
          <w:sz w:val="18"/>
          <w:szCs w:val="18"/>
        </w:rPr>
        <w:t>sowania</w:t>
      </w:r>
    </w:p>
    <w:tbl>
      <w:tblPr>
        <w:tblStyle w:val="Tabela-Siatka"/>
        <w:tblW w:w="0" w:type="auto"/>
        <w:tblLook w:val="04A0" w:firstRow="1" w:lastRow="0" w:firstColumn="1" w:lastColumn="0" w:noHBand="0" w:noVBand="1"/>
      </w:tblPr>
      <w:tblGrid>
        <w:gridCol w:w="1587"/>
        <w:gridCol w:w="1758"/>
        <w:gridCol w:w="1758"/>
        <w:gridCol w:w="1729"/>
        <w:gridCol w:w="888"/>
        <w:gridCol w:w="1342"/>
      </w:tblGrid>
      <w:tr w:rsidR="00B05F6C" w14:paraId="6E17880F" w14:textId="77777777" w:rsidTr="0006007B">
        <w:tc>
          <w:tcPr>
            <w:tcW w:w="1627" w:type="dxa"/>
          </w:tcPr>
          <w:p w14:paraId="15F3BE5A" w14:textId="77777777" w:rsidR="00E92054" w:rsidRPr="00E92054" w:rsidRDefault="00E92054" w:rsidP="00E92054">
            <w:pPr>
              <w:rPr>
                <w:rFonts w:ascii="Times New Roman" w:hAnsi="Times New Roman" w:cs="Times New Roman"/>
                <w:b/>
                <w:sz w:val="18"/>
                <w:szCs w:val="18"/>
              </w:rPr>
            </w:pPr>
            <w:r w:rsidRPr="00E92054">
              <w:rPr>
                <w:rFonts w:ascii="Times New Roman" w:hAnsi="Times New Roman" w:cs="Times New Roman"/>
                <w:b/>
                <w:sz w:val="18"/>
                <w:szCs w:val="18"/>
              </w:rPr>
              <w:t>Obszar interwencji</w:t>
            </w:r>
          </w:p>
        </w:tc>
        <w:tc>
          <w:tcPr>
            <w:tcW w:w="1803" w:type="dxa"/>
          </w:tcPr>
          <w:p w14:paraId="42DA4E00" w14:textId="77777777" w:rsidR="00E92054" w:rsidRPr="00E92054" w:rsidRDefault="00E92054" w:rsidP="00E92054">
            <w:pPr>
              <w:rPr>
                <w:rFonts w:ascii="Times New Roman" w:hAnsi="Times New Roman" w:cs="Times New Roman"/>
                <w:b/>
                <w:sz w:val="18"/>
                <w:szCs w:val="18"/>
              </w:rPr>
            </w:pPr>
            <w:r w:rsidRPr="00E92054">
              <w:rPr>
                <w:rFonts w:ascii="Times New Roman" w:hAnsi="Times New Roman" w:cs="Times New Roman"/>
                <w:b/>
                <w:sz w:val="18"/>
                <w:szCs w:val="18"/>
              </w:rPr>
              <w:t>Cel</w:t>
            </w:r>
          </w:p>
        </w:tc>
        <w:tc>
          <w:tcPr>
            <w:tcW w:w="1803" w:type="dxa"/>
          </w:tcPr>
          <w:p w14:paraId="4BEF1E88" w14:textId="77777777" w:rsidR="00E92054" w:rsidRPr="00E92054" w:rsidRDefault="00E92054" w:rsidP="00E92054">
            <w:pPr>
              <w:rPr>
                <w:rFonts w:ascii="Times New Roman" w:hAnsi="Times New Roman" w:cs="Times New Roman"/>
                <w:b/>
                <w:sz w:val="18"/>
                <w:szCs w:val="18"/>
              </w:rPr>
            </w:pPr>
            <w:r w:rsidRPr="00E92054">
              <w:rPr>
                <w:rFonts w:ascii="Times New Roman" w:hAnsi="Times New Roman" w:cs="Times New Roman"/>
                <w:b/>
                <w:sz w:val="18"/>
                <w:szCs w:val="18"/>
              </w:rPr>
              <w:t>Kierunek interwencji</w:t>
            </w:r>
          </w:p>
        </w:tc>
        <w:tc>
          <w:tcPr>
            <w:tcW w:w="1774" w:type="dxa"/>
          </w:tcPr>
          <w:p w14:paraId="2F731AA7" w14:textId="77777777" w:rsidR="00E92054" w:rsidRPr="00E92054" w:rsidRDefault="00E92054" w:rsidP="00E92054">
            <w:pPr>
              <w:rPr>
                <w:rFonts w:ascii="Times New Roman" w:hAnsi="Times New Roman" w:cs="Times New Roman"/>
                <w:b/>
                <w:sz w:val="18"/>
                <w:szCs w:val="18"/>
              </w:rPr>
            </w:pPr>
            <w:r w:rsidRPr="00E92054">
              <w:rPr>
                <w:rFonts w:ascii="Times New Roman" w:hAnsi="Times New Roman" w:cs="Times New Roman"/>
                <w:b/>
                <w:sz w:val="18"/>
                <w:szCs w:val="18"/>
              </w:rPr>
              <w:t>Zadania</w:t>
            </w:r>
          </w:p>
        </w:tc>
        <w:tc>
          <w:tcPr>
            <w:tcW w:w="907" w:type="dxa"/>
          </w:tcPr>
          <w:p w14:paraId="6DD24AF0" w14:textId="77777777" w:rsidR="00E92054" w:rsidRPr="00E92054" w:rsidRDefault="00E92054" w:rsidP="00E92054">
            <w:pPr>
              <w:rPr>
                <w:rFonts w:ascii="Times New Roman" w:hAnsi="Times New Roman" w:cs="Times New Roman"/>
                <w:b/>
                <w:sz w:val="18"/>
                <w:szCs w:val="18"/>
              </w:rPr>
            </w:pPr>
            <w:r w:rsidRPr="00E92054">
              <w:rPr>
                <w:rFonts w:ascii="Times New Roman" w:hAnsi="Times New Roman" w:cs="Times New Roman"/>
                <w:b/>
                <w:sz w:val="18"/>
                <w:szCs w:val="18"/>
              </w:rPr>
              <w:t>Termin realizacji</w:t>
            </w:r>
          </w:p>
        </w:tc>
        <w:tc>
          <w:tcPr>
            <w:tcW w:w="1374" w:type="dxa"/>
          </w:tcPr>
          <w:p w14:paraId="3791C3F6" w14:textId="77777777" w:rsidR="00E92054" w:rsidRPr="00E92054" w:rsidRDefault="00E92054" w:rsidP="00E92054">
            <w:pPr>
              <w:rPr>
                <w:rFonts w:ascii="Times New Roman" w:hAnsi="Times New Roman" w:cs="Times New Roman"/>
                <w:b/>
                <w:sz w:val="18"/>
                <w:szCs w:val="18"/>
              </w:rPr>
            </w:pPr>
            <w:r w:rsidRPr="00E92054">
              <w:rPr>
                <w:rFonts w:ascii="Times New Roman" w:hAnsi="Times New Roman" w:cs="Times New Roman"/>
                <w:b/>
                <w:sz w:val="18"/>
                <w:szCs w:val="18"/>
              </w:rPr>
              <w:t>Źródła finansowania</w:t>
            </w:r>
          </w:p>
        </w:tc>
      </w:tr>
      <w:tr w:rsidR="00B05F6C" w14:paraId="39D46F78" w14:textId="77777777" w:rsidTr="0006007B">
        <w:tc>
          <w:tcPr>
            <w:tcW w:w="1627" w:type="dxa"/>
            <w:vMerge w:val="restart"/>
          </w:tcPr>
          <w:p w14:paraId="17CBA389" w14:textId="77777777" w:rsidR="00E92054" w:rsidRDefault="00E92054" w:rsidP="00E92054">
            <w:pPr>
              <w:rPr>
                <w:rFonts w:ascii="Times New Roman" w:hAnsi="Times New Roman" w:cs="Times New Roman"/>
                <w:sz w:val="18"/>
                <w:szCs w:val="18"/>
              </w:rPr>
            </w:pPr>
            <w:r>
              <w:rPr>
                <w:rFonts w:ascii="Times New Roman" w:hAnsi="Times New Roman" w:cs="Times New Roman"/>
                <w:sz w:val="18"/>
                <w:szCs w:val="18"/>
              </w:rPr>
              <w:t>Ochrona klimatu i jakości powietrza</w:t>
            </w:r>
          </w:p>
        </w:tc>
        <w:tc>
          <w:tcPr>
            <w:tcW w:w="1803" w:type="dxa"/>
            <w:vMerge w:val="restart"/>
          </w:tcPr>
          <w:p w14:paraId="7A4D6A73" w14:textId="77777777" w:rsidR="00E92054" w:rsidRDefault="00E92054" w:rsidP="00E92054">
            <w:pPr>
              <w:rPr>
                <w:rFonts w:ascii="Times New Roman" w:hAnsi="Times New Roman" w:cs="Times New Roman"/>
                <w:sz w:val="18"/>
                <w:szCs w:val="18"/>
              </w:rPr>
            </w:pPr>
            <w:r>
              <w:rPr>
                <w:rFonts w:ascii="Times New Roman" w:hAnsi="Times New Roman" w:cs="Times New Roman"/>
                <w:sz w:val="18"/>
                <w:szCs w:val="18"/>
              </w:rPr>
              <w:t>Poprawa jakości powietrza, ograniczenie emisji gazów cieplarnianych</w:t>
            </w:r>
          </w:p>
        </w:tc>
        <w:tc>
          <w:tcPr>
            <w:tcW w:w="1803" w:type="dxa"/>
            <w:vMerge w:val="restart"/>
          </w:tcPr>
          <w:p w14:paraId="06F9BA03" w14:textId="77777777" w:rsidR="00E92054" w:rsidRDefault="00E92054" w:rsidP="00E92054">
            <w:pPr>
              <w:rPr>
                <w:rFonts w:ascii="Times New Roman" w:hAnsi="Times New Roman" w:cs="Times New Roman"/>
                <w:sz w:val="18"/>
                <w:szCs w:val="18"/>
              </w:rPr>
            </w:pPr>
            <w:r>
              <w:rPr>
                <w:rFonts w:ascii="Times New Roman" w:hAnsi="Times New Roman" w:cs="Times New Roman"/>
                <w:sz w:val="18"/>
                <w:szCs w:val="18"/>
              </w:rPr>
              <w:t>Zmniejszenie emisji zanieczyszczeń do atmosfery</w:t>
            </w:r>
          </w:p>
        </w:tc>
        <w:tc>
          <w:tcPr>
            <w:tcW w:w="1774" w:type="dxa"/>
          </w:tcPr>
          <w:p w14:paraId="3561BEDC" w14:textId="77777777" w:rsidR="00E92054" w:rsidRDefault="00E92054" w:rsidP="00E92054">
            <w:pPr>
              <w:rPr>
                <w:rFonts w:ascii="Times New Roman" w:hAnsi="Times New Roman" w:cs="Times New Roman"/>
                <w:sz w:val="18"/>
                <w:szCs w:val="18"/>
              </w:rPr>
            </w:pPr>
            <w:r>
              <w:rPr>
                <w:rFonts w:ascii="Times New Roman" w:hAnsi="Times New Roman" w:cs="Times New Roman"/>
                <w:sz w:val="18"/>
                <w:szCs w:val="18"/>
              </w:rPr>
              <w:t>Kompleksowa termomodernizacja budynków w celu zmniejszenia zapotrzebowania na energię</w:t>
            </w:r>
          </w:p>
        </w:tc>
        <w:tc>
          <w:tcPr>
            <w:tcW w:w="907" w:type="dxa"/>
          </w:tcPr>
          <w:p w14:paraId="01E3D97D" w14:textId="77777777" w:rsidR="00E92054" w:rsidRDefault="00E92054" w:rsidP="00E92054">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1D1B428A" w14:textId="77777777" w:rsidR="00E92054" w:rsidRDefault="00E92054" w:rsidP="00E92054">
            <w:pPr>
              <w:rPr>
                <w:rFonts w:ascii="Times New Roman" w:hAnsi="Times New Roman" w:cs="Times New Roman"/>
                <w:sz w:val="18"/>
                <w:szCs w:val="18"/>
              </w:rPr>
            </w:pPr>
            <w:r>
              <w:rPr>
                <w:rFonts w:ascii="Times New Roman" w:hAnsi="Times New Roman" w:cs="Times New Roman"/>
                <w:sz w:val="18"/>
                <w:szCs w:val="18"/>
              </w:rPr>
              <w:t xml:space="preserve">Środki własne Gmina, właścicieli i zarządców nieruchomości, fundusze zewnętrzne, </w:t>
            </w:r>
            <w:proofErr w:type="spellStart"/>
            <w:r>
              <w:rPr>
                <w:rFonts w:ascii="Times New Roman" w:hAnsi="Times New Roman" w:cs="Times New Roman"/>
                <w:sz w:val="18"/>
                <w:szCs w:val="18"/>
              </w:rPr>
              <w:t>WFOŚiGW</w:t>
            </w:r>
            <w:proofErr w:type="spellEnd"/>
            <w:r>
              <w:rPr>
                <w:rFonts w:ascii="Times New Roman" w:hAnsi="Times New Roman" w:cs="Times New Roman"/>
                <w:sz w:val="18"/>
                <w:szCs w:val="18"/>
              </w:rPr>
              <w:t>, NFOŚiGW</w:t>
            </w:r>
          </w:p>
        </w:tc>
      </w:tr>
      <w:tr w:rsidR="00B05F6C" w14:paraId="37C304FC" w14:textId="77777777" w:rsidTr="0006007B">
        <w:tc>
          <w:tcPr>
            <w:tcW w:w="1627" w:type="dxa"/>
            <w:vMerge/>
          </w:tcPr>
          <w:p w14:paraId="25C51614" w14:textId="77777777" w:rsidR="00E92054" w:rsidRDefault="00E92054" w:rsidP="00E92054">
            <w:pPr>
              <w:rPr>
                <w:rFonts w:ascii="Times New Roman" w:hAnsi="Times New Roman" w:cs="Times New Roman"/>
                <w:sz w:val="18"/>
                <w:szCs w:val="18"/>
              </w:rPr>
            </w:pPr>
          </w:p>
        </w:tc>
        <w:tc>
          <w:tcPr>
            <w:tcW w:w="1803" w:type="dxa"/>
            <w:vMerge/>
          </w:tcPr>
          <w:p w14:paraId="14ECBBAF" w14:textId="77777777" w:rsidR="00E92054" w:rsidRDefault="00E92054" w:rsidP="00E92054">
            <w:pPr>
              <w:rPr>
                <w:rFonts w:ascii="Times New Roman" w:hAnsi="Times New Roman" w:cs="Times New Roman"/>
                <w:sz w:val="18"/>
                <w:szCs w:val="18"/>
              </w:rPr>
            </w:pPr>
          </w:p>
        </w:tc>
        <w:tc>
          <w:tcPr>
            <w:tcW w:w="1803" w:type="dxa"/>
            <w:vMerge/>
          </w:tcPr>
          <w:p w14:paraId="58E8E7D0" w14:textId="77777777" w:rsidR="00E92054" w:rsidRDefault="00E92054" w:rsidP="00E92054">
            <w:pPr>
              <w:rPr>
                <w:rFonts w:ascii="Times New Roman" w:hAnsi="Times New Roman" w:cs="Times New Roman"/>
                <w:sz w:val="18"/>
                <w:szCs w:val="18"/>
              </w:rPr>
            </w:pPr>
          </w:p>
        </w:tc>
        <w:tc>
          <w:tcPr>
            <w:tcW w:w="1774" w:type="dxa"/>
          </w:tcPr>
          <w:p w14:paraId="7A11FC16" w14:textId="77777777" w:rsidR="00E92054" w:rsidRDefault="00E92054" w:rsidP="00E92054">
            <w:pPr>
              <w:rPr>
                <w:rFonts w:ascii="Times New Roman" w:hAnsi="Times New Roman" w:cs="Times New Roman"/>
                <w:sz w:val="18"/>
                <w:szCs w:val="18"/>
              </w:rPr>
            </w:pPr>
            <w:r>
              <w:rPr>
                <w:rFonts w:ascii="Times New Roman" w:hAnsi="Times New Roman" w:cs="Times New Roman"/>
                <w:sz w:val="18"/>
                <w:szCs w:val="18"/>
              </w:rPr>
              <w:t>Ograniczenie niskiej emisji poprzez modernizację systemów ogrzewania budynków oraz wprowadzanie odnawialnych źródeł energii</w:t>
            </w:r>
          </w:p>
        </w:tc>
        <w:tc>
          <w:tcPr>
            <w:tcW w:w="907" w:type="dxa"/>
          </w:tcPr>
          <w:p w14:paraId="1F00DCEB" w14:textId="77777777" w:rsidR="00E92054" w:rsidRDefault="00E92054" w:rsidP="00E92054">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7F27DFD6" w14:textId="77777777" w:rsidR="00E92054" w:rsidRDefault="00E92054" w:rsidP="00E92054">
            <w:pPr>
              <w:rPr>
                <w:rFonts w:ascii="Times New Roman" w:hAnsi="Times New Roman" w:cs="Times New Roman"/>
                <w:sz w:val="18"/>
                <w:szCs w:val="18"/>
              </w:rPr>
            </w:pPr>
            <w:r>
              <w:rPr>
                <w:rFonts w:ascii="Times New Roman" w:hAnsi="Times New Roman" w:cs="Times New Roman"/>
                <w:sz w:val="18"/>
                <w:szCs w:val="18"/>
              </w:rPr>
              <w:t xml:space="preserve">Środki własne Gmina, właścicieli i zarządców nieruchomości, fundusze zewnętrzne, </w:t>
            </w:r>
            <w:proofErr w:type="spellStart"/>
            <w:r>
              <w:rPr>
                <w:rFonts w:ascii="Times New Roman" w:hAnsi="Times New Roman" w:cs="Times New Roman"/>
                <w:sz w:val="18"/>
                <w:szCs w:val="18"/>
              </w:rPr>
              <w:t>WFOŚiGW</w:t>
            </w:r>
            <w:proofErr w:type="spellEnd"/>
            <w:r>
              <w:rPr>
                <w:rFonts w:ascii="Times New Roman" w:hAnsi="Times New Roman" w:cs="Times New Roman"/>
                <w:sz w:val="18"/>
                <w:szCs w:val="18"/>
              </w:rPr>
              <w:t>, NFOŚiGW</w:t>
            </w:r>
          </w:p>
        </w:tc>
      </w:tr>
      <w:tr w:rsidR="00B05F6C" w14:paraId="5D8912D1" w14:textId="77777777" w:rsidTr="0006007B">
        <w:tc>
          <w:tcPr>
            <w:tcW w:w="1627" w:type="dxa"/>
            <w:vMerge/>
          </w:tcPr>
          <w:p w14:paraId="4FA31548" w14:textId="77777777" w:rsidR="00E92054" w:rsidRDefault="00E92054" w:rsidP="00E92054">
            <w:pPr>
              <w:rPr>
                <w:rFonts w:ascii="Times New Roman" w:hAnsi="Times New Roman" w:cs="Times New Roman"/>
                <w:sz w:val="18"/>
                <w:szCs w:val="18"/>
              </w:rPr>
            </w:pPr>
          </w:p>
        </w:tc>
        <w:tc>
          <w:tcPr>
            <w:tcW w:w="1803" w:type="dxa"/>
            <w:vMerge/>
          </w:tcPr>
          <w:p w14:paraId="3E744DEA" w14:textId="77777777" w:rsidR="00E92054" w:rsidRDefault="00E92054" w:rsidP="00E92054">
            <w:pPr>
              <w:rPr>
                <w:rFonts w:ascii="Times New Roman" w:hAnsi="Times New Roman" w:cs="Times New Roman"/>
                <w:sz w:val="18"/>
                <w:szCs w:val="18"/>
              </w:rPr>
            </w:pPr>
          </w:p>
        </w:tc>
        <w:tc>
          <w:tcPr>
            <w:tcW w:w="1803" w:type="dxa"/>
            <w:vMerge/>
          </w:tcPr>
          <w:p w14:paraId="0EDDCCEC" w14:textId="77777777" w:rsidR="00E92054" w:rsidRDefault="00E92054" w:rsidP="00E92054">
            <w:pPr>
              <w:rPr>
                <w:rFonts w:ascii="Times New Roman" w:hAnsi="Times New Roman" w:cs="Times New Roman"/>
                <w:sz w:val="18"/>
                <w:szCs w:val="18"/>
              </w:rPr>
            </w:pPr>
          </w:p>
        </w:tc>
        <w:tc>
          <w:tcPr>
            <w:tcW w:w="1774" w:type="dxa"/>
          </w:tcPr>
          <w:p w14:paraId="6E0B3513" w14:textId="77777777" w:rsidR="00E92054" w:rsidRDefault="00E92054" w:rsidP="00E92054">
            <w:pPr>
              <w:rPr>
                <w:rFonts w:ascii="Times New Roman" w:hAnsi="Times New Roman" w:cs="Times New Roman"/>
                <w:sz w:val="18"/>
                <w:szCs w:val="18"/>
              </w:rPr>
            </w:pPr>
            <w:r>
              <w:rPr>
                <w:rFonts w:ascii="Times New Roman" w:hAnsi="Times New Roman" w:cs="Times New Roman"/>
                <w:sz w:val="18"/>
                <w:szCs w:val="18"/>
              </w:rPr>
              <w:t>Budowa sieci gazowej</w:t>
            </w:r>
          </w:p>
        </w:tc>
        <w:tc>
          <w:tcPr>
            <w:tcW w:w="907" w:type="dxa"/>
          </w:tcPr>
          <w:p w14:paraId="3F0014B6" w14:textId="77777777" w:rsidR="00E92054" w:rsidRDefault="00E92054" w:rsidP="00E92054">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012758DF" w14:textId="77777777" w:rsidR="00E92054" w:rsidRDefault="00E92054" w:rsidP="00E92054">
            <w:pPr>
              <w:rPr>
                <w:rFonts w:ascii="Times New Roman" w:hAnsi="Times New Roman" w:cs="Times New Roman"/>
                <w:sz w:val="18"/>
                <w:szCs w:val="18"/>
              </w:rPr>
            </w:pPr>
            <w:r>
              <w:rPr>
                <w:rFonts w:ascii="Times New Roman" w:hAnsi="Times New Roman" w:cs="Times New Roman"/>
                <w:sz w:val="18"/>
                <w:szCs w:val="18"/>
              </w:rPr>
              <w:t>Środki własne zarządcy sieci gazowej</w:t>
            </w:r>
          </w:p>
        </w:tc>
      </w:tr>
      <w:tr w:rsidR="00B05F6C" w14:paraId="055E537C" w14:textId="77777777" w:rsidTr="0006007B">
        <w:trPr>
          <w:trHeight w:val="4112"/>
        </w:trPr>
        <w:tc>
          <w:tcPr>
            <w:tcW w:w="1627" w:type="dxa"/>
            <w:vMerge/>
          </w:tcPr>
          <w:p w14:paraId="6EA3B16B" w14:textId="77777777" w:rsidR="00747721" w:rsidRDefault="00747721" w:rsidP="00E92054">
            <w:pPr>
              <w:rPr>
                <w:rFonts w:ascii="Times New Roman" w:hAnsi="Times New Roman" w:cs="Times New Roman"/>
                <w:sz w:val="18"/>
                <w:szCs w:val="18"/>
              </w:rPr>
            </w:pPr>
          </w:p>
        </w:tc>
        <w:tc>
          <w:tcPr>
            <w:tcW w:w="1803" w:type="dxa"/>
            <w:vMerge/>
          </w:tcPr>
          <w:p w14:paraId="18DA44D8" w14:textId="77777777" w:rsidR="00747721" w:rsidRDefault="00747721" w:rsidP="00E92054">
            <w:pPr>
              <w:rPr>
                <w:rFonts w:ascii="Times New Roman" w:hAnsi="Times New Roman" w:cs="Times New Roman"/>
                <w:sz w:val="18"/>
                <w:szCs w:val="18"/>
              </w:rPr>
            </w:pPr>
          </w:p>
        </w:tc>
        <w:tc>
          <w:tcPr>
            <w:tcW w:w="1803" w:type="dxa"/>
            <w:vMerge w:val="restart"/>
          </w:tcPr>
          <w:p w14:paraId="088FC666" w14:textId="77777777" w:rsidR="00747721" w:rsidRDefault="00747721" w:rsidP="00E92054">
            <w:pPr>
              <w:rPr>
                <w:rFonts w:ascii="Times New Roman" w:hAnsi="Times New Roman" w:cs="Times New Roman"/>
                <w:sz w:val="18"/>
                <w:szCs w:val="18"/>
              </w:rPr>
            </w:pPr>
            <w:r>
              <w:rPr>
                <w:rFonts w:ascii="Times New Roman" w:hAnsi="Times New Roman" w:cs="Times New Roman"/>
                <w:sz w:val="18"/>
                <w:szCs w:val="18"/>
              </w:rPr>
              <w:t>Doskonalenie systemu planowania, monitoringu i edukacji</w:t>
            </w:r>
          </w:p>
        </w:tc>
        <w:tc>
          <w:tcPr>
            <w:tcW w:w="1774" w:type="dxa"/>
          </w:tcPr>
          <w:p w14:paraId="0EBAE5D0" w14:textId="77777777" w:rsidR="00747721" w:rsidRDefault="00747721" w:rsidP="00E92054">
            <w:pPr>
              <w:rPr>
                <w:rFonts w:ascii="Times New Roman" w:hAnsi="Times New Roman" w:cs="Times New Roman"/>
                <w:sz w:val="18"/>
                <w:szCs w:val="18"/>
              </w:rPr>
            </w:pPr>
            <w:r>
              <w:rPr>
                <w:rFonts w:ascii="Times New Roman" w:hAnsi="Times New Roman" w:cs="Times New Roman"/>
                <w:sz w:val="18"/>
                <w:szCs w:val="18"/>
              </w:rPr>
              <w:t>Edukacja ekologiczna społeczeństwa w zakresie możliwości ochrony powietrza, w tym oszczędności energii oraz szkodliwości energii oraz szkodliwości spalania odpadów w gospodarstwach domowych</w:t>
            </w:r>
          </w:p>
        </w:tc>
        <w:tc>
          <w:tcPr>
            <w:tcW w:w="907" w:type="dxa"/>
          </w:tcPr>
          <w:p w14:paraId="330F1D3A" w14:textId="77777777" w:rsidR="00747721" w:rsidRDefault="00747721" w:rsidP="00E92054">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65E10A8B" w14:textId="77777777" w:rsidR="00747721" w:rsidRDefault="00747721" w:rsidP="00E92054">
            <w:pPr>
              <w:rPr>
                <w:rFonts w:ascii="Times New Roman" w:hAnsi="Times New Roman" w:cs="Times New Roman"/>
                <w:sz w:val="18"/>
                <w:szCs w:val="18"/>
              </w:rPr>
            </w:pPr>
            <w:r>
              <w:rPr>
                <w:rFonts w:ascii="Times New Roman" w:hAnsi="Times New Roman" w:cs="Times New Roman"/>
                <w:sz w:val="18"/>
                <w:szCs w:val="18"/>
              </w:rPr>
              <w:t xml:space="preserve">Środki własne Gminy </w:t>
            </w:r>
            <w:proofErr w:type="spellStart"/>
            <w:r>
              <w:rPr>
                <w:rFonts w:ascii="Times New Roman" w:hAnsi="Times New Roman" w:cs="Times New Roman"/>
                <w:sz w:val="18"/>
                <w:szCs w:val="18"/>
              </w:rPr>
              <w:t>WFOŚiGW</w:t>
            </w:r>
            <w:proofErr w:type="spellEnd"/>
            <w:r>
              <w:rPr>
                <w:rFonts w:ascii="Times New Roman" w:hAnsi="Times New Roman" w:cs="Times New Roman"/>
                <w:sz w:val="18"/>
                <w:szCs w:val="18"/>
              </w:rPr>
              <w:t>, NFOŚiGW</w:t>
            </w:r>
          </w:p>
        </w:tc>
      </w:tr>
      <w:tr w:rsidR="00B05F6C" w14:paraId="2709AD3C" w14:textId="77777777" w:rsidTr="0006007B">
        <w:tc>
          <w:tcPr>
            <w:tcW w:w="1627" w:type="dxa"/>
            <w:vMerge w:val="restart"/>
            <w:tcBorders>
              <w:top w:val="nil"/>
            </w:tcBorders>
          </w:tcPr>
          <w:p w14:paraId="0EB57F7C" w14:textId="77777777" w:rsidR="00747721" w:rsidRDefault="00747721" w:rsidP="00E92054">
            <w:pPr>
              <w:rPr>
                <w:rFonts w:ascii="Times New Roman" w:hAnsi="Times New Roman" w:cs="Times New Roman"/>
                <w:sz w:val="18"/>
                <w:szCs w:val="18"/>
              </w:rPr>
            </w:pPr>
          </w:p>
        </w:tc>
        <w:tc>
          <w:tcPr>
            <w:tcW w:w="1803" w:type="dxa"/>
            <w:vMerge w:val="restart"/>
            <w:tcBorders>
              <w:top w:val="nil"/>
            </w:tcBorders>
          </w:tcPr>
          <w:p w14:paraId="63E87DCE" w14:textId="77777777" w:rsidR="00747721" w:rsidRDefault="00747721" w:rsidP="00E92054">
            <w:pPr>
              <w:rPr>
                <w:rFonts w:ascii="Times New Roman" w:hAnsi="Times New Roman" w:cs="Times New Roman"/>
                <w:sz w:val="18"/>
                <w:szCs w:val="18"/>
              </w:rPr>
            </w:pPr>
          </w:p>
        </w:tc>
        <w:tc>
          <w:tcPr>
            <w:tcW w:w="1803" w:type="dxa"/>
            <w:vMerge/>
          </w:tcPr>
          <w:p w14:paraId="692F25CB" w14:textId="77777777" w:rsidR="00747721" w:rsidRDefault="00747721" w:rsidP="00E92054">
            <w:pPr>
              <w:rPr>
                <w:rFonts w:ascii="Times New Roman" w:hAnsi="Times New Roman" w:cs="Times New Roman"/>
                <w:sz w:val="18"/>
                <w:szCs w:val="18"/>
              </w:rPr>
            </w:pPr>
          </w:p>
        </w:tc>
        <w:tc>
          <w:tcPr>
            <w:tcW w:w="1774" w:type="dxa"/>
          </w:tcPr>
          <w:p w14:paraId="50C9D468" w14:textId="77777777" w:rsidR="00747721" w:rsidRDefault="00747721" w:rsidP="00E92054">
            <w:pPr>
              <w:rPr>
                <w:rFonts w:ascii="Times New Roman" w:hAnsi="Times New Roman" w:cs="Times New Roman"/>
                <w:sz w:val="18"/>
                <w:szCs w:val="18"/>
              </w:rPr>
            </w:pPr>
            <w:r>
              <w:rPr>
                <w:rFonts w:ascii="Times New Roman" w:hAnsi="Times New Roman" w:cs="Times New Roman"/>
                <w:sz w:val="18"/>
                <w:szCs w:val="18"/>
              </w:rPr>
              <w:t>Kontynuacja wspomagania systemów kontrolno-pomiarowych oraz badań stanu środowiska naturalnego, nawiązywania współpracy z innymi jednostkami w tworzeniu baz danych dotyczących jakości powietrza</w:t>
            </w:r>
          </w:p>
        </w:tc>
        <w:tc>
          <w:tcPr>
            <w:tcW w:w="907" w:type="dxa"/>
          </w:tcPr>
          <w:p w14:paraId="69E676B1" w14:textId="77777777" w:rsidR="00747721" w:rsidRDefault="00747721" w:rsidP="00E92054">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49644722" w14:textId="77777777" w:rsidR="00747721" w:rsidRDefault="00747721" w:rsidP="00E92054">
            <w:pPr>
              <w:rPr>
                <w:rFonts w:ascii="Times New Roman" w:hAnsi="Times New Roman" w:cs="Times New Roman"/>
                <w:sz w:val="18"/>
                <w:szCs w:val="18"/>
              </w:rPr>
            </w:pPr>
            <w:r>
              <w:rPr>
                <w:rFonts w:ascii="Times New Roman" w:hAnsi="Times New Roman" w:cs="Times New Roman"/>
                <w:sz w:val="18"/>
                <w:szCs w:val="18"/>
              </w:rPr>
              <w:t>Środki własne Gminy WIOŚ</w:t>
            </w:r>
          </w:p>
        </w:tc>
      </w:tr>
      <w:tr w:rsidR="00B05F6C" w14:paraId="0C93F0CF" w14:textId="77777777" w:rsidTr="0006007B">
        <w:tc>
          <w:tcPr>
            <w:tcW w:w="1627" w:type="dxa"/>
            <w:vMerge/>
            <w:tcBorders>
              <w:top w:val="nil"/>
            </w:tcBorders>
          </w:tcPr>
          <w:p w14:paraId="39478E05" w14:textId="77777777" w:rsidR="00747721" w:rsidRDefault="00747721" w:rsidP="00E92054">
            <w:pPr>
              <w:rPr>
                <w:rFonts w:ascii="Times New Roman" w:hAnsi="Times New Roman" w:cs="Times New Roman"/>
                <w:sz w:val="18"/>
                <w:szCs w:val="18"/>
              </w:rPr>
            </w:pPr>
          </w:p>
        </w:tc>
        <w:tc>
          <w:tcPr>
            <w:tcW w:w="1803" w:type="dxa"/>
            <w:vMerge/>
          </w:tcPr>
          <w:p w14:paraId="09202AA4" w14:textId="77777777" w:rsidR="00747721" w:rsidRDefault="00747721" w:rsidP="00E92054">
            <w:pPr>
              <w:rPr>
                <w:rFonts w:ascii="Times New Roman" w:hAnsi="Times New Roman" w:cs="Times New Roman"/>
                <w:sz w:val="18"/>
                <w:szCs w:val="18"/>
              </w:rPr>
            </w:pPr>
          </w:p>
        </w:tc>
        <w:tc>
          <w:tcPr>
            <w:tcW w:w="1803" w:type="dxa"/>
            <w:vMerge/>
          </w:tcPr>
          <w:p w14:paraId="32107A5E" w14:textId="77777777" w:rsidR="00747721" w:rsidRDefault="00747721" w:rsidP="00E92054">
            <w:pPr>
              <w:rPr>
                <w:rFonts w:ascii="Times New Roman" w:hAnsi="Times New Roman" w:cs="Times New Roman"/>
                <w:sz w:val="18"/>
                <w:szCs w:val="18"/>
              </w:rPr>
            </w:pPr>
          </w:p>
        </w:tc>
        <w:tc>
          <w:tcPr>
            <w:tcW w:w="1774" w:type="dxa"/>
          </w:tcPr>
          <w:p w14:paraId="3D33491B" w14:textId="77777777" w:rsidR="00747721" w:rsidRDefault="00747721" w:rsidP="00E92054">
            <w:pPr>
              <w:rPr>
                <w:rFonts w:ascii="Times New Roman" w:hAnsi="Times New Roman" w:cs="Times New Roman"/>
                <w:sz w:val="18"/>
                <w:szCs w:val="18"/>
              </w:rPr>
            </w:pPr>
            <w:r>
              <w:rPr>
                <w:rFonts w:ascii="Times New Roman" w:hAnsi="Times New Roman" w:cs="Times New Roman"/>
                <w:sz w:val="18"/>
                <w:szCs w:val="18"/>
              </w:rPr>
              <w:t>Przygotowanie i realizacja planu gospodarki niskoemisyjnej (PGN)</w:t>
            </w:r>
          </w:p>
        </w:tc>
        <w:tc>
          <w:tcPr>
            <w:tcW w:w="907" w:type="dxa"/>
          </w:tcPr>
          <w:p w14:paraId="73886C4B" w14:textId="77777777" w:rsidR="00747721" w:rsidRDefault="00747721" w:rsidP="00E92054">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53AF7121" w14:textId="77777777" w:rsidR="00747721" w:rsidRDefault="00747721" w:rsidP="00E92054">
            <w:pPr>
              <w:rPr>
                <w:rFonts w:ascii="Times New Roman" w:hAnsi="Times New Roman" w:cs="Times New Roman"/>
                <w:sz w:val="18"/>
                <w:szCs w:val="18"/>
              </w:rPr>
            </w:pPr>
            <w:r>
              <w:rPr>
                <w:rFonts w:ascii="Times New Roman" w:hAnsi="Times New Roman" w:cs="Times New Roman"/>
                <w:sz w:val="18"/>
                <w:szCs w:val="18"/>
              </w:rPr>
              <w:t>Środki własne Gminy</w:t>
            </w:r>
          </w:p>
        </w:tc>
      </w:tr>
      <w:tr w:rsidR="00B05F6C" w14:paraId="3F48D600" w14:textId="77777777" w:rsidTr="0006007B">
        <w:tc>
          <w:tcPr>
            <w:tcW w:w="1627" w:type="dxa"/>
            <w:tcBorders>
              <w:top w:val="nil"/>
              <w:bottom w:val="nil"/>
            </w:tcBorders>
          </w:tcPr>
          <w:p w14:paraId="2289E54E" w14:textId="77777777" w:rsidR="00747721" w:rsidRDefault="00747721" w:rsidP="00E92054">
            <w:pPr>
              <w:rPr>
                <w:rFonts w:ascii="Times New Roman" w:hAnsi="Times New Roman" w:cs="Times New Roman"/>
                <w:sz w:val="18"/>
                <w:szCs w:val="18"/>
              </w:rPr>
            </w:pPr>
            <w:r>
              <w:rPr>
                <w:rFonts w:ascii="Times New Roman" w:hAnsi="Times New Roman" w:cs="Times New Roman"/>
                <w:sz w:val="18"/>
                <w:szCs w:val="18"/>
              </w:rPr>
              <w:t>Zagrożenia hałasem</w:t>
            </w:r>
          </w:p>
        </w:tc>
        <w:tc>
          <w:tcPr>
            <w:tcW w:w="1803" w:type="dxa"/>
            <w:vMerge w:val="restart"/>
          </w:tcPr>
          <w:p w14:paraId="1F2EAC57" w14:textId="77777777" w:rsidR="00747721" w:rsidRDefault="00747721" w:rsidP="00E92054">
            <w:pPr>
              <w:rPr>
                <w:rFonts w:ascii="Times New Roman" w:hAnsi="Times New Roman" w:cs="Times New Roman"/>
                <w:sz w:val="18"/>
                <w:szCs w:val="18"/>
              </w:rPr>
            </w:pPr>
            <w:r>
              <w:rPr>
                <w:rFonts w:ascii="Times New Roman" w:hAnsi="Times New Roman" w:cs="Times New Roman"/>
                <w:sz w:val="18"/>
                <w:szCs w:val="18"/>
              </w:rPr>
              <w:t>Poprawa klimatu akustycznego poprzez obniżenie hałasu do poziomu obowiązujących standardów</w:t>
            </w:r>
          </w:p>
        </w:tc>
        <w:tc>
          <w:tcPr>
            <w:tcW w:w="1803" w:type="dxa"/>
            <w:vMerge w:val="restart"/>
          </w:tcPr>
          <w:p w14:paraId="5C9658A0" w14:textId="77777777" w:rsidR="00747721" w:rsidRDefault="00747721" w:rsidP="00E92054">
            <w:pPr>
              <w:rPr>
                <w:rFonts w:ascii="Times New Roman" w:hAnsi="Times New Roman" w:cs="Times New Roman"/>
                <w:sz w:val="18"/>
                <w:szCs w:val="18"/>
              </w:rPr>
            </w:pPr>
            <w:r>
              <w:rPr>
                <w:rFonts w:ascii="Times New Roman" w:hAnsi="Times New Roman" w:cs="Times New Roman"/>
                <w:sz w:val="18"/>
                <w:szCs w:val="18"/>
              </w:rPr>
              <w:t>Ograniczenie hałasu</w:t>
            </w:r>
          </w:p>
        </w:tc>
        <w:tc>
          <w:tcPr>
            <w:tcW w:w="1774" w:type="dxa"/>
          </w:tcPr>
          <w:p w14:paraId="0ED2D5DC" w14:textId="77777777" w:rsidR="00747721" w:rsidRDefault="00747721" w:rsidP="00E92054">
            <w:pPr>
              <w:rPr>
                <w:rFonts w:ascii="Times New Roman" w:hAnsi="Times New Roman" w:cs="Times New Roman"/>
                <w:sz w:val="18"/>
                <w:szCs w:val="18"/>
              </w:rPr>
            </w:pPr>
            <w:r>
              <w:rPr>
                <w:rFonts w:ascii="Times New Roman" w:hAnsi="Times New Roman" w:cs="Times New Roman"/>
                <w:sz w:val="18"/>
                <w:szCs w:val="18"/>
              </w:rPr>
              <w:t>Uwzględnienie w planowaniu przestrzennym ochrony przed hałasem, stosownie do wymogów ustawy Prawo ochrony środowiska, między innymi poprzez właściwe kształtowanie przestrzeni urbanistycznej</w:t>
            </w:r>
          </w:p>
          <w:p w14:paraId="49630355" w14:textId="77777777" w:rsidR="00747721" w:rsidRDefault="00747721" w:rsidP="00E92054">
            <w:pPr>
              <w:rPr>
                <w:rFonts w:ascii="Times New Roman" w:hAnsi="Times New Roman" w:cs="Times New Roman"/>
                <w:sz w:val="18"/>
                <w:szCs w:val="18"/>
              </w:rPr>
            </w:pPr>
          </w:p>
          <w:p w14:paraId="7683A65F" w14:textId="77777777" w:rsidR="00747721" w:rsidRDefault="00747721" w:rsidP="00E92054">
            <w:pPr>
              <w:rPr>
                <w:rFonts w:ascii="Times New Roman" w:hAnsi="Times New Roman" w:cs="Times New Roman"/>
                <w:sz w:val="18"/>
                <w:szCs w:val="18"/>
              </w:rPr>
            </w:pPr>
          </w:p>
          <w:p w14:paraId="33928A31" w14:textId="77777777" w:rsidR="00747721" w:rsidRDefault="00747721" w:rsidP="00E92054">
            <w:pPr>
              <w:rPr>
                <w:rFonts w:ascii="Times New Roman" w:hAnsi="Times New Roman" w:cs="Times New Roman"/>
                <w:sz w:val="18"/>
                <w:szCs w:val="18"/>
              </w:rPr>
            </w:pPr>
          </w:p>
          <w:p w14:paraId="17CC410F" w14:textId="77777777" w:rsidR="00747721" w:rsidRDefault="00747721" w:rsidP="00E92054">
            <w:pPr>
              <w:rPr>
                <w:rFonts w:ascii="Times New Roman" w:hAnsi="Times New Roman" w:cs="Times New Roman"/>
                <w:sz w:val="18"/>
                <w:szCs w:val="18"/>
              </w:rPr>
            </w:pPr>
          </w:p>
          <w:p w14:paraId="11E8AC53" w14:textId="77777777" w:rsidR="00747721" w:rsidRDefault="00747721" w:rsidP="00E92054">
            <w:pPr>
              <w:rPr>
                <w:rFonts w:ascii="Times New Roman" w:hAnsi="Times New Roman" w:cs="Times New Roman"/>
                <w:sz w:val="18"/>
                <w:szCs w:val="18"/>
              </w:rPr>
            </w:pPr>
          </w:p>
          <w:p w14:paraId="2627B7C2" w14:textId="77777777" w:rsidR="00747721" w:rsidRDefault="00747721" w:rsidP="00E92054">
            <w:pPr>
              <w:rPr>
                <w:rFonts w:ascii="Times New Roman" w:hAnsi="Times New Roman" w:cs="Times New Roman"/>
                <w:sz w:val="18"/>
                <w:szCs w:val="18"/>
              </w:rPr>
            </w:pPr>
          </w:p>
          <w:p w14:paraId="5CC14B84" w14:textId="77777777" w:rsidR="00747721" w:rsidRDefault="00747721" w:rsidP="00E92054">
            <w:pPr>
              <w:rPr>
                <w:rFonts w:ascii="Times New Roman" w:hAnsi="Times New Roman" w:cs="Times New Roman"/>
                <w:sz w:val="18"/>
                <w:szCs w:val="18"/>
              </w:rPr>
            </w:pPr>
          </w:p>
          <w:p w14:paraId="7E7AF013" w14:textId="77777777" w:rsidR="00747721" w:rsidRDefault="00747721" w:rsidP="00E92054">
            <w:pPr>
              <w:rPr>
                <w:rFonts w:ascii="Times New Roman" w:hAnsi="Times New Roman" w:cs="Times New Roman"/>
                <w:sz w:val="18"/>
                <w:szCs w:val="18"/>
              </w:rPr>
            </w:pPr>
          </w:p>
          <w:p w14:paraId="4D590309" w14:textId="77777777" w:rsidR="00747721" w:rsidRDefault="00747721" w:rsidP="00E92054">
            <w:pPr>
              <w:rPr>
                <w:rFonts w:ascii="Times New Roman" w:hAnsi="Times New Roman" w:cs="Times New Roman"/>
                <w:sz w:val="18"/>
                <w:szCs w:val="18"/>
              </w:rPr>
            </w:pPr>
          </w:p>
          <w:p w14:paraId="6AD64D1A" w14:textId="77777777" w:rsidR="00747721" w:rsidRDefault="00747721" w:rsidP="00E92054">
            <w:pPr>
              <w:rPr>
                <w:rFonts w:ascii="Times New Roman" w:hAnsi="Times New Roman" w:cs="Times New Roman"/>
                <w:sz w:val="18"/>
                <w:szCs w:val="18"/>
              </w:rPr>
            </w:pPr>
          </w:p>
        </w:tc>
        <w:tc>
          <w:tcPr>
            <w:tcW w:w="907" w:type="dxa"/>
          </w:tcPr>
          <w:p w14:paraId="3A58E0AC" w14:textId="77777777" w:rsidR="00747721" w:rsidRDefault="00747721" w:rsidP="00E92054">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7EAFF4A2" w14:textId="77777777" w:rsidR="00747721" w:rsidRDefault="00747721" w:rsidP="00E92054">
            <w:pPr>
              <w:rPr>
                <w:rFonts w:ascii="Times New Roman" w:hAnsi="Times New Roman" w:cs="Times New Roman"/>
                <w:sz w:val="18"/>
                <w:szCs w:val="18"/>
              </w:rPr>
            </w:pPr>
            <w:r>
              <w:rPr>
                <w:rFonts w:ascii="Times New Roman" w:hAnsi="Times New Roman" w:cs="Times New Roman"/>
                <w:sz w:val="18"/>
                <w:szCs w:val="18"/>
              </w:rPr>
              <w:t>Środki własne Gminy</w:t>
            </w:r>
          </w:p>
        </w:tc>
      </w:tr>
      <w:tr w:rsidR="00B05F6C" w14:paraId="65B5C8AC" w14:textId="77777777" w:rsidTr="0006007B">
        <w:trPr>
          <w:trHeight w:val="1947"/>
        </w:trPr>
        <w:tc>
          <w:tcPr>
            <w:tcW w:w="1627" w:type="dxa"/>
            <w:tcBorders>
              <w:top w:val="nil"/>
              <w:bottom w:val="nil"/>
            </w:tcBorders>
          </w:tcPr>
          <w:p w14:paraId="68468E3F" w14:textId="77777777" w:rsidR="00747721" w:rsidRDefault="00747721" w:rsidP="00E92054">
            <w:pPr>
              <w:rPr>
                <w:rFonts w:ascii="Times New Roman" w:hAnsi="Times New Roman" w:cs="Times New Roman"/>
                <w:sz w:val="18"/>
                <w:szCs w:val="18"/>
              </w:rPr>
            </w:pPr>
          </w:p>
        </w:tc>
        <w:tc>
          <w:tcPr>
            <w:tcW w:w="1803" w:type="dxa"/>
            <w:vMerge/>
          </w:tcPr>
          <w:p w14:paraId="75CBF554" w14:textId="77777777" w:rsidR="00747721" w:rsidRDefault="00747721" w:rsidP="00E92054">
            <w:pPr>
              <w:rPr>
                <w:rFonts w:ascii="Times New Roman" w:hAnsi="Times New Roman" w:cs="Times New Roman"/>
                <w:sz w:val="18"/>
                <w:szCs w:val="18"/>
              </w:rPr>
            </w:pPr>
          </w:p>
        </w:tc>
        <w:tc>
          <w:tcPr>
            <w:tcW w:w="1803" w:type="dxa"/>
            <w:vMerge/>
          </w:tcPr>
          <w:p w14:paraId="2C8F8DAE" w14:textId="77777777" w:rsidR="00747721" w:rsidRDefault="00747721" w:rsidP="00E92054">
            <w:pPr>
              <w:rPr>
                <w:rFonts w:ascii="Times New Roman" w:hAnsi="Times New Roman" w:cs="Times New Roman"/>
                <w:sz w:val="18"/>
                <w:szCs w:val="18"/>
              </w:rPr>
            </w:pPr>
          </w:p>
        </w:tc>
        <w:tc>
          <w:tcPr>
            <w:tcW w:w="1774" w:type="dxa"/>
            <w:vMerge w:val="restart"/>
          </w:tcPr>
          <w:p w14:paraId="1A3B10EC" w14:textId="77777777" w:rsidR="00747721" w:rsidRDefault="00747721" w:rsidP="00E92054">
            <w:pPr>
              <w:rPr>
                <w:rFonts w:ascii="Times New Roman" w:hAnsi="Times New Roman" w:cs="Times New Roman"/>
                <w:sz w:val="18"/>
                <w:szCs w:val="18"/>
              </w:rPr>
            </w:pPr>
            <w:r>
              <w:rPr>
                <w:rFonts w:ascii="Times New Roman" w:hAnsi="Times New Roman" w:cs="Times New Roman"/>
                <w:sz w:val="18"/>
                <w:szCs w:val="18"/>
              </w:rPr>
              <w:t xml:space="preserve">Uwzględnienie paktu ochrony przed hałasem przy opiniowaniu i wydawaniu zezwoleń związanych z budową linii kolejowej </w:t>
            </w:r>
            <w:proofErr w:type="spellStart"/>
            <w:r>
              <w:rPr>
                <w:rFonts w:ascii="Times New Roman" w:hAnsi="Times New Roman" w:cs="Times New Roman"/>
                <w:sz w:val="18"/>
                <w:szCs w:val="18"/>
              </w:rPr>
              <w:t>Rail</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Baltica</w:t>
            </w:r>
            <w:proofErr w:type="spellEnd"/>
          </w:p>
        </w:tc>
        <w:tc>
          <w:tcPr>
            <w:tcW w:w="907" w:type="dxa"/>
            <w:vMerge w:val="restart"/>
          </w:tcPr>
          <w:p w14:paraId="6704F6DD" w14:textId="77777777" w:rsidR="00747721" w:rsidRDefault="00747721" w:rsidP="00DE14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vMerge w:val="restart"/>
          </w:tcPr>
          <w:p w14:paraId="447F60EA" w14:textId="77777777" w:rsidR="00747721" w:rsidRDefault="00747721" w:rsidP="00DE1473">
            <w:pPr>
              <w:rPr>
                <w:rFonts w:ascii="Times New Roman" w:hAnsi="Times New Roman" w:cs="Times New Roman"/>
                <w:sz w:val="18"/>
                <w:szCs w:val="18"/>
              </w:rPr>
            </w:pPr>
            <w:r>
              <w:rPr>
                <w:rFonts w:ascii="Times New Roman" w:hAnsi="Times New Roman" w:cs="Times New Roman"/>
                <w:sz w:val="18"/>
                <w:szCs w:val="18"/>
              </w:rPr>
              <w:t>Środki własne Gminy</w:t>
            </w:r>
          </w:p>
        </w:tc>
      </w:tr>
      <w:tr w:rsidR="00B05F6C" w14:paraId="7B7881A3" w14:textId="77777777" w:rsidTr="0006007B">
        <w:trPr>
          <w:trHeight w:val="154"/>
        </w:trPr>
        <w:tc>
          <w:tcPr>
            <w:tcW w:w="1627" w:type="dxa"/>
            <w:tcBorders>
              <w:top w:val="nil"/>
            </w:tcBorders>
          </w:tcPr>
          <w:p w14:paraId="09E05C42" w14:textId="77777777" w:rsidR="00747721" w:rsidRDefault="00747721" w:rsidP="00747721">
            <w:pPr>
              <w:rPr>
                <w:rFonts w:ascii="Times New Roman" w:hAnsi="Times New Roman" w:cs="Times New Roman"/>
                <w:sz w:val="18"/>
                <w:szCs w:val="18"/>
              </w:rPr>
            </w:pPr>
          </w:p>
        </w:tc>
        <w:tc>
          <w:tcPr>
            <w:tcW w:w="1803" w:type="dxa"/>
            <w:vMerge/>
          </w:tcPr>
          <w:p w14:paraId="7F40076C" w14:textId="77777777" w:rsidR="00747721" w:rsidRDefault="00747721" w:rsidP="00E92054">
            <w:pPr>
              <w:rPr>
                <w:rFonts w:ascii="Times New Roman" w:hAnsi="Times New Roman" w:cs="Times New Roman"/>
                <w:sz w:val="18"/>
                <w:szCs w:val="18"/>
              </w:rPr>
            </w:pPr>
          </w:p>
        </w:tc>
        <w:tc>
          <w:tcPr>
            <w:tcW w:w="1803" w:type="dxa"/>
            <w:vMerge/>
          </w:tcPr>
          <w:p w14:paraId="5669A3F5" w14:textId="77777777" w:rsidR="00747721" w:rsidRDefault="00747721" w:rsidP="00E92054">
            <w:pPr>
              <w:rPr>
                <w:rFonts w:ascii="Times New Roman" w:hAnsi="Times New Roman" w:cs="Times New Roman"/>
                <w:sz w:val="18"/>
                <w:szCs w:val="18"/>
              </w:rPr>
            </w:pPr>
          </w:p>
        </w:tc>
        <w:tc>
          <w:tcPr>
            <w:tcW w:w="1774" w:type="dxa"/>
            <w:vMerge/>
          </w:tcPr>
          <w:p w14:paraId="2DC3D33C" w14:textId="77777777" w:rsidR="00747721" w:rsidRDefault="00747721" w:rsidP="00E92054">
            <w:pPr>
              <w:rPr>
                <w:rFonts w:ascii="Times New Roman" w:hAnsi="Times New Roman" w:cs="Times New Roman"/>
                <w:sz w:val="18"/>
                <w:szCs w:val="18"/>
              </w:rPr>
            </w:pPr>
          </w:p>
        </w:tc>
        <w:tc>
          <w:tcPr>
            <w:tcW w:w="907" w:type="dxa"/>
            <w:vMerge/>
          </w:tcPr>
          <w:p w14:paraId="4C8B677C" w14:textId="77777777" w:rsidR="00747721" w:rsidRDefault="00747721" w:rsidP="00DE1473">
            <w:pPr>
              <w:rPr>
                <w:rFonts w:ascii="Times New Roman" w:hAnsi="Times New Roman" w:cs="Times New Roman"/>
                <w:sz w:val="18"/>
                <w:szCs w:val="18"/>
              </w:rPr>
            </w:pPr>
          </w:p>
        </w:tc>
        <w:tc>
          <w:tcPr>
            <w:tcW w:w="1374" w:type="dxa"/>
            <w:vMerge/>
          </w:tcPr>
          <w:p w14:paraId="1B0DCCDA" w14:textId="77777777" w:rsidR="00747721" w:rsidRDefault="00747721" w:rsidP="00DE1473">
            <w:pPr>
              <w:rPr>
                <w:rFonts w:ascii="Times New Roman" w:hAnsi="Times New Roman" w:cs="Times New Roman"/>
                <w:sz w:val="18"/>
                <w:szCs w:val="18"/>
              </w:rPr>
            </w:pPr>
          </w:p>
        </w:tc>
      </w:tr>
      <w:tr w:rsidR="00B05F6C" w14:paraId="17C56646" w14:textId="77777777" w:rsidTr="0006007B">
        <w:tc>
          <w:tcPr>
            <w:tcW w:w="1627" w:type="dxa"/>
            <w:tcBorders>
              <w:top w:val="nil"/>
              <w:bottom w:val="single" w:sz="4" w:space="0" w:color="auto"/>
            </w:tcBorders>
          </w:tcPr>
          <w:p w14:paraId="59123E21" w14:textId="77777777" w:rsidR="00747721" w:rsidRDefault="00747721" w:rsidP="00E92054">
            <w:pPr>
              <w:rPr>
                <w:rFonts w:ascii="Times New Roman" w:hAnsi="Times New Roman" w:cs="Times New Roman"/>
                <w:sz w:val="18"/>
                <w:szCs w:val="18"/>
              </w:rPr>
            </w:pPr>
            <w:r>
              <w:rPr>
                <w:rFonts w:ascii="Times New Roman" w:hAnsi="Times New Roman" w:cs="Times New Roman"/>
                <w:sz w:val="18"/>
                <w:szCs w:val="18"/>
              </w:rPr>
              <w:t>Pola elektromagnetyczne</w:t>
            </w:r>
          </w:p>
        </w:tc>
        <w:tc>
          <w:tcPr>
            <w:tcW w:w="1803" w:type="dxa"/>
            <w:tcBorders>
              <w:top w:val="nil"/>
              <w:bottom w:val="single" w:sz="4" w:space="0" w:color="auto"/>
            </w:tcBorders>
          </w:tcPr>
          <w:p w14:paraId="2BE651D4" w14:textId="77777777" w:rsidR="00747721" w:rsidRDefault="00747721" w:rsidP="00E92054">
            <w:pPr>
              <w:rPr>
                <w:rFonts w:ascii="Times New Roman" w:hAnsi="Times New Roman" w:cs="Times New Roman"/>
                <w:sz w:val="18"/>
                <w:szCs w:val="18"/>
              </w:rPr>
            </w:pPr>
            <w:r>
              <w:rPr>
                <w:rFonts w:ascii="Times New Roman" w:hAnsi="Times New Roman" w:cs="Times New Roman"/>
                <w:sz w:val="18"/>
                <w:szCs w:val="18"/>
              </w:rPr>
              <w:t>Utrzymanie poziomu pól elektromagnetycznych poniżej dopuszczalnych norm</w:t>
            </w:r>
          </w:p>
        </w:tc>
        <w:tc>
          <w:tcPr>
            <w:tcW w:w="1803" w:type="dxa"/>
            <w:tcBorders>
              <w:top w:val="nil"/>
              <w:bottom w:val="single" w:sz="4" w:space="0" w:color="auto"/>
            </w:tcBorders>
          </w:tcPr>
          <w:p w14:paraId="3DDE03B0" w14:textId="77777777" w:rsidR="00747721" w:rsidRDefault="00747721" w:rsidP="00E92054">
            <w:pPr>
              <w:rPr>
                <w:rFonts w:ascii="Times New Roman" w:hAnsi="Times New Roman" w:cs="Times New Roman"/>
                <w:sz w:val="18"/>
                <w:szCs w:val="18"/>
              </w:rPr>
            </w:pPr>
            <w:r>
              <w:rPr>
                <w:rFonts w:ascii="Times New Roman" w:hAnsi="Times New Roman" w:cs="Times New Roman"/>
                <w:sz w:val="18"/>
                <w:szCs w:val="18"/>
              </w:rPr>
              <w:t>Ograniczenie oddziaływania pól elektromagnetycznych</w:t>
            </w:r>
          </w:p>
        </w:tc>
        <w:tc>
          <w:tcPr>
            <w:tcW w:w="1774" w:type="dxa"/>
          </w:tcPr>
          <w:p w14:paraId="09405055" w14:textId="77777777" w:rsidR="00747721" w:rsidRDefault="00747721" w:rsidP="00E92054">
            <w:pPr>
              <w:rPr>
                <w:rFonts w:ascii="Times New Roman" w:hAnsi="Times New Roman" w:cs="Times New Roman"/>
                <w:sz w:val="18"/>
                <w:szCs w:val="18"/>
              </w:rPr>
            </w:pPr>
            <w:r>
              <w:rPr>
                <w:rFonts w:ascii="Times New Roman" w:hAnsi="Times New Roman" w:cs="Times New Roman"/>
                <w:sz w:val="18"/>
                <w:szCs w:val="18"/>
              </w:rPr>
              <w:t>Uwzględnienie zagrożenia promieniowaniem elektromagnetycznym w planach zagospodarowania przestrzennego</w:t>
            </w:r>
          </w:p>
        </w:tc>
        <w:tc>
          <w:tcPr>
            <w:tcW w:w="907" w:type="dxa"/>
          </w:tcPr>
          <w:p w14:paraId="035674BF" w14:textId="77777777" w:rsidR="00747721" w:rsidRDefault="00747721" w:rsidP="00DE14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26C968C7" w14:textId="77777777" w:rsidR="00747721" w:rsidRDefault="00747721" w:rsidP="00DE1473">
            <w:pPr>
              <w:rPr>
                <w:rFonts w:ascii="Times New Roman" w:hAnsi="Times New Roman" w:cs="Times New Roman"/>
                <w:sz w:val="18"/>
                <w:szCs w:val="18"/>
              </w:rPr>
            </w:pPr>
            <w:r>
              <w:rPr>
                <w:rFonts w:ascii="Times New Roman" w:hAnsi="Times New Roman" w:cs="Times New Roman"/>
                <w:sz w:val="18"/>
                <w:szCs w:val="18"/>
              </w:rPr>
              <w:t>Środki własne Gminy</w:t>
            </w:r>
          </w:p>
        </w:tc>
      </w:tr>
      <w:tr w:rsidR="00B05F6C" w14:paraId="5D34EF12" w14:textId="77777777" w:rsidTr="0006007B">
        <w:tc>
          <w:tcPr>
            <w:tcW w:w="1627" w:type="dxa"/>
            <w:vMerge w:val="restart"/>
            <w:tcBorders>
              <w:top w:val="single" w:sz="4" w:space="0" w:color="auto"/>
            </w:tcBorders>
          </w:tcPr>
          <w:p w14:paraId="0AF145F4" w14:textId="77777777" w:rsidR="00CD3F44" w:rsidRDefault="00CD3F44" w:rsidP="00E92054">
            <w:pPr>
              <w:rPr>
                <w:rFonts w:ascii="Times New Roman" w:hAnsi="Times New Roman" w:cs="Times New Roman"/>
                <w:sz w:val="18"/>
                <w:szCs w:val="18"/>
              </w:rPr>
            </w:pPr>
            <w:r>
              <w:rPr>
                <w:rFonts w:ascii="Times New Roman" w:hAnsi="Times New Roman" w:cs="Times New Roman"/>
                <w:sz w:val="18"/>
                <w:szCs w:val="18"/>
              </w:rPr>
              <w:t>Gospodarowanie wodami</w:t>
            </w:r>
          </w:p>
        </w:tc>
        <w:tc>
          <w:tcPr>
            <w:tcW w:w="1803" w:type="dxa"/>
            <w:vMerge w:val="restart"/>
            <w:tcBorders>
              <w:top w:val="single" w:sz="4" w:space="0" w:color="auto"/>
            </w:tcBorders>
          </w:tcPr>
          <w:p w14:paraId="65154FCB" w14:textId="77777777" w:rsidR="00CD3F44" w:rsidRDefault="00CD3F44" w:rsidP="00E92054">
            <w:pPr>
              <w:rPr>
                <w:rFonts w:ascii="Times New Roman" w:hAnsi="Times New Roman" w:cs="Times New Roman"/>
                <w:sz w:val="18"/>
                <w:szCs w:val="18"/>
              </w:rPr>
            </w:pPr>
            <w:r>
              <w:rPr>
                <w:rFonts w:ascii="Times New Roman" w:hAnsi="Times New Roman" w:cs="Times New Roman"/>
                <w:sz w:val="18"/>
                <w:szCs w:val="18"/>
              </w:rPr>
              <w:t>Osiągnięcie celów środowiskowych dla wód</w:t>
            </w:r>
          </w:p>
        </w:tc>
        <w:tc>
          <w:tcPr>
            <w:tcW w:w="1803" w:type="dxa"/>
            <w:vMerge w:val="restart"/>
            <w:tcBorders>
              <w:top w:val="single" w:sz="4" w:space="0" w:color="auto"/>
            </w:tcBorders>
          </w:tcPr>
          <w:p w14:paraId="7DA31AC0" w14:textId="77777777" w:rsidR="00CD3F44" w:rsidRDefault="00CD3F44" w:rsidP="00E92054">
            <w:pPr>
              <w:rPr>
                <w:rFonts w:ascii="Times New Roman" w:hAnsi="Times New Roman" w:cs="Times New Roman"/>
                <w:sz w:val="18"/>
                <w:szCs w:val="18"/>
              </w:rPr>
            </w:pPr>
            <w:r>
              <w:rPr>
                <w:rFonts w:ascii="Times New Roman" w:hAnsi="Times New Roman" w:cs="Times New Roman"/>
                <w:sz w:val="18"/>
                <w:szCs w:val="18"/>
              </w:rPr>
              <w:t>Poprawa stanu/potencjału ekologicznego wód powierzchniowych</w:t>
            </w:r>
          </w:p>
        </w:tc>
        <w:tc>
          <w:tcPr>
            <w:tcW w:w="1774" w:type="dxa"/>
          </w:tcPr>
          <w:p w14:paraId="75462930" w14:textId="77777777" w:rsidR="00CD3F44" w:rsidRDefault="00CD3F44" w:rsidP="00E92054">
            <w:pPr>
              <w:rPr>
                <w:rFonts w:ascii="Times New Roman" w:hAnsi="Times New Roman" w:cs="Times New Roman"/>
                <w:sz w:val="18"/>
                <w:szCs w:val="18"/>
              </w:rPr>
            </w:pPr>
            <w:r>
              <w:rPr>
                <w:rFonts w:ascii="Times New Roman" w:hAnsi="Times New Roman" w:cs="Times New Roman"/>
                <w:sz w:val="18"/>
                <w:szCs w:val="18"/>
              </w:rPr>
              <w:t>Ograniczanie dopływu do wód zanieczyszczeń zawartych w ściekach komunalnych i przemysłowych m.in. poprzez realizację zadań z zakresu gospodarki wodno-ściekowej</w:t>
            </w:r>
          </w:p>
        </w:tc>
        <w:tc>
          <w:tcPr>
            <w:tcW w:w="907" w:type="dxa"/>
          </w:tcPr>
          <w:p w14:paraId="1FA716F1" w14:textId="77777777" w:rsidR="00CD3F44" w:rsidRDefault="00CD3F44" w:rsidP="00DE14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6827E2CE" w14:textId="77777777" w:rsidR="00CD3F44" w:rsidRDefault="00CD3F44" w:rsidP="00DE1473">
            <w:pPr>
              <w:rPr>
                <w:rFonts w:ascii="Times New Roman" w:hAnsi="Times New Roman" w:cs="Times New Roman"/>
                <w:sz w:val="18"/>
                <w:szCs w:val="18"/>
              </w:rPr>
            </w:pPr>
            <w:r>
              <w:rPr>
                <w:rFonts w:ascii="Times New Roman" w:hAnsi="Times New Roman" w:cs="Times New Roman"/>
                <w:sz w:val="18"/>
                <w:szCs w:val="18"/>
              </w:rPr>
              <w:t xml:space="preserve">Środki własne Gminy </w:t>
            </w:r>
            <w:proofErr w:type="spellStart"/>
            <w:r>
              <w:rPr>
                <w:rFonts w:ascii="Times New Roman" w:hAnsi="Times New Roman" w:cs="Times New Roman"/>
                <w:sz w:val="18"/>
                <w:szCs w:val="18"/>
              </w:rPr>
              <w:t>WFOŚiGW</w:t>
            </w:r>
            <w:proofErr w:type="spellEnd"/>
            <w:r>
              <w:rPr>
                <w:rFonts w:ascii="Times New Roman" w:hAnsi="Times New Roman" w:cs="Times New Roman"/>
                <w:sz w:val="18"/>
                <w:szCs w:val="18"/>
              </w:rPr>
              <w:t>, NFOŚiGW</w:t>
            </w:r>
          </w:p>
        </w:tc>
      </w:tr>
      <w:tr w:rsidR="00B05F6C" w14:paraId="77FDDA73" w14:textId="77777777" w:rsidTr="0006007B">
        <w:tc>
          <w:tcPr>
            <w:tcW w:w="1627" w:type="dxa"/>
            <w:vMerge/>
          </w:tcPr>
          <w:p w14:paraId="52C47781" w14:textId="77777777" w:rsidR="00CD3F44" w:rsidRDefault="00CD3F44" w:rsidP="00E92054">
            <w:pPr>
              <w:rPr>
                <w:rFonts w:ascii="Times New Roman" w:hAnsi="Times New Roman" w:cs="Times New Roman"/>
                <w:sz w:val="18"/>
                <w:szCs w:val="18"/>
              </w:rPr>
            </w:pPr>
          </w:p>
        </w:tc>
        <w:tc>
          <w:tcPr>
            <w:tcW w:w="1803" w:type="dxa"/>
            <w:vMerge/>
          </w:tcPr>
          <w:p w14:paraId="56297444" w14:textId="77777777" w:rsidR="00CD3F44" w:rsidRDefault="00CD3F44" w:rsidP="00E92054">
            <w:pPr>
              <w:rPr>
                <w:rFonts w:ascii="Times New Roman" w:hAnsi="Times New Roman" w:cs="Times New Roman"/>
                <w:sz w:val="18"/>
                <w:szCs w:val="18"/>
              </w:rPr>
            </w:pPr>
          </w:p>
        </w:tc>
        <w:tc>
          <w:tcPr>
            <w:tcW w:w="1803" w:type="dxa"/>
            <w:vMerge/>
            <w:tcBorders>
              <w:bottom w:val="single" w:sz="4" w:space="0" w:color="auto"/>
            </w:tcBorders>
          </w:tcPr>
          <w:p w14:paraId="0F5E3DD5" w14:textId="77777777" w:rsidR="00CD3F44" w:rsidRDefault="00CD3F44" w:rsidP="00E92054">
            <w:pPr>
              <w:rPr>
                <w:rFonts w:ascii="Times New Roman" w:hAnsi="Times New Roman" w:cs="Times New Roman"/>
                <w:sz w:val="18"/>
                <w:szCs w:val="18"/>
              </w:rPr>
            </w:pPr>
          </w:p>
        </w:tc>
        <w:tc>
          <w:tcPr>
            <w:tcW w:w="1774" w:type="dxa"/>
          </w:tcPr>
          <w:p w14:paraId="2D76C1C9" w14:textId="77777777" w:rsidR="00CD3F44" w:rsidRDefault="00CD3F44" w:rsidP="00E92054">
            <w:pPr>
              <w:rPr>
                <w:rFonts w:ascii="Times New Roman" w:hAnsi="Times New Roman" w:cs="Times New Roman"/>
                <w:sz w:val="18"/>
                <w:szCs w:val="18"/>
              </w:rPr>
            </w:pPr>
            <w:r>
              <w:rPr>
                <w:rFonts w:ascii="Times New Roman" w:hAnsi="Times New Roman" w:cs="Times New Roman"/>
                <w:sz w:val="18"/>
                <w:szCs w:val="18"/>
              </w:rPr>
              <w:t>Ograniczenie dopływu do wód zanieczyszczonych ze źródeł rozproszonych i obszarowych poprzez m.in. wyposażenie jak największej liczby gospodarstw w zbiorniki na gnojowicę i płyty obornikowe</w:t>
            </w:r>
          </w:p>
        </w:tc>
        <w:tc>
          <w:tcPr>
            <w:tcW w:w="907" w:type="dxa"/>
          </w:tcPr>
          <w:p w14:paraId="3FF518B5" w14:textId="77777777" w:rsidR="00CD3F44" w:rsidRDefault="00CD3F44" w:rsidP="00DE14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38C1A5AE" w14:textId="77777777" w:rsidR="00CD3F44" w:rsidRDefault="00CD3F44" w:rsidP="00CD3F44">
            <w:pPr>
              <w:rPr>
                <w:rFonts w:ascii="Times New Roman" w:hAnsi="Times New Roman" w:cs="Times New Roman"/>
                <w:sz w:val="18"/>
                <w:szCs w:val="18"/>
              </w:rPr>
            </w:pPr>
            <w:r>
              <w:rPr>
                <w:rFonts w:ascii="Times New Roman" w:hAnsi="Times New Roman" w:cs="Times New Roman"/>
                <w:sz w:val="18"/>
                <w:szCs w:val="18"/>
              </w:rPr>
              <w:t>Środki własne Gminy, rolników, PROW</w:t>
            </w:r>
          </w:p>
        </w:tc>
      </w:tr>
      <w:tr w:rsidR="00B05F6C" w14:paraId="22A580FA" w14:textId="77777777" w:rsidTr="0006007B">
        <w:tc>
          <w:tcPr>
            <w:tcW w:w="1627" w:type="dxa"/>
            <w:vMerge/>
          </w:tcPr>
          <w:p w14:paraId="60B2709A" w14:textId="77777777" w:rsidR="00CD3F44" w:rsidRDefault="00CD3F44" w:rsidP="00E92054">
            <w:pPr>
              <w:rPr>
                <w:rFonts w:ascii="Times New Roman" w:hAnsi="Times New Roman" w:cs="Times New Roman"/>
                <w:sz w:val="18"/>
                <w:szCs w:val="18"/>
              </w:rPr>
            </w:pPr>
          </w:p>
        </w:tc>
        <w:tc>
          <w:tcPr>
            <w:tcW w:w="1803" w:type="dxa"/>
            <w:vMerge/>
          </w:tcPr>
          <w:p w14:paraId="3896A37B" w14:textId="77777777" w:rsidR="00CD3F44" w:rsidRDefault="00CD3F44" w:rsidP="00E92054">
            <w:pPr>
              <w:rPr>
                <w:rFonts w:ascii="Times New Roman" w:hAnsi="Times New Roman" w:cs="Times New Roman"/>
                <w:sz w:val="18"/>
                <w:szCs w:val="18"/>
              </w:rPr>
            </w:pPr>
          </w:p>
        </w:tc>
        <w:tc>
          <w:tcPr>
            <w:tcW w:w="1803" w:type="dxa"/>
            <w:vMerge w:val="restart"/>
            <w:tcBorders>
              <w:top w:val="single" w:sz="4" w:space="0" w:color="auto"/>
            </w:tcBorders>
          </w:tcPr>
          <w:p w14:paraId="060A6FDE" w14:textId="77777777" w:rsidR="00CD3F44" w:rsidRDefault="00CD3F44" w:rsidP="00E92054">
            <w:pPr>
              <w:rPr>
                <w:rFonts w:ascii="Times New Roman" w:hAnsi="Times New Roman" w:cs="Times New Roman"/>
                <w:sz w:val="18"/>
                <w:szCs w:val="18"/>
              </w:rPr>
            </w:pPr>
            <w:r>
              <w:rPr>
                <w:rFonts w:ascii="Times New Roman" w:hAnsi="Times New Roman" w:cs="Times New Roman"/>
                <w:sz w:val="18"/>
                <w:szCs w:val="18"/>
              </w:rPr>
              <w:t>Utrzymanie dobrego stanu ilościowego i chemicznego wód podziemnych</w:t>
            </w:r>
          </w:p>
        </w:tc>
        <w:tc>
          <w:tcPr>
            <w:tcW w:w="1774" w:type="dxa"/>
          </w:tcPr>
          <w:p w14:paraId="59724461" w14:textId="77777777" w:rsidR="00CD3F44" w:rsidRDefault="00CD3F44" w:rsidP="00E92054">
            <w:pPr>
              <w:rPr>
                <w:rFonts w:ascii="Times New Roman" w:hAnsi="Times New Roman" w:cs="Times New Roman"/>
                <w:sz w:val="18"/>
                <w:szCs w:val="18"/>
              </w:rPr>
            </w:pPr>
            <w:r>
              <w:rPr>
                <w:rFonts w:ascii="Times New Roman" w:hAnsi="Times New Roman" w:cs="Times New Roman"/>
                <w:sz w:val="18"/>
                <w:szCs w:val="18"/>
              </w:rPr>
              <w:t>Ograniczenie zużycia wody z ujęć podziemnych do celów przemysłowych i komunalnych</w:t>
            </w:r>
          </w:p>
        </w:tc>
        <w:tc>
          <w:tcPr>
            <w:tcW w:w="907" w:type="dxa"/>
          </w:tcPr>
          <w:p w14:paraId="0FB627F0" w14:textId="77777777" w:rsidR="00CD3F44" w:rsidRDefault="00CD3F44" w:rsidP="00DE14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5A26EED6" w14:textId="77777777" w:rsidR="00CD3F44" w:rsidRDefault="00CD3F44" w:rsidP="00DE1473">
            <w:pPr>
              <w:rPr>
                <w:rFonts w:ascii="Times New Roman" w:hAnsi="Times New Roman" w:cs="Times New Roman"/>
                <w:sz w:val="18"/>
                <w:szCs w:val="18"/>
              </w:rPr>
            </w:pPr>
            <w:r>
              <w:rPr>
                <w:rFonts w:ascii="Times New Roman" w:hAnsi="Times New Roman" w:cs="Times New Roman"/>
                <w:sz w:val="18"/>
                <w:szCs w:val="18"/>
              </w:rPr>
              <w:t xml:space="preserve">Środki własne Gminy </w:t>
            </w:r>
            <w:proofErr w:type="spellStart"/>
            <w:r>
              <w:rPr>
                <w:rFonts w:ascii="Times New Roman" w:hAnsi="Times New Roman" w:cs="Times New Roman"/>
                <w:sz w:val="18"/>
                <w:szCs w:val="18"/>
              </w:rPr>
              <w:t>WFOŚiGW</w:t>
            </w:r>
            <w:proofErr w:type="spellEnd"/>
            <w:r>
              <w:rPr>
                <w:rFonts w:ascii="Times New Roman" w:hAnsi="Times New Roman" w:cs="Times New Roman"/>
                <w:sz w:val="18"/>
                <w:szCs w:val="18"/>
              </w:rPr>
              <w:t>, NFOŚiGW</w:t>
            </w:r>
          </w:p>
        </w:tc>
      </w:tr>
      <w:tr w:rsidR="00B05F6C" w14:paraId="3CC63069" w14:textId="77777777" w:rsidTr="0006007B">
        <w:tc>
          <w:tcPr>
            <w:tcW w:w="1627" w:type="dxa"/>
            <w:vMerge/>
          </w:tcPr>
          <w:p w14:paraId="4251CC9D" w14:textId="77777777" w:rsidR="00CD3F44" w:rsidRDefault="00CD3F44" w:rsidP="00E92054">
            <w:pPr>
              <w:rPr>
                <w:rFonts w:ascii="Times New Roman" w:hAnsi="Times New Roman" w:cs="Times New Roman"/>
                <w:sz w:val="18"/>
                <w:szCs w:val="18"/>
              </w:rPr>
            </w:pPr>
          </w:p>
        </w:tc>
        <w:tc>
          <w:tcPr>
            <w:tcW w:w="1803" w:type="dxa"/>
            <w:vMerge/>
          </w:tcPr>
          <w:p w14:paraId="57237C0D" w14:textId="77777777" w:rsidR="00CD3F44" w:rsidRDefault="00CD3F44" w:rsidP="00E92054">
            <w:pPr>
              <w:rPr>
                <w:rFonts w:ascii="Times New Roman" w:hAnsi="Times New Roman" w:cs="Times New Roman"/>
                <w:sz w:val="18"/>
                <w:szCs w:val="18"/>
              </w:rPr>
            </w:pPr>
          </w:p>
        </w:tc>
        <w:tc>
          <w:tcPr>
            <w:tcW w:w="1803" w:type="dxa"/>
            <w:vMerge/>
          </w:tcPr>
          <w:p w14:paraId="075AD079" w14:textId="77777777" w:rsidR="00CD3F44" w:rsidRDefault="00CD3F44" w:rsidP="00E92054">
            <w:pPr>
              <w:rPr>
                <w:rFonts w:ascii="Times New Roman" w:hAnsi="Times New Roman" w:cs="Times New Roman"/>
                <w:sz w:val="18"/>
                <w:szCs w:val="18"/>
              </w:rPr>
            </w:pPr>
          </w:p>
        </w:tc>
        <w:tc>
          <w:tcPr>
            <w:tcW w:w="1774" w:type="dxa"/>
          </w:tcPr>
          <w:p w14:paraId="41FC6BF4" w14:textId="77777777" w:rsidR="00CD3F44" w:rsidRDefault="00CD3F44" w:rsidP="00E92054">
            <w:pPr>
              <w:rPr>
                <w:rFonts w:ascii="Times New Roman" w:hAnsi="Times New Roman" w:cs="Times New Roman"/>
                <w:sz w:val="18"/>
                <w:szCs w:val="18"/>
              </w:rPr>
            </w:pPr>
            <w:r>
              <w:rPr>
                <w:rFonts w:ascii="Times New Roman" w:hAnsi="Times New Roman" w:cs="Times New Roman"/>
                <w:sz w:val="18"/>
                <w:szCs w:val="18"/>
              </w:rPr>
              <w:t>Ochrona słabo izolowanych zbiorników wód podziemnych i stref ujęć wód oraz ich właściwe użytkowanie</w:t>
            </w:r>
          </w:p>
        </w:tc>
        <w:tc>
          <w:tcPr>
            <w:tcW w:w="907" w:type="dxa"/>
          </w:tcPr>
          <w:p w14:paraId="0BC639C0" w14:textId="77777777" w:rsidR="00CD3F44" w:rsidRDefault="00CD3F44" w:rsidP="00DE14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4EA22083" w14:textId="77777777" w:rsidR="00CD3F44" w:rsidRDefault="00CD3F44" w:rsidP="00DE1473">
            <w:pPr>
              <w:rPr>
                <w:rFonts w:ascii="Times New Roman" w:hAnsi="Times New Roman" w:cs="Times New Roman"/>
                <w:sz w:val="18"/>
                <w:szCs w:val="18"/>
              </w:rPr>
            </w:pPr>
            <w:r>
              <w:rPr>
                <w:rFonts w:ascii="Times New Roman" w:hAnsi="Times New Roman" w:cs="Times New Roman"/>
                <w:sz w:val="18"/>
                <w:szCs w:val="18"/>
              </w:rPr>
              <w:t xml:space="preserve">Środki własne Gminy </w:t>
            </w:r>
            <w:proofErr w:type="spellStart"/>
            <w:r>
              <w:rPr>
                <w:rFonts w:ascii="Times New Roman" w:hAnsi="Times New Roman" w:cs="Times New Roman"/>
                <w:sz w:val="18"/>
                <w:szCs w:val="18"/>
              </w:rPr>
              <w:t>WFOŚiGW</w:t>
            </w:r>
            <w:proofErr w:type="spellEnd"/>
            <w:r>
              <w:rPr>
                <w:rFonts w:ascii="Times New Roman" w:hAnsi="Times New Roman" w:cs="Times New Roman"/>
                <w:sz w:val="18"/>
                <w:szCs w:val="18"/>
              </w:rPr>
              <w:t>, NFOŚiGW</w:t>
            </w:r>
          </w:p>
        </w:tc>
      </w:tr>
      <w:tr w:rsidR="00B05F6C" w14:paraId="66CC81E5" w14:textId="77777777" w:rsidTr="0006007B">
        <w:tc>
          <w:tcPr>
            <w:tcW w:w="1627" w:type="dxa"/>
            <w:vMerge/>
          </w:tcPr>
          <w:p w14:paraId="1A3BF86D" w14:textId="77777777" w:rsidR="00CD3F44" w:rsidRDefault="00CD3F44" w:rsidP="00E92054">
            <w:pPr>
              <w:rPr>
                <w:rFonts w:ascii="Times New Roman" w:hAnsi="Times New Roman" w:cs="Times New Roman"/>
                <w:sz w:val="18"/>
                <w:szCs w:val="18"/>
              </w:rPr>
            </w:pPr>
          </w:p>
        </w:tc>
        <w:tc>
          <w:tcPr>
            <w:tcW w:w="1803" w:type="dxa"/>
            <w:vMerge w:val="restart"/>
          </w:tcPr>
          <w:p w14:paraId="09B61DA1" w14:textId="77777777" w:rsidR="00CD3F44" w:rsidRDefault="00CD3F44" w:rsidP="00E92054">
            <w:pPr>
              <w:rPr>
                <w:rFonts w:ascii="Times New Roman" w:hAnsi="Times New Roman" w:cs="Times New Roman"/>
                <w:sz w:val="18"/>
                <w:szCs w:val="18"/>
              </w:rPr>
            </w:pPr>
            <w:r>
              <w:rPr>
                <w:rFonts w:ascii="Times New Roman" w:hAnsi="Times New Roman" w:cs="Times New Roman"/>
                <w:sz w:val="18"/>
                <w:szCs w:val="18"/>
              </w:rPr>
              <w:t>Ochrona przed niedoborem wody i powodziami</w:t>
            </w:r>
          </w:p>
        </w:tc>
        <w:tc>
          <w:tcPr>
            <w:tcW w:w="1803" w:type="dxa"/>
            <w:vMerge w:val="restart"/>
          </w:tcPr>
          <w:p w14:paraId="2A9B6D86" w14:textId="77777777" w:rsidR="00CD3F44" w:rsidRDefault="00CD3F44" w:rsidP="00E92054">
            <w:pPr>
              <w:rPr>
                <w:rFonts w:ascii="Times New Roman" w:hAnsi="Times New Roman" w:cs="Times New Roman"/>
                <w:sz w:val="18"/>
                <w:szCs w:val="18"/>
              </w:rPr>
            </w:pPr>
            <w:r>
              <w:rPr>
                <w:rFonts w:ascii="Times New Roman" w:hAnsi="Times New Roman" w:cs="Times New Roman"/>
                <w:sz w:val="18"/>
                <w:szCs w:val="18"/>
              </w:rPr>
              <w:t>Zwiększanie retencji wód w zlewniach</w:t>
            </w:r>
          </w:p>
        </w:tc>
        <w:tc>
          <w:tcPr>
            <w:tcW w:w="1774" w:type="dxa"/>
          </w:tcPr>
          <w:p w14:paraId="27C584D3" w14:textId="77777777" w:rsidR="00CD3F44" w:rsidRDefault="00CD3F44" w:rsidP="00E92054">
            <w:pPr>
              <w:rPr>
                <w:rFonts w:ascii="Times New Roman" w:hAnsi="Times New Roman" w:cs="Times New Roman"/>
                <w:sz w:val="18"/>
                <w:szCs w:val="18"/>
              </w:rPr>
            </w:pPr>
            <w:r>
              <w:rPr>
                <w:rFonts w:ascii="Times New Roman" w:hAnsi="Times New Roman" w:cs="Times New Roman"/>
                <w:sz w:val="18"/>
                <w:szCs w:val="18"/>
              </w:rPr>
              <w:t>Ochrona retencji naturalnej w zlewniach (terenów podmokłych, bagien, mokradeł)- wdrażanie zadań wynikających z Programu małej retencji i Planów przeciwdziałania skutkom suszy</w:t>
            </w:r>
          </w:p>
        </w:tc>
        <w:tc>
          <w:tcPr>
            <w:tcW w:w="907" w:type="dxa"/>
          </w:tcPr>
          <w:p w14:paraId="5F854FA4" w14:textId="77777777" w:rsidR="00CD3F44" w:rsidRDefault="00CD3F44" w:rsidP="00DE14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184D413D" w14:textId="77777777" w:rsidR="00CD3F44" w:rsidRDefault="00CD3F44" w:rsidP="00DE1473">
            <w:pPr>
              <w:rPr>
                <w:rFonts w:ascii="Times New Roman" w:hAnsi="Times New Roman" w:cs="Times New Roman"/>
                <w:sz w:val="18"/>
                <w:szCs w:val="18"/>
              </w:rPr>
            </w:pPr>
            <w:r>
              <w:rPr>
                <w:rFonts w:ascii="Times New Roman" w:hAnsi="Times New Roman" w:cs="Times New Roman"/>
                <w:sz w:val="18"/>
                <w:szCs w:val="18"/>
              </w:rPr>
              <w:t>Środki własne Gminy, właścicieli gruntów, PROW</w:t>
            </w:r>
          </w:p>
        </w:tc>
      </w:tr>
      <w:tr w:rsidR="00B05F6C" w14:paraId="3656EB5F" w14:textId="77777777" w:rsidTr="0006007B">
        <w:tc>
          <w:tcPr>
            <w:tcW w:w="1627" w:type="dxa"/>
            <w:vMerge/>
          </w:tcPr>
          <w:p w14:paraId="4EA02BFF" w14:textId="77777777" w:rsidR="00CD3F44" w:rsidRDefault="00CD3F44" w:rsidP="00E92054">
            <w:pPr>
              <w:rPr>
                <w:rFonts w:ascii="Times New Roman" w:hAnsi="Times New Roman" w:cs="Times New Roman"/>
                <w:sz w:val="18"/>
                <w:szCs w:val="18"/>
              </w:rPr>
            </w:pPr>
          </w:p>
        </w:tc>
        <w:tc>
          <w:tcPr>
            <w:tcW w:w="1803" w:type="dxa"/>
            <w:vMerge/>
          </w:tcPr>
          <w:p w14:paraId="71C4AE80" w14:textId="77777777" w:rsidR="00CD3F44" w:rsidRDefault="00CD3F44" w:rsidP="00E92054">
            <w:pPr>
              <w:rPr>
                <w:rFonts w:ascii="Times New Roman" w:hAnsi="Times New Roman" w:cs="Times New Roman"/>
                <w:sz w:val="18"/>
                <w:szCs w:val="18"/>
              </w:rPr>
            </w:pPr>
          </w:p>
        </w:tc>
        <w:tc>
          <w:tcPr>
            <w:tcW w:w="1803" w:type="dxa"/>
            <w:vMerge/>
          </w:tcPr>
          <w:p w14:paraId="21674EAD" w14:textId="77777777" w:rsidR="00CD3F44" w:rsidRDefault="00CD3F44" w:rsidP="00E92054">
            <w:pPr>
              <w:rPr>
                <w:rFonts w:ascii="Times New Roman" w:hAnsi="Times New Roman" w:cs="Times New Roman"/>
                <w:sz w:val="18"/>
                <w:szCs w:val="18"/>
              </w:rPr>
            </w:pPr>
          </w:p>
        </w:tc>
        <w:tc>
          <w:tcPr>
            <w:tcW w:w="1774" w:type="dxa"/>
          </w:tcPr>
          <w:p w14:paraId="1342052A" w14:textId="77777777" w:rsidR="00CD3F44" w:rsidRDefault="00CD3F44" w:rsidP="00E92054">
            <w:pPr>
              <w:rPr>
                <w:rFonts w:ascii="Times New Roman" w:hAnsi="Times New Roman" w:cs="Times New Roman"/>
                <w:sz w:val="18"/>
                <w:szCs w:val="18"/>
              </w:rPr>
            </w:pPr>
            <w:r>
              <w:rPr>
                <w:rFonts w:ascii="Times New Roman" w:hAnsi="Times New Roman" w:cs="Times New Roman"/>
                <w:sz w:val="18"/>
                <w:szCs w:val="18"/>
              </w:rPr>
              <w:t xml:space="preserve">Utrzymanie i </w:t>
            </w:r>
            <w:r>
              <w:rPr>
                <w:rFonts w:ascii="Times New Roman" w:hAnsi="Times New Roman" w:cs="Times New Roman"/>
                <w:sz w:val="18"/>
                <w:szCs w:val="18"/>
              </w:rPr>
              <w:lastRenderedPageBreak/>
              <w:t>powiększenie liczby oraz pojemności obiektów małej retencji wodnej</w:t>
            </w:r>
          </w:p>
        </w:tc>
        <w:tc>
          <w:tcPr>
            <w:tcW w:w="907" w:type="dxa"/>
          </w:tcPr>
          <w:p w14:paraId="66CCC637" w14:textId="77777777" w:rsidR="00CD3F44" w:rsidRDefault="00CD3F44" w:rsidP="00DE1473">
            <w:pPr>
              <w:rPr>
                <w:rFonts w:ascii="Times New Roman" w:hAnsi="Times New Roman" w:cs="Times New Roman"/>
                <w:sz w:val="18"/>
                <w:szCs w:val="18"/>
              </w:rPr>
            </w:pPr>
            <w:r>
              <w:rPr>
                <w:rFonts w:ascii="Times New Roman" w:hAnsi="Times New Roman" w:cs="Times New Roman"/>
                <w:sz w:val="18"/>
                <w:szCs w:val="18"/>
              </w:rPr>
              <w:lastRenderedPageBreak/>
              <w:t xml:space="preserve">Lata </w:t>
            </w:r>
            <w:r>
              <w:rPr>
                <w:rFonts w:ascii="Times New Roman" w:hAnsi="Times New Roman" w:cs="Times New Roman"/>
                <w:sz w:val="18"/>
                <w:szCs w:val="18"/>
              </w:rPr>
              <w:lastRenderedPageBreak/>
              <w:t>2025-2030</w:t>
            </w:r>
          </w:p>
        </w:tc>
        <w:tc>
          <w:tcPr>
            <w:tcW w:w="1374" w:type="dxa"/>
          </w:tcPr>
          <w:p w14:paraId="58DD2164" w14:textId="77777777" w:rsidR="00CD3F44" w:rsidRDefault="00CD3F44" w:rsidP="00DE1473">
            <w:pPr>
              <w:rPr>
                <w:rFonts w:ascii="Times New Roman" w:hAnsi="Times New Roman" w:cs="Times New Roman"/>
                <w:sz w:val="18"/>
                <w:szCs w:val="18"/>
              </w:rPr>
            </w:pPr>
            <w:r>
              <w:rPr>
                <w:rFonts w:ascii="Times New Roman" w:hAnsi="Times New Roman" w:cs="Times New Roman"/>
                <w:sz w:val="18"/>
                <w:szCs w:val="18"/>
              </w:rPr>
              <w:lastRenderedPageBreak/>
              <w:t xml:space="preserve">Środki własne </w:t>
            </w:r>
            <w:r>
              <w:rPr>
                <w:rFonts w:ascii="Times New Roman" w:hAnsi="Times New Roman" w:cs="Times New Roman"/>
                <w:sz w:val="18"/>
                <w:szCs w:val="18"/>
              </w:rPr>
              <w:lastRenderedPageBreak/>
              <w:t>Gminy, właścicieli gruntów, PROW</w:t>
            </w:r>
          </w:p>
        </w:tc>
      </w:tr>
      <w:tr w:rsidR="00B05F6C" w14:paraId="240DC6E1" w14:textId="77777777" w:rsidTr="0006007B">
        <w:tc>
          <w:tcPr>
            <w:tcW w:w="1627" w:type="dxa"/>
            <w:vMerge w:val="restart"/>
            <w:tcBorders>
              <w:top w:val="nil"/>
            </w:tcBorders>
          </w:tcPr>
          <w:p w14:paraId="3F906085" w14:textId="77777777" w:rsidR="00CD3F44" w:rsidRDefault="00CD3F44" w:rsidP="00E92054">
            <w:pPr>
              <w:rPr>
                <w:rFonts w:ascii="Times New Roman" w:hAnsi="Times New Roman" w:cs="Times New Roman"/>
                <w:sz w:val="18"/>
                <w:szCs w:val="18"/>
              </w:rPr>
            </w:pPr>
          </w:p>
        </w:tc>
        <w:tc>
          <w:tcPr>
            <w:tcW w:w="1803" w:type="dxa"/>
            <w:vMerge w:val="restart"/>
            <w:tcBorders>
              <w:top w:val="nil"/>
            </w:tcBorders>
          </w:tcPr>
          <w:p w14:paraId="20D3B352" w14:textId="77777777" w:rsidR="00CD3F44" w:rsidRDefault="00CD3F44" w:rsidP="00E92054">
            <w:pPr>
              <w:rPr>
                <w:rFonts w:ascii="Times New Roman" w:hAnsi="Times New Roman" w:cs="Times New Roman"/>
                <w:sz w:val="18"/>
                <w:szCs w:val="18"/>
              </w:rPr>
            </w:pPr>
          </w:p>
        </w:tc>
        <w:tc>
          <w:tcPr>
            <w:tcW w:w="1803" w:type="dxa"/>
            <w:tcBorders>
              <w:top w:val="nil"/>
              <w:bottom w:val="single" w:sz="4" w:space="0" w:color="auto"/>
            </w:tcBorders>
          </w:tcPr>
          <w:p w14:paraId="749324EE" w14:textId="77777777" w:rsidR="00CD3F44" w:rsidRDefault="00CD3F44" w:rsidP="00E92054">
            <w:pPr>
              <w:rPr>
                <w:rFonts w:ascii="Times New Roman" w:hAnsi="Times New Roman" w:cs="Times New Roman"/>
                <w:sz w:val="18"/>
                <w:szCs w:val="18"/>
              </w:rPr>
            </w:pPr>
          </w:p>
        </w:tc>
        <w:tc>
          <w:tcPr>
            <w:tcW w:w="1774" w:type="dxa"/>
          </w:tcPr>
          <w:p w14:paraId="4BFCBDFD" w14:textId="77777777" w:rsidR="00CD3F44" w:rsidRDefault="00CD3F44" w:rsidP="00E92054">
            <w:pPr>
              <w:rPr>
                <w:rFonts w:ascii="Times New Roman" w:hAnsi="Times New Roman" w:cs="Times New Roman"/>
                <w:sz w:val="18"/>
                <w:szCs w:val="18"/>
              </w:rPr>
            </w:pPr>
            <w:r>
              <w:rPr>
                <w:rFonts w:ascii="Times New Roman" w:hAnsi="Times New Roman" w:cs="Times New Roman"/>
                <w:sz w:val="18"/>
                <w:szCs w:val="18"/>
              </w:rPr>
              <w:t>Retencjonowanie wód opadowych odprowadzanych z powierzchni szczelnych i utwardzonych oraz ograniczanie tworzenia nowych powierzchni uszczelnionych</w:t>
            </w:r>
          </w:p>
        </w:tc>
        <w:tc>
          <w:tcPr>
            <w:tcW w:w="907" w:type="dxa"/>
          </w:tcPr>
          <w:p w14:paraId="3A1172BE" w14:textId="77777777" w:rsidR="00CD3F44" w:rsidRDefault="00CD3F44" w:rsidP="00DE14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4A6BC913" w14:textId="77777777" w:rsidR="00CD3F44" w:rsidRDefault="00CD3F44" w:rsidP="00DE1473">
            <w:pPr>
              <w:rPr>
                <w:rFonts w:ascii="Times New Roman" w:hAnsi="Times New Roman" w:cs="Times New Roman"/>
                <w:sz w:val="18"/>
                <w:szCs w:val="18"/>
              </w:rPr>
            </w:pPr>
            <w:r>
              <w:rPr>
                <w:rFonts w:ascii="Times New Roman" w:hAnsi="Times New Roman" w:cs="Times New Roman"/>
                <w:sz w:val="18"/>
                <w:szCs w:val="18"/>
              </w:rPr>
              <w:t xml:space="preserve">Środki własne Gminy, właścicieli gruntów, PROW </w:t>
            </w:r>
            <w:proofErr w:type="spellStart"/>
            <w:r>
              <w:rPr>
                <w:rFonts w:ascii="Times New Roman" w:hAnsi="Times New Roman" w:cs="Times New Roman"/>
                <w:sz w:val="18"/>
                <w:szCs w:val="18"/>
              </w:rPr>
              <w:t>WFOŚiGW</w:t>
            </w:r>
            <w:proofErr w:type="spellEnd"/>
            <w:r>
              <w:rPr>
                <w:rFonts w:ascii="Times New Roman" w:hAnsi="Times New Roman" w:cs="Times New Roman"/>
                <w:sz w:val="18"/>
                <w:szCs w:val="18"/>
              </w:rPr>
              <w:t>, NFOŚiGW</w:t>
            </w:r>
          </w:p>
        </w:tc>
      </w:tr>
      <w:tr w:rsidR="00B05F6C" w14:paraId="12225476" w14:textId="77777777" w:rsidTr="0006007B">
        <w:tc>
          <w:tcPr>
            <w:tcW w:w="1627" w:type="dxa"/>
            <w:vMerge/>
          </w:tcPr>
          <w:p w14:paraId="3F936B92" w14:textId="77777777" w:rsidR="00CD3F44" w:rsidRDefault="00CD3F44" w:rsidP="00E92054">
            <w:pPr>
              <w:rPr>
                <w:rFonts w:ascii="Times New Roman" w:hAnsi="Times New Roman" w:cs="Times New Roman"/>
                <w:sz w:val="18"/>
                <w:szCs w:val="18"/>
              </w:rPr>
            </w:pPr>
          </w:p>
        </w:tc>
        <w:tc>
          <w:tcPr>
            <w:tcW w:w="1803" w:type="dxa"/>
            <w:vMerge/>
          </w:tcPr>
          <w:p w14:paraId="1592A4F8" w14:textId="77777777" w:rsidR="00CD3F44" w:rsidRDefault="00CD3F44" w:rsidP="00E92054">
            <w:pPr>
              <w:rPr>
                <w:rFonts w:ascii="Times New Roman" w:hAnsi="Times New Roman" w:cs="Times New Roman"/>
                <w:sz w:val="18"/>
                <w:szCs w:val="18"/>
              </w:rPr>
            </w:pPr>
          </w:p>
        </w:tc>
        <w:tc>
          <w:tcPr>
            <w:tcW w:w="1803" w:type="dxa"/>
            <w:tcBorders>
              <w:top w:val="nil"/>
              <w:bottom w:val="single" w:sz="4" w:space="0" w:color="auto"/>
            </w:tcBorders>
          </w:tcPr>
          <w:p w14:paraId="35CF8B45" w14:textId="77777777" w:rsidR="00CD3F44" w:rsidRDefault="00CD3F44" w:rsidP="00E92054">
            <w:pPr>
              <w:rPr>
                <w:rFonts w:ascii="Times New Roman" w:hAnsi="Times New Roman" w:cs="Times New Roman"/>
                <w:sz w:val="18"/>
                <w:szCs w:val="18"/>
              </w:rPr>
            </w:pPr>
            <w:r>
              <w:rPr>
                <w:rFonts w:ascii="Times New Roman" w:hAnsi="Times New Roman" w:cs="Times New Roman"/>
                <w:sz w:val="18"/>
                <w:szCs w:val="18"/>
              </w:rPr>
              <w:t>Zapewnienie odpowiedniej ilości wody dla potrzeb gospodarki</w:t>
            </w:r>
          </w:p>
        </w:tc>
        <w:tc>
          <w:tcPr>
            <w:tcW w:w="1774" w:type="dxa"/>
          </w:tcPr>
          <w:p w14:paraId="761EB359" w14:textId="77777777" w:rsidR="00CD3F44" w:rsidRDefault="00CD3F44" w:rsidP="00E92054">
            <w:pPr>
              <w:rPr>
                <w:rFonts w:ascii="Times New Roman" w:hAnsi="Times New Roman" w:cs="Times New Roman"/>
                <w:sz w:val="18"/>
                <w:szCs w:val="18"/>
              </w:rPr>
            </w:pPr>
            <w:r>
              <w:rPr>
                <w:rFonts w:ascii="Times New Roman" w:hAnsi="Times New Roman" w:cs="Times New Roman"/>
                <w:sz w:val="18"/>
                <w:szCs w:val="18"/>
              </w:rPr>
              <w:t>Realizacja projektów mających na celu pokrycie zapotrzebowania na wodę rolnictwa, leśnictwa, rybactwa i przemysłu</w:t>
            </w:r>
          </w:p>
        </w:tc>
        <w:tc>
          <w:tcPr>
            <w:tcW w:w="907" w:type="dxa"/>
          </w:tcPr>
          <w:p w14:paraId="12D36302" w14:textId="77777777" w:rsidR="00CD3F44" w:rsidRDefault="00CD3F44" w:rsidP="00DE14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5289F900" w14:textId="77777777" w:rsidR="00CD3F44" w:rsidRDefault="00CD3F44" w:rsidP="00CD3F44">
            <w:pPr>
              <w:rPr>
                <w:rFonts w:ascii="Times New Roman" w:hAnsi="Times New Roman" w:cs="Times New Roman"/>
                <w:sz w:val="18"/>
                <w:szCs w:val="18"/>
              </w:rPr>
            </w:pPr>
            <w:r>
              <w:rPr>
                <w:rFonts w:ascii="Times New Roman" w:hAnsi="Times New Roman" w:cs="Times New Roman"/>
                <w:sz w:val="18"/>
                <w:szCs w:val="18"/>
              </w:rPr>
              <w:t xml:space="preserve">Środki własne Gminy, </w:t>
            </w:r>
            <w:proofErr w:type="spellStart"/>
            <w:r>
              <w:rPr>
                <w:rFonts w:ascii="Times New Roman" w:hAnsi="Times New Roman" w:cs="Times New Roman"/>
                <w:sz w:val="18"/>
                <w:szCs w:val="18"/>
              </w:rPr>
              <w:t>WFOŚiGW</w:t>
            </w:r>
            <w:proofErr w:type="spellEnd"/>
            <w:r>
              <w:rPr>
                <w:rFonts w:ascii="Times New Roman" w:hAnsi="Times New Roman" w:cs="Times New Roman"/>
                <w:sz w:val="18"/>
                <w:szCs w:val="18"/>
              </w:rPr>
              <w:t xml:space="preserve">, </w:t>
            </w:r>
          </w:p>
        </w:tc>
      </w:tr>
      <w:tr w:rsidR="00B05F6C" w14:paraId="452CA746" w14:textId="77777777" w:rsidTr="0006007B">
        <w:tc>
          <w:tcPr>
            <w:tcW w:w="1627" w:type="dxa"/>
            <w:vMerge/>
          </w:tcPr>
          <w:p w14:paraId="4A0EF614" w14:textId="77777777" w:rsidR="00CD3F44" w:rsidRDefault="00CD3F44" w:rsidP="00E92054">
            <w:pPr>
              <w:rPr>
                <w:rFonts w:ascii="Times New Roman" w:hAnsi="Times New Roman" w:cs="Times New Roman"/>
                <w:sz w:val="18"/>
                <w:szCs w:val="18"/>
              </w:rPr>
            </w:pPr>
          </w:p>
        </w:tc>
        <w:tc>
          <w:tcPr>
            <w:tcW w:w="1803" w:type="dxa"/>
            <w:vMerge/>
            <w:tcBorders>
              <w:bottom w:val="single" w:sz="4" w:space="0" w:color="auto"/>
            </w:tcBorders>
          </w:tcPr>
          <w:p w14:paraId="3B03347C" w14:textId="77777777" w:rsidR="00CD3F44" w:rsidRDefault="00CD3F44" w:rsidP="00E92054">
            <w:pPr>
              <w:rPr>
                <w:rFonts w:ascii="Times New Roman" w:hAnsi="Times New Roman" w:cs="Times New Roman"/>
                <w:sz w:val="18"/>
                <w:szCs w:val="18"/>
              </w:rPr>
            </w:pPr>
          </w:p>
        </w:tc>
        <w:tc>
          <w:tcPr>
            <w:tcW w:w="1803" w:type="dxa"/>
            <w:tcBorders>
              <w:top w:val="nil"/>
              <w:bottom w:val="single" w:sz="4" w:space="0" w:color="auto"/>
            </w:tcBorders>
          </w:tcPr>
          <w:p w14:paraId="05013D03" w14:textId="77777777" w:rsidR="00CD3F44" w:rsidRDefault="00CD3F44" w:rsidP="00E92054">
            <w:pPr>
              <w:rPr>
                <w:rFonts w:ascii="Times New Roman" w:hAnsi="Times New Roman" w:cs="Times New Roman"/>
                <w:sz w:val="18"/>
                <w:szCs w:val="18"/>
              </w:rPr>
            </w:pPr>
            <w:r>
              <w:rPr>
                <w:rFonts w:ascii="Times New Roman" w:hAnsi="Times New Roman" w:cs="Times New Roman"/>
                <w:sz w:val="18"/>
                <w:szCs w:val="18"/>
              </w:rPr>
              <w:t>Doskonalenie planowania przestrzennego</w:t>
            </w:r>
          </w:p>
        </w:tc>
        <w:tc>
          <w:tcPr>
            <w:tcW w:w="1774" w:type="dxa"/>
          </w:tcPr>
          <w:p w14:paraId="1B8E45E7" w14:textId="77777777" w:rsidR="00CD3F44" w:rsidRDefault="00CD3F44" w:rsidP="00E92054">
            <w:pPr>
              <w:rPr>
                <w:rFonts w:ascii="Times New Roman" w:hAnsi="Times New Roman" w:cs="Times New Roman"/>
                <w:sz w:val="18"/>
                <w:szCs w:val="18"/>
              </w:rPr>
            </w:pPr>
            <w:r>
              <w:rPr>
                <w:rFonts w:ascii="Times New Roman" w:hAnsi="Times New Roman" w:cs="Times New Roman"/>
                <w:sz w:val="18"/>
                <w:szCs w:val="18"/>
              </w:rPr>
              <w:t>Uwzględnienie ustaleń planów zarządzania ryzykiem powodziowym , w tym map zagrożenia powodziowego i map ryzyka powodziowego w dokumentach planistycznych</w:t>
            </w:r>
          </w:p>
        </w:tc>
        <w:tc>
          <w:tcPr>
            <w:tcW w:w="907" w:type="dxa"/>
          </w:tcPr>
          <w:p w14:paraId="3C1C7008" w14:textId="77777777" w:rsidR="00CD3F44" w:rsidRDefault="00CD3F44" w:rsidP="00DE14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2A02B6D4" w14:textId="77777777" w:rsidR="00CD3F44" w:rsidRDefault="00CD3F44" w:rsidP="00CD3F44">
            <w:pPr>
              <w:rPr>
                <w:rFonts w:ascii="Times New Roman" w:hAnsi="Times New Roman" w:cs="Times New Roman"/>
                <w:sz w:val="18"/>
                <w:szCs w:val="18"/>
              </w:rPr>
            </w:pPr>
            <w:r>
              <w:rPr>
                <w:rFonts w:ascii="Times New Roman" w:hAnsi="Times New Roman" w:cs="Times New Roman"/>
                <w:sz w:val="18"/>
                <w:szCs w:val="18"/>
              </w:rPr>
              <w:t xml:space="preserve">Środki własne Gminy, </w:t>
            </w:r>
          </w:p>
        </w:tc>
      </w:tr>
      <w:tr w:rsidR="00B05F6C" w14:paraId="63C0B684" w14:textId="77777777" w:rsidTr="0006007B">
        <w:tc>
          <w:tcPr>
            <w:tcW w:w="1627" w:type="dxa"/>
            <w:vMerge w:val="restart"/>
          </w:tcPr>
          <w:p w14:paraId="5D1A147A" w14:textId="77777777" w:rsidR="00DE1473" w:rsidRDefault="00DE1473" w:rsidP="00E92054">
            <w:pPr>
              <w:rPr>
                <w:rFonts w:ascii="Times New Roman" w:hAnsi="Times New Roman" w:cs="Times New Roman"/>
                <w:sz w:val="18"/>
                <w:szCs w:val="18"/>
              </w:rPr>
            </w:pPr>
            <w:r>
              <w:rPr>
                <w:rFonts w:ascii="Times New Roman" w:hAnsi="Times New Roman" w:cs="Times New Roman"/>
                <w:sz w:val="18"/>
                <w:szCs w:val="18"/>
              </w:rPr>
              <w:t>Gospodarka wodno-ściekowa</w:t>
            </w:r>
          </w:p>
        </w:tc>
        <w:tc>
          <w:tcPr>
            <w:tcW w:w="1803" w:type="dxa"/>
            <w:vMerge w:val="restart"/>
          </w:tcPr>
          <w:p w14:paraId="4C906350" w14:textId="77777777" w:rsidR="00DE1473" w:rsidRDefault="00DE1473" w:rsidP="00E92054">
            <w:pPr>
              <w:rPr>
                <w:rFonts w:ascii="Times New Roman" w:hAnsi="Times New Roman" w:cs="Times New Roman"/>
                <w:sz w:val="18"/>
                <w:szCs w:val="18"/>
              </w:rPr>
            </w:pPr>
            <w:r>
              <w:rPr>
                <w:rFonts w:ascii="Times New Roman" w:hAnsi="Times New Roman" w:cs="Times New Roman"/>
                <w:sz w:val="18"/>
                <w:szCs w:val="18"/>
              </w:rPr>
              <w:t>Zapewnienie odpowiedniej ilości i jakości wody dla ludności</w:t>
            </w:r>
          </w:p>
        </w:tc>
        <w:tc>
          <w:tcPr>
            <w:tcW w:w="1803" w:type="dxa"/>
            <w:tcBorders>
              <w:top w:val="nil"/>
              <w:bottom w:val="single" w:sz="4" w:space="0" w:color="auto"/>
            </w:tcBorders>
          </w:tcPr>
          <w:p w14:paraId="5A3EC97B" w14:textId="77777777" w:rsidR="00DE1473" w:rsidRDefault="00DE1473" w:rsidP="00E92054">
            <w:pPr>
              <w:rPr>
                <w:rFonts w:ascii="Times New Roman" w:hAnsi="Times New Roman" w:cs="Times New Roman"/>
                <w:sz w:val="18"/>
                <w:szCs w:val="18"/>
              </w:rPr>
            </w:pPr>
            <w:r>
              <w:rPr>
                <w:rFonts w:ascii="Times New Roman" w:hAnsi="Times New Roman" w:cs="Times New Roman"/>
                <w:sz w:val="18"/>
                <w:szCs w:val="18"/>
              </w:rPr>
              <w:t>Zaopatrzenie ludności w wodę</w:t>
            </w:r>
          </w:p>
        </w:tc>
        <w:tc>
          <w:tcPr>
            <w:tcW w:w="1774" w:type="dxa"/>
          </w:tcPr>
          <w:p w14:paraId="35C45039" w14:textId="77777777" w:rsidR="00DE1473" w:rsidRDefault="00DE1473" w:rsidP="00E92054">
            <w:pPr>
              <w:rPr>
                <w:rFonts w:ascii="Times New Roman" w:hAnsi="Times New Roman" w:cs="Times New Roman"/>
                <w:sz w:val="18"/>
                <w:szCs w:val="18"/>
              </w:rPr>
            </w:pPr>
            <w:r>
              <w:rPr>
                <w:rFonts w:ascii="Times New Roman" w:hAnsi="Times New Roman" w:cs="Times New Roman"/>
                <w:sz w:val="18"/>
                <w:szCs w:val="18"/>
              </w:rPr>
              <w:t>Rozbudowa i modernizacja sieci wodociągowej oraz stacji uzdatniania wody</w:t>
            </w:r>
          </w:p>
        </w:tc>
        <w:tc>
          <w:tcPr>
            <w:tcW w:w="907" w:type="dxa"/>
          </w:tcPr>
          <w:p w14:paraId="47465AB2" w14:textId="77777777" w:rsidR="00DE1473" w:rsidRDefault="00DE1473" w:rsidP="00DE14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71123D25" w14:textId="77777777" w:rsidR="00DE1473" w:rsidRDefault="00DE1473" w:rsidP="00DE1473">
            <w:pPr>
              <w:rPr>
                <w:rFonts w:ascii="Times New Roman" w:hAnsi="Times New Roman" w:cs="Times New Roman"/>
                <w:sz w:val="18"/>
                <w:szCs w:val="18"/>
              </w:rPr>
            </w:pPr>
            <w:r>
              <w:rPr>
                <w:rFonts w:ascii="Times New Roman" w:hAnsi="Times New Roman" w:cs="Times New Roman"/>
                <w:sz w:val="18"/>
                <w:szCs w:val="18"/>
              </w:rPr>
              <w:t xml:space="preserve">Środki własne Gminy, </w:t>
            </w:r>
          </w:p>
        </w:tc>
      </w:tr>
      <w:tr w:rsidR="00B05F6C" w14:paraId="21C77BC2" w14:textId="77777777" w:rsidTr="0006007B">
        <w:tc>
          <w:tcPr>
            <w:tcW w:w="1627" w:type="dxa"/>
            <w:vMerge/>
          </w:tcPr>
          <w:p w14:paraId="7326CC61" w14:textId="77777777" w:rsidR="00DE1473" w:rsidRDefault="00DE1473" w:rsidP="00E92054">
            <w:pPr>
              <w:rPr>
                <w:rFonts w:ascii="Times New Roman" w:hAnsi="Times New Roman" w:cs="Times New Roman"/>
                <w:sz w:val="18"/>
                <w:szCs w:val="18"/>
              </w:rPr>
            </w:pPr>
          </w:p>
        </w:tc>
        <w:tc>
          <w:tcPr>
            <w:tcW w:w="1803" w:type="dxa"/>
            <w:vMerge/>
            <w:tcBorders>
              <w:bottom w:val="single" w:sz="4" w:space="0" w:color="auto"/>
            </w:tcBorders>
          </w:tcPr>
          <w:p w14:paraId="327B8AB1" w14:textId="77777777" w:rsidR="00DE1473" w:rsidRDefault="00DE1473" w:rsidP="00E92054">
            <w:pPr>
              <w:rPr>
                <w:rFonts w:ascii="Times New Roman" w:hAnsi="Times New Roman" w:cs="Times New Roman"/>
                <w:sz w:val="18"/>
                <w:szCs w:val="18"/>
              </w:rPr>
            </w:pPr>
          </w:p>
        </w:tc>
        <w:tc>
          <w:tcPr>
            <w:tcW w:w="1803" w:type="dxa"/>
            <w:tcBorders>
              <w:top w:val="nil"/>
              <w:bottom w:val="single" w:sz="4" w:space="0" w:color="auto"/>
            </w:tcBorders>
          </w:tcPr>
          <w:p w14:paraId="4884800B" w14:textId="77777777" w:rsidR="00DE1473" w:rsidRDefault="00DE1473" w:rsidP="00E92054">
            <w:pPr>
              <w:rPr>
                <w:rFonts w:ascii="Times New Roman" w:hAnsi="Times New Roman" w:cs="Times New Roman"/>
                <w:sz w:val="18"/>
                <w:szCs w:val="18"/>
              </w:rPr>
            </w:pPr>
            <w:r>
              <w:rPr>
                <w:rFonts w:ascii="Times New Roman" w:hAnsi="Times New Roman" w:cs="Times New Roman"/>
                <w:sz w:val="18"/>
                <w:szCs w:val="18"/>
              </w:rPr>
              <w:t>Poprawa jakości wody przeznaczonej do spożycia</w:t>
            </w:r>
          </w:p>
        </w:tc>
        <w:tc>
          <w:tcPr>
            <w:tcW w:w="1774" w:type="dxa"/>
          </w:tcPr>
          <w:p w14:paraId="1E30F460" w14:textId="77777777" w:rsidR="00DE1473" w:rsidRDefault="00DE1473" w:rsidP="00E92054">
            <w:pPr>
              <w:rPr>
                <w:rFonts w:ascii="Times New Roman" w:hAnsi="Times New Roman" w:cs="Times New Roman"/>
                <w:sz w:val="18"/>
                <w:szCs w:val="18"/>
              </w:rPr>
            </w:pPr>
            <w:r>
              <w:rPr>
                <w:rFonts w:ascii="Times New Roman" w:hAnsi="Times New Roman" w:cs="Times New Roman"/>
                <w:sz w:val="18"/>
                <w:szCs w:val="18"/>
              </w:rPr>
              <w:t>Doskonalenie technologii produkcji wody przeznaczonej do spożycia</w:t>
            </w:r>
          </w:p>
        </w:tc>
        <w:tc>
          <w:tcPr>
            <w:tcW w:w="907" w:type="dxa"/>
          </w:tcPr>
          <w:p w14:paraId="571BBA33" w14:textId="77777777" w:rsidR="00DE1473" w:rsidRDefault="00DE1473" w:rsidP="00DE14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5DC320A0" w14:textId="77777777" w:rsidR="00DE1473" w:rsidRDefault="00DE1473" w:rsidP="00DE1473">
            <w:pPr>
              <w:rPr>
                <w:rFonts w:ascii="Times New Roman" w:hAnsi="Times New Roman" w:cs="Times New Roman"/>
                <w:sz w:val="18"/>
                <w:szCs w:val="18"/>
              </w:rPr>
            </w:pPr>
            <w:r>
              <w:rPr>
                <w:rFonts w:ascii="Times New Roman" w:hAnsi="Times New Roman" w:cs="Times New Roman"/>
                <w:sz w:val="18"/>
                <w:szCs w:val="18"/>
              </w:rPr>
              <w:t xml:space="preserve">Środki własne Gminy, </w:t>
            </w:r>
          </w:p>
        </w:tc>
      </w:tr>
      <w:tr w:rsidR="00B05F6C" w14:paraId="3B950131" w14:textId="77777777" w:rsidTr="0006007B">
        <w:tc>
          <w:tcPr>
            <w:tcW w:w="1627" w:type="dxa"/>
            <w:vMerge/>
          </w:tcPr>
          <w:p w14:paraId="7CE38EF3" w14:textId="77777777" w:rsidR="00DE1473" w:rsidRDefault="00DE1473" w:rsidP="00E92054">
            <w:pPr>
              <w:rPr>
                <w:rFonts w:ascii="Times New Roman" w:hAnsi="Times New Roman" w:cs="Times New Roman"/>
                <w:sz w:val="18"/>
                <w:szCs w:val="18"/>
              </w:rPr>
            </w:pPr>
          </w:p>
        </w:tc>
        <w:tc>
          <w:tcPr>
            <w:tcW w:w="1803" w:type="dxa"/>
            <w:vMerge w:val="restart"/>
          </w:tcPr>
          <w:p w14:paraId="40EFF970" w14:textId="77777777" w:rsidR="00DE1473" w:rsidRDefault="00DE1473" w:rsidP="00E92054">
            <w:pPr>
              <w:rPr>
                <w:rFonts w:ascii="Times New Roman" w:hAnsi="Times New Roman" w:cs="Times New Roman"/>
                <w:sz w:val="18"/>
                <w:szCs w:val="18"/>
              </w:rPr>
            </w:pPr>
            <w:r>
              <w:rPr>
                <w:rFonts w:ascii="Times New Roman" w:hAnsi="Times New Roman" w:cs="Times New Roman"/>
                <w:sz w:val="18"/>
                <w:szCs w:val="18"/>
              </w:rPr>
              <w:t>Ograniczenie zużycia wody</w:t>
            </w:r>
          </w:p>
        </w:tc>
        <w:tc>
          <w:tcPr>
            <w:tcW w:w="1803" w:type="dxa"/>
            <w:tcBorders>
              <w:top w:val="nil"/>
              <w:bottom w:val="nil"/>
            </w:tcBorders>
          </w:tcPr>
          <w:p w14:paraId="51410C96" w14:textId="77777777" w:rsidR="00DE1473" w:rsidRDefault="00DE1473" w:rsidP="00E92054">
            <w:pPr>
              <w:rPr>
                <w:rFonts w:ascii="Times New Roman" w:hAnsi="Times New Roman" w:cs="Times New Roman"/>
                <w:sz w:val="18"/>
                <w:szCs w:val="18"/>
              </w:rPr>
            </w:pPr>
            <w:r>
              <w:rPr>
                <w:rFonts w:ascii="Times New Roman" w:hAnsi="Times New Roman" w:cs="Times New Roman"/>
                <w:sz w:val="18"/>
                <w:szCs w:val="18"/>
              </w:rPr>
              <w:t>Oszczędne gospodarowanie wodą</w:t>
            </w:r>
          </w:p>
        </w:tc>
        <w:tc>
          <w:tcPr>
            <w:tcW w:w="1774" w:type="dxa"/>
          </w:tcPr>
          <w:p w14:paraId="478CBA99" w14:textId="77777777" w:rsidR="00DE1473" w:rsidRDefault="00DE1473" w:rsidP="00E92054">
            <w:pPr>
              <w:rPr>
                <w:rFonts w:ascii="Times New Roman" w:hAnsi="Times New Roman" w:cs="Times New Roman"/>
                <w:sz w:val="18"/>
                <w:szCs w:val="18"/>
              </w:rPr>
            </w:pPr>
            <w:r>
              <w:rPr>
                <w:rFonts w:ascii="Times New Roman" w:hAnsi="Times New Roman" w:cs="Times New Roman"/>
                <w:sz w:val="18"/>
                <w:szCs w:val="18"/>
              </w:rPr>
              <w:t>Ograniczenie zużycia wody w gospodarstwach domowych i przemyśle</w:t>
            </w:r>
          </w:p>
        </w:tc>
        <w:tc>
          <w:tcPr>
            <w:tcW w:w="907" w:type="dxa"/>
          </w:tcPr>
          <w:p w14:paraId="7CDF4CD4" w14:textId="77777777" w:rsidR="00DE1473" w:rsidRDefault="00DE1473" w:rsidP="00DE14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1D936BA3" w14:textId="77777777" w:rsidR="00DE1473" w:rsidRDefault="00DE1473" w:rsidP="00DE1473">
            <w:pPr>
              <w:rPr>
                <w:rFonts w:ascii="Times New Roman" w:hAnsi="Times New Roman" w:cs="Times New Roman"/>
                <w:sz w:val="18"/>
                <w:szCs w:val="18"/>
              </w:rPr>
            </w:pPr>
            <w:r>
              <w:rPr>
                <w:rFonts w:ascii="Times New Roman" w:hAnsi="Times New Roman" w:cs="Times New Roman"/>
                <w:sz w:val="18"/>
                <w:szCs w:val="18"/>
              </w:rPr>
              <w:t xml:space="preserve">Środki własne Gminy, właścicieli PROW </w:t>
            </w:r>
            <w:proofErr w:type="spellStart"/>
            <w:r>
              <w:rPr>
                <w:rFonts w:ascii="Times New Roman" w:hAnsi="Times New Roman" w:cs="Times New Roman"/>
                <w:sz w:val="18"/>
                <w:szCs w:val="18"/>
              </w:rPr>
              <w:t>WFOŚiGW</w:t>
            </w:r>
            <w:proofErr w:type="spellEnd"/>
            <w:r>
              <w:rPr>
                <w:rFonts w:ascii="Times New Roman" w:hAnsi="Times New Roman" w:cs="Times New Roman"/>
                <w:sz w:val="18"/>
                <w:szCs w:val="18"/>
              </w:rPr>
              <w:t xml:space="preserve">, </w:t>
            </w:r>
          </w:p>
        </w:tc>
      </w:tr>
      <w:tr w:rsidR="00B05F6C" w14:paraId="46CA4863" w14:textId="77777777" w:rsidTr="0006007B">
        <w:tc>
          <w:tcPr>
            <w:tcW w:w="1627" w:type="dxa"/>
            <w:vMerge/>
          </w:tcPr>
          <w:p w14:paraId="5E5B7862" w14:textId="77777777" w:rsidR="00DE1473" w:rsidRDefault="00DE1473" w:rsidP="00E92054">
            <w:pPr>
              <w:rPr>
                <w:rFonts w:ascii="Times New Roman" w:hAnsi="Times New Roman" w:cs="Times New Roman"/>
                <w:sz w:val="18"/>
                <w:szCs w:val="18"/>
              </w:rPr>
            </w:pPr>
          </w:p>
        </w:tc>
        <w:tc>
          <w:tcPr>
            <w:tcW w:w="1803" w:type="dxa"/>
            <w:vMerge/>
          </w:tcPr>
          <w:p w14:paraId="762641A8" w14:textId="77777777" w:rsidR="00DE1473" w:rsidRDefault="00DE1473" w:rsidP="00E92054">
            <w:pPr>
              <w:rPr>
                <w:rFonts w:ascii="Times New Roman" w:hAnsi="Times New Roman" w:cs="Times New Roman"/>
                <w:sz w:val="18"/>
                <w:szCs w:val="18"/>
              </w:rPr>
            </w:pPr>
          </w:p>
        </w:tc>
        <w:tc>
          <w:tcPr>
            <w:tcW w:w="1803" w:type="dxa"/>
            <w:tcBorders>
              <w:top w:val="nil"/>
              <w:bottom w:val="nil"/>
            </w:tcBorders>
          </w:tcPr>
          <w:p w14:paraId="34B1C61D" w14:textId="77777777" w:rsidR="00DE1473" w:rsidRDefault="00DE1473" w:rsidP="00E92054">
            <w:pPr>
              <w:rPr>
                <w:rFonts w:ascii="Times New Roman" w:hAnsi="Times New Roman" w:cs="Times New Roman"/>
                <w:sz w:val="18"/>
                <w:szCs w:val="18"/>
              </w:rPr>
            </w:pPr>
          </w:p>
        </w:tc>
        <w:tc>
          <w:tcPr>
            <w:tcW w:w="1774" w:type="dxa"/>
          </w:tcPr>
          <w:p w14:paraId="230A1895" w14:textId="77777777" w:rsidR="00DE1473" w:rsidRDefault="00DE1473" w:rsidP="00E92054">
            <w:pPr>
              <w:rPr>
                <w:rFonts w:ascii="Times New Roman" w:hAnsi="Times New Roman" w:cs="Times New Roman"/>
                <w:sz w:val="18"/>
                <w:szCs w:val="18"/>
              </w:rPr>
            </w:pPr>
            <w:r>
              <w:rPr>
                <w:rFonts w:ascii="Times New Roman" w:hAnsi="Times New Roman" w:cs="Times New Roman"/>
                <w:sz w:val="18"/>
                <w:szCs w:val="18"/>
              </w:rPr>
              <w:t>Ograniczenie straty wody w sieciach wodociągowych</w:t>
            </w:r>
          </w:p>
        </w:tc>
        <w:tc>
          <w:tcPr>
            <w:tcW w:w="907" w:type="dxa"/>
          </w:tcPr>
          <w:p w14:paraId="555DE1FF" w14:textId="77777777" w:rsidR="00DE1473" w:rsidRDefault="00DE1473" w:rsidP="00DE14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0DB3D3A0" w14:textId="77777777" w:rsidR="00DE1473" w:rsidRDefault="00DE1473" w:rsidP="00DE1473">
            <w:pPr>
              <w:rPr>
                <w:rFonts w:ascii="Times New Roman" w:hAnsi="Times New Roman" w:cs="Times New Roman"/>
                <w:sz w:val="18"/>
                <w:szCs w:val="18"/>
              </w:rPr>
            </w:pPr>
            <w:r>
              <w:rPr>
                <w:rFonts w:ascii="Times New Roman" w:hAnsi="Times New Roman" w:cs="Times New Roman"/>
                <w:sz w:val="18"/>
                <w:szCs w:val="18"/>
              </w:rPr>
              <w:t xml:space="preserve">Środki własne Gminy, </w:t>
            </w:r>
          </w:p>
        </w:tc>
      </w:tr>
      <w:tr w:rsidR="00B05F6C" w14:paraId="44AC6985" w14:textId="77777777" w:rsidTr="0006007B">
        <w:tc>
          <w:tcPr>
            <w:tcW w:w="1627" w:type="dxa"/>
            <w:vMerge/>
          </w:tcPr>
          <w:p w14:paraId="5947DEB2" w14:textId="77777777" w:rsidR="00DE1473" w:rsidRDefault="00DE1473" w:rsidP="00E92054">
            <w:pPr>
              <w:rPr>
                <w:rFonts w:ascii="Times New Roman" w:hAnsi="Times New Roman" w:cs="Times New Roman"/>
                <w:sz w:val="18"/>
                <w:szCs w:val="18"/>
              </w:rPr>
            </w:pPr>
          </w:p>
        </w:tc>
        <w:tc>
          <w:tcPr>
            <w:tcW w:w="1803" w:type="dxa"/>
            <w:vMerge/>
            <w:tcBorders>
              <w:bottom w:val="single" w:sz="4" w:space="0" w:color="auto"/>
            </w:tcBorders>
          </w:tcPr>
          <w:p w14:paraId="35373F9C" w14:textId="77777777" w:rsidR="00DE1473" w:rsidRDefault="00DE1473" w:rsidP="00E92054">
            <w:pPr>
              <w:rPr>
                <w:rFonts w:ascii="Times New Roman" w:hAnsi="Times New Roman" w:cs="Times New Roman"/>
                <w:sz w:val="18"/>
                <w:szCs w:val="18"/>
              </w:rPr>
            </w:pPr>
          </w:p>
        </w:tc>
        <w:tc>
          <w:tcPr>
            <w:tcW w:w="1803" w:type="dxa"/>
            <w:tcBorders>
              <w:top w:val="nil"/>
              <w:bottom w:val="single" w:sz="4" w:space="0" w:color="auto"/>
            </w:tcBorders>
          </w:tcPr>
          <w:p w14:paraId="2390218F" w14:textId="77777777" w:rsidR="00DE1473" w:rsidRDefault="00DE1473" w:rsidP="00E92054">
            <w:pPr>
              <w:rPr>
                <w:rFonts w:ascii="Times New Roman" w:hAnsi="Times New Roman" w:cs="Times New Roman"/>
                <w:sz w:val="18"/>
                <w:szCs w:val="18"/>
              </w:rPr>
            </w:pPr>
          </w:p>
        </w:tc>
        <w:tc>
          <w:tcPr>
            <w:tcW w:w="1774" w:type="dxa"/>
          </w:tcPr>
          <w:p w14:paraId="6B643547" w14:textId="77777777" w:rsidR="00DE1473" w:rsidRDefault="00DE1473" w:rsidP="00E92054">
            <w:pPr>
              <w:rPr>
                <w:rFonts w:ascii="Times New Roman" w:hAnsi="Times New Roman" w:cs="Times New Roman"/>
                <w:sz w:val="18"/>
                <w:szCs w:val="18"/>
              </w:rPr>
            </w:pPr>
            <w:r>
              <w:rPr>
                <w:rFonts w:ascii="Times New Roman" w:hAnsi="Times New Roman" w:cs="Times New Roman"/>
                <w:sz w:val="18"/>
                <w:szCs w:val="18"/>
              </w:rPr>
              <w:t>Wdrożenie rozwiązań wykorzystujących wody opadowe do lokalnego zaopatrzenia w wodę</w:t>
            </w:r>
          </w:p>
        </w:tc>
        <w:tc>
          <w:tcPr>
            <w:tcW w:w="907" w:type="dxa"/>
          </w:tcPr>
          <w:p w14:paraId="7E5CC5D2" w14:textId="77777777" w:rsidR="00DE1473" w:rsidRDefault="00DE1473" w:rsidP="00DE14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481E122F" w14:textId="77777777" w:rsidR="00DE1473" w:rsidRDefault="00DE1473" w:rsidP="00DE1473">
            <w:pPr>
              <w:rPr>
                <w:rFonts w:ascii="Times New Roman" w:hAnsi="Times New Roman" w:cs="Times New Roman"/>
                <w:sz w:val="18"/>
                <w:szCs w:val="18"/>
              </w:rPr>
            </w:pPr>
            <w:r>
              <w:rPr>
                <w:rFonts w:ascii="Times New Roman" w:hAnsi="Times New Roman" w:cs="Times New Roman"/>
                <w:sz w:val="18"/>
                <w:szCs w:val="18"/>
              </w:rPr>
              <w:t xml:space="preserve">Środki własne Gminy, właścicieli PROW </w:t>
            </w:r>
            <w:proofErr w:type="spellStart"/>
            <w:r>
              <w:rPr>
                <w:rFonts w:ascii="Times New Roman" w:hAnsi="Times New Roman" w:cs="Times New Roman"/>
                <w:sz w:val="18"/>
                <w:szCs w:val="18"/>
              </w:rPr>
              <w:t>WFOŚiGW</w:t>
            </w:r>
            <w:proofErr w:type="spellEnd"/>
            <w:r>
              <w:rPr>
                <w:rFonts w:ascii="Times New Roman" w:hAnsi="Times New Roman" w:cs="Times New Roman"/>
                <w:sz w:val="18"/>
                <w:szCs w:val="18"/>
              </w:rPr>
              <w:t xml:space="preserve">, </w:t>
            </w:r>
          </w:p>
        </w:tc>
      </w:tr>
      <w:tr w:rsidR="00B05F6C" w14:paraId="04EC99E3" w14:textId="77777777" w:rsidTr="0006007B">
        <w:tc>
          <w:tcPr>
            <w:tcW w:w="1627" w:type="dxa"/>
            <w:vMerge/>
          </w:tcPr>
          <w:p w14:paraId="2558E1FE" w14:textId="77777777" w:rsidR="00DE1473" w:rsidRDefault="00DE1473" w:rsidP="00E92054">
            <w:pPr>
              <w:rPr>
                <w:rFonts w:ascii="Times New Roman" w:hAnsi="Times New Roman" w:cs="Times New Roman"/>
                <w:sz w:val="18"/>
                <w:szCs w:val="18"/>
              </w:rPr>
            </w:pPr>
          </w:p>
        </w:tc>
        <w:tc>
          <w:tcPr>
            <w:tcW w:w="1803" w:type="dxa"/>
            <w:vMerge w:val="restart"/>
          </w:tcPr>
          <w:p w14:paraId="5DE29C79" w14:textId="77777777" w:rsidR="00DE1473" w:rsidRDefault="00DE1473" w:rsidP="00E92054">
            <w:pPr>
              <w:rPr>
                <w:rFonts w:ascii="Times New Roman" w:hAnsi="Times New Roman" w:cs="Times New Roman"/>
                <w:sz w:val="18"/>
                <w:szCs w:val="18"/>
              </w:rPr>
            </w:pPr>
            <w:r>
              <w:rPr>
                <w:rFonts w:ascii="Times New Roman" w:hAnsi="Times New Roman" w:cs="Times New Roman"/>
                <w:sz w:val="18"/>
                <w:szCs w:val="18"/>
              </w:rPr>
              <w:t>Ochrona wód i gleb przed zanieczyszczeniem ścieków</w:t>
            </w:r>
          </w:p>
        </w:tc>
        <w:tc>
          <w:tcPr>
            <w:tcW w:w="1803" w:type="dxa"/>
            <w:tcBorders>
              <w:top w:val="nil"/>
              <w:bottom w:val="nil"/>
            </w:tcBorders>
          </w:tcPr>
          <w:p w14:paraId="5999A792" w14:textId="77777777" w:rsidR="00DE1473" w:rsidRDefault="00DE1473" w:rsidP="00E92054">
            <w:pPr>
              <w:rPr>
                <w:rFonts w:ascii="Times New Roman" w:hAnsi="Times New Roman" w:cs="Times New Roman"/>
                <w:sz w:val="18"/>
                <w:szCs w:val="18"/>
              </w:rPr>
            </w:pPr>
            <w:r>
              <w:rPr>
                <w:rFonts w:ascii="Times New Roman" w:hAnsi="Times New Roman" w:cs="Times New Roman"/>
                <w:sz w:val="18"/>
                <w:szCs w:val="18"/>
              </w:rPr>
              <w:t>Budowa rozbudowa i modernizacja oczyszczalni ścieków</w:t>
            </w:r>
          </w:p>
        </w:tc>
        <w:tc>
          <w:tcPr>
            <w:tcW w:w="1774" w:type="dxa"/>
          </w:tcPr>
          <w:p w14:paraId="76BE6F2B" w14:textId="77777777" w:rsidR="00DE1473" w:rsidRDefault="00DE1473" w:rsidP="00E92054">
            <w:pPr>
              <w:rPr>
                <w:rFonts w:ascii="Times New Roman" w:hAnsi="Times New Roman" w:cs="Times New Roman"/>
                <w:sz w:val="18"/>
                <w:szCs w:val="18"/>
              </w:rPr>
            </w:pPr>
            <w:r>
              <w:rPr>
                <w:rFonts w:ascii="Times New Roman" w:hAnsi="Times New Roman" w:cs="Times New Roman"/>
                <w:sz w:val="18"/>
                <w:szCs w:val="18"/>
              </w:rPr>
              <w:t>Poprawa technologii oczyszczania ścieków i podnoszenia sprawności oczyszczalni</w:t>
            </w:r>
          </w:p>
        </w:tc>
        <w:tc>
          <w:tcPr>
            <w:tcW w:w="907" w:type="dxa"/>
          </w:tcPr>
          <w:p w14:paraId="02BBAA61" w14:textId="77777777" w:rsidR="00DE1473" w:rsidRDefault="00DE1473" w:rsidP="00DE14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7483F220" w14:textId="77777777" w:rsidR="00DE1473" w:rsidRDefault="00DE1473" w:rsidP="00DE1473">
            <w:pPr>
              <w:rPr>
                <w:rFonts w:ascii="Times New Roman" w:hAnsi="Times New Roman" w:cs="Times New Roman"/>
                <w:sz w:val="18"/>
                <w:szCs w:val="18"/>
              </w:rPr>
            </w:pPr>
            <w:r>
              <w:rPr>
                <w:rFonts w:ascii="Times New Roman" w:hAnsi="Times New Roman" w:cs="Times New Roman"/>
                <w:sz w:val="18"/>
                <w:szCs w:val="18"/>
              </w:rPr>
              <w:t xml:space="preserve">Środki własne Gminy, właścicieli oczyszczalni </w:t>
            </w:r>
            <w:proofErr w:type="spellStart"/>
            <w:r>
              <w:rPr>
                <w:rFonts w:ascii="Times New Roman" w:hAnsi="Times New Roman" w:cs="Times New Roman"/>
                <w:sz w:val="18"/>
                <w:szCs w:val="18"/>
              </w:rPr>
              <w:t>WFOŚiGW</w:t>
            </w:r>
            <w:proofErr w:type="spellEnd"/>
            <w:r>
              <w:rPr>
                <w:rFonts w:ascii="Times New Roman" w:hAnsi="Times New Roman" w:cs="Times New Roman"/>
                <w:sz w:val="18"/>
                <w:szCs w:val="18"/>
              </w:rPr>
              <w:t xml:space="preserve">, </w:t>
            </w:r>
          </w:p>
        </w:tc>
      </w:tr>
      <w:tr w:rsidR="00B05F6C" w14:paraId="6297BF0D" w14:textId="77777777" w:rsidTr="0006007B">
        <w:tc>
          <w:tcPr>
            <w:tcW w:w="1627" w:type="dxa"/>
            <w:vMerge/>
          </w:tcPr>
          <w:p w14:paraId="03D83F02" w14:textId="77777777" w:rsidR="00DE1473" w:rsidRDefault="00DE1473" w:rsidP="00E92054">
            <w:pPr>
              <w:rPr>
                <w:rFonts w:ascii="Times New Roman" w:hAnsi="Times New Roman" w:cs="Times New Roman"/>
                <w:sz w:val="18"/>
                <w:szCs w:val="18"/>
              </w:rPr>
            </w:pPr>
          </w:p>
        </w:tc>
        <w:tc>
          <w:tcPr>
            <w:tcW w:w="1803" w:type="dxa"/>
            <w:vMerge/>
          </w:tcPr>
          <w:p w14:paraId="19F5E348" w14:textId="77777777" w:rsidR="00DE1473" w:rsidRDefault="00DE1473" w:rsidP="00E92054">
            <w:pPr>
              <w:rPr>
                <w:rFonts w:ascii="Times New Roman" w:hAnsi="Times New Roman" w:cs="Times New Roman"/>
                <w:sz w:val="18"/>
                <w:szCs w:val="18"/>
              </w:rPr>
            </w:pPr>
          </w:p>
        </w:tc>
        <w:tc>
          <w:tcPr>
            <w:tcW w:w="1803" w:type="dxa"/>
            <w:tcBorders>
              <w:top w:val="nil"/>
              <w:bottom w:val="single" w:sz="4" w:space="0" w:color="auto"/>
            </w:tcBorders>
          </w:tcPr>
          <w:p w14:paraId="091CF370" w14:textId="77777777" w:rsidR="00DE1473" w:rsidRDefault="00DE1473" w:rsidP="00E92054">
            <w:pPr>
              <w:rPr>
                <w:rFonts w:ascii="Times New Roman" w:hAnsi="Times New Roman" w:cs="Times New Roman"/>
                <w:sz w:val="18"/>
                <w:szCs w:val="18"/>
              </w:rPr>
            </w:pPr>
          </w:p>
        </w:tc>
        <w:tc>
          <w:tcPr>
            <w:tcW w:w="1774" w:type="dxa"/>
          </w:tcPr>
          <w:p w14:paraId="36B3BE98" w14:textId="77777777" w:rsidR="00DE1473" w:rsidRDefault="00DE1473" w:rsidP="00E92054">
            <w:pPr>
              <w:rPr>
                <w:rFonts w:ascii="Times New Roman" w:hAnsi="Times New Roman" w:cs="Times New Roman"/>
                <w:sz w:val="18"/>
                <w:szCs w:val="18"/>
              </w:rPr>
            </w:pPr>
            <w:r>
              <w:rPr>
                <w:rFonts w:ascii="Times New Roman" w:hAnsi="Times New Roman" w:cs="Times New Roman"/>
                <w:sz w:val="18"/>
                <w:szCs w:val="18"/>
              </w:rPr>
              <w:t>Zwiększenie ilości przydomowych oczyszczalni ścieków i likwidacja zbiorników bezodpływowych</w:t>
            </w:r>
          </w:p>
        </w:tc>
        <w:tc>
          <w:tcPr>
            <w:tcW w:w="907" w:type="dxa"/>
          </w:tcPr>
          <w:p w14:paraId="28A39BD2" w14:textId="77777777" w:rsidR="00DE1473" w:rsidRDefault="00DE1473" w:rsidP="00DE14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279D8F86" w14:textId="77777777" w:rsidR="00DE1473" w:rsidRDefault="00DE1473" w:rsidP="00DE1473">
            <w:pPr>
              <w:rPr>
                <w:rFonts w:ascii="Times New Roman" w:hAnsi="Times New Roman" w:cs="Times New Roman"/>
                <w:sz w:val="18"/>
                <w:szCs w:val="18"/>
              </w:rPr>
            </w:pPr>
            <w:r>
              <w:rPr>
                <w:rFonts w:ascii="Times New Roman" w:hAnsi="Times New Roman" w:cs="Times New Roman"/>
                <w:sz w:val="18"/>
                <w:szCs w:val="18"/>
              </w:rPr>
              <w:t xml:space="preserve">Środki własne Gminy, mieszkańców </w:t>
            </w:r>
          </w:p>
        </w:tc>
      </w:tr>
      <w:tr w:rsidR="00B05F6C" w14:paraId="04F3D710" w14:textId="77777777" w:rsidTr="0006007B">
        <w:tc>
          <w:tcPr>
            <w:tcW w:w="1627" w:type="dxa"/>
            <w:vMerge/>
          </w:tcPr>
          <w:p w14:paraId="7289387A" w14:textId="77777777" w:rsidR="00DE1473" w:rsidRDefault="00DE1473" w:rsidP="00E92054">
            <w:pPr>
              <w:rPr>
                <w:rFonts w:ascii="Times New Roman" w:hAnsi="Times New Roman" w:cs="Times New Roman"/>
                <w:sz w:val="18"/>
                <w:szCs w:val="18"/>
              </w:rPr>
            </w:pPr>
          </w:p>
        </w:tc>
        <w:tc>
          <w:tcPr>
            <w:tcW w:w="1803" w:type="dxa"/>
            <w:vMerge/>
          </w:tcPr>
          <w:p w14:paraId="15488999" w14:textId="77777777" w:rsidR="00DE1473" w:rsidRDefault="00DE1473" w:rsidP="00E92054">
            <w:pPr>
              <w:rPr>
                <w:rFonts w:ascii="Times New Roman" w:hAnsi="Times New Roman" w:cs="Times New Roman"/>
                <w:sz w:val="18"/>
                <w:szCs w:val="18"/>
              </w:rPr>
            </w:pPr>
          </w:p>
        </w:tc>
        <w:tc>
          <w:tcPr>
            <w:tcW w:w="1803" w:type="dxa"/>
            <w:tcBorders>
              <w:top w:val="single" w:sz="4" w:space="0" w:color="auto"/>
              <w:bottom w:val="single" w:sz="4" w:space="0" w:color="auto"/>
            </w:tcBorders>
          </w:tcPr>
          <w:p w14:paraId="1AD36E01" w14:textId="77777777" w:rsidR="00DE1473" w:rsidRDefault="00DE1473" w:rsidP="00E92054">
            <w:pPr>
              <w:rPr>
                <w:rFonts w:ascii="Times New Roman" w:hAnsi="Times New Roman" w:cs="Times New Roman"/>
                <w:sz w:val="18"/>
                <w:szCs w:val="18"/>
              </w:rPr>
            </w:pPr>
            <w:r>
              <w:rPr>
                <w:rFonts w:ascii="Times New Roman" w:hAnsi="Times New Roman" w:cs="Times New Roman"/>
                <w:sz w:val="18"/>
                <w:szCs w:val="18"/>
              </w:rPr>
              <w:t>Monitoring postępowania z nieczystościami płynnymi na terenach nieskanalizowanych</w:t>
            </w:r>
          </w:p>
        </w:tc>
        <w:tc>
          <w:tcPr>
            <w:tcW w:w="1774" w:type="dxa"/>
          </w:tcPr>
          <w:p w14:paraId="3C2FD16A" w14:textId="77777777" w:rsidR="00DE1473" w:rsidRDefault="00DE1473" w:rsidP="00DE1473">
            <w:pPr>
              <w:rPr>
                <w:rFonts w:ascii="Times New Roman" w:hAnsi="Times New Roman" w:cs="Times New Roman"/>
                <w:sz w:val="18"/>
                <w:szCs w:val="18"/>
              </w:rPr>
            </w:pPr>
            <w:r>
              <w:rPr>
                <w:rFonts w:ascii="Times New Roman" w:hAnsi="Times New Roman" w:cs="Times New Roman"/>
                <w:sz w:val="18"/>
                <w:szCs w:val="18"/>
              </w:rPr>
              <w:t>Kontrola częstotliwości i sposobu pozbywania się nieczystości płynnych przez właścicieli nieruchomości oraz kontrola funkcjonowania oczyszczalni przydomowych</w:t>
            </w:r>
          </w:p>
        </w:tc>
        <w:tc>
          <w:tcPr>
            <w:tcW w:w="907" w:type="dxa"/>
          </w:tcPr>
          <w:p w14:paraId="11819A11" w14:textId="77777777" w:rsidR="00DE1473" w:rsidRDefault="00DE1473" w:rsidP="00DE14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34002763" w14:textId="77777777" w:rsidR="00DE1473" w:rsidRDefault="00DE1473" w:rsidP="00DE1473">
            <w:pPr>
              <w:rPr>
                <w:rFonts w:ascii="Times New Roman" w:hAnsi="Times New Roman" w:cs="Times New Roman"/>
                <w:sz w:val="18"/>
                <w:szCs w:val="18"/>
              </w:rPr>
            </w:pPr>
            <w:r>
              <w:rPr>
                <w:rFonts w:ascii="Times New Roman" w:hAnsi="Times New Roman" w:cs="Times New Roman"/>
                <w:sz w:val="18"/>
                <w:szCs w:val="18"/>
              </w:rPr>
              <w:t xml:space="preserve">Środki własne Gminy, </w:t>
            </w:r>
          </w:p>
        </w:tc>
      </w:tr>
      <w:tr w:rsidR="0006007B" w14:paraId="44FF8C8E" w14:textId="77777777" w:rsidTr="0006007B">
        <w:tc>
          <w:tcPr>
            <w:tcW w:w="1627" w:type="dxa"/>
            <w:vMerge w:val="restart"/>
          </w:tcPr>
          <w:p w14:paraId="198E28FA" w14:textId="77777777" w:rsidR="0006007B" w:rsidRDefault="0006007B" w:rsidP="00E92054">
            <w:pPr>
              <w:rPr>
                <w:rFonts w:ascii="Times New Roman" w:hAnsi="Times New Roman" w:cs="Times New Roman"/>
                <w:sz w:val="18"/>
                <w:szCs w:val="18"/>
              </w:rPr>
            </w:pPr>
            <w:r>
              <w:rPr>
                <w:rFonts w:ascii="Times New Roman" w:hAnsi="Times New Roman" w:cs="Times New Roman"/>
                <w:sz w:val="18"/>
                <w:szCs w:val="18"/>
              </w:rPr>
              <w:t>Zasoby geologiczne</w:t>
            </w:r>
          </w:p>
        </w:tc>
        <w:tc>
          <w:tcPr>
            <w:tcW w:w="1803" w:type="dxa"/>
            <w:vMerge w:val="restart"/>
          </w:tcPr>
          <w:p w14:paraId="7DC6C014" w14:textId="77777777" w:rsidR="0006007B" w:rsidRDefault="0006007B" w:rsidP="00E92054">
            <w:pPr>
              <w:rPr>
                <w:rFonts w:ascii="Times New Roman" w:hAnsi="Times New Roman" w:cs="Times New Roman"/>
                <w:sz w:val="18"/>
                <w:szCs w:val="18"/>
              </w:rPr>
            </w:pPr>
            <w:r>
              <w:rPr>
                <w:rFonts w:ascii="Times New Roman" w:hAnsi="Times New Roman" w:cs="Times New Roman"/>
                <w:sz w:val="18"/>
                <w:szCs w:val="18"/>
              </w:rPr>
              <w:t>Racjonalne gospodarowanie zasobami kopalin</w:t>
            </w:r>
          </w:p>
        </w:tc>
        <w:tc>
          <w:tcPr>
            <w:tcW w:w="1803" w:type="dxa"/>
            <w:tcBorders>
              <w:top w:val="single" w:sz="4" w:space="0" w:color="auto"/>
              <w:bottom w:val="single" w:sz="4" w:space="0" w:color="auto"/>
            </w:tcBorders>
          </w:tcPr>
          <w:p w14:paraId="4CC3C77C" w14:textId="77777777" w:rsidR="0006007B" w:rsidRDefault="0006007B" w:rsidP="00E92054">
            <w:pPr>
              <w:rPr>
                <w:rFonts w:ascii="Times New Roman" w:hAnsi="Times New Roman" w:cs="Times New Roman"/>
                <w:sz w:val="18"/>
                <w:szCs w:val="18"/>
              </w:rPr>
            </w:pPr>
            <w:r>
              <w:rPr>
                <w:rFonts w:ascii="Times New Roman" w:hAnsi="Times New Roman" w:cs="Times New Roman"/>
                <w:sz w:val="18"/>
                <w:szCs w:val="18"/>
              </w:rPr>
              <w:t>Doskonalenie rozpoznawania i ochrony złóż surowców mineralnych, w tym wód leczniczych i termalnych</w:t>
            </w:r>
          </w:p>
        </w:tc>
        <w:tc>
          <w:tcPr>
            <w:tcW w:w="1774" w:type="dxa"/>
          </w:tcPr>
          <w:p w14:paraId="0DC8C295" w14:textId="77777777" w:rsidR="0006007B" w:rsidRDefault="0006007B" w:rsidP="00DE1473">
            <w:pPr>
              <w:rPr>
                <w:rFonts w:ascii="Times New Roman" w:hAnsi="Times New Roman" w:cs="Times New Roman"/>
                <w:sz w:val="18"/>
                <w:szCs w:val="18"/>
              </w:rPr>
            </w:pPr>
            <w:r>
              <w:rPr>
                <w:rFonts w:ascii="Times New Roman" w:hAnsi="Times New Roman" w:cs="Times New Roman"/>
                <w:sz w:val="18"/>
                <w:szCs w:val="18"/>
              </w:rPr>
              <w:t>Zapobieganie nielegalnej eksploatacji kopalin</w:t>
            </w:r>
          </w:p>
        </w:tc>
        <w:tc>
          <w:tcPr>
            <w:tcW w:w="907" w:type="dxa"/>
          </w:tcPr>
          <w:p w14:paraId="69DD7C22" w14:textId="77777777" w:rsidR="0006007B" w:rsidRDefault="0006007B" w:rsidP="00DE14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70F0126B" w14:textId="77777777" w:rsidR="0006007B" w:rsidRDefault="0006007B" w:rsidP="00DE1473">
            <w:pPr>
              <w:rPr>
                <w:rFonts w:ascii="Times New Roman" w:hAnsi="Times New Roman" w:cs="Times New Roman"/>
                <w:sz w:val="18"/>
                <w:szCs w:val="18"/>
              </w:rPr>
            </w:pPr>
            <w:r>
              <w:rPr>
                <w:rFonts w:ascii="Times New Roman" w:hAnsi="Times New Roman" w:cs="Times New Roman"/>
                <w:sz w:val="18"/>
                <w:szCs w:val="18"/>
              </w:rPr>
              <w:t xml:space="preserve">Środki własne Gminy, </w:t>
            </w:r>
          </w:p>
        </w:tc>
      </w:tr>
      <w:tr w:rsidR="0006007B" w14:paraId="737656A7" w14:textId="77777777" w:rsidTr="0006007B">
        <w:tc>
          <w:tcPr>
            <w:tcW w:w="1627" w:type="dxa"/>
            <w:vMerge/>
          </w:tcPr>
          <w:p w14:paraId="1ABFFCD4" w14:textId="77777777" w:rsidR="0006007B" w:rsidRDefault="0006007B" w:rsidP="00E92054">
            <w:pPr>
              <w:rPr>
                <w:rFonts w:ascii="Times New Roman" w:hAnsi="Times New Roman" w:cs="Times New Roman"/>
                <w:sz w:val="18"/>
                <w:szCs w:val="18"/>
              </w:rPr>
            </w:pPr>
          </w:p>
        </w:tc>
        <w:tc>
          <w:tcPr>
            <w:tcW w:w="1803" w:type="dxa"/>
            <w:vMerge/>
          </w:tcPr>
          <w:p w14:paraId="5253114E" w14:textId="77777777" w:rsidR="0006007B" w:rsidRDefault="0006007B" w:rsidP="00E92054">
            <w:pPr>
              <w:rPr>
                <w:rFonts w:ascii="Times New Roman" w:hAnsi="Times New Roman" w:cs="Times New Roman"/>
                <w:sz w:val="18"/>
                <w:szCs w:val="18"/>
              </w:rPr>
            </w:pPr>
          </w:p>
        </w:tc>
        <w:tc>
          <w:tcPr>
            <w:tcW w:w="1803" w:type="dxa"/>
            <w:vMerge w:val="restart"/>
            <w:tcBorders>
              <w:top w:val="single" w:sz="4" w:space="0" w:color="auto"/>
            </w:tcBorders>
          </w:tcPr>
          <w:p w14:paraId="57CBB154" w14:textId="77777777" w:rsidR="0006007B" w:rsidRDefault="0006007B" w:rsidP="00E92054">
            <w:pPr>
              <w:rPr>
                <w:rFonts w:ascii="Times New Roman" w:hAnsi="Times New Roman" w:cs="Times New Roman"/>
                <w:sz w:val="18"/>
                <w:szCs w:val="18"/>
              </w:rPr>
            </w:pPr>
            <w:r>
              <w:rPr>
                <w:rFonts w:ascii="Times New Roman" w:hAnsi="Times New Roman" w:cs="Times New Roman"/>
                <w:sz w:val="18"/>
                <w:szCs w:val="18"/>
              </w:rPr>
              <w:t>Zmniejszenie uciążliwości wynikających z wydobycia kopalin</w:t>
            </w:r>
          </w:p>
        </w:tc>
        <w:tc>
          <w:tcPr>
            <w:tcW w:w="1774" w:type="dxa"/>
          </w:tcPr>
          <w:p w14:paraId="3C5ED51C" w14:textId="77777777" w:rsidR="0006007B" w:rsidRDefault="0006007B" w:rsidP="00DE1473">
            <w:pPr>
              <w:rPr>
                <w:rFonts w:ascii="Times New Roman" w:hAnsi="Times New Roman" w:cs="Times New Roman"/>
                <w:sz w:val="18"/>
                <w:szCs w:val="18"/>
              </w:rPr>
            </w:pPr>
            <w:r>
              <w:rPr>
                <w:rFonts w:ascii="Times New Roman" w:hAnsi="Times New Roman" w:cs="Times New Roman"/>
                <w:sz w:val="18"/>
                <w:szCs w:val="18"/>
              </w:rPr>
              <w:t>Uwzględnienie w procesie planowania przestrzennego ograniczeń związanych z ochroną przyrody w tym krajobrazu</w:t>
            </w:r>
          </w:p>
        </w:tc>
        <w:tc>
          <w:tcPr>
            <w:tcW w:w="907" w:type="dxa"/>
          </w:tcPr>
          <w:p w14:paraId="1D2254BD" w14:textId="77777777" w:rsidR="0006007B" w:rsidRDefault="0006007B" w:rsidP="00A605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491987AA" w14:textId="77777777" w:rsidR="0006007B" w:rsidRDefault="0006007B" w:rsidP="00A60573">
            <w:pPr>
              <w:rPr>
                <w:rFonts w:ascii="Times New Roman" w:hAnsi="Times New Roman" w:cs="Times New Roman"/>
                <w:sz w:val="18"/>
                <w:szCs w:val="18"/>
              </w:rPr>
            </w:pPr>
            <w:r>
              <w:rPr>
                <w:rFonts w:ascii="Times New Roman" w:hAnsi="Times New Roman" w:cs="Times New Roman"/>
                <w:sz w:val="18"/>
                <w:szCs w:val="18"/>
              </w:rPr>
              <w:t xml:space="preserve">Środki własne Gminy, </w:t>
            </w:r>
          </w:p>
        </w:tc>
      </w:tr>
      <w:tr w:rsidR="0006007B" w14:paraId="12D98D1C" w14:textId="77777777" w:rsidTr="0006007B">
        <w:tc>
          <w:tcPr>
            <w:tcW w:w="1627" w:type="dxa"/>
            <w:vMerge/>
          </w:tcPr>
          <w:p w14:paraId="1DE732F7" w14:textId="77777777" w:rsidR="0006007B" w:rsidRDefault="0006007B" w:rsidP="00E92054">
            <w:pPr>
              <w:rPr>
                <w:rFonts w:ascii="Times New Roman" w:hAnsi="Times New Roman" w:cs="Times New Roman"/>
                <w:sz w:val="18"/>
                <w:szCs w:val="18"/>
              </w:rPr>
            </w:pPr>
          </w:p>
        </w:tc>
        <w:tc>
          <w:tcPr>
            <w:tcW w:w="1803" w:type="dxa"/>
            <w:vMerge/>
          </w:tcPr>
          <w:p w14:paraId="499AEF98" w14:textId="77777777" w:rsidR="0006007B" w:rsidRDefault="0006007B" w:rsidP="00E92054">
            <w:pPr>
              <w:rPr>
                <w:rFonts w:ascii="Times New Roman" w:hAnsi="Times New Roman" w:cs="Times New Roman"/>
                <w:sz w:val="18"/>
                <w:szCs w:val="18"/>
              </w:rPr>
            </w:pPr>
          </w:p>
        </w:tc>
        <w:tc>
          <w:tcPr>
            <w:tcW w:w="1803" w:type="dxa"/>
            <w:vMerge/>
            <w:tcBorders>
              <w:bottom w:val="single" w:sz="4" w:space="0" w:color="auto"/>
            </w:tcBorders>
          </w:tcPr>
          <w:p w14:paraId="57E66718" w14:textId="77777777" w:rsidR="0006007B" w:rsidRDefault="0006007B" w:rsidP="00E92054">
            <w:pPr>
              <w:rPr>
                <w:rFonts w:ascii="Times New Roman" w:hAnsi="Times New Roman" w:cs="Times New Roman"/>
                <w:sz w:val="18"/>
                <w:szCs w:val="18"/>
              </w:rPr>
            </w:pPr>
          </w:p>
        </w:tc>
        <w:tc>
          <w:tcPr>
            <w:tcW w:w="1774" w:type="dxa"/>
          </w:tcPr>
          <w:p w14:paraId="3D0DEB7F" w14:textId="77777777" w:rsidR="0006007B" w:rsidRDefault="0006007B" w:rsidP="00DE1473">
            <w:pPr>
              <w:rPr>
                <w:rFonts w:ascii="Times New Roman" w:hAnsi="Times New Roman" w:cs="Times New Roman"/>
                <w:sz w:val="18"/>
                <w:szCs w:val="18"/>
              </w:rPr>
            </w:pPr>
            <w:r>
              <w:rPr>
                <w:rFonts w:ascii="Times New Roman" w:hAnsi="Times New Roman" w:cs="Times New Roman"/>
                <w:sz w:val="18"/>
                <w:szCs w:val="18"/>
              </w:rPr>
              <w:t>Rekultywacja terenów poeksploatacyjnych</w:t>
            </w:r>
          </w:p>
        </w:tc>
        <w:tc>
          <w:tcPr>
            <w:tcW w:w="907" w:type="dxa"/>
          </w:tcPr>
          <w:p w14:paraId="5A103091" w14:textId="77777777" w:rsidR="0006007B" w:rsidRDefault="0006007B" w:rsidP="00A605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3A2404D1" w14:textId="77777777" w:rsidR="0006007B" w:rsidRDefault="0006007B" w:rsidP="00A60573">
            <w:pPr>
              <w:rPr>
                <w:rFonts w:ascii="Times New Roman" w:hAnsi="Times New Roman" w:cs="Times New Roman"/>
                <w:sz w:val="18"/>
                <w:szCs w:val="18"/>
              </w:rPr>
            </w:pPr>
            <w:r>
              <w:rPr>
                <w:rFonts w:ascii="Times New Roman" w:hAnsi="Times New Roman" w:cs="Times New Roman"/>
                <w:sz w:val="18"/>
                <w:szCs w:val="18"/>
              </w:rPr>
              <w:t xml:space="preserve">Środki własne Gminy, przedsiębiorców </w:t>
            </w:r>
            <w:proofErr w:type="spellStart"/>
            <w:r>
              <w:rPr>
                <w:rFonts w:ascii="Times New Roman" w:hAnsi="Times New Roman" w:cs="Times New Roman"/>
                <w:sz w:val="18"/>
                <w:szCs w:val="18"/>
              </w:rPr>
              <w:t>WFOŚiGW</w:t>
            </w:r>
            <w:proofErr w:type="spellEnd"/>
            <w:r>
              <w:rPr>
                <w:rFonts w:ascii="Times New Roman" w:hAnsi="Times New Roman" w:cs="Times New Roman"/>
                <w:sz w:val="18"/>
                <w:szCs w:val="18"/>
              </w:rPr>
              <w:t xml:space="preserve">, </w:t>
            </w:r>
          </w:p>
        </w:tc>
      </w:tr>
      <w:tr w:rsidR="00523773" w14:paraId="51D892A1" w14:textId="77777777" w:rsidTr="00A60573">
        <w:tc>
          <w:tcPr>
            <w:tcW w:w="1627" w:type="dxa"/>
            <w:vMerge w:val="restart"/>
          </w:tcPr>
          <w:p w14:paraId="3F073414" w14:textId="77777777" w:rsidR="00523773" w:rsidRDefault="00523773" w:rsidP="00E92054">
            <w:pPr>
              <w:rPr>
                <w:rFonts w:ascii="Times New Roman" w:hAnsi="Times New Roman" w:cs="Times New Roman"/>
                <w:sz w:val="18"/>
                <w:szCs w:val="18"/>
              </w:rPr>
            </w:pPr>
            <w:r>
              <w:rPr>
                <w:rFonts w:ascii="Times New Roman" w:hAnsi="Times New Roman" w:cs="Times New Roman"/>
                <w:sz w:val="18"/>
                <w:szCs w:val="18"/>
              </w:rPr>
              <w:t>Gleby</w:t>
            </w:r>
          </w:p>
        </w:tc>
        <w:tc>
          <w:tcPr>
            <w:tcW w:w="1803" w:type="dxa"/>
            <w:vMerge w:val="restart"/>
          </w:tcPr>
          <w:p w14:paraId="1265B2FE" w14:textId="77777777" w:rsidR="00523773" w:rsidRDefault="00523773" w:rsidP="00E92054">
            <w:pPr>
              <w:rPr>
                <w:rFonts w:ascii="Times New Roman" w:hAnsi="Times New Roman" w:cs="Times New Roman"/>
                <w:sz w:val="18"/>
                <w:szCs w:val="18"/>
              </w:rPr>
            </w:pPr>
            <w:r>
              <w:rPr>
                <w:rFonts w:ascii="Times New Roman" w:hAnsi="Times New Roman" w:cs="Times New Roman"/>
                <w:sz w:val="18"/>
                <w:szCs w:val="18"/>
              </w:rPr>
              <w:t>Ochrona gleb</w:t>
            </w:r>
          </w:p>
        </w:tc>
        <w:tc>
          <w:tcPr>
            <w:tcW w:w="1803" w:type="dxa"/>
            <w:vMerge w:val="restart"/>
            <w:tcBorders>
              <w:top w:val="single" w:sz="4" w:space="0" w:color="auto"/>
            </w:tcBorders>
          </w:tcPr>
          <w:p w14:paraId="629077F0" w14:textId="77777777" w:rsidR="00523773" w:rsidRDefault="00523773" w:rsidP="00E92054">
            <w:pPr>
              <w:rPr>
                <w:rFonts w:ascii="Times New Roman" w:hAnsi="Times New Roman" w:cs="Times New Roman"/>
                <w:sz w:val="18"/>
                <w:szCs w:val="18"/>
              </w:rPr>
            </w:pPr>
            <w:r>
              <w:rPr>
                <w:rFonts w:ascii="Times New Roman" w:hAnsi="Times New Roman" w:cs="Times New Roman"/>
                <w:sz w:val="18"/>
                <w:szCs w:val="18"/>
              </w:rPr>
              <w:t>Zapewnienie właściwego sposobu użytkowania powierzchni ziemi</w:t>
            </w:r>
          </w:p>
        </w:tc>
        <w:tc>
          <w:tcPr>
            <w:tcW w:w="1774" w:type="dxa"/>
          </w:tcPr>
          <w:p w14:paraId="5B561ED5" w14:textId="77777777" w:rsidR="00523773" w:rsidRDefault="00523773" w:rsidP="00DE1473">
            <w:pPr>
              <w:rPr>
                <w:rFonts w:ascii="Times New Roman" w:hAnsi="Times New Roman" w:cs="Times New Roman"/>
                <w:sz w:val="18"/>
                <w:szCs w:val="18"/>
              </w:rPr>
            </w:pPr>
            <w:r>
              <w:rPr>
                <w:rFonts w:ascii="Times New Roman" w:hAnsi="Times New Roman" w:cs="Times New Roman"/>
                <w:sz w:val="18"/>
                <w:szCs w:val="18"/>
              </w:rPr>
              <w:t>Upowszechnienie zasad dobrej praktyki rolnej oraz doskonalenia doradztwa rolnego</w:t>
            </w:r>
          </w:p>
        </w:tc>
        <w:tc>
          <w:tcPr>
            <w:tcW w:w="907" w:type="dxa"/>
          </w:tcPr>
          <w:p w14:paraId="11E9B9C2" w14:textId="77777777" w:rsidR="00523773" w:rsidRDefault="00523773" w:rsidP="00A605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4E87FBED" w14:textId="77777777" w:rsidR="00523773" w:rsidRDefault="00523773" w:rsidP="00523773">
            <w:pPr>
              <w:rPr>
                <w:rFonts w:ascii="Times New Roman" w:hAnsi="Times New Roman" w:cs="Times New Roman"/>
                <w:sz w:val="18"/>
                <w:szCs w:val="18"/>
              </w:rPr>
            </w:pPr>
            <w:r>
              <w:rPr>
                <w:rFonts w:ascii="Times New Roman" w:hAnsi="Times New Roman" w:cs="Times New Roman"/>
                <w:sz w:val="18"/>
                <w:szCs w:val="18"/>
              </w:rPr>
              <w:t xml:space="preserve">Środki własne Gminy, </w:t>
            </w:r>
          </w:p>
        </w:tc>
      </w:tr>
      <w:tr w:rsidR="00523773" w14:paraId="1EEC72EB" w14:textId="77777777" w:rsidTr="00A60573">
        <w:tc>
          <w:tcPr>
            <w:tcW w:w="1627" w:type="dxa"/>
            <w:vMerge/>
          </w:tcPr>
          <w:p w14:paraId="7C7E1B07" w14:textId="77777777" w:rsidR="00523773" w:rsidRDefault="00523773" w:rsidP="00E92054">
            <w:pPr>
              <w:rPr>
                <w:rFonts w:ascii="Times New Roman" w:hAnsi="Times New Roman" w:cs="Times New Roman"/>
                <w:sz w:val="18"/>
                <w:szCs w:val="18"/>
              </w:rPr>
            </w:pPr>
          </w:p>
        </w:tc>
        <w:tc>
          <w:tcPr>
            <w:tcW w:w="1803" w:type="dxa"/>
            <w:vMerge/>
          </w:tcPr>
          <w:p w14:paraId="0CDFD501" w14:textId="77777777" w:rsidR="00523773" w:rsidRDefault="00523773" w:rsidP="00E92054">
            <w:pPr>
              <w:rPr>
                <w:rFonts w:ascii="Times New Roman" w:hAnsi="Times New Roman" w:cs="Times New Roman"/>
                <w:sz w:val="18"/>
                <w:szCs w:val="18"/>
              </w:rPr>
            </w:pPr>
          </w:p>
        </w:tc>
        <w:tc>
          <w:tcPr>
            <w:tcW w:w="1803" w:type="dxa"/>
            <w:vMerge/>
          </w:tcPr>
          <w:p w14:paraId="01FB4BC7" w14:textId="77777777" w:rsidR="00523773" w:rsidRDefault="00523773" w:rsidP="00E92054">
            <w:pPr>
              <w:rPr>
                <w:rFonts w:ascii="Times New Roman" w:hAnsi="Times New Roman" w:cs="Times New Roman"/>
                <w:sz w:val="18"/>
                <w:szCs w:val="18"/>
              </w:rPr>
            </w:pPr>
          </w:p>
        </w:tc>
        <w:tc>
          <w:tcPr>
            <w:tcW w:w="1774" w:type="dxa"/>
          </w:tcPr>
          <w:p w14:paraId="2096BE8D" w14:textId="77777777" w:rsidR="00523773" w:rsidRDefault="00523773" w:rsidP="00DE1473">
            <w:pPr>
              <w:rPr>
                <w:rFonts w:ascii="Times New Roman" w:hAnsi="Times New Roman" w:cs="Times New Roman"/>
                <w:sz w:val="18"/>
                <w:szCs w:val="18"/>
              </w:rPr>
            </w:pPr>
            <w:r>
              <w:rPr>
                <w:rFonts w:ascii="Times New Roman" w:hAnsi="Times New Roman" w:cs="Times New Roman"/>
                <w:sz w:val="18"/>
                <w:szCs w:val="18"/>
              </w:rPr>
              <w:t>Przeciwdziałanie erozji gleb poprzez wprowadzenie trwałej pokrywy roślinnej oraz stosowanie odpowiednich zabiegów agrotechnicznych</w:t>
            </w:r>
          </w:p>
        </w:tc>
        <w:tc>
          <w:tcPr>
            <w:tcW w:w="907" w:type="dxa"/>
          </w:tcPr>
          <w:p w14:paraId="5218F5F9" w14:textId="77777777" w:rsidR="00523773" w:rsidRDefault="00523773" w:rsidP="00A605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22A13EA1" w14:textId="77777777" w:rsidR="00523773" w:rsidRDefault="00523773" w:rsidP="00A60573">
            <w:pPr>
              <w:rPr>
                <w:rFonts w:ascii="Times New Roman" w:hAnsi="Times New Roman" w:cs="Times New Roman"/>
                <w:sz w:val="18"/>
                <w:szCs w:val="18"/>
              </w:rPr>
            </w:pPr>
            <w:r>
              <w:rPr>
                <w:rFonts w:ascii="Times New Roman" w:hAnsi="Times New Roman" w:cs="Times New Roman"/>
                <w:sz w:val="18"/>
                <w:szCs w:val="18"/>
              </w:rPr>
              <w:t xml:space="preserve">Środki własne Gminy, właścicieli gruntów,  PROW </w:t>
            </w:r>
            <w:proofErr w:type="spellStart"/>
            <w:r>
              <w:rPr>
                <w:rFonts w:ascii="Times New Roman" w:hAnsi="Times New Roman" w:cs="Times New Roman"/>
                <w:sz w:val="18"/>
                <w:szCs w:val="18"/>
              </w:rPr>
              <w:t>WFOŚiGW</w:t>
            </w:r>
            <w:proofErr w:type="spellEnd"/>
            <w:r>
              <w:rPr>
                <w:rFonts w:ascii="Times New Roman" w:hAnsi="Times New Roman" w:cs="Times New Roman"/>
                <w:sz w:val="18"/>
                <w:szCs w:val="18"/>
              </w:rPr>
              <w:t>,</w:t>
            </w:r>
          </w:p>
        </w:tc>
      </w:tr>
      <w:tr w:rsidR="00523773" w14:paraId="118E75D2" w14:textId="77777777" w:rsidTr="00A60573">
        <w:tc>
          <w:tcPr>
            <w:tcW w:w="1627" w:type="dxa"/>
            <w:vMerge/>
          </w:tcPr>
          <w:p w14:paraId="70015F56" w14:textId="77777777" w:rsidR="00523773" w:rsidRDefault="00523773" w:rsidP="00E92054">
            <w:pPr>
              <w:rPr>
                <w:rFonts w:ascii="Times New Roman" w:hAnsi="Times New Roman" w:cs="Times New Roman"/>
                <w:sz w:val="18"/>
                <w:szCs w:val="18"/>
              </w:rPr>
            </w:pPr>
          </w:p>
        </w:tc>
        <w:tc>
          <w:tcPr>
            <w:tcW w:w="1803" w:type="dxa"/>
            <w:vMerge/>
          </w:tcPr>
          <w:p w14:paraId="7FB34865" w14:textId="77777777" w:rsidR="00523773" w:rsidRDefault="00523773" w:rsidP="00E92054">
            <w:pPr>
              <w:rPr>
                <w:rFonts w:ascii="Times New Roman" w:hAnsi="Times New Roman" w:cs="Times New Roman"/>
                <w:sz w:val="18"/>
                <w:szCs w:val="18"/>
              </w:rPr>
            </w:pPr>
          </w:p>
        </w:tc>
        <w:tc>
          <w:tcPr>
            <w:tcW w:w="1803" w:type="dxa"/>
            <w:vMerge/>
            <w:tcBorders>
              <w:bottom w:val="single" w:sz="4" w:space="0" w:color="auto"/>
            </w:tcBorders>
          </w:tcPr>
          <w:p w14:paraId="1BED4919" w14:textId="77777777" w:rsidR="00523773" w:rsidRDefault="00523773" w:rsidP="00E92054">
            <w:pPr>
              <w:rPr>
                <w:rFonts w:ascii="Times New Roman" w:hAnsi="Times New Roman" w:cs="Times New Roman"/>
                <w:sz w:val="18"/>
                <w:szCs w:val="18"/>
              </w:rPr>
            </w:pPr>
          </w:p>
        </w:tc>
        <w:tc>
          <w:tcPr>
            <w:tcW w:w="1774" w:type="dxa"/>
          </w:tcPr>
          <w:p w14:paraId="791A080A" w14:textId="77777777" w:rsidR="00523773" w:rsidRDefault="00523773" w:rsidP="00DE1473">
            <w:pPr>
              <w:rPr>
                <w:rFonts w:ascii="Times New Roman" w:hAnsi="Times New Roman" w:cs="Times New Roman"/>
                <w:sz w:val="18"/>
                <w:szCs w:val="18"/>
              </w:rPr>
            </w:pPr>
            <w:r>
              <w:rPr>
                <w:rFonts w:ascii="Times New Roman" w:hAnsi="Times New Roman" w:cs="Times New Roman"/>
                <w:sz w:val="18"/>
                <w:szCs w:val="18"/>
              </w:rPr>
              <w:t>Promocja rolnictwa ekologicznego i rolnictwa integrowanego</w:t>
            </w:r>
          </w:p>
        </w:tc>
        <w:tc>
          <w:tcPr>
            <w:tcW w:w="907" w:type="dxa"/>
          </w:tcPr>
          <w:p w14:paraId="76B35E2B" w14:textId="77777777" w:rsidR="00523773" w:rsidRDefault="00523773" w:rsidP="00A605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5A307F3F" w14:textId="77777777" w:rsidR="00523773" w:rsidRDefault="00523773" w:rsidP="00523773">
            <w:pPr>
              <w:rPr>
                <w:rFonts w:ascii="Times New Roman" w:hAnsi="Times New Roman" w:cs="Times New Roman"/>
                <w:sz w:val="18"/>
                <w:szCs w:val="18"/>
              </w:rPr>
            </w:pPr>
            <w:r>
              <w:rPr>
                <w:rFonts w:ascii="Times New Roman" w:hAnsi="Times New Roman" w:cs="Times New Roman"/>
                <w:sz w:val="18"/>
                <w:szCs w:val="18"/>
              </w:rPr>
              <w:t xml:space="preserve">Środki własne Gminy, PROW </w:t>
            </w:r>
          </w:p>
        </w:tc>
      </w:tr>
      <w:tr w:rsidR="00523773" w14:paraId="123FB690" w14:textId="77777777" w:rsidTr="00A60573">
        <w:tc>
          <w:tcPr>
            <w:tcW w:w="1627" w:type="dxa"/>
            <w:vMerge w:val="restart"/>
          </w:tcPr>
          <w:p w14:paraId="214ABC47" w14:textId="77777777" w:rsidR="00523773" w:rsidRDefault="00523773" w:rsidP="00E92054">
            <w:pPr>
              <w:rPr>
                <w:rFonts w:ascii="Times New Roman" w:hAnsi="Times New Roman" w:cs="Times New Roman"/>
                <w:sz w:val="18"/>
                <w:szCs w:val="18"/>
              </w:rPr>
            </w:pPr>
            <w:r>
              <w:rPr>
                <w:rFonts w:ascii="Times New Roman" w:hAnsi="Times New Roman" w:cs="Times New Roman"/>
                <w:sz w:val="18"/>
                <w:szCs w:val="18"/>
              </w:rPr>
              <w:t>Gospodarka odpadami i zapobieganie powstawaniu odpadów</w:t>
            </w:r>
          </w:p>
        </w:tc>
        <w:tc>
          <w:tcPr>
            <w:tcW w:w="1803" w:type="dxa"/>
          </w:tcPr>
          <w:p w14:paraId="4B25B21B" w14:textId="77777777" w:rsidR="00523773" w:rsidRDefault="00523773" w:rsidP="00E92054">
            <w:pPr>
              <w:rPr>
                <w:rFonts w:ascii="Times New Roman" w:hAnsi="Times New Roman" w:cs="Times New Roman"/>
                <w:sz w:val="18"/>
                <w:szCs w:val="18"/>
              </w:rPr>
            </w:pPr>
            <w:r>
              <w:rPr>
                <w:rFonts w:ascii="Times New Roman" w:hAnsi="Times New Roman" w:cs="Times New Roman"/>
                <w:sz w:val="18"/>
                <w:szCs w:val="18"/>
              </w:rPr>
              <w:t>Utrzymanie tendencji oddzielania wzrostu ilości wytworzonych odpadów od wzrostu gospodarczego kraju wyrażonego w PKB</w:t>
            </w:r>
          </w:p>
        </w:tc>
        <w:tc>
          <w:tcPr>
            <w:tcW w:w="1803" w:type="dxa"/>
            <w:vMerge w:val="restart"/>
            <w:tcBorders>
              <w:top w:val="single" w:sz="4" w:space="0" w:color="auto"/>
            </w:tcBorders>
          </w:tcPr>
          <w:p w14:paraId="002E8623" w14:textId="77777777" w:rsidR="00523773" w:rsidRDefault="00523773" w:rsidP="00E92054">
            <w:pPr>
              <w:rPr>
                <w:rFonts w:ascii="Times New Roman" w:hAnsi="Times New Roman" w:cs="Times New Roman"/>
                <w:sz w:val="18"/>
                <w:szCs w:val="18"/>
              </w:rPr>
            </w:pPr>
            <w:r>
              <w:rPr>
                <w:rFonts w:ascii="Times New Roman" w:hAnsi="Times New Roman" w:cs="Times New Roman"/>
                <w:sz w:val="18"/>
                <w:szCs w:val="18"/>
              </w:rPr>
              <w:t>Minimalizacja ilości wytwarzanych opadów</w:t>
            </w:r>
          </w:p>
        </w:tc>
        <w:tc>
          <w:tcPr>
            <w:tcW w:w="1774" w:type="dxa"/>
          </w:tcPr>
          <w:p w14:paraId="13DC9567" w14:textId="77777777" w:rsidR="00523773" w:rsidRDefault="00523773" w:rsidP="00DE1473">
            <w:pPr>
              <w:rPr>
                <w:rFonts w:ascii="Times New Roman" w:hAnsi="Times New Roman" w:cs="Times New Roman"/>
                <w:sz w:val="18"/>
                <w:szCs w:val="18"/>
              </w:rPr>
            </w:pPr>
            <w:r>
              <w:rPr>
                <w:rFonts w:ascii="Times New Roman" w:hAnsi="Times New Roman" w:cs="Times New Roman"/>
                <w:sz w:val="18"/>
                <w:szCs w:val="18"/>
              </w:rPr>
              <w:t>Zadania z WPGO</w:t>
            </w:r>
          </w:p>
        </w:tc>
        <w:tc>
          <w:tcPr>
            <w:tcW w:w="907" w:type="dxa"/>
          </w:tcPr>
          <w:p w14:paraId="105C5C1A" w14:textId="77777777" w:rsidR="00523773" w:rsidRDefault="00523773" w:rsidP="00A60573">
            <w:pPr>
              <w:rPr>
                <w:rFonts w:ascii="Times New Roman" w:hAnsi="Times New Roman" w:cs="Times New Roman"/>
                <w:sz w:val="18"/>
                <w:szCs w:val="18"/>
              </w:rPr>
            </w:pPr>
            <w:r>
              <w:rPr>
                <w:rFonts w:ascii="Times New Roman" w:hAnsi="Times New Roman" w:cs="Times New Roman"/>
                <w:sz w:val="18"/>
                <w:szCs w:val="18"/>
              </w:rPr>
              <w:t>Zadanie z WPGO</w:t>
            </w:r>
          </w:p>
        </w:tc>
        <w:tc>
          <w:tcPr>
            <w:tcW w:w="1374" w:type="dxa"/>
          </w:tcPr>
          <w:p w14:paraId="4245FE75" w14:textId="77777777" w:rsidR="00523773" w:rsidRDefault="00523773" w:rsidP="00523773">
            <w:pPr>
              <w:rPr>
                <w:rFonts w:ascii="Times New Roman" w:hAnsi="Times New Roman" w:cs="Times New Roman"/>
                <w:sz w:val="18"/>
                <w:szCs w:val="18"/>
              </w:rPr>
            </w:pPr>
            <w:r>
              <w:rPr>
                <w:rFonts w:ascii="Times New Roman" w:hAnsi="Times New Roman" w:cs="Times New Roman"/>
                <w:sz w:val="18"/>
                <w:szCs w:val="18"/>
              </w:rPr>
              <w:t>Zadanie z WPGO</w:t>
            </w:r>
          </w:p>
        </w:tc>
      </w:tr>
      <w:tr w:rsidR="00523773" w14:paraId="23BFC0D3" w14:textId="77777777" w:rsidTr="00A60573">
        <w:tc>
          <w:tcPr>
            <w:tcW w:w="1627" w:type="dxa"/>
            <w:vMerge/>
          </w:tcPr>
          <w:p w14:paraId="314B791F" w14:textId="77777777" w:rsidR="00523773" w:rsidRDefault="00523773" w:rsidP="00E92054">
            <w:pPr>
              <w:rPr>
                <w:rFonts w:ascii="Times New Roman" w:hAnsi="Times New Roman" w:cs="Times New Roman"/>
                <w:sz w:val="18"/>
                <w:szCs w:val="18"/>
              </w:rPr>
            </w:pPr>
          </w:p>
        </w:tc>
        <w:tc>
          <w:tcPr>
            <w:tcW w:w="1803" w:type="dxa"/>
          </w:tcPr>
          <w:p w14:paraId="377266B0" w14:textId="77777777" w:rsidR="00523773" w:rsidRDefault="00523773" w:rsidP="00E92054">
            <w:pPr>
              <w:rPr>
                <w:rFonts w:ascii="Times New Roman" w:hAnsi="Times New Roman" w:cs="Times New Roman"/>
                <w:sz w:val="18"/>
                <w:szCs w:val="18"/>
              </w:rPr>
            </w:pPr>
            <w:r>
              <w:rPr>
                <w:rFonts w:ascii="Times New Roman" w:hAnsi="Times New Roman" w:cs="Times New Roman"/>
                <w:sz w:val="18"/>
                <w:szCs w:val="18"/>
              </w:rPr>
              <w:t>Zapobieganie powstawaniu odpadów</w:t>
            </w:r>
          </w:p>
        </w:tc>
        <w:tc>
          <w:tcPr>
            <w:tcW w:w="1803" w:type="dxa"/>
            <w:vMerge/>
          </w:tcPr>
          <w:p w14:paraId="3ADA5244" w14:textId="77777777" w:rsidR="00523773" w:rsidRDefault="00523773" w:rsidP="00E92054">
            <w:pPr>
              <w:rPr>
                <w:rFonts w:ascii="Times New Roman" w:hAnsi="Times New Roman" w:cs="Times New Roman"/>
                <w:sz w:val="18"/>
                <w:szCs w:val="18"/>
              </w:rPr>
            </w:pPr>
          </w:p>
        </w:tc>
        <w:tc>
          <w:tcPr>
            <w:tcW w:w="1774" w:type="dxa"/>
          </w:tcPr>
          <w:p w14:paraId="6492DCDB" w14:textId="77777777" w:rsidR="00523773" w:rsidRDefault="00523773" w:rsidP="00A60573">
            <w:pPr>
              <w:rPr>
                <w:rFonts w:ascii="Times New Roman" w:hAnsi="Times New Roman" w:cs="Times New Roman"/>
                <w:sz w:val="18"/>
                <w:szCs w:val="18"/>
              </w:rPr>
            </w:pPr>
            <w:r>
              <w:rPr>
                <w:rFonts w:ascii="Times New Roman" w:hAnsi="Times New Roman" w:cs="Times New Roman"/>
                <w:sz w:val="18"/>
                <w:szCs w:val="18"/>
              </w:rPr>
              <w:t>Zadania z WPGO</w:t>
            </w:r>
          </w:p>
        </w:tc>
        <w:tc>
          <w:tcPr>
            <w:tcW w:w="907" w:type="dxa"/>
          </w:tcPr>
          <w:p w14:paraId="712FBBCF" w14:textId="77777777" w:rsidR="00523773" w:rsidRDefault="00523773" w:rsidP="00A60573">
            <w:pPr>
              <w:rPr>
                <w:rFonts w:ascii="Times New Roman" w:hAnsi="Times New Roman" w:cs="Times New Roman"/>
                <w:sz w:val="18"/>
                <w:szCs w:val="18"/>
              </w:rPr>
            </w:pPr>
            <w:r>
              <w:rPr>
                <w:rFonts w:ascii="Times New Roman" w:hAnsi="Times New Roman" w:cs="Times New Roman"/>
                <w:sz w:val="18"/>
                <w:szCs w:val="18"/>
              </w:rPr>
              <w:t>Zadanie z WPGO</w:t>
            </w:r>
          </w:p>
        </w:tc>
        <w:tc>
          <w:tcPr>
            <w:tcW w:w="1374" w:type="dxa"/>
          </w:tcPr>
          <w:p w14:paraId="4F44F6E0" w14:textId="77777777" w:rsidR="00523773" w:rsidRDefault="00523773" w:rsidP="00A60573">
            <w:pPr>
              <w:rPr>
                <w:rFonts w:ascii="Times New Roman" w:hAnsi="Times New Roman" w:cs="Times New Roman"/>
                <w:sz w:val="18"/>
                <w:szCs w:val="18"/>
              </w:rPr>
            </w:pPr>
            <w:r>
              <w:rPr>
                <w:rFonts w:ascii="Times New Roman" w:hAnsi="Times New Roman" w:cs="Times New Roman"/>
                <w:sz w:val="18"/>
                <w:szCs w:val="18"/>
              </w:rPr>
              <w:t>Zadanie z WPGO</w:t>
            </w:r>
          </w:p>
        </w:tc>
      </w:tr>
      <w:tr w:rsidR="00523773" w14:paraId="0B6DC046" w14:textId="77777777" w:rsidTr="00A60573">
        <w:tc>
          <w:tcPr>
            <w:tcW w:w="1627" w:type="dxa"/>
            <w:vMerge/>
          </w:tcPr>
          <w:p w14:paraId="0E552324" w14:textId="77777777" w:rsidR="00523773" w:rsidRDefault="00523773" w:rsidP="00E92054">
            <w:pPr>
              <w:rPr>
                <w:rFonts w:ascii="Times New Roman" w:hAnsi="Times New Roman" w:cs="Times New Roman"/>
                <w:sz w:val="18"/>
                <w:szCs w:val="18"/>
              </w:rPr>
            </w:pPr>
          </w:p>
        </w:tc>
        <w:tc>
          <w:tcPr>
            <w:tcW w:w="1803" w:type="dxa"/>
          </w:tcPr>
          <w:p w14:paraId="7331D04D" w14:textId="77777777" w:rsidR="00523773" w:rsidRDefault="00523773" w:rsidP="00E92054">
            <w:pPr>
              <w:rPr>
                <w:rFonts w:ascii="Times New Roman" w:hAnsi="Times New Roman" w:cs="Times New Roman"/>
                <w:sz w:val="18"/>
                <w:szCs w:val="18"/>
              </w:rPr>
            </w:pPr>
            <w:r>
              <w:rPr>
                <w:rFonts w:ascii="Times New Roman" w:hAnsi="Times New Roman" w:cs="Times New Roman"/>
                <w:sz w:val="18"/>
                <w:szCs w:val="18"/>
              </w:rPr>
              <w:t>Zwiększenie świadomości ekologicznej mieszkańców powiatu i zmian ich zachowań</w:t>
            </w:r>
          </w:p>
        </w:tc>
        <w:tc>
          <w:tcPr>
            <w:tcW w:w="1803" w:type="dxa"/>
            <w:vMerge/>
          </w:tcPr>
          <w:p w14:paraId="59110AF7" w14:textId="77777777" w:rsidR="00523773" w:rsidRDefault="00523773" w:rsidP="00E92054">
            <w:pPr>
              <w:rPr>
                <w:rFonts w:ascii="Times New Roman" w:hAnsi="Times New Roman" w:cs="Times New Roman"/>
                <w:sz w:val="18"/>
                <w:szCs w:val="18"/>
              </w:rPr>
            </w:pPr>
          </w:p>
        </w:tc>
        <w:tc>
          <w:tcPr>
            <w:tcW w:w="1774" w:type="dxa"/>
          </w:tcPr>
          <w:p w14:paraId="7DDE7C45" w14:textId="77777777" w:rsidR="00523773" w:rsidRDefault="00523773" w:rsidP="00A60573">
            <w:pPr>
              <w:rPr>
                <w:rFonts w:ascii="Times New Roman" w:hAnsi="Times New Roman" w:cs="Times New Roman"/>
                <w:sz w:val="18"/>
                <w:szCs w:val="18"/>
              </w:rPr>
            </w:pPr>
            <w:r>
              <w:rPr>
                <w:rFonts w:ascii="Times New Roman" w:hAnsi="Times New Roman" w:cs="Times New Roman"/>
                <w:sz w:val="18"/>
                <w:szCs w:val="18"/>
              </w:rPr>
              <w:t>Zadania z WPGO</w:t>
            </w:r>
          </w:p>
        </w:tc>
        <w:tc>
          <w:tcPr>
            <w:tcW w:w="907" w:type="dxa"/>
          </w:tcPr>
          <w:p w14:paraId="5B525B66" w14:textId="77777777" w:rsidR="00523773" w:rsidRDefault="00523773" w:rsidP="00A60573">
            <w:pPr>
              <w:rPr>
                <w:rFonts w:ascii="Times New Roman" w:hAnsi="Times New Roman" w:cs="Times New Roman"/>
                <w:sz w:val="18"/>
                <w:szCs w:val="18"/>
              </w:rPr>
            </w:pPr>
            <w:r>
              <w:rPr>
                <w:rFonts w:ascii="Times New Roman" w:hAnsi="Times New Roman" w:cs="Times New Roman"/>
                <w:sz w:val="18"/>
                <w:szCs w:val="18"/>
              </w:rPr>
              <w:t>Zadanie z WPGO</w:t>
            </w:r>
          </w:p>
        </w:tc>
        <w:tc>
          <w:tcPr>
            <w:tcW w:w="1374" w:type="dxa"/>
          </w:tcPr>
          <w:p w14:paraId="01894D79" w14:textId="77777777" w:rsidR="00523773" w:rsidRDefault="00523773" w:rsidP="00A60573">
            <w:pPr>
              <w:rPr>
                <w:rFonts w:ascii="Times New Roman" w:hAnsi="Times New Roman" w:cs="Times New Roman"/>
                <w:sz w:val="18"/>
                <w:szCs w:val="18"/>
              </w:rPr>
            </w:pPr>
            <w:r>
              <w:rPr>
                <w:rFonts w:ascii="Times New Roman" w:hAnsi="Times New Roman" w:cs="Times New Roman"/>
                <w:sz w:val="18"/>
                <w:szCs w:val="18"/>
              </w:rPr>
              <w:t>Zadanie z WPGO</w:t>
            </w:r>
          </w:p>
        </w:tc>
      </w:tr>
      <w:tr w:rsidR="00523773" w14:paraId="72C19C3C" w14:textId="77777777" w:rsidTr="00A60573">
        <w:tc>
          <w:tcPr>
            <w:tcW w:w="1627" w:type="dxa"/>
            <w:vMerge/>
          </w:tcPr>
          <w:p w14:paraId="0C760271" w14:textId="77777777" w:rsidR="00523773" w:rsidRDefault="00523773" w:rsidP="00E92054">
            <w:pPr>
              <w:rPr>
                <w:rFonts w:ascii="Times New Roman" w:hAnsi="Times New Roman" w:cs="Times New Roman"/>
                <w:sz w:val="18"/>
                <w:szCs w:val="18"/>
              </w:rPr>
            </w:pPr>
          </w:p>
        </w:tc>
        <w:tc>
          <w:tcPr>
            <w:tcW w:w="1803" w:type="dxa"/>
          </w:tcPr>
          <w:p w14:paraId="26487332" w14:textId="77777777" w:rsidR="00523773" w:rsidRDefault="00523773" w:rsidP="00E92054">
            <w:pPr>
              <w:rPr>
                <w:rFonts w:ascii="Times New Roman" w:hAnsi="Times New Roman" w:cs="Times New Roman"/>
                <w:sz w:val="18"/>
                <w:szCs w:val="18"/>
              </w:rPr>
            </w:pPr>
            <w:r>
              <w:rPr>
                <w:rFonts w:ascii="Times New Roman" w:hAnsi="Times New Roman" w:cs="Times New Roman"/>
                <w:sz w:val="18"/>
                <w:szCs w:val="18"/>
              </w:rPr>
              <w:t xml:space="preserve">Zwiększanie udziału odzysku, w tym w szczególności ponownego użycia, recyklingu o energii </w:t>
            </w:r>
            <w:r>
              <w:rPr>
                <w:rFonts w:ascii="Times New Roman" w:hAnsi="Times New Roman" w:cs="Times New Roman"/>
                <w:sz w:val="18"/>
                <w:szCs w:val="18"/>
              </w:rPr>
              <w:lastRenderedPageBreak/>
              <w:t>zawartej w odpadach- odzyskiwanie energii powinno zostać ograniczone do materiałów nienadających się do recyklingu</w:t>
            </w:r>
          </w:p>
        </w:tc>
        <w:tc>
          <w:tcPr>
            <w:tcW w:w="1803" w:type="dxa"/>
          </w:tcPr>
          <w:p w14:paraId="44780198" w14:textId="77777777" w:rsidR="00523773" w:rsidRDefault="00523773" w:rsidP="00E92054">
            <w:pPr>
              <w:rPr>
                <w:rFonts w:ascii="Times New Roman" w:hAnsi="Times New Roman" w:cs="Times New Roman"/>
                <w:sz w:val="18"/>
                <w:szCs w:val="18"/>
              </w:rPr>
            </w:pPr>
            <w:r>
              <w:rPr>
                <w:rFonts w:ascii="Times New Roman" w:hAnsi="Times New Roman" w:cs="Times New Roman"/>
                <w:sz w:val="18"/>
                <w:szCs w:val="18"/>
              </w:rPr>
              <w:lastRenderedPageBreak/>
              <w:t>Odzysk surowców i recykling</w:t>
            </w:r>
          </w:p>
        </w:tc>
        <w:tc>
          <w:tcPr>
            <w:tcW w:w="1774" w:type="dxa"/>
          </w:tcPr>
          <w:p w14:paraId="4AE1FDCC" w14:textId="77777777" w:rsidR="00523773" w:rsidRDefault="00523773" w:rsidP="00A60573">
            <w:pPr>
              <w:rPr>
                <w:rFonts w:ascii="Times New Roman" w:hAnsi="Times New Roman" w:cs="Times New Roman"/>
                <w:sz w:val="18"/>
                <w:szCs w:val="18"/>
              </w:rPr>
            </w:pPr>
            <w:r>
              <w:rPr>
                <w:rFonts w:ascii="Times New Roman" w:hAnsi="Times New Roman" w:cs="Times New Roman"/>
                <w:sz w:val="18"/>
                <w:szCs w:val="18"/>
              </w:rPr>
              <w:t>Zadania z WPGO</w:t>
            </w:r>
          </w:p>
        </w:tc>
        <w:tc>
          <w:tcPr>
            <w:tcW w:w="907" w:type="dxa"/>
          </w:tcPr>
          <w:p w14:paraId="5AD24789" w14:textId="77777777" w:rsidR="00523773" w:rsidRDefault="00523773" w:rsidP="00A60573">
            <w:pPr>
              <w:rPr>
                <w:rFonts w:ascii="Times New Roman" w:hAnsi="Times New Roman" w:cs="Times New Roman"/>
                <w:sz w:val="18"/>
                <w:szCs w:val="18"/>
              </w:rPr>
            </w:pPr>
            <w:r>
              <w:rPr>
                <w:rFonts w:ascii="Times New Roman" w:hAnsi="Times New Roman" w:cs="Times New Roman"/>
                <w:sz w:val="18"/>
                <w:szCs w:val="18"/>
              </w:rPr>
              <w:t>Zadanie z WPGO</w:t>
            </w:r>
          </w:p>
        </w:tc>
        <w:tc>
          <w:tcPr>
            <w:tcW w:w="1374" w:type="dxa"/>
          </w:tcPr>
          <w:p w14:paraId="500F3719" w14:textId="77777777" w:rsidR="00523773" w:rsidRDefault="00523773" w:rsidP="00A60573">
            <w:pPr>
              <w:rPr>
                <w:rFonts w:ascii="Times New Roman" w:hAnsi="Times New Roman" w:cs="Times New Roman"/>
                <w:sz w:val="18"/>
                <w:szCs w:val="18"/>
              </w:rPr>
            </w:pPr>
            <w:r>
              <w:rPr>
                <w:rFonts w:ascii="Times New Roman" w:hAnsi="Times New Roman" w:cs="Times New Roman"/>
                <w:sz w:val="18"/>
                <w:szCs w:val="18"/>
              </w:rPr>
              <w:t>Zadanie z WPGO</w:t>
            </w:r>
          </w:p>
        </w:tc>
      </w:tr>
      <w:tr w:rsidR="00523773" w14:paraId="16A96124" w14:textId="77777777" w:rsidTr="00523773">
        <w:tc>
          <w:tcPr>
            <w:tcW w:w="1627" w:type="dxa"/>
          </w:tcPr>
          <w:p w14:paraId="0893A80E" w14:textId="77777777" w:rsidR="00523773" w:rsidRDefault="00523773" w:rsidP="00E92054">
            <w:pPr>
              <w:rPr>
                <w:rFonts w:ascii="Times New Roman" w:hAnsi="Times New Roman" w:cs="Times New Roman"/>
                <w:sz w:val="18"/>
                <w:szCs w:val="18"/>
              </w:rPr>
            </w:pPr>
          </w:p>
        </w:tc>
        <w:tc>
          <w:tcPr>
            <w:tcW w:w="1803" w:type="dxa"/>
            <w:tcBorders>
              <w:bottom w:val="single" w:sz="4" w:space="0" w:color="auto"/>
            </w:tcBorders>
          </w:tcPr>
          <w:p w14:paraId="23A2D71C" w14:textId="77777777" w:rsidR="00523773" w:rsidRDefault="00523773" w:rsidP="00E92054">
            <w:pPr>
              <w:rPr>
                <w:rFonts w:ascii="Times New Roman" w:hAnsi="Times New Roman" w:cs="Times New Roman"/>
                <w:sz w:val="18"/>
                <w:szCs w:val="18"/>
              </w:rPr>
            </w:pPr>
            <w:r>
              <w:rPr>
                <w:rFonts w:ascii="Times New Roman" w:hAnsi="Times New Roman" w:cs="Times New Roman"/>
                <w:sz w:val="18"/>
                <w:szCs w:val="18"/>
              </w:rPr>
              <w:t>Dalszy rozwój systemu selektywnego zbierania odpadów w tym odpadów biodegradowalnych i odpadów niebezpiecznych</w:t>
            </w:r>
          </w:p>
        </w:tc>
        <w:tc>
          <w:tcPr>
            <w:tcW w:w="1803" w:type="dxa"/>
            <w:tcBorders>
              <w:top w:val="nil"/>
              <w:bottom w:val="single" w:sz="4" w:space="0" w:color="auto"/>
            </w:tcBorders>
          </w:tcPr>
          <w:p w14:paraId="39232597" w14:textId="77777777" w:rsidR="00523773" w:rsidRDefault="00523773" w:rsidP="00E92054">
            <w:pPr>
              <w:rPr>
                <w:rFonts w:ascii="Times New Roman" w:hAnsi="Times New Roman" w:cs="Times New Roman"/>
                <w:sz w:val="18"/>
                <w:szCs w:val="18"/>
              </w:rPr>
            </w:pPr>
            <w:r>
              <w:rPr>
                <w:rFonts w:ascii="Times New Roman" w:hAnsi="Times New Roman" w:cs="Times New Roman"/>
                <w:sz w:val="18"/>
                <w:szCs w:val="18"/>
              </w:rPr>
              <w:t>Odzysk surowców i recykling</w:t>
            </w:r>
          </w:p>
        </w:tc>
        <w:tc>
          <w:tcPr>
            <w:tcW w:w="1774" w:type="dxa"/>
          </w:tcPr>
          <w:p w14:paraId="1465D239" w14:textId="77777777" w:rsidR="00523773" w:rsidRDefault="00523773" w:rsidP="00A60573">
            <w:pPr>
              <w:rPr>
                <w:rFonts w:ascii="Times New Roman" w:hAnsi="Times New Roman" w:cs="Times New Roman"/>
                <w:sz w:val="18"/>
                <w:szCs w:val="18"/>
              </w:rPr>
            </w:pPr>
            <w:r>
              <w:rPr>
                <w:rFonts w:ascii="Times New Roman" w:hAnsi="Times New Roman" w:cs="Times New Roman"/>
                <w:sz w:val="18"/>
                <w:szCs w:val="18"/>
              </w:rPr>
              <w:t>Zadania z WPGO</w:t>
            </w:r>
          </w:p>
        </w:tc>
        <w:tc>
          <w:tcPr>
            <w:tcW w:w="907" w:type="dxa"/>
          </w:tcPr>
          <w:p w14:paraId="213E894F" w14:textId="77777777" w:rsidR="00523773" w:rsidRDefault="00523773" w:rsidP="00A60573">
            <w:pPr>
              <w:rPr>
                <w:rFonts w:ascii="Times New Roman" w:hAnsi="Times New Roman" w:cs="Times New Roman"/>
                <w:sz w:val="18"/>
                <w:szCs w:val="18"/>
              </w:rPr>
            </w:pPr>
            <w:r>
              <w:rPr>
                <w:rFonts w:ascii="Times New Roman" w:hAnsi="Times New Roman" w:cs="Times New Roman"/>
                <w:sz w:val="18"/>
                <w:szCs w:val="18"/>
              </w:rPr>
              <w:t>Zadanie z WPGO</w:t>
            </w:r>
          </w:p>
        </w:tc>
        <w:tc>
          <w:tcPr>
            <w:tcW w:w="1374" w:type="dxa"/>
          </w:tcPr>
          <w:p w14:paraId="772662CE" w14:textId="77777777" w:rsidR="00523773" w:rsidRDefault="00523773" w:rsidP="00A60573">
            <w:pPr>
              <w:rPr>
                <w:rFonts w:ascii="Times New Roman" w:hAnsi="Times New Roman" w:cs="Times New Roman"/>
                <w:sz w:val="18"/>
                <w:szCs w:val="18"/>
              </w:rPr>
            </w:pPr>
            <w:r>
              <w:rPr>
                <w:rFonts w:ascii="Times New Roman" w:hAnsi="Times New Roman" w:cs="Times New Roman"/>
                <w:sz w:val="18"/>
                <w:szCs w:val="18"/>
              </w:rPr>
              <w:t>Zadanie z WPGO</w:t>
            </w:r>
          </w:p>
        </w:tc>
      </w:tr>
      <w:tr w:rsidR="00523773" w14:paraId="25EA657F" w14:textId="77777777" w:rsidTr="00523773">
        <w:tc>
          <w:tcPr>
            <w:tcW w:w="1627" w:type="dxa"/>
          </w:tcPr>
          <w:p w14:paraId="7B004F8E" w14:textId="77777777" w:rsidR="00523773" w:rsidRDefault="00523773" w:rsidP="00E92054">
            <w:pPr>
              <w:rPr>
                <w:rFonts w:ascii="Times New Roman" w:hAnsi="Times New Roman" w:cs="Times New Roman"/>
                <w:sz w:val="18"/>
                <w:szCs w:val="18"/>
              </w:rPr>
            </w:pPr>
          </w:p>
        </w:tc>
        <w:tc>
          <w:tcPr>
            <w:tcW w:w="1803" w:type="dxa"/>
          </w:tcPr>
          <w:p w14:paraId="55F9049A" w14:textId="77777777" w:rsidR="00523773" w:rsidRDefault="00523773" w:rsidP="00523773">
            <w:pPr>
              <w:rPr>
                <w:rFonts w:ascii="Times New Roman" w:hAnsi="Times New Roman" w:cs="Times New Roman"/>
                <w:sz w:val="18"/>
                <w:szCs w:val="18"/>
              </w:rPr>
            </w:pPr>
            <w:r>
              <w:rPr>
                <w:rFonts w:ascii="Times New Roman" w:hAnsi="Times New Roman" w:cs="Times New Roman"/>
                <w:sz w:val="18"/>
                <w:szCs w:val="18"/>
              </w:rPr>
              <w:t>Zmniejszenie ilości kierowanych na składowisko odpadów- składowanie powinno zostać ograniczone do odpadów resztkowych</w:t>
            </w:r>
          </w:p>
        </w:tc>
        <w:tc>
          <w:tcPr>
            <w:tcW w:w="1803" w:type="dxa"/>
            <w:tcBorders>
              <w:top w:val="nil"/>
              <w:bottom w:val="single" w:sz="4" w:space="0" w:color="auto"/>
            </w:tcBorders>
          </w:tcPr>
          <w:p w14:paraId="4D327843" w14:textId="77777777" w:rsidR="00523773" w:rsidRDefault="00523773" w:rsidP="00E92054">
            <w:pPr>
              <w:rPr>
                <w:rFonts w:ascii="Times New Roman" w:hAnsi="Times New Roman" w:cs="Times New Roman"/>
                <w:sz w:val="18"/>
                <w:szCs w:val="18"/>
              </w:rPr>
            </w:pPr>
            <w:r>
              <w:rPr>
                <w:rFonts w:ascii="Times New Roman" w:hAnsi="Times New Roman" w:cs="Times New Roman"/>
                <w:sz w:val="18"/>
                <w:szCs w:val="18"/>
              </w:rPr>
              <w:t>Unieszkodliwianie odpadów komunalnych i pozostałych</w:t>
            </w:r>
          </w:p>
        </w:tc>
        <w:tc>
          <w:tcPr>
            <w:tcW w:w="1774" w:type="dxa"/>
          </w:tcPr>
          <w:p w14:paraId="243C86E5" w14:textId="77777777" w:rsidR="00523773" w:rsidRDefault="00523773" w:rsidP="00A60573">
            <w:pPr>
              <w:rPr>
                <w:rFonts w:ascii="Times New Roman" w:hAnsi="Times New Roman" w:cs="Times New Roman"/>
                <w:sz w:val="18"/>
                <w:szCs w:val="18"/>
              </w:rPr>
            </w:pPr>
            <w:r>
              <w:rPr>
                <w:rFonts w:ascii="Times New Roman" w:hAnsi="Times New Roman" w:cs="Times New Roman"/>
                <w:sz w:val="18"/>
                <w:szCs w:val="18"/>
              </w:rPr>
              <w:t>Zadania z WPGO</w:t>
            </w:r>
          </w:p>
        </w:tc>
        <w:tc>
          <w:tcPr>
            <w:tcW w:w="907" w:type="dxa"/>
          </w:tcPr>
          <w:p w14:paraId="410FCFE4" w14:textId="77777777" w:rsidR="00523773" w:rsidRDefault="00523773" w:rsidP="00A60573">
            <w:pPr>
              <w:rPr>
                <w:rFonts w:ascii="Times New Roman" w:hAnsi="Times New Roman" w:cs="Times New Roman"/>
                <w:sz w:val="18"/>
                <w:szCs w:val="18"/>
              </w:rPr>
            </w:pPr>
            <w:r>
              <w:rPr>
                <w:rFonts w:ascii="Times New Roman" w:hAnsi="Times New Roman" w:cs="Times New Roman"/>
                <w:sz w:val="18"/>
                <w:szCs w:val="18"/>
              </w:rPr>
              <w:t>Zadanie z WPGO</w:t>
            </w:r>
          </w:p>
        </w:tc>
        <w:tc>
          <w:tcPr>
            <w:tcW w:w="1374" w:type="dxa"/>
          </w:tcPr>
          <w:p w14:paraId="16A7295C" w14:textId="77777777" w:rsidR="00523773" w:rsidRDefault="00523773" w:rsidP="00A60573">
            <w:pPr>
              <w:rPr>
                <w:rFonts w:ascii="Times New Roman" w:hAnsi="Times New Roman" w:cs="Times New Roman"/>
                <w:sz w:val="18"/>
                <w:szCs w:val="18"/>
              </w:rPr>
            </w:pPr>
            <w:r>
              <w:rPr>
                <w:rFonts w:ascii="Times New Roman" w:hAnsi="Times New Roman" w:cs="Times New Roman"/>
                <w:sz w:val="18"/>
                <w:szCs w:val="18"/>
              </w:rPr>
              <w:t>Zadanie z WPGO</w:t>
            </w:r>
          </w:p>
        </w:tc>
      </w:tr>
      <w:tr w:rsidR="00B05F6C" w14:paraId="26509B95" w14:textId="77777777" w:rsidTr="00B05F6C">
        <w:tc>
          <w:tcPr>
            <w:tcW w:w="1627" w:type="dxa"/>
          </w:tcPr>
          <w:p w14:paraId="2C448005" w14:textId="77777777" w:rsidR="00B05F6C" w:rsidRDefault="00B05F6C" w:rsidP="00E92054">
            <w:pPr>
              <w:rPr>
                <w:rFonts w:ascii="Times New Roman" w:hAnsi="Times New Roman" w:cs="Times New Roman"/>
                <w:sz w:val="18"/>
                <w:szCs w:val="18"/>
              </w:rPr>
            </w:pPr>
          </w:p>
        </w:tc>
        <w:tc>
          <w:tcPr>
            <w:tcW w:w="1803" w:type="dxa"/>
          </w:tcPr>
          <w:p w14:paraId="5AF01336" w14:textId="77777777" w:rsidR="00B05F6C" w:rsidRDefault="00B05F6C" w:rsidP="00523773">
            <w:pPr>
              <w:rPr>
                <w:rFonts w:ascii="Times New Roman" w:hAnsi="Times New Roman" w:cs="Times New Roman"/>
                <w:sz w:val="18"/>
                <w:szCs w:val="18"/>
              </w:rPr>
            </w:pPr>
            <w:proofErr w:type="spellStart"/>
            <w:r>
              <w:rPr>
                <w:rFonts w:ascii="Times New Roman" w:hAnsi="Times New Roman" w:cs="Times New Roman"/>
                <w:sz w:val="18"/>
                <w:szCs w:val="18"/>
              </w:rPr>
              <w:t>Remediacja</w:t>
            </w:r>
            <w:proofErr w:type="spellEnd"/>
            <w:r>
              <w:rPr>
                <w:rFonts w:ascii="Times New Roman" w:hAnsi="Times New Roman" w:cs="Times New Roman"/>
                <w:sz w:val="18"/>
                <w:szCs w:val="18"/>
              </w:rPr>
              <w:t xml:space="preserve"> terenów zanieczyszczonych oraz rekultywacja terenów zdegradowanych w tym nieczynnych składowisk odpadów</w:t>
            </w:r>
          </w:p>
        </w:tc>
        <w:tc>
          <w:tcPr>
            <w:tcW w:w="1803" w:type="dxa"/>
            <w:tcBorders>
              <w:top w:val="single" w:sz="4" w:space="0" w:color="auto"/>
              <w:bottom w:val="single" w:sz="4" w:space="0" w:color="auto"/>
            </w:tcBorders>
          </w:tcPr>
          <w:p w14:paraId="471DDED3" w14:textId="77777777" w:rsidR="00B05F6C" w:rsidRDefault="00B05F6C" w:rsidP="00E92054">
            <w:pPr>
              <w:rPr>
                <w:rFonts w:ascii="Times New Roman" w:hAnsi="Times New Roman" w:cs="Times New Roman"/>
                <w:sz w:val="18"/>
                <w:szCs w:val="18"/>
              </w:rPr>
            </w:pPr>
            <w:r>
              <w:rPr>
                <w:rFonts w:ascii="Times New Roman" w:hAnsi="Times New Roman" w:cs="Times New Roman"/>
                <w:sz w:val="18"/>
                <w:szCs w:val="18"/>
              </w:rPr>
              <w:t>Zapobieganie zanieczyszczeniu powierzchni ziemi</w:t>
            </w:r>
          </w:p>
        </w:tc>
        <w:tc>
          <w:tcPr>
            <w:tcW w:w="1774" w:type="dxa"/>
          </w:tcPr>
          <w:p w14:paraId="5FFA272E" w14:textId="77777777" w:rsidR="00B05F6C" w:rsidRDefault="00B05F6C" w:rsidP="00A60573">
            <w:pPr>
              <w:rPr>
                <w:rFonts w:ascii="Times New Roman" w:hAnsi="Times New Roman" w:cs="Times New Roman"/>
                <w:sz w:val="18"/>
                <w:szCs w:val="18"/>
              </w:rPr>
            </w:pPr>
            <w:r>
              <w:rPr>
                <w:rFonts w:ascii="Times New Roman" w:hAnsi="Times New Roman" w:cs="Times New Roman"/>
                <w:sz w:val="18"/>
                <w:szCs w:val="18"/>
              </w:rPr>
              <w:t>Zadania z WPGO</w:t>
            </w:r>
          </w:p>
        </w:tc>
        <w:tc>
          <w:tcPr>
            <w:tcW w:w="907" w:type="dxa"/>
          </w:tcPr>
          <w:p w14:paraId="1ABE0A72" w14:textId="77777777" w:rsidR="00B05F6C" w:rsidRDefault="00B05F6C" w:rsidP="00A60573">
            <w:pPr>
              <w:rPr>
                <w:rFonts w:ascii="Times New Roman" w:hAnsi="Times New Roman" w:cs="Times New Roman"/>
                <w:sz w:val="18"/>
                <w:szCs w:val="18"/>
              </w:rPr>
            </w:pPr>
            <w:r>
              <w:rPr>
                <w:rFonts w:ascii="Times New Roman" w:hAnsi="Times New Roman" w:cs="Times New Roman"/>
                <w:sz w:val="18"/>
                <w:szCs w:val="18"/>
              </w:rPr>
              <w:t>Zadanie z WPGO</w:t>
            </w:r>
          </w:p>
        </w:tc>
        <w:tc>
          <w:tcPr>
            <w:tcW w:w="1374" w:type="dxa"/>
          </w:tcPr>
          <w:p w14:paraId="07A37F20" w14:textId="77777777" w:rsidR="00B05F6C" w:rsidRDefault="00B05F6C" w:rsidP="00A60573">
            <w:pPr>
              <w:rPr>
                <w:rFonts w:ascii="Times New Roman" w:hAnsi="Times New Roman" w:cs="Times New Roman"/>
                <w:sz w:val="18"/>
                <w:szCs w:val="18"/>
              </w:rPr>
            </w:pPr>
            <w:r>
              <w:rPr>
                <w:rFonts w:ascii="Times New Roman" w:hAnsi="Times New Roman" w:cs="Times New Roman"/>
                <w:sz w:val="18"/>
                <w:szCs w:val="18"/>
              </w:rPr>
              <w:t>Zadanie z WPGO</w:t>
            </w:r>
          </w:p>
        </w:tc>
      </w:tr>
      <w:tr w:rsidR="00B05F6C" w14:paraId="25CDBA2C" w14:textId="77777777" w:rsidTr="00A60573">
        <w:tc>
          <w:tcPr>
            <w:tcW w:w="1627" w:type="dxa"/>
            <w:vMerge w:val="restart"/>
          </w:tcPr>
          <w:p w14:paraId="7D6D7C5D" w14:textId="77777777" w:rsidR="00B05F6C" w:rsidRDefault="00B05F6C" w:rsidP="00E92054">
            <w:pPr>
              <w:rPr>
                <w:rFonts w:ascii="Times New Roman" w:hAnsi="Times New Roman" w:cs="Times New Roman"/>
                <w:sz w:val="18"/>
                <w:szCs w:val="18"/>
              </w:rPr>
            </w:pPr>
            <w:r>
              <w:rPr>
                <w:rFonts w:ascii="Times New Roman" w:hAnsi="Times New Roman" w:cs="Times New Roman"/>
                <w:sz w:val="18"/>
                <w:szCs w:val="18"/>
              </w:rPr>
              <w:t>Zasoby przyrodnicze</w:t>
            </w:r>
          </w:p>
        </w:tc>
        <w:tc>
          <w:tcPr>
            <w:tcW w:w="1803" w:type="dxa"/>
            <w:vMerge w:val="restart"/>
          </w:tcPr>
          <w:p w14:paraId="6C4908CC" w14:textId="77777777" w:rsidR="00B05F6C" w:rsidRDefault="00B05F6C" w:rsidP="00523773">
            <w:pPr>
              <w:rPr>
                <w:rFonts w:ascii="Times New Roman" w:hAnsi="Times New Roman" w:cs="Times New Roman"/>
                <w:sz w:val="18"/>
                <w:szCs w:val="18"/>
              </w:rPr>
            </w:pPr>
            <w:r>
              <w:rPr>
                <w:rFonts w:ascii="Times New Roman" w:hAnsi="Times New Roman" w:cs="Times New Roman"/>
                <w:sz w:val="18"/>
                <w:szCs w:val="18"/>
              </w:rPr>
              <w:t>Ochrona obszarów i obiektów o szczególnych walorach przyrodniczych i krajobrazowych</w:t>
            </w:r>
          </w:p>
        </w:tc>
        <w:tc>
          <w:tcPr>
            <w:tcW w:w="1803" w:type="dxa"/>
            <w:vMerge w:val="restart"/>
            <w:tcBorders>
              <w:top w:val="single" w:sz="4" w:space="0" w:color="auto"/>
            </w:tcBorders>
          </w:tcPr>
          <w:p w14:paraId="48E3749E" w14:textId="77777777" w:rsidR="00B05F6C" w:rsidRDefault="00B05F6C" w:rsidP="00E92054">
            <w:pPr>
              <w:rPr>
                <w:rFonts w:ascii="Times New Roman" w:hAnsi="Times New Roman" w:cs="Times New Roman"/>
                <w:sz w:val="18"/>
                <w:szCs w:val="18"/>
              </w:rPr>
            </w:pPr>
            <w:r>
              <w:rPr>
                <w:rFonts w:ascii="Times New Roman" w:hAnsi="Times New Roman" w:cs="Times New Roman"/>
                <w:sz w:val="18"/>
                <w:szCs w:val="18"/>
              </w:rPr>
              <w:t>Rozwój i weryfikacja obszarowych form ochrony przyrody i krajobrazu</w:t>
            </w:r>
          </w:p>
        </w:tc>
        <w:tc>
          <w:tcPr>
            <w:tcW w:w="1774" w:type="dxa"/>
          </w:tcPr>
          <w:p w14:paraId="58FDAAA3" w14:textId="77777777" w:rsidR="00B05F6C" w:rsidRDefault="00B05F6C" w:rsidP="00A60573">
            <w:pPr>
              <w:rPr>
                <w:rFonts w:ascii="Times New Roman" w:hAnsi="Times New Roman" w:cs="Times New Roman"/>
                <w:sz w:val="18"/>
                <w:szCs w:val="18"/>
              </w:rPr>
            </w:pPr>
            <w:r>
              <w:rPr>
                <w:rFonts w:ascii="Times New Roman" w:hAnsi="Times New Roman" w:cs="Times New Roman"/>
                <w:sz w:val="18"/>
                <w:szCs w:val="18"/>
              </w:rPr>
              <w:t>Obejmowanie prawną ochroną obszarów o wysokich walorach przyrodniczych i krajobrazowych</w:t>
            </w:r>
          </w:p>
        </w:tc>
        <w:tc>
          <w:tcPr>
            <w:tcW w:w="907" w:type="dxa"/>
          </w:tcPr>
          <w:p w14:paraId="168815DF" w14:textId="77777777" w:rsidR="00B05F6C" w:rsidRDefault="00B05F6C" w:rsidP="00A605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7DBBB9A4" w14:textId="77777777" w:rsidR="00B05F6C" w:rsidRDefault="00B05F6C" w:rsidP="00B05F6C">
            <w:pPr>
              <w:rPr>
                <w:rFonts w:ascii="Times New Roman" w:hAnsi="Times New Roman" w:cs="Times New Roman"/>
                <w:sz w:val="18"/>
                <w:szCs w:val="18"/>
              </w:rPr>
            </w:pPr>
            <w:r>
              <w:rPr>
                <w:rFonts w:ascii="Times New Roman" w:hAnsi="Times New Roman" w:cs="Times New Roman"/>
                <w:sz w:val="18"/>
                <w:szCs w:val="18"/>
              </w:rPr>
              <w:t xml:space="preserve">Środki własne Gminy, </w:t>
            </w:r>
            <w:proofErr w:type="spellStart"/>
            <w:r>
              <w:rPr>
                <w:rFonts w:ascii="Times New Roman" w:hAnsi="Times New Roman" w:cs="Times New Roman"/>
                <w:sz w:val="18"/>
                <w:szCs w:val="18"/>
              </w:rPr>
              <w:t>WFOŚiGW</w:t>
            </w:r>
            <w:proofErr w:type="spellEnd"/>
            <w:r>
              <w:rPr>
                <w:rFonts w:ascii="Times New Roman" w:hAnsi="Times New Roman" w:cs="Times New Roman"/>
                <w:sz w:val="18"/>
                <w:szCs w:val="18"/>
              </w:rPr>
              <w:t>, NFOŚiGW</w:t>
            </w:r>
          </w:p>
        </w:tc>
      </w:tr>
      <w:tr w:rsidR="00B05F6C" w14:paraId="33D985AE" w14:textId="77777777" w:rsidTr="00A60573">
        <w:tc>
          <w:tcPr>
            <w:tcW w:w="1627" w:type="dxa"/>
            <w:vMerge/>
          </w:tcPr>
          <w:p w14:paraId="606BEB8C" w14:textId="77777777" w:rsidR="00B05F6C" w:rsidRDefault="00B05F6C" w:rsidP="00E92054">
            <w:pPr>
              <w:rPr>
                <w:rFonts w:ascii="Times New Roman" w:hAnsi="Times New Roman" w:cs="Times New Roman"/>
                <w:sz w:val="18"/>
                <w:szCs w:val="18"/>
              </w:rPr>
            </w:pPr>
          </w:p>
        </w:tc>
        <w:tc>
          <w:tcPr>
            <w:tcW w:w="1803" w:type="dxa"/>
            <w:vMerge/>
          </w:tcPr>
          <w:p w14:paraId="2738313A" w14:textId="77777777" w:rsidR="00B05F6C" w:rsidRDefault="00B05F6C" w:rsidP="00523773">
            <w:pPr>
              <w:rPr>
                <w:rFonts w:ascii="Times New Roman" w:hAnsi="Times New Roman" w:cs="Times New Roman"/>
                <w:sz w:val="18"/>
                <w:szCs w:val="18"/>
              </w:rPr>
            </w:pPr>
          </w:p>
        </w:tc>
        <w:tc>
          <w:tcPr>
            <w:tcW w:w="1803" w:type="dxa"/>
            <w:vMerge/>
          </w:tcPr>
          <w:p w14:paraId="31C54FF8" w14:textId="77777777" w:rsidR="00B05F6C" w:rsidRDefault="00B05F6C" w:rsidP="00E92054">
            <w:pPr>
              <w:rPr>
                <w:rFonts w:ascii="Times New Roman" w:hAnsi="Times New Roman" w:cs="Times New Roman"/>
                <w:sz w:val="18"/>
                <w:szCs w:val="18"/>
              </w:rPr>
            </w:pPr>
          </w:p>
        </w:tc>
        <w:tc>
          <w:tcPr>
            <w:tcW w:w="1774" w:type="dxa"/>
          </w:tcPr>
          <w:p w14:paraId="7999A506" w14:textId="77777777" w:rsidR="00B05F6C" w:rsidRDefault="00B05F6C" w:rsidP="00A60573">
            <w:pPr>
              <w:rPr>
                <w:rFonts w:ascii="Times New Roman" w:hAnsi="Times New Roman" w:cs="Times New Roman"/>
                <w:sz w:val="18"/>
                <w:szCs w:val="18"/>
              </w:rPr>
            </w:pPr>
            <w:r>
              <w:rPr>
                <w:rFonts w:ascii="Times New Roman" w:hAnsi="Times New Roman" w:cs="Times New Roman"/>
                <w:sz w:val="18"/>
                <w:szCs w:val="18"/>
              </w:rPr>
              <w:t>Aktualizacja dokumentów planistycznych gmin, z uwzględnieniem lokalizacji krajobrazów priorytetowych i zasad ich zagospodarowania</w:t>
            </w:r>
          </w:p>
        </w:tc>
        <w:tc>
          <w:tcPr>
            <w:tcW w:w="907" w:type="dxa"/>
          </w:tcPr>
          <w:p w14:paraId="165CBF68" w14:textId="77777777" w:rsidR="00B05F6C" w:rsidRDefault="00B05F6C" w:rsidP="00A605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7F27C5BB" w14:textId="77777777" w:rsidR="00B05F6C" w:rsidRDefault="00B05F6C" w:rsidP="00B05F6C">
            <w:pPr>
              <w:rPr>
                <w:rFonts w:ascii="Times New Roman" w:hAnsi="Times New Roman" w:cs="Times New Roman"/>
                <w:sz w:val="18"/>
                <w:szCs w:val="18"/>
              </w:rPr>
            </w:pPr>
            <w:r>
              <w:rPr>
                <w:rFonts w:ascii="Times New Roman" w:hAnsi="Times New Roman" w:cs="Times New Roman"/>
                <w:sz w:val="18"/>
                <w:szCs w:val="18"/>
              </w:rPr>
              <w:t xml:space="preserve">Środki własne Gminy, </w:t>
            </w:r>
          </w:p>
        </w:tc>
      </w:tr>
      <w:tr w:rsidR="00B05F6C" w14:paraId="11D27DA8" w14:textId="77777777" w:rsidTr="00A60573">
        <w:tc>
          <w:tcPr>
            <w:tcW w:w="1627" w:type="dxa"/>
            <w:vMerge/>
          </w:tcPr>
          <w:p w14:paraId="3AEA29AC" w14:textId="77777777" w:rsidR="00B05F6C" w:rsidRDefault="00B05F6C" w:rsidP="00E92054">
            <w:pPr>
              <w:rPr>
                <w:rFonts w:ascii="Times New Roman" w:hAnsi="Times New Roman" w:cs="Times New Roman"/>
                <w:sz w:val="18"/>
                <w:szCs w:val="18"/>
              </w:rPr>
            </w:pPr>
          </w:p>
        </w:tc>
        <w:tc>
          <w:tcPr>
            <w:tcW w:w="1803" w:type="dxa"/>
            <w:vMerge/>
          </w:tcPr>
          <w:p w14:paraId="444D6D92" w14:textId="77777777" w:rsidR="00B05F6C" w:rsidRDefault="00B05F6C" w:rsidP="00523773">
            <w:pPr>
              <w:rPr>
                <w:rFonts w:ascii="Times New Roman" w:hAnsi="Times New Roman" w:cs="Times New Roman"/>
                <w:sz w:val="18"/>
                <w:szCs w:val="18"/>
              </w:rPr>
            </w:pPr>
          </w:p>
        </w:tc>
        <w:tc>
          <w:tcPr>
            <w:tcW w:w="1803" w:type="dxa"/>
            <w:vMerge/>
          </w:tcPr>
          <w:p w14:paraId="69715BD1" w14:textId="77777777" w:rsidR="00B05F6C" w:rsidRDefault="00B05F6C" w:rsidP="00E92054">
            <w:pPr>
              <w:rPr>
                <w:rFonts w:ascii="Times New Roman" w:hAnsi="Times New Roman" w:cs="Times New Roman"/>
                <w:sz w:val="18"/>
                <w:szCs w:val="18"/>
              </w:rPr>
            </w:pPr>
          </w:p>
        </w:tc>
        <w:tc>
          <w:tcPr>
            <w:tcW w:w="1774" w:type="dxa"/>
          </w:tcPr>
          <w:p w14:paraId="3CDC62B4" w14:textId="77777777" w:rsidR="00B05F6C" w:rsidRDefault="00B05F6C" w:rsidP="00A60573">
            <w:pPr>
              <w:rPr>
                <w:rFonts w:ascii="Times New Roman" w:hAnsi="Times New Roman" w:cs="Times New Roman"/>
                <w:sz w:val="18"/>
                <w:szCs w:val="18"/>
              </w:rPr>
            </w:pPr>
            <w:r>
              <w:rPr>
                <w:rFonts w:ascii="Times New Roman" w:hAnsi="Times New Roman" w:cs="Times New Roman"/>
                <w:sz w:val="18"/>
                <w:szCs w:val="18"/>
              </w:rPr>
              <w:t>Weryfikacja granic powołanych form ochrony przyrody</w:t>
            </w:r>
          </w:p>
        </w:tc>
        <w:tc>
          <w:tcPr>
            <w:tcW w:w="907" w:type="dxa"/>
          </w:tcPr>
          <w:p w14:paraId="6DC35DF1" w14:textId="77777777" w:rsidR="00B05F6C" w:rsidRDefault="00B05F6C" w:rsidP="00A605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7AF7DC7C" w14:textId="77777777" w:rsidR="00B05F6C" w:rsidRDefault="00B05F6C" w:rsidP="00A60573">
            <w:pPr>
              <w:rPr>
                <w:rFonts w:ascii="Times New Roman" w:hAnsi="Times New Roman" w:cs="Times New Roman"/>
                <w:sz w:val="18"/>
                <w:szCs w:val="18"/>
              </w:rPr>
            </w:pPr>
            <w:r>
              <w:rPr>
                <w:rFonts w:ascii="Times New Roman" w:hAnsi="Times New Roman" w:cs="Times New Roman"/>
                <w:sz w:val="18"/>
                <w:szCs w:val="18"/>
              </w:rPr>
              <w:t xml:space="preserve">Środki własne Gminy, </w:t>
            </w:r>
            <w:proofErr w:type="spellStart"/>
            <w:r>
              <w:rPr>
                <w:rFonts w:ascii="Times New Roman" w:hAnsi="Times New Roman" w:cs="Times New Roman"/>
                <w:sz w:val="18"/>
                <w:szCs w:val="18"/>
              </w:rPr>
              <w:t>WFOŚiGW</w:t>
            </w:r>
            <w:proofErr w:type="spellEnd"/>
            <w:r>
              <w:rPr>
                <w:rFonts w:ascii="Times New Roman" w:hAnsi="Times New Roman" w:cs="Times New Roman"/>
                <w:sz w:val="18"/>
                <w:szCs w:val="18"/>
              </w:rPr>
              <w:t>, NFOŚiGW</w:t>
            </w:r>
          </w:p>
        </w:tc>
      </w:tr>
      <w:tr w:rsidR="00B05F6C" w14:paraId="0E3EBB60" w14:textId="77777777" w:rsidTr="00B05F6C">
        <w:trPr>
          <w:trHeight w:val="3816"/>
        </w:trPr>
        <w:tc>
          <w:tcPr>
            <w:tcW w:w="1627" w:type="dxa"/>
            <w:vMerge/>
          </w:tcPr>
          <w:p w14:paraId="532B4C34" w14:textId="77777777" w:rsidR="00B05F6C" w:rsidRDefault="00B05F6C" w:rsidP="00E92054">
            <w:pPr>
              <w:rPr>
                <w:rFonts w:ascii="Times New Roman" w:hAnsi="Times New Roman" w:cs="Times New Roman"/>
                <w:sz w:val="18"/>
                <w:szCs w:val="18"/>
              </w:rPr>
            </w:pPr>
          </w:p>
        </w:tc>
        <w:tc>
          <w:tcPr>
            <w:tcW w:w="1803" w:type="dxa"/>
            <w:vMerge/>
          </w:tcPr>
          <w:p w14:paraId="3F174D3E" w14:textId="77777777" w:rsidR="00B05F6C" w:rsidRDefault="00B05F6C" w:rsidP="00523773">
            <w:pPr>
              <w:rPr>
                <w:rFonts w:ascii="Times New Roman" w:hAnsi="Times New Roman" w:cs="Times New Roman"/>
                <w:sz w:val="18"/>
                <w:szCs w:val="18"/>
              </w:rPr>
            </w:pPr>
          </w:p>
        </w:tc>
        <w:tc>
          <w:tcPr>
            <w:tcW w:w="1803" w:type="dxa"/>
          </w:tcPr>
          <w:p w14:paraId="7BFB2201" w14:textId="77777777" w:rsidR="00B05F6C" w:rsidRDefault="00B05F6C" w:rsidP="00E92054">
            <w:pPr>
              <w:rPr>
                <w:rFonts w:ascii="Times New Roman" w:hAnsi="Times New Roman" w:cs="Times New Roman"/>
                <w:sz w:val="18"/>
                <w:szCs w:val="18"/>
              </w:rPr>
            </w:pPr>
            <w:r>
              <w:rPr>
                <w:rFonts w:ascii="Times New Roman" w:hAnsi="Times New Roman" w:cs="Times New Roman"/>
                <w:sz w:val="18"/>
                <w:szCs w:val="18"/>
              </w:rPr>
              <w:t>Zachowanie obiektów o szczególnych walorach przyrodniczych</w:t>
            </w:r>
          </w:p>
        </w:tc>
        <w:tc>
          <w:tcPr>
            <w:tcW w:w="1774" w:type="dxa"/>
          </w:tcPr>
          <w:p w14:paraId="6C548270" w14:textId="77777777" w:rsidR="00B05F6C" w:rsidRDefault="00B05F6C" w:rsidP="00A60573">
            <w:pPr>
              <w:rPr>
                <w:rFonts w:ascii="Times New Roman" w:hAnsi="Times New Roman" w:cs="Times New Roman"/>
                <w:sz w:val="18"/>
                <w:szCs w:val="18"/>
              </w:rPr>
            </w:pPr>
            <w:r>
              <w:rPr>
                <w:rFonts w:ascii="Times New Roman" w:hAnsi="Times New Roman" w:cs="Times New Roman"/>
                <w:sz w:val="18"/>
                <w:szCs w:val="18"/>
              </w:rPr>
              <w:t>Zapewnienie ochrony elementów przyrody ożywionej i nieożywionej szczególnie wartości przyrodnicze, naukowej, kulturowej, historycznej lub krajobrazowej- pomników przyrody</w:t>
            </w:r>
          </w:p>
        </w:tc>
        <w:tc>
          <w:tcPr>
            <w:tcW w:w="907" w:type="dxa"/>
          </w:tcPr>
          <w:p w14:paraId="011CE91E" w14:textId="77777777" w:rsidR="00B05F6C" w:rsidRDefault="00B05F6C" w:rsidP="00A605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4D27E310" w14:textId="77777777" w:rsidR="00B05F6C" w:rsidRDefault="00B05F6C" w:rsidP="00A60573">
            <w:pPr>
              <w:rPr>
                <w:rFonts w:ascii="Times New Roman" w:hAnsi="Times New Roman" w:cs="Times New Roman"/>
                <w:sz w:val="18"/>
                <w:szCs w:val="18"/>
              </w:rPr>
            </w:pPr>
            <w:r>
              <w:rPr>
                <w:rFonts w:ascii="Times New Roman" w:hAnsi="Times New Roman" w:cs="Times New Roman"/>
                <w:sz w:val="18"/>
                <w:szCs w:val="18"/>
              </w:rPr>
              <w:t xml:space="preserve">Środki własne Gminy, właścicieli gruntów </w:t>
            </w:r>
            <w:proofErr w:type="spellStart"/>
            <w:r>
              <w:rPr>
                <w:rFonts w:ascii="Times New Roman" w:hAnsi="Times New Roman" w:cs="Times New Roman"/>
                <w:sz w:val="18"/>
                <w:szCs w:val="18"/>
              </w:rPr>
              <w:t>WFOŚiGW</w:t>
            </w:r>
            <w:proofErr w:type="spellEnd"/>
            <w:r>
              <w:rPr>
                <w:rFonts w:ascii="Times New Roman" w:hAnsi="Times New Roman" w:cs="Times New Roman"/>
                <w:sz w:val="18"/>
                <w:szCs w:val="18"/>
              </w:rPr>
              <w:t>, NFOŚiGW</w:t>
            </w:r>
          </w:p>
        </w:tc>
      </w:tr>
      <w:tr w:rsidR="00B05F6C" w14:paraId="196C262D" w14:textId="77777777" w:rsidTr="00B05F6C">
        <w:tc>
          <w:tcPr>
            <w:tcW w:w="1627" w:type="dxa"/>
            <w:vMerge w:val="restart"/>
            <w:tcBorders>
              <w:top w:val="nil"/>
            </w:tcBorders>
          </w:tcPr>
          <w:p w14:paraId="17A719A9" w14:textId="77777777" w:rsidR="00B05F6C" w:rsidRDefault="00B05F6C" w:rsidP="00E92054">
            <w:pPr>
              <w:rPr>
                <w:rFonts w:ascii="Times New Roman" w:hAnsi="Times New Roman" w:cs="Times New Roman"/>
                <w:sz w:val="18"/>
                <w:szCs w:val="18"/>
              </w:rPr>
            </w:pPr>
          </w:p>
        </w:tc>
        <w:tc>
          <w:tcPr>
            <w:tcW w:w="1803" w:type="dxa"/>
          </w:tcPr>
          <w:p w14:paraId="00901C53" w14:textId="77777777" w:rsidR="00B05F6C" w:rsidRDefault="00B05F6C" w:rsidP="00523773">
            <w:pPr>
              <w:rPr>
                <w:rFonts w:ascii="Times New Roman" w:hAnsi="Times New Roman" w:cs="Times New Roman"/>
                <w:sz w:val="18"/>
                <w:szCs w:val="18"/>
              </w:rPr>
            </w:pPr>
            <w:r>
              <w:rPr>
                <w:rFonts w:ascii="Times New Roman" w:hAnsi="Times New Roman" w:cs="Times New Roman"/>
                <w:sz w:val="18"/>
                <w:szCs w:val="18"/>
              </w:rPr>
              <w:t>Zapewnienie spójności przestrzeni przyrodniczej</w:t>
            </w:r>
          </w:p>
        </w:tc>
        <w:tc>
          <w:tcPr>
            <w:tcW w:w="1803" w:type="dxa"/>
          </w:tcPr>
          <w:p w14:paraId="339B4AE9" w14:textId="77777777" w:rsidR="00B05F6C" w:rsidRDefault="00B05F6C" w:rsidP="00E92054">
            <w:pPr>
              <w:rPr>
                <w:rFonts w:ascii="Times New Roman" w:hAnsi="Times New Roman" w:cs="Times New Roman"/>
                <w:sz w:val="18"/>
                <w:szCs w:val="18"/>
              </w:rPr>
            </w:pPr>
            <w:r>
              <w:rPr>
                <w:rFonts w:ascii="Times New Roman" w:hAnsi="Times New Roman" w:cs="Times New Roman"/>
                <w:sz w:val="18"/>
                <w:szCs w:val="18"/>
              </w:rPr>
              <w:t>Zachowanie ciągłości terytorialnej i spójności ekologicznej przestrzeni przyrodniczej i zapobieganie jej fragmentacji</w:t>
            </w:r>
          </w:p>
        </w:tc>
        <w:tc>
          <w:tcPr>
            <w:tcW w:w="1774" w:type="dxa"/>
          </w:tcPr>
          <w:p w14:paraId="67958D4F" w14:textId="77777777" w:rsidR="00B05F6C" w:rsidRDefault="00B05F6C" w:rsidP="00A60573">
            <w:pPr>
              <w:rPr>
                <w:rFonts w:ascii="Times New Roman" w:hAnsi="Times New Roman" w:cs="Times New Roman"/>
                <w:sz w:val="18"/>
                <w:szCs w:val="18"/>
              </w:rPr>
            </w:pPr>
            <w:r>
              <w:rPr>
                <w:rFonts w:ascii="Times New Roman" w:hAnsi="Times New Roman" w:cs="Times New Roman"/>
                <w:sz w:val="18"/>
                <w:szCs w:val="18"/>
              </w:rPr>
              <w:t>Wyznaczanie, utrzymanie i właściwe zagospodarowanie korytarzy ekologicznych na poziomie lokalnym</w:t>
            </w:r>
          </w:p>
        </w:tc>
        <w:tc>
          <w:tcPr>
            <w:tcW w:w="907" w:type="dxa"/>
          </w:tcPr>
          <w:p w14:paraId="6F5AEBAC" w14:textId="77777777" w:rsidR="00B05F6C" w:rsidRDefault="00B05F6C" w:rsidP="00A605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0E101116" w14:textId="77777777" w:rsidR="00B05F6C" w:rsidRDefault="00B05F6C" w:rsidP="00B05F6C">
            <w:pPr>
              <w:rPr>
                <w:rFonts w:ascii="Times New Roman" w:hAnsi="Times New Roman" w:cs="Times New Roman"/>
                <w:sz w:val="18"/>
                <w:szCs w:val="18"/>
              </w:rPr>
            </w:pPr>
            <w:r>
              <w:rPr>
                <w:rFonts w:ascii="Times New Roman" w:hAnsi="Times New Roman" w:cs="Times New Roman"/>
                <w:sz w:val="18"/>
                <w:szCs w:val="18"/>
              </w:rPr>
              <w:t xml:space="preserve">Środki własne Gminy, </w:t>
            </w:r>
            <w:proofErr w:type="spellStart"/>
            <w:r>
              <w:rPr>
                <w:rFonts w:ascii="Times New Roman" w:hAnsi="Times New Roman" w:cs="Times New Roman"/>
                <w:sz w:val="18"/>
                <w:szCs w:val="18"/>
              </w:rPr>
              <w:t>WFOŚiGW</w:t>
            </w:r>
            <w:proofErr w:type="spellEnd"/>
            <w:r>
              <w:rPr>
                <w:rFonts w:ascii="Times New Roman" w:hAnsi="Times New Roman" w:cs="Times New Roman"/>
                <w:sz w:val="18"/>
                <w:szCs w:val="18"/>
              </w:rPr>
              <w:t>, NFOŚiGW</w:t>
            </w:r>
          </w:p>
        </w:tc>
      </w:tr>
      <w:tr w:rsidR="00B05F6C" w14:paraId="24641DB6" w14:textId="77777777" w:rsidTr="00A60573">
        <w:tc>
          <w:tcPr>
            <w:tcW w:w="1627" w:type="dxa"/>
            <w:vMerge/>
          </w:tcPr>
          <w:p w14:paraId="65015421" w14:textId="77777777" w:rsidR="00B05F6C" w:rsidRDefault="00B05F6C" w:rsidP="00E92054">
            <w:pPr>
              <w:rPr>
                <w:rFonts w:ascii="Times New Roman" w:hAnsi="Times New Roman" w:cs="Times New Roman"/>
                <w:sz w:val="18"/>
                <w:szCs w:val="18"/>
              </w:rPr>
            </w:pPr>
          </w:p>
        </w:tc>
        <w:tc>
          <w:tcPr>
            <w:tcW w:w="1803" w:type="dxa"/>
            <w:vMerge w:val="restart"/>
          </w:tcPr>
          <w:p w14:paraId="7F055046" w14:textId="77777777" w:rsidR="00B05F6C" w:rsidRDefault="00B05F6C" w:rsidP="00523773">
            <w:pPr>
              <w:rPr>
                <w:rFonts w:ascii="Times New Roman" w:hAnsi="Times New Roman" w:cs="Times New Roman"/>
                <w:sz w:val="18"/>
                <w:szCs w:val="18"/>
              </w:rPr>
            </w:pPr>
            <w:r>
              <w:rPr>
                <w:rFonts w:ascii="Times New Roman" w:hAnsi="Times New Roman" w:cs="Times New Roman"/>
                <w:sz w:val="18"/>
                <w:szCs w:val="18"/>
              </w:rPr>
              <w:t>Włączanie społeczeństwa do działań na rzecz ochrony przyrody</w:t>
            </w:r>
          </w:p>
        </w:tc>
        <w:tc>
          <w:tcPr>
            <w:tcW w:w="1803" w:type="dxa"/>
            <w:vMerge w:val="restart"/>
          </w:tcPr>
          <w:p w14:paraId="09E588EA" w14:textId="77777777" w:rsidR="00B05F6C" w:rsidRDefault="00B05F6C" w:rsidP="00E92054">
            <w:pPr>
              <w:rPr>
                <w:rFonts w:ascii="Times New Roman" w:hAnsi="Times New Roman" w:cs="Times New Roman"/>
                <w:sz w:val="18"/>
                <w:szCs w:val="18"/>
              </w:rPr>
            </w:pPr>
            <w:r>
              <w:rPr>
                <w:rFonts w:ascii="Times New Roman" w:hAnsi="Times New Roman" w:cs="Times New Roman"/>
                <w:sz w:val="18"/>
                <w:szCs w:val="18"/>
              </w:rPr>
              <w:t>Podniesienie poziomu wiedzy oraz wzrost aktywności społeczeństwa w zakresie działań na rzecz ochrony różnorodności biologicznej</w:t>
            </w:r>
          </w:p>
        </w:tc>
        <w:tc>
          <w:tcPr>
            <w:tcW w:w="1774" w:type="dxa"/>
          </w:tcPr>
          <w:p w14:paraId="45C239AC" w14:textId="77777777" w:rsidR="00B05F6C" w:rsidRDefault="00B05F6C" w:rsidP="00A60573">
            <w:pPr>
              <w:rPr>
                <w:rFonts w:ascii="Times New Roman" w:hAnsi="Times New Roman" w:cs="Times New Roman"/>
                <w:sz w:val="18"/>
                <w:szCs w:val="18"/>
              </w:rPr>
            </w:pPr>
            <w:r>
              <w:rPr>
                <w:rFonts w:ascii="Times New Roman" w:hAnsi="Times New Roman" w:cs="Times New Roman"/>
                <w:sz w:val="18"/>
                <w:szCs w:val="18"/>
              </w:rPr>
              <w:t>Wspieranie inicjatyw społecznych w tym wolontariatu na rzecz ochrony przyrody</w:t>
            </w:r>
          </w:p>
        </w:tc>
        <w:tc>
          <w:tcPr>
            <w:tcW w:w="907" w:type="dxa"/>
          </w:tcPr>
          <w:p w14:paraId="472B4BF5" w14:textId="77777777" w:rsidR="00B05F6C" w:rsidRDefault="00B05F6C" w:rsidP="00A605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630DD2FD" w14:textId="77777777" w:rsidR="00B05F6C" w:rsidRDefault="00B05F6C" w:rsidP="00A60573">
            <w:pPr>
              <w:rPr>
                <w:rFonts w:ascii="Times New Roman" w:hAnsi="Times New Roman" w:cs="Times New Roman"/>
                <w:sz w:val="18"/>
                <w:szCs w:val="18"/>
              </w:rPr>
            </w:pPr>
            <w:r>
              <w:rPr>
                <w:rFonts w:ascii="Times New Roman" w:hAnsi="Times New Roman" w:cs="Times New Roman"/>
                <w:sz w:val="18"/>
                <w:szCs w:val="18"/>
              </w:rPr>
              <w:t xml:space="preserve">Środki własne Gminy, </w:t>
            </w:r>
            <w:proofErr w:type="spellStart"/>
            <w:r>
              <w:rPr>
                <w:rFonts w:ascii="Times New Roman" w:hAnsi="Times New Roman" w:cs="Times New Roman"/>
                <w:sz w:val="18"/>
                <w:szCs w:val="18"/>
              </w:rPr>
              <w:t>WFOŚiGW</w:t>
            </w:r>
            <w:proofErr w:type="spellEnd"/>
            <w:r>
              <w:rPr>
                <w:rFonts w:ascii="Times New Roman" w:hAnsi="Times New Roman" w:cs="Times New Roman"/>
                <w:sz w:val="18"/>
                <w:szCs w:val="18"/>
              </w:rPr>
              <w:t>, NFOŚiGW</w:t>
            </w:r>
          </w:p>
        </w:tc>
      </w:tr>
      <w:tr w:rsidR="00B05F6C" w14:paraId="4A6E6EC7" w14:textId="77777777" w:rsidTr="00A60573">
        <w:tc>
          <w:tcPr>
            <w:tcW w:w="1627" w:type="dxa"/>
            <w:vMerge/>
          </w:tcPr>
          <w:p w14:paraId="2FD494E0" w14:textId="77777777" w:rsidR="00B05F6C" w:rsidRDefault="00B05F6C" w:rsidP="00E92054">
            <w:pPr>
              <w:rPr>
                <w:rFonts w:ascii="Times New Roman" w:hAnsi="Times New Roman" w:cs="Times New Roman"/>
                <w:sz w:val="18"/>
                <w:szCs w:val="18"/>
              </w:rPr>
            </w:pPr>
          </w:p>
        </w:tc>
        <w:tc>
          <w:tcPr>
            <w:tcW w:w="1803" w:type="dxa"/>
            <w:vMerge/>
          </w:tcPr>
          <w:p w14:paraId="09603357" w14:textId="77777777" w:rsidR="00B05F6C" w:rsidRDefault="00B05F6C" w:rsidP="00523773">
            <w:pPr>
              <w:rPr>
                <w:rFonts w:ascii="Times New Roman" w:hAnsi="Times New Roman" w:cs="Times New Roman"/>
                <w:sz w:val="18"/>
                <w:szCs w:val="18"/>
              </w:rPr>
            </w:pPr>
          </w:p>
        </w:tc>
        <w:tc>
          <w:tcPr>
            <w:tcW w:w="1803" w:type="dxa"/>
            <w:vMerge/>
          </w:tcPr>
          <w:p w14:paraId="4A9E3B8A" w14:textId="77777777" w:rsidR="00B05F6C" w:rsidRDefault="00B05F6C" w:rsidP="00E92054">
            <w:pPr>
              <w:rPr>
                <w:rFonts w:ascii="Times New Roman" w:hAnsi="Times New Roman" w:cs="Times New Roman"/>
                <w:sz w:val="18"/>
                <w:szCs w:val="18"/>
              </w:rPr>
            </w:pPr>
          </w:p>
        </w:tc>
        <w:tc>
          <w:tcPr>
            <w:tcW w:w="1774" w:type="dxa"/>
          </w:tcPr>
          <w:p w14:paraId="335EFA0C" w14:textId="77777777" w:rsidR="00B05F6C" w:rsidRDefault="00B05F6C" w:rsidP="00A60573">
            <w:pPr>
              <w:rPr>
                <w:rFonts w:ascii="Times New Roman" w:hAnsi="Times New Roman" w:cs="Times New Roman"/>
                <w:sz w:val="18"/>
                <w:szCs w:val="18"/>
              </w:rPr>
            </w:pPr>
            <w:r>
              <w:rPr>
                <w:rFonts w:ascii="Times New Roman" w:hAnsi="Times New Roman" w:cs="Times New Roman"/>
                <w:sz w:val="18"/>
                <w:szCs w:val="18"/>
              </w:rPr>
              <w:t>Prowadzenie edukacji ekologicznej</w:t>
            </w:r>
          </w:p>
        </w:tc>
        <w:tc>
          <w:tcPr>
            <w:tcW w:w="907" w:type="dxa"/>
          </w:tcPr>
          <w:p w14:paraId="5DAB5AD3" w14:textId="77777777" w:rsidR="00B05F6C" w:rsidRDefault="00B05F6C" w:rsidP="00A605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11C840E6" w14:textId="77777777" w:rsidR="00B05F6C" w:rsidRDefault="00B05F6C" w:rsidP="00A60573">
            <w:pPr>
              <w:rPr>
                <w:rFonts w:ascii="Times New Roman" w:hAnsi="Times New Roman" w:cs="Times New Roman"/>
                <w:sz w:val="18"/>
                <w:szCs w:val="18"/>
              </w:rPr>
            </w:pPr>
            <w:r>
              <w:rPr>
                <w:rFonts w:ascii="Times New Roman" w:hAnsi="Times New Roman" w:cs="Times New Roman"/>
                <w:sz w:val="18"/>
                <w:szCs w:val="18"/>
              </w:rPr>
              <w:t xml:space="preserve">Środki własne Gminy, </w:t>
            </w:r>
            <w:proofErr w:type="spellStart"/>
            <w:r>
              <w:rPr>
                <w:rFonts w:ascii="Times New Roman" w:hAnsi="Times New Roman" w:cs="Times New Roman"/>
                <w:sz w:val="18"/>
                <w:szCs w:val="18"/>
              </w:rPr>
              <w:t>WFOŚiGW</w:t>
            </w:r>
            <w:proofErr w:type="spellEnd"/>
            <w:r>
              <w:rPr>
                <w:rFonts w:ascii="Times New Roman" w:hAnsi="Times New Roman" w:cs="Times New Roman"/>
                <w:sz w:val="18"/>
                <w:szCs w:val="18"/>
              </w:rPr>
              <w:t>, NFOŚiGW</w:t>
            </w:r>
          </w:p>
        </w:tc>
      </w:tr>
      <w:tr w:rsidR="00B05F6C" w14:paraId="7D163337" w14:textId="77777777" w:rsidTr="00A60573">
        <w:tc>
          <w:tcPr>
            <w:tcW w:w="1627" w:type="dxa"/>
          </w:tcPr>
          <w:p w14:paraId="099C9D1E" w14:textId="77777777" w:rsidR="00B05F6C" w:rsidRDefault="00B05F6C" w:rsidP="00E92054">
            <w:pPr>
              <w:rPr>
                <w:rFonts w:ascii="Times New Roman" w:hAnsi="Times New Roman" w:cs="Times New Roman"/>
                <w:sz w:val="18"/>
                <w:szCs w:val="18"/>
              </w:rPr>
            </w:pPr>
            <w:r>
              <w:rPr>
                <w:rFonts w:ascii="Times New Roman" w:hAnsi="Times New Roman" w:cs="Times New Roman"/>
                <w:sz w:val="18"/>
                <w:szCs w:val="18"/>
              </w:rPr>
              <w:t>Zagrożenia poważnymi awariami</w:t>
            </w:r>
          </w:p>
        </w:tc>
        <w:tc>
          <w:tcPr>
            <w:tcW w:w="1803" w:type="dxa"/>
          </w:tcPr>
          <w:p w14:paraId="58442CB0" w14:textId="77777777" w:rsidR="00B05F6C" w:rsidRDefault="00B05F6C" w:rsidP="00523773">
            <w:pPr>
              <w:rPr>
                <w:rFonts w:ascii="Times New Roman" w:hAnsi="Times New Roman" w:cs="Times New Roman"/>
                <w:sz w:val="18"/>
                <w:szCs w:val="18"/>
              </w:rPr>
            </w:pPr>
            <w:r>
              <w:rPr>
                <w:rFonts w:ascii="Times New Roman" w:hAnsi="Times New Roman" w:cs="Times New Roman"/>
                <w:sz w:val="18"/>
                <w:szCs w:val="18"/>
              </w:rPr>
              <w:t>Ograniczanie zagrożeń poważnymi awariami i minimalizacja ich skutków</w:t>
            </w:r>
          </w:p>
        </w:tc>
        <w:tc>
          <w:tcPr>
            <w:tcW w:w="1803" w:type="dxa"/>
          </w:tcPr>
          <w:p w14:paraId="4A733CE5" w14:textId="77777777" w:rsidR="00B05F6C" w:rsidRDefault="00B05F6C" w:rsidP="00E92054">
            <w:pPr>
              <w:rPr>
                <w:rFonts w:ascii="Times New Roman" w:hAnsi="Times New Roman" w:cs="Times New Roman"/>
                <w:sz w:val="18"/>
                <w:szCs w:val="18"/>
              </w:rPr>
            </w:pPr>
            <w:r>
              <w:rPr>
                <w:rFonts w:ascii="Times New Roman" w:hAnsi="Times New Roman" w:cs="Times New Roman"/>
                <w:sz w:val="18"/>
                <w:szCs w:val="18"/>
              </w:rPr>
              <w:t>Minimalizacja skutków w przypadku wystąpienia poważnej awarii</w:t>
            </w:r>
          </w:p>
        </w:tc>
        <w:tc>
          <w:tcPr>
            <w:tcW w:w="1774" w:type="dxa"/>
          </w:tcPr>
          <w:p w14:paraId="41F3F8AE" w14:textId="77777777" w:rsidR="00B05F6C" w:rsidRDefault="00B05F6C" w:rsidP="00A60573">
            <w:pPr>
              <w:rPr>
                <w:rFonts w:ascii="Times New Roman" w:hAnsi="Times New Roman" w:cs="Times New Roman"/>
                <w:sz w:val="18"/>
                <w:szCs w:val="18"/>
              </w:rPr>
            </w:pPr>
            <w:r>
              <w:rPr>
                <w:rFonts w:ascii="Times New Roman" w:hAnsi="Times New Roman" w:cs="Times New Roman"/>
                <w:sz w:val="18"/>
                <w:szCs w:val="18"/>
              </w:rPr>
              <w:t>Doposażenie wyspecjalizowanych jednostek w sprzęt do wykrywania i lokalizacji awarii, likwidacji oraz analizy skutków tych awarii</w:t>
            </w:r>
          </w:p>
        </w:tc>
        <w:tc>
          <w:tcPr>
            <w:tcW w:w="907" w:type="dxa"/>
          </w:tcPr>
          <w:p w14:paraId="4797FCBC" w14:textId="77777777" w:rsidR="00B05F6C" w:rsidRDefault="00B05F6C" w:rsidP="00A60573">
            <w:pPr>
              <w:rPr>
                <w:rFonts w:ascii="Times New Roman" w:hAnsi="Times New Roman" w:cs="Times New Roman"/>
                <w:sz w:val="18"/>
                <w:szCs w:val="18"/>
              </w:rPr>
            </w:pPr>
            <w:r>
              <w:rPr>
                <w:rFonts w:ascii="Times New Roman" w:hAnsi="Times New Roman" w:cs="Times New Roman"/>
                <w:sz w:val="18"/>
                <w:szCs w:val="18"/>
              </w:rPr>
              <w:t>Lata 2025-2030</w:t>
            </w:r>
          </w:p>
        </w:tc>
        <w:tc>
          <w:tcPr>
            <w:tcW w:w="1374" w:type="dxa"/>
          </w:tcPr>
          <w:p w14:paraId="2CC783C0" w14:textId="77777777" w:rsidR="00B05F6C" w:rsidRDefault="00B05F6C" w:rsidP="00A60573">
            <w:pPr>
              <w:rPr>
                <w:rFonts w:ascii="Times New Roman" w:hAnsi="Times New Roman" w:cs="Times New Roman"/>
                <w:sz w:val="18"/>
                <w:szCs w:val="18"/>
              </w:rPr>
            </w:pPr>
            <w:r>
              <w:rPr>
                <w:rFonts w:ascii="Times New Roman" w:hAnsi="Times New Roman" w:cs="Times New Roman"/>
                <w:sz w:val="18"/>
                <w:szCs w:val="18"/>
              </w:rPr>
              <w:t xml:space="preserve">Środki własne Gminy, </w:t>
            </w:r>
            <w:proofErr w:type="spellStart"/>
            <w:r>
              <w:rPr>
                <w:rFonts w:ascii="Times New Roman" w:hAnsi="Times New Roman" w:cs="Times New Roman"/>
                <w:sz w:val="18"/>
                <w:szCs w:val="18"/>
              </w:rPr>
              <w:t>WFOŚiGW</w:t>
            </w:r>
            <w:proofErr w:type="spellEnd"/>
            <w:r>
              <w:rPr>
                <w:rFonts w:ascii="Times New Roman" w:hAnsi="Times New Roman" w:cs="Times New Roman"/>
                <w:sz w:val="18"/>
                <w:szCs w:val="18"/>
              </w:rPr>
              <w:t>, NFOŚiGW</w:t>
            </w:r>
          </w:p>
        </w:tc>
      </w:tr>
    </w:tbl>
    <w:p w14:paraId="57B7B659" w14:textId="77777777" w:rsidR="00B05F6C" w:rsidRDefault="00B05F6C" w:rsidP="00E92054">
      <w:pPr>
        <w:rPr>
          <w:rFonts w:ascii="Times New Roman" w:hAnsi="Times New Roman" w:cs="Times New Roman"/>
          <w:sz w:val="18"/>
          <w:szCs w:val="18"/>
        </w:rPr>
      </w:pPr>
    </w:p>
    <w:p w14:paraId="3DDB476E" w14:textId="77777777" w:rsidR="009F2802" w:rsidRDefault="00B05F6C" w:rsidP="00B05F6C">
      <w:pPr>
        <w:rPr>
          <w:rFonts w:ascii="Times New Roman" w:hAnsi="Times New Roman" w:cs="Times New Roman"/>
          <w:b/>
          <w:szCs w:val="18"/>
        </w:rPr>
      </w:pPr>
      <w:r w:rsidRPr="009F2802">
        <w:rPr>
          <w:rFonts w:ascii="Times New Roman" w:hAnsi="Times New Roman" w:cs="Times New Roman"/>
          <w:b/>
          <w:szCs w:val="18"/>
        </w:rPr>
        <w:t>5.2 WYKAZ ZADAŃ SZCZEGÓŁOWYCH PRZEWIDZIANYCH DO REALIZACJI W OKRESIE 2025-2030</w:t>
      </w:r>
    </w:p>
    <w:p w14:paraId="20500B4C" w14:textId="77777777" w:rsidR="009F2802" w:rsidRDefault="009F2802" w:rsidP="009F2802">
      <w:pPr>
        <w:ind w:firstLine="708"/>
        <w:jc w:val="both"/>
        <w:rPr>
          <w:rFonts w:ascii="Times New Roman" w:hAnsi="Times New Roman" w:cs="Times New Roman"/>
        </w:rPr>
      </w:pPr>
      <w:r w:rsidRPr="009F2802">
        <w:rPr>
          <w:rFonts w:ascii="Times New Roman" w:hAnsi="Times New Roman" w:cs="Times New Roman"/>
        </w:rPr>
        <w:t>W kolejnej tabeli przedstawiono wykaz zadań szczegółowych związanych z ochroną środowiska przyrodniczego, jakie przewidziane zos</w:t>
      </w:r>
      <w:r>
        <w:rPr>
          <w:rFonts w:ascii="Times New Roman" w:hAnsi="Times New Roman" w:cs="Times New Roman"/>
        </w:rPr>
        <w:t>tały do realizacji w latach 2025 – 2026</w:t>
      </w:r>
      <w:r w:rsidRPr="009F2802">
        <w:rPr>
          <w:rFonts w:ascii="Times New Roman" w:hAnsi="Times New Roman" w:cs="Times New Roman"/>
        </w:rPr>
        <w:t xml:space="preserve"> </w:t>
      </w:r>
      <w:r>
        <w:rPr>
          <w:rFonts w:ascii="Times New Roman" w:hAnsi="Times New Roman" w:cs="Times New Roman"/>
        </w:rPr>
        <w:t>z perspektywą do roku 2030</w:t>
      </w:r>
      <w:r w:rsidRPr="009F2802">
        <w:rPr>
          <w:rFonts w:ascii="Times New Roman" w:hAnsi="Times New Roman" w:cs="Times New Roman"/>
        </w:rPr>
        <w:t>. Należy przy tym podkreślić, że faktyczna realizacja zadań w poszczególnych latach jest uzależniona praktycznie w każdym przypadku od możliwości pozyskania dofinansowania zewnętrznego. Stąd faktyczny termin realizacji inwestycji i wysokość kosztów koniecznych do poniesienia może się zmieniać w kolejnych latach. Ograniczony budżet Gminy Wieliczki oraz uzależnienie od pozyskania środków zewnętrznych to także główne zagrożenia dla realizacji działań.</w:t>
      </w:r>
    </w:p>
    <w:p w14:paraId="39CE2F43" w14:textId="77777777" w:rsidR="009F2802" w:rsidRDefault="009F2802" w:rsidP="009F2802">
      <w:pPr>
        <w:ind w:firstLine="708"/>
        <w:jc w:val="both"/>
        <w:rPr>
          <w:rFonts w:ascii="Times New Roman" w:hAnsi="Times New Roman" w:cs="Times New Roman"/>
        </w:rPr>
      </w:pPr>
    </w:p>
    <w:p w14:paraId="35F7F036" w14:textId="77777777" w:rsidR="009F2802" w:rsidRDefault="009F2802" w:rsidP="009F2802">
      <w:pPr>
        <w:ind w:firstLine="708"/>
        <w:jc w:val="both"/>
        <w:rPr>
          <w:rFonts w:ascii="Times New Roman" w:hAnsi="Times New Roman" w:cs="Times New Roman"/>
        </w:rPr>
      </w:pPr>
    </w:p>
    <w:p w14:paraId="03C71D6A" w14:textId="77777777" w:rsidR="009F2802" w:rsidRDefault="009F2802" w:rsidP="009F2802">
      <w:pPr>
        <w:ind w:firstLine="708"/>
        <w:jc w:val="both"/>
        <w:rPr>
          <w:rFonts w:ascii="Times New Roman" w:hAnsi="Times New Roman" w:cs="Times New Roman"/>
        </w:rPr>
      </w:pPr>
    </w:p>
    <w:p w14:paraId="08C01E2A" w14:textId="77777777" w:rsidR="009F2802" w:rsidRDefault="009F2802" w:rsidP="009F2802">
      <w:pPr>
        <w:ind w:firstLine="708"/>
        <w:jc w:val="both"/>
        <w:rPr>
          <w:rFonts w:ascii="Times New Roman" w:hAnsi="Times New Roman" w:cs="Times New Roman"/>
          <w:szCs w:val="18"/>
        </w:rPr>
      </w:pPr>
    </w:p>
    <w:p w14:paraId="4D51DCA4" w14:textId="77777777" w:rsidR="009F2802" w:rsidRDefault="009F2802" w:rsidP="009F2802">
      <w:pPr>
        <w:rPr>
          <w:rFonts w:ascii="Times New Roman" w:hAnsi="Times New Roman" w:cs="Times New Roman"/>
          <w:b/>
          <w:sz w:val="16"/>
          <w:szCs w:val="16"/>
        </w:rPr>
      </w:pPr>
      <w:r>
        <w:rPr>
          <w:rFonts w:ascii="Times New Roman" w:hAnsi="Times New Roman" w:cs="Times New Roman"/>
          <w:b/>
          <w:sz w:val="16"/>
          <w:szCs w:val="16"/>
        </w:rPr>
        <w:t>Tab. 2 Zadania szczegółowe</w:t>
      </w:r>
    </w:p>
    <w:tbl>
      <w:tblPr>
        <w:tblStyle w:val="Tabela-Siatka"/>
        <w:tblW w:w="0" w:type="auto"/>
        <w:tblLook w:val="04A0" w:firstRow="1" w:lastRow="0" w:firstColumn="1" w:lastColumn="0" w:noHBand="0" w:noVBand="1"/>
      </w:tblPr>
      <w:tblGrid>
        <w:gridCol w:w="434"/>
        <w:gridCol w:w="3186"/>
        <w:gridCol w:w="1819"/>
        <w:gridCol w:w="1813"/>
        <w:gridCol w:w="1810"/>
      </w:tblGrid>
      <w:tr w:rsidR="009F2802" w14:paraId="7B960E12" w14:textId="77777777" w:rsidTr="009F2802">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8A5FEF" w14:textId="77777777" w:rsidR="009F2802" w:rsidRDefault="009F2802" w:rsidP="00A60573">
            <w:pPr>
              <w:rPr>
                <w:rFonts w:ascii="Times New Roman" w:hAnsi="Times New Roman" w:cs="Times New Roman"/>
                <w:sz w:val="16"/>
                <w:szCs w:val="16"/>
              </w:rPr>
            </w:pPr>
            <w:r>
              <w:rPr>
                <w:rFonts w:ascii="Times New Roman" w:hAnsi="Times New Roman" w:cs="Times New Roman"/>
                <w:sz w:val="16"/>
                <w:szCs w:val="16"/>
              </w:rPr>
              <w:t>Lp.</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8F444A" w14:textId="77777777" w:rsidR="009F2802" w:rsidRDefault="009F2802" w:rsidP="00A60573">
            <w:pPr>
              <w:rPr>
                <w:rFonts w:ascii="Times New Roman" w:hAnsi="Times New Roman" w:cs="Times New Roman"/>
                <w:sz w:val="16"/>
                <w:szCs w:val="16"/>
              </w:rPr>
            </w:pPr>
            <w:r>
              <w:rPr>
                <w:rFonts w:ascii="Times New Roman" w:hAnsi="Times New Roman" w:cs="Times New Roman"/>
                <w:sz w:val="16"/>
                <w:szCs w:val="16"/>
              </w:rPr>
              <w:t>Zadania</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3BBD60" w14:textId="77777777" w:rsidR="009F2802" w:rsidRDefault="009F2802" w:rsidP="00A60573">
            <w:pPr>
              <w:rPr>
                <w:rFonts w:ascii="Times New Roman" w:hAnsi="Times New Roman" w:cs="Times New Roman"/>
                <w:sz w:val="16"/>
                <w:szCs w:val="16"/>
              </w:rPr>
            </w:pPr>
            <w:r>
              <w:rPr>
                <w:rFonts w:ascii="Times New Roman" w:hAnsi="Times New Roman" w:cs="Times New Roman"/>
                <w:sz w:val="16"/>
                <w:szCs w:val="16"/>
              </w:rPr>
              <w:t>Podmiot odpowiedzialny i jednostki włączone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DCD454" w14:textId="77777777" w:rsidR="009F2802" w:rsidRDefault="009F2802" w:rsidP="00A60573">
            <w:pPr>
              <w:rPr>
                <w:rFonts w:ascii="Times New Roman" w:hAnsi="Times New Roman" w:cs="Times New Roman"/>
                <w:sz w:val="16"/>
                <w:szCs w:val="16"/>
              </w:rPr>
            </w:pPr>
            <w:r>
              <w:rPr>
                <w:rFonts w:ascii="Times New Roman" w:hAnsi="Times New Roman" w:cs="Times New Roman"/>
                <w:sz w:val="16"/>
                <w:szCs w:val="16"/>
              </w:rPr>
              <w:t>Szacunkowe koszty realizacji zadania</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CA8D28" w14:textId="77777777" w:rsidR="009F2802" w:rsidRDefault="009F2802" w:rsidP="00A60573">
            <w:pPr>
              <w:rPr>
                <w:rFonts w:ascii="Times New Roman" w:hAnsi="Times New Roman" w:cs="Times New Roman"/>
                <w:sz w:val="16"/>
                <w:szCs w:val="16"/>
              </w:rPr>
            </w:pPr>
            <w:r>
              <w:rPr>
                <w:rFonts w:ascii="Times New Roman" w:hAnsi="Times New Roman" w:cs="Times New Roman"/>
                <w:sz w:val="16"/>
                <w:szCs w:val="16"/>
              </w:rPr>
              <w:t>Dodatkowe informacje</w:t>
            </w:r>
          </w:p>
        </w:tc>
      </w:tr>
      <w:tr w:rsidR="009F2802" w14:paraId="4BA39277" w14:textId="77777777" w:rsidTr="009F2802">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A6C0E0" w14:textId="77777777" w:rsidR="009F2802" w:rsidRDefault="009F2802" w:rsidP="00A60573">
            <w:pPr>
              <w:rPr>
                <w:rFonts w:ascii="Times New Roman" w:hAnsi="Times New Roman" w:cs="Times New Roman"/>
                <w:sz w:val="16"/>
                <w:szCs w:val="16"/>
              </w:rPr>
            </w:pPr>
            <w:r>
              <w:rPr>
                <w:rFonts w:ascii="Times New Roman" w:hAnsi="Times New Roman" w:cs="Times New Roman"/>
                <w:sz w:val="16"/>
                <w:szCs w:val="16"/>
              </w:rPr>
              <w:t>1.</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42206E" w14:textId="77777777" w:rsidR="009F2802" w:rsidRDefault="009F2802" w:rsidP="00A60573">
            <w:pPr>
              <w:rPr>
                <w:rFonts w:ascii="Times New Roman" w:hAnsi="Times New Roman" w:cs="Times New Roman"/>
                <w:sz w:val="16"/>
                <w:szCs w:val="16"/>
              </w:rPr>
            </w:pPr>
            <w:r w:rsidRPr="00A037A8">
              <w:rPr>
                <w:rFonts w:ascii="Times New Roman" w:hAnsi="Times New Roman" w:cs="Times New Roman"/>
                <w:sz w:val="16"/>
                <w:szCs w:val="16"/>
              </w:rPr>
              <w:t>Poprawa infrastruktury wodociągowej w Gminie Wieliczki polegającej na modernizacji stacji uzdatniania wody w miejscowości Niedźwiedzkie</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E2C147" w14:textId="77777777" w:rsidR="009F2802" w:rsidRDefault="009F2802" w:rsidP="00A60573">
            <w:pPr>
              <w:rPr>
                <w:rFonts w:ascii="Times New Roman" w:hAnsi="Times New Roman" w:cs="Times New Roman"/>
                <w:sz w:val="16"/>
                <w:szCs w:val="16"/>
              </w:rPr>
            </w:pPr>
            <w:r>
              <w:rPr>
                <w:rFonts w:ascii="Times New Roman" w:hAnsi="Times New Roman" w:cs="Times New Roman"/>
                <w:sz w:val="16"/>
                <w:szCs w:val="16"/>
              </w:rPr>
              <w:t>Gmina Wieliczki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1D85CD" w14:textId="77777777" w:rsidR="009F2802" w:rsidRDefault="009F2802" w:rsidP="00A60573">
            <w:pPr>
              <w:jc w:val="right"/>
              <w:rPr>
                <w:rFonts w:ascii="Times New Roman" w:hAnsi="Times New Roman" w:cs="Times New Roman"/>
                <w:sz w:val="16"/>
                <w:szCs w:val="16"/>
              </w:rPr>
            </w:pPr>
            <w:r>
              <w:rPr>
                <w:rFonts w:ascii="Times New Roman" w:hAnsi="Times New Roman" w:cs="Times New Roman"/>
                <w:sz w:val="16"/>
                <w:szCs w:val="16"/>
              </w:rPr>
              <w:t>4.902.325,20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A2EE79" w14:textId="77777777" w:rsidR="009F2802" w:rsidRDefault="009F2802" w:rsidP="00A60573">
            <w:pPr>
              <w:rPr>
                <w:rFonts w:ascii="Times New Roman" w:hAnsi="Times New Roman" w:cs="Times New Roman"/>
                <w:sz w:val="16"/>
                <w:szCs w:val="16"/>
              </w:rPr>
            </w:pPr>
          </w:p>
        </w:tc>
      </w:tr>
      <w:tr w:rsidR="009F2802" w14:paraId="71F86B6A" w14:textId="77777777" w:rsidTr="009F2802">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36B878" w14:textId="77777777" w:rsidR="009F2802" w:rsidRDefault="009F2802" w:rsidP="00A60573">
            <w:pPr>
              <w:rPr>
                <w:rFonts w:ascii="Times New Roman" w:hAnsi="Times New Roman" w:cs="Times New Roman"/>
                <w:sz w:val="16"/>
                <w:szCs w:val="16"/>
              </w:rPr>
            </w:pPr>
            <w:r>
              <w:rPr>
                <w:rFonts w:ascii="Times New Roman" w:hAnsi="Times New Roman" w:cs="Times New Roman"/>
                <w:sz w:val="16"/>
                <w:szCs w:val="16"/>
              </w:rPr>
              <w:t>2.</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FBA40" w14:textId="77777777" w:rsidR="009F2802" w:rsidRDefault="009F2802" w:rsidP="00A60573">
            <w:pPr>
              <w:rPr>
                <w:rFonts w:ascii="Times New Roman" w:hAnsi="Times New Roman" w:cs="Times New Roman"/>
                <w:sz w:val="16"/>
                <w:szCs w:val="16"/>
              </w:rPr>
            </w:pPr>
            <w:r w:rsidRPr="00A037A8">
              <w:rPr>
                <w:rFonts w:ascii="Times New Roman" w:hAnsi="Times New Roman" w:cs="Times New Roman"/>
                <w:sz w:val="16"/>
                <w:szCs w:val="16"/>
              </w:rPr>
              <w:t>Poprawa bezpieczeństwa ruchu drogowego w Gminie Wieliczki poprzez przebudowę dróg w systemie zaprojektuj i wybuduj w miejscowościach Cimochy, Wilkasy-Cimoszki, Wieliczki</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8D6E1" w14:textId="77777777" w:rsidR="009F2802" w:rsidRDefault="009F2802" w:rsidP="00A60573">
            <w:pPr>
              <w:rPr>
                <w:rFonts w:ascii="Times New Roman" w:hAnsi="Times New Roman" w:cs="Times New Roman"/>
                <w:sz w:val="16"/>
                <w:szCs w:val="16"/>
              </w:rPr>
            </w:pPr>
            <w:r>
              <w:rPr>
                <w:rFonts w:ascii="Times New Roman" w:hAnsi="Times New Roman" w:cs="Times New Roman"/>
                <w:sz w:val="16"/>
                <w:szCs w:val="16"/>
              </w:rPr>
              <w:t>Gmina Wieliczki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486755" w14:textId="77777777" w:rsidR="009F2802" w:rsidRDefault="009F2802" w:rsidP="00A60573">
            <w:pPr>
              <w:jc w:val="right"/>
              <w:rPr>
                <w:rFonts w:ascii="Times New Roman" w:hAnsi="Times New Roman" w:cs="Times New Roman"/>
                <w:sz w:val="16"/>
                <w:szCs w:val="16"/>
              </w:rPr>
            </w:pPr>
            <w:r>
              <w:rPr>
                <w:rFonts w:ascii="Times New Roman" w:hAnsi="Times New Roman" w:cs="Times New Roman"/>
                <w:sz w:val="16"/>
                <w:szCs w:val="16"/>
              </w:rPr>
              <w:t>5.794.736,00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B0E970" w14:textId="77777777" w:rsidR="009F2802" w:rsidRDefault="009F2802" w:rsidP="00A60573">
            <w:pPr>
              <w:rPr>
                <w:rFonts w:ascii="Times New Roman" w:hAnsi="Times New Roman" w:cs="Times New Roman"/>
                <w:sz w:val="16"/>
                <w:szCs w:val="16"/>
              </w:rPr>
            </w:pPr>
          </w:p>
        </w:tc>
      </w:tr>
      <w:tr w:rsidR="009F2802" w14:paraId="16C9F5A8" w14:textId="77777777" w:rsidTr="009F2802">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3DB9C4" w14:textId="77777777" w:rsidR="009F2802" w:rsidRDefault="009F2802" w:rsidP="00A60573">
            <w:pPr>
              <w:rPr>
                <w:rFonts w:ascii="Times New Roman" w:hAnsi="Times New Roman" w:cs="Times New Roman"/>
                <w:sz w:val="16"/>
                <w:szCs w:val="16"/>
              </w:rPr>
            </w:pPr>
            <w:r>
              <w:rPr>
                <w:rFonts w:ascii="Times New Roman" w:hAnsi="Times New Roman" w:cs="Times New Roman"/>
                <w:sz w:val="16"/>
                <w:szCs w:val="16"/>
              </w:rPr>
              <w:t>3.</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0C8292" w14:textId="77777777" w:rsidR="009F2802" w:rsidRDefault="009F2802" w:rsidP="00A60573">
            <w:pPr>
              <w:rPr>
                <w:rFonts w:ascii="Times New Roman" w:hAnsi="Times New Roman" w:cs="Times New Roman"/>
                <w:sz w:val="16"/>
                <w:szCs w:val="16"/>
              </w:rPr>
            </w:pPr>
            <w:r w:rsidRPr="00A037A8">
              <w:rPr>
                <w:rFonts w:ascii="Times New Roman" w:hAnsi="Times New Roman" w:cs="Times New Roman"/>
                <w:sz w:val="16"/>
                <w:szCs w:val="16"/>
              </w:rPr>
              <w:t>Poprawa bezpieczeństwa ruchu drogowego w Gminie Wieliczki poprzez przebudowę dróg w systemie zaprojektuj i wybuduj w miejscowościach Niedźwiedzkie, Krupin-Markowskie</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FA0A3B" w14:textId="77777777" w:rsidR="009F2802" w:rsidRDefault="009F2802" w:rsidP="00A60573">
            <w:pPr>
              <w:rPr>
                <w:rFonts w:ascii="Times New Roman" w:hAnsi="Times New Roman" w:cs="Times New Roman"/>
                <w:sz w:val="16"/>
                <w:szCs w:val="16"/>
              </w:rPr>
            </w:pPr>
            <w:r>
              <w:rPr>
                <w:rFonts w:ascii="Times New Roman" w:hAnsi="Times New Roman" w:cs="Times New Roman"/>
                <w:sz w:val="16"/>
                <w:szCs w:val="16"/>
              </w:rPr>
              <w:t>Gmina Wieliczki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7688D" w14:textId="77777777" w:rsidR="009F2802" w:rsidRDefault="009F2802" w:rsidP="00A60573">
            <w:pPr>
              <w:jc w:val="right"/>
              <w:rPr>
                <w:rFonts w:ascii="Times New Roman" w:hAnsi="Times New Roman" w:cs="Times New Roman"/>
                <w:sz w:val="16"/>
                <w:szCs w:val="16"/>
              </w:rPr>
            </w:pPr>
            <w:r>
              <w:rPr>
                <w:rFonts w:ascii="Times New Roman" w:hAnsi="Times New Roman" w:cs="Times New Roman"/>
                <w:sz w:val="16"/>
                <w:szCs w:val="16"/>
              </w:rPr>
              <w:t>6.028.918,63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22D173" w14:textId="77777777" w:rsidR="009F2802" w:rsidRDefault="009F2802" w:rsidP="00A60573">
            <w:pPr>
              <w:rPr>
                <w:rFonts w:ascii="Times New Roman" w:hAnsi="Times New Roman" w:cs="Times New Roman"/>
                <w:sz w:val="16"/>
                <w:szCs w:val="16"/>
              </w:rPr>
            </w:pPr>
          </w:p>
        </w:tc>
      </w:tr>
      <w:tr w:rsidR="009F2802" w14:paraId="1EC38EC6" w14:textId="77777777" w:rsidTr="009F2802">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E1EF71" w14:textId="77777777" w:rsidR="009F2802" w:rsidRDefault="009F2802" w:rsidP="00A60573">
            <w:pPr>
              <w:rPr>
                <w:rFonts w:ascii="Times New Roman" w:hAnsi="Times New Roman" w:cs="Times New Roman"/>
                <w:sz w:val="16"/>
                <w:szCs w:val="16"/>
              </w:rPr>
            </w:pPr>
            <w:r>
              <w:rPr>
                <w:rFonts w:ascii="Times New Roman" w:hAnsi="Times New Roman" w:cs="Times New Roman"/>
                <w:sz w:val="16"/>
                <w:szCs w:val="16"/>
              </w:rPr>
              <w:t>4.</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ABB1D8" w14:textId="77777777" w:rsidR="009F2802" w:rsidRDefault="009F2802" w:rsidP="00A60573">
            <w:pPr>
              <w:rPr>
                <w:rFonts w:ascii="Times New Roman" w:hAnsi="Times New Roman" w:cs="Times New Roman"/>
                <w:sz w:val="16"/>
                <w:szCs w:val="16"/>
              </w:rPr>
            </w:pPr>
            <w:r w:rsidRPr="00A037A8">
              <w:rPr>
                <w:rFonts w:ascii="Times New Roman" w:hAnsi="Times New Roman" w:cs="Times New Roman"/>
                <w:sz w:val="16"/>
                <w:szCs w:val="16"/>
              </w:rPr>
              <w:t>Utworzenie subregionalnego szlaku rowerowego - "Z Bocianem przez EGO"</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D2859B" w14:textId="77777777" w:rsidR="009F2802" w:rsidRDefault="009F2802" w:rsidP="00A60573">
            <w:pPr>
              <w:rPr>
                <w:rFonts w:ascii="Times New Roman" w:hAnsi="Times New Roman" w:cs="Times New Roman"/>
                <w:sz w:val="16"/>
                <w:szCs w:val="16"/>
              </w:rPr>
            </w:pPr>
            <w:r>
              <w:rPr>
                <w:rFonts w:ascii="Times New Roman" w:hAnsi="Times New Roman" w:cs="Times New Roman"/>
                <w:sz w:val="16"/>
                <w:szCs w:val="16"/>
              </w:rPr>
              <w:t>Gmina Wieliczki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5C78DA" w14:textId="77777777" w:rsidR="009F2802" w:rsidRDefault="009F2802" w:rsidP="00A60573">
            <w:pPr>
              <w:jc w:val="right"/>
              <w:rPr>
                <w:rFonts w:ascii="Times New Roman" w:hAnsi="Times New Roman" w:cs="Times New Roman"/>
                <w:sz w:val="16"/>
                <w:szCs w:val="16"/>
              </w:rPr>
            </w:pPr>
            <w:r>
              <w:rPr>
                <w:rFonts w:ascii="Times New Roman" w:hAnsi="Times New Roman" w:cs="Times New Roman"/>
                <w:sz w:val="16"/>
                <w:szCs w:val="16"/>
              </w:rPr>
              <w:t>1.200.460,00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95329D" w14:textId="77777777" w:rsidR="009F2802" w:rsidRDefault="009F2802" w:rsidP="00A60573">
            <w:pPr>
              <w:rPr>
                <w:rFonts w:ascii="Times New Roman" w:hAnsi="Times New Roman" w:cs="Times New Roman"/>
                <w:sz w:val="16"/>
                <w:szCs w:val="16"/>
              </w:rPr>
            </w:pPr>
          </w:p>
        </w:tc>
      </w:tr>
      <w:tr w:rsidR="009F2802" w14:paraId="3458A027" w14:textId="77777777" w:rsidTr="009F2802">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8FE52" w14:textId="77777777" w:rsidR="009F2802" w:rsidRDefault="009F2802" w:rsidP="00A60573">
            <w:pPr>
              <w:rPr>
                <w:rFonts w:ascii="Times New Roman" w:hAnsi="Times New Roman" w:cs="Times New Roman"/>
                <w:sz w:val="16"/>
                <w:szCs w:val="16"/>
              </w:rPr>
            </w:pPr>
            <w:r>
              <w:rPr>
                <w:rFonts w:ascii="Times New Roman" w:hAnsi="Times New Roman" w:cs="Times New Roman"/>
                <w:sz w:val="16"/>
                <w:szCs w:val="16"/>
              </w:rPr>
              <w:t>5.</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17910" w14:textId="77777777" w:rsidR="009F2802" w:rsidRDefault="009F2802" w:rsidP="00A60573">
            <w:pPr>
              <w:rPr>
                <w:rFonts w:ascii="Times New Roman" w:hAnsi="Times New Roman" w:cs="Times New Roman"/>
                <w:sz w:val="16"/>
                <w:szCs w:val="16"/>
              </w:rPr>
            </w:pPr>
            <w:r w:rsidRPr="00A037A8">
              <w:rPr>
                <w:rFonts w:ascii="Times New Roman" w:hAnsi="Times New Roman" w:cs="Times New Roman"/>
                <w:sz w:val="16"/>
                <w:szCs w:val="16"/>
              </w:rPr>
              <w:t>Poprawa efektywności energetycznej budynków stanowiących własność Gminy Wieliczki - świetlica Cimochy</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E3C85" w14:textId="77777777" w:rsidR="009F2802" w:rsidRDefault="009F2802" w:rsidP="00A60573">
            <w:pPr>
              <w:rPr>
                <w:rFonts w:ascii="Times New Roman" w:hAnsi="Times New Roman" w:cs="Times New Roman"/>
                <w:sz w:val="16"/>
                <w:szCs w:val="16"/>
              </w:rPr>
            </w:pPr>
            <w:r>
              <w:rPr>
                <w:rFonts w:ascii="Times New Roman" w:hAnsi="Times New Roman" w:cs="Times New Roman"/>
                <w:sz w:val="16"/>
                <w:szCs w:val="16"/>
              </w:rPr>
              <w:t>Gmina Wieliczki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848EC4" w14:textId="77777777" w:rsidR="009F2802" w:rsidRDefault="009F2802" w:rsidP="00A60573">
            <w:pPr>
              <w:jc w:val="right"/>
              <w:rPr>
                <w:rFonts w:ascii="Times New Roman" w:hAnsi="Times New Roman" w:cs="Times New Roman"/>
                <w:sz w:val="16"/>
                <w:szCs w:val="16"/>
              </w:rPr>
            </w:pPr>
            <w:r>
              <w:rPr>
                <w:rFonts w:ascii="Times New Roman" w:hAnsi="Times New Roman" w:cs="Times New Roman"/>
                <w:sz w:val="16"/>
                <w:szCs w:val="16"/>
              </w:rPr>
              <w:t>1.416.000,00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59D83" w14:textId="77777777" w:rsidR="009F2802" w:rsidRDefault="009F2802" w:rsidP="00A60573">
            <w:pPr>
              <w:rPr>
                <w:rFonts w:ascii="Times New Roman" w:hAnsi="Times New Roman" w:cs="Times New Roman"/>
                <w:sz w:val="16"/>
                <w:szCs w:val="16"/>
              </w:rPr>
            </w:pPr>
          </w:p>
        </w:tc>
      </w:tr>
      <w:tr w:rsidR="009F2802" w14:paraId="559B530B" w14:textId="77777777" w:rsidTr="009F2802">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4D1DB" w14:textId="77777777" w:rsidR="009F2802" w:rsidRDefault="009F2802" w:rsidP="00A60573">
            <w:pPr>
              <w:rPr>
                <w:rFonts w:ascii="Times New Roman" w:hAnsi="Times New Roman" w:cs="Times New Roman"/>
                <w:sz w:val="16"/>
                <w:szCs w:val="16"/>
              </w:rPr>
            </w:pPr>
            <w:r>
              <w:rPr>
                <w:rFonts w:ascii="Times New Roman" w:hAnsi="Times New Roman" w:cs="Times New Roman"/>
                <w:sz w:val="16"/>
                <w:szCs w:val="16"/>
              </w:rPr>
              <w:t>6.</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F3A8A9" w14:textId="77777777" w:rsidR="009F2802" w:rsidRDefault="009F2802" w:rsidP="00A60573">
            <w:pPr>
              <w:rPr>
                <w:rFonts w:ascii="Times New Roman" w:hAnsi="Times New Roman" w:cs="Times New Roman"/>
                <w:sz w:val="16"/>
                <w:szCs w:val="16"/>
              </w:rPr>
            </w:pPr>
            <w:r w:rsidRPr="00A037A8">
              <w:rPr>
                <w:rFonts w:ascii="Times New Roman" w:hAnsi="Times New Roman" w:cs="Times New Roman"/>
                <w:sz w:val="16"/>
                <w:szCs w:val="16"/>
              </w:rPr>
              <w:t>Modernizacja pomieszczeń w budynku komunalnymi w miejscowości Guty</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9A16AB" w14:textId="77777777" w:rsidR="009F2802" w:rsidRDefault="009F2802" w:rsidP="00A60573">
            <w:pPr>
              <w:rPr>
                <w:rFonts w:ascii="Times New Roman" w:hAnsi="Times New Roman" w:cs="Times New Roman"/>
                <w:sz w:val="16"/>
                <w:szCs w:val="16"/>
              </w:rPr>
            </w:pPr>
            <w:r>
              <w:rPr>
                <w:rFonts w:ascii="Times New Roman" w:hAnsi="Times New Roman" w:cs="Times New Roman"/>
                <w:sz w:val="16"/>
                <w:szCs w:val="16"/>
              </w:rPr>
              <w:t>Gmina Wieliczki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4453C" w14:textId="77777777" w:rsidR="009F2802" w:rsidRDefault="009F2802" w:rsidP="00A60573">
            <w:pPr>
              <w:jc w:val="right"/>
              <w:rPr>
                <w:rFonts w:ascii="Times New Roman" w:hAnsi="Times New Roman" w:cs="Times New Roman"/>
                <w:sz w:val="16"/>
                <w:szCs w:val="16"/>
              </w:rPr>
            </w:pPr>
            <w:r>
              <w:rPr>
                <w:rFonts w:ascii="Times New Roman" w:hAnsi="Times New Roman" w:cs="Times New Roman"/>
                <w:sz w:val="16"/>
                <w:szCs w:val="16"/>
              </w:rPr>
              <w:t>224.000,83,</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C0E197" w14:textId="77777777" w:rsidR="009F2802" w:rsidRDefault="009F2802" w:rsidP="00A60573">
            <w:pPr>
              <w:rPr>
                <w:rFonts w:ascii="Times New Roman" w:hAnsi="Times New Roman" w:cs="Times New Roman"/>
                <w:sz w:val="16"/>
                <w:szCs w:val="16"/>
              </w:rPr>
            </w:pPr>
          </w:p>
        </w:tc>
      </w:tr>
      <w:tr w:rsidR="009F2802" w14:paraId="694C1101" w14:textId="77777777" w:rsidTr="009F2802">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CDAA22" w14:textId="77777777" w:rsidR="009F2802" w:rsidRDefault="009F2802" w:rsidP="00A60573">
            <w:pPr>
              <w:rPr>
                <w:rFonts w:ascii="Times New Roman" w:hAnsi="Times New Roman" w:cs="Times New Roman"/>
                <w:sz w:val="16"/>
                <w:szCs w:val="16"/>
              </w:rPr>
            </w:pPr>
            <w:r>
              <w:rPr>
                <w:rFonts w:ascii="Times New Roman" w:hAnsi="Times New Roman" w:cs="Times New Roman"/>
                <w:sz w:val="16"/>
                <w:szCs w:val="16"/>
              </w:rPr>
              <w:t>7.</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04ABB9" w14:textId="77777777" w:rsidR="009F2802" w:rsidRDefault="009F2802" w:rsidP="00A60573">
            <w:pPr>
              <w:rPr>
                <w:rFonts w:ascii="Times New Roman" w:hAnsi="Times New Roman" w:cs="Times New Roman"/>
                <w:sz w:val="16"/>
                <w:szCs w:val="16"/>
              </w:rPr>
            </w:pPr>
            <w:r w:rsidRPr="00A037A8">
              <w:rPr>
                <w:rFonts w:ascii="Times New Roman" w:hAnsi="Times New Roman" w:cs="Times New Roman"/>
                <w:sz w:val="16"/>
                <w:szCs w:val="16"/>
              </w:rPr>
              <w:t>Budowa instalacji odnawialnych źródeł energii przy budynkach należących do Gminy Wieliczki</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CBC16" w14:textId="77777777" w:rsidR="009F2802" w:rsidRDefault="009F2802" w:rsidP="00A60573">
            <w:pPr>
              <w:rPr>
                <w:rFonts w:ascii="Times New Roman" w:hAnsi="Times New Roman" w:cs="Times New Roman"/>
                <w:sz w:val="16"/>
                <w:szCs w:val="16"/>
              </w:rPr>
            </w:pPr>
            <w:r>
              <w:rPr>
                <w:rFonts w:ascii="Times New Roman" w:hAnsi="Times New Roman" w:cs="Times New Roman"/>
                <w:sz w:val="16"/>
                <w:szCs w:val="16"/>
              </w:rPr>
              <w:t>Gmina Wieliczki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0876B3" w14:textId="77777777" w:rsidR="009F2802" w:rsidRDefault="009F2802" w:rsidP="00A60573">
            <w:pPr>
              <w:jc w:val="right"/>
              <w:rPr>
                <w:rFonts w:ascii="Times New Roman" w:hAnsi="Times New Roman" w:cs="Times New Roman"/>
                <w:sz w:val="16"/>
                <w:szCs w:val="16"/>
              </w:rPr>
            </w:pPr>
            <w:r>
              <w:rPr>
                <w:rFonts w:ascii="Times New Roman" w:hAnsi="Times New Roman" w:cs="Times New Roman"/>
                <w:sz w:val="16"/>
                <w:szCs w:val="16"/>
              </w:rPr>
              <w:t>450.000,00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BEA1A5" w14:textId="77777777" w:rsidR="009F2802" w:rsidRDefault="009F2802" w:rsidP="00A60573">
            <w:pPr>
              <w:rPr>
                <w:rFonts w:ascii="Times New Roman" w:hAnsi="Times New Roman" w:cs="Times New Roman"/>
                <w:sz w:val="16"/>
                <w:szCs w:val="16"/>
              </w:rPr>
            </w:pPr>
          </w:p>
        </w:tc>
      </w:tr>
      <w:tr w:rsidR="009F2802" w14:paraId="4B096C3E" w14:textId="77777777" w:rsidTr="009F2802">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539F1" w14:textId="77777777" w:rsidR="009F2802" w:rsidRDefault="009F2802" w:rsidP="00A60573">
            <w:pPr>
              <w:rPr>
                <w:rFonts w:ascii="Times New Roman" w:hAnsi="Times New Roman" w:cs="Times New Roman"/>
                <w:sz w:val="16"/>
                <w:szCs w:val="16"/>
              </w:rPr>
            </w:pPr>
            <w:r>
              <w:rPr>
                <w:rFonts w:ascii="Times New Roman" w:hAnsi="Times New Roman" w:cs="Times New Roman"/>
                <w:sz w:val="16"/>
                <w:szCs w:val="16"/>
              </w:rPr>
              <w:t>8.</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FC9F93" w14:textId="77777777" w:rsidR="009F2802" w:rsidRDefault="009F2802" w:rsidP="00A60573">
            <w:pPr>
              <w:rPr>
                <w:rFonts w:ascii="Times New Roman" w:hAnsi="Times New Roman" w:cs="Times New Roman"/>
                <w:sz w:val="16"/>
                <w:szCs w:val="16"/>
              </w:rPr>
            </w:pPr>
            <w:r w:rsidRPr="00A037A8">
              <w:rPr>
                <w:rFonts w:ascii="Times New Roman" w:hAnsi="Times New Roman" w:cs="Times New Roman"/>
                <w:sz w:val="16"/>
                <w:szCs w:val="16"/>
              </w:rPr>
              <w:t>Poprawa gospodarki ściekowej na terenie Gminy Wieliczki</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2C01E" w14:textId="77777777" w:rsidR="009F2802" w:rsidRDefault="009F2802" w:rsidP="00A60573">
            <w:pPr>
              <w:rPr>
                <w:rFonts w:ascii="Times New Roman" w:hAnsi="Times New Roman" w:cs="Times New Roman"/>
                <w:sz w:val="16"/>
                <w:szCs w:val="16"/>
              </w:rPr>
            </w:pPr>
            <w:r>
              <w:rPr>
                <w:rFonts w:ascii="Times New Roman" w:hAnsi="Times New Roman" w:cs="Times New Roman"/>
                <w:sz w:val="16"/>
                <w:szCs w:val="16"/>
              </w:rPr>
              <w:t>Gmina Wieliczki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110017" w14:textId="77777777" w:rsidR="009F2802" w:rsidRDefault="009F2802" w:rsidP="00A60573">
            <w:pPr>
              <w:jc w:val="right"/>
              <w:rPr>
                <w:rFonts w:ascii="Times New Roman" w:hAnsi="Times New Roman" w:cs="Times New Roman"/>
                <w:sz w:val="16"/>
                <w:szCs w:val="16"/>
              </w:rPr>
            </w:pPr>
            <w:r>
              <w:rPr>
                <w:rFonts w:ascii="Times New Roman" w:hAnsi="Times New Roman" w:cs="Times New Roman"/>
                <w:sz w:val="16"/>
                <w:szCs w:val="16"/>
              </w:rPr>
              <w:t>1.668.826,00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3D26E1" w14:textId="77777777" w:rsidR="009F2802" w:rsidRDefault="009F2802" w:rsidP="00A60573">
            <w:pPr>
              <w:rPr>
                <w:rFonts w:ascii="Times New Roman" w:hAnsi="Times New Roman" w:cs="Times New Roman"/>
                <w:sz w:val="16"/>
                <w:szCs w:val="16"/>
              </w:rPr>
            </w:pPr>
          </w:p>
        </w:tc>
      </w:tr>
      <w:tr w:rsidR="009F2802" w14:paraId="489EB414" w14:textId="77777777" w:rsidTr="009F2802">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8A6396" w14:textId="77777777" w:rsidR="009F2802" w:rsidRDefault="009F2802" w:rsidP="00A60573">
            <w:pPr>
              <w:rPr>
                <w:rFonts w:ascii="Times New Roman" w:hAnsi="Times New Roman" w:cs="Times New Roman"/>
                <w:sz w:val="16"/>
                <w:szCs w:val="16"/>
              </w:rPr>
            </w:pPr>
            <w:r>
              <w:rPr>
                <w:rFonts w:ascii="Times New Roman" w:hAnsi="Times New Roman" w:cs="Times New Roman"/>
                <w:sz w:val="16"/>
                <w:szCs w:val="16"/>
              </w:rPr>
              <w:t>9.</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B3BE6" w14:textId="77777777" w:rsidR="009F2802" w:rsidRDefault="009F2802" w:rsidP="00A60573">
            <w:pPr>
              <w:rPr>
                <w:rFonts w:ascii="Times New Roman" w:hAnsi="Times New Roman" w:cs="Times New Roman"/>
                <w:sz w:val="16"/>
                <w:szCs w:val="16"/>
              </w:rPr>
            </w:pPr>
            <w:r w:rsidRPr="00A037A8">
              <w:rPr>
                <w:rFonts w:ascii="Times New Roman" w:hAnsi="Times New Roman" w:cs="Times New Roman"/>
                <w:sz w:val="16"/>
                <w:szCs w:val="16"/>
              </w:rPr>
              <w:t>Zagospodarowanie terenu rekreacyjnego nad jeziorem w Wieliczkach</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D5A831" w14:textId="77777777" w:rsidR="009F2802" w:rsidRDefault="009F2802" w:rsidP="00A60573">
            <w:pPr>
              <w:rPr>
                <w:rFonts w:ascii="Times New Roman" w:hAnsi="Times New Roman" w:cs="Times New Roman"/>
                <w:sz w:val="16"/>
                <w:szCs w:val="16"/>
              </w:rPr>
            </w:pPr>
            <w:r>
              <w:rPr>
                <w:rFonts w:ascii="Times New Roman" w:hAnsi="Times New Roman" w:cs="Times New Roman"/>
                <w:sz w:val="16"/>
                <w:szCs w:val="16"/>
              </w:rPr>
              <w:t>Gmina Wieliczki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A23E23" w14:textId="77777777" w:rsidR="009F2802" w:rsidRDefault="009F2802" w:rsidP="00A60573">
            <w:pPr>
              <w:jc w:val="right"/>
              <w:rPr>
                <w:rFonts w:ascii="Times New Roman" w:hAnsi="Times New Roman" w:cs="Times New Roman"/>
                <w:sz w:val="16"/>
                <w:szCs w:val="16"/>
              </w:rPr>
            </w:pPr>
            <w:r>
              <w:rPr>
                <w:rFonts w:ascii="Times New Roman" w:hAnsi="Times New Roman" w:cs="Times New Roman"/>
                <w:sz w:val="16"/>
                <w:szCs w:val="16"/>
              </w:rPr>
              <w:t>1.834.489,00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36927F" w14:textId="77777777" w:rsidR="009F2802" w:rsidRDefault="009F2802" w:rsidP="00A60573">
            <w:pPr>
              <w:rPr>
                <w:rFonts w:ascii="Times New Roman" w:hAnsi="Times New Roman" w:cs="Times New Roman"/>
                <w:sz w:val="16"/>
                <w:szCs w:val="16"/>
              </w:rPr>
            </w:pPr>
          </w:p>
        </w:tc>
      </w:tr>
      <w:tr w:rsidR="009F2802" w14:paraId="021EC749" w14:textId="77777777" w:rsidTr="009F2802">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6F47F9" w14:textId="77777777" w:rsidR="009F2802" w:rsidRDefault="009F2802" w:rsidP="00A60573">
            <w:pPr>
              <w:rPr>
                <w:rFonts w:ascii="Times New Roman" w:hAnsi="Times New Roman" w:cs="Times New Roman"/>
                <w:sz w:val="16"/>
                <w:szCs w:val="16"/>
              </w:rPr>
            </w:pPr>
            <w:r>
              <w:rPr>
                <w:rFonts w:ascii="Times New Roman" w:hAnsi="Times New Roman" w:cs="Times New Roman"/>
                <w:sz w:val="16"/>
                <w:szCs w:val="16"/>
              </w:rPr>
              <w:t>10.</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28E21D" w14:textId="77777777" w:rsidR="009F2802" w:rsidRDefault="009F2802" w:rsidP="00A60573">
            <w:pPr>
              <w:rPr>
                <w:rFonts w:ascii="Times New Roman" w:hAnsi="Times New Roman" w:cs="Times New Roman"/>
                <w:sz w:val="16"/>
                <w:szCs w:val="16"/>
              </w:rPr>
            </w:pPr>
            <w:r w:rsidRPr="00A037A8">
              <w:rPr>
                <w:rFonts w:ascii="Times New Roman" w:hAnsi="Times New Roman" w:cs="Times New Roman"/>
                <w:sz w:val="16"/>
                <w:szCs w:val="16"/>
              </w:rPr>
              <w:t xml:space="preserve">Modernizacja budynku w Wieliczkach na ul. Lipowej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75764" w14:textId="77777777" w:rsidR="009F2802" w:rsidRDefault="009F2802" w:rsidP="00A60573">
            <w:pPr>
              <w:rPr>
                <w:rFonts w:ascii="Times New Roman" w:hAnsi="Times New Roman" w:cs="Times New Roman"/>
                <w:sz w:val="16"/>
                <w:szCs w:val="16"/>
              </w:rPr>
            </w:pPr>
            <w:r>
              <w:rPr>
                <w:rFonts w:ascii="Times New Roman" w:hAnsi="Times New Roman" w:cs="Times New Roman"/>
                <w:sz w:val="16"/>
                <w:szCs w:val="16"/>
              </w:rPr>
              <w:t>Gmina Wieliczki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05D8A" w14:textId="77777777" w:rsidR="009F2802" w:rsidRDefault="009F2802" w:rsidP="00A60573">
            <w:pPr>
              <w:jc w:val="right"/>
              <w:rPr>
                <w:rFonts w:ascii="Times New Roman" w:hAnsi="Times New Roman" w:cs="Times New Roman"/>
                <w:sz w:val="16"/>
                <w:szCs w:val="16"/>
              </w:rPr>
            </w:pPr>
            <w:r>
              <w:rPr>
                <w:rFonts w:ascii="Times New Roman" w:hAnsi="Times New Roman" w:cs="Times New Roman"/>
                <w:sz w:val="16"/>
                <w:szCs w:val="16"/>
              </w:rPr>
              <w:t>1.500.000,00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F1322E" w14:textId="77777777" w:rsidR="009F2802" w:rsidRDefault="009F2802" w:rsidP="00A60573">
            <w:pPr>
              <w:rPr>
                <w:rFonts w:ascii="Times New Roman" w:hAnsi="Times New Roman" w:cs="Times New Roman"/>
                <w:sz w:val="16"/>
                <w:szCs w:val="16"/>
              </w:rPr>
            </w:pPr>
          </w:p>
        </w:tc>
      </w:tr>
      <w:tr w:rsidR="009F2802" w14:paraId="279237B0" w14:textId="77777777" w:rsidTr="009F2802">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CFF450" w14:textId="77777777" w:rsidR="009F2802" w:rsidRDefault="009F2802" w:rsidP="00A60573">
            <w:pPr>
              <w:rPr>
                <w:rFonts w:ascii="Times New Roman" w:hAnsi="Times New Roman" w:cs="Times New Roman"/>
                <w:sz w:val="16"/>
                <w:szCs w:val="16"/>
              </w:rPr>
            </w:pPr>
            <w:r>
              <w:rPr>
                <w:rFonts w:ascii="Times New Roman" w:hAnsi="Times New Roman" w:cs="Times New Roman"/>
                <w:sz w:val="16"/>
                <w:szCs w:val="16"/>
              </w:rPr>
              <w:t>11.</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DC9521" w14:textId="77777777" w:rsidR="009F2802" w:rsidRDefault="009F2802" w:rsidP="00A60573">
            <w:pPr>
              <w:rPr>
                <w:rFonts w:ascii="Times New Roman" w:hAnsi="Times New Roman" w:cs="Times New Roman"/>
                <w:sz w:val="16"/>
                <w:szCs w:val="16"/>
              </w:rPr>
            </w:pPr>
            <w:r w:rsidRPr="006F6A72">
              <w:rPr>
                <w:rFonts w:ascii="Times New Roman" w:hAnsi="Times New Roman" w:cs="Times New Roman"/>
                <w:sz w:val="16"/>
                <w:szCs w:val="16"/>
              </w:rPr>
              <w:t>Przebudowa drogi gminnej w miejscowości Guty</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1EB55" w14:textId="77777777" w:rsidR="009F2802" w:rsidRDefault="009F2802" w:rsidP="00A60573">
            <w:pPr>
              <w:rPr>
                <w:rFonts w:ascii="Times New Roman" w:hAnsi="Times New Roman" w:cs="Times New Roman"/>
                <w:sz w:val="16"/>
                <w:szCs w:val="16"/>
              </w:rPr>
            </w:pPr>
            <w:r>
              <w:rPr>
                <w:rFonts w:ascii="Times New Roman" w:hAnsi="Times New Roman" w:cs="Times New Roman"/>
                <w:sz w:val="16"/>
                <w:szCs w:val="16"/>
              </w:rPr>
              <w:t>Gmina Wieliczki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BDD546" w14:textId="77777777" w:rsidR="009F2802" w:rsidRDefault="009F2802" w:rsidP="00A60573">
            <w:pPr>
              <w:jc w:val="right"/>
              <w:rPr>
                <w:rFonts w:ascii="Times New Roman" w:hAnsi="Times New Roman" w:cs="Times New Roman"/>
                <w:sz w:val="16"/>
                <w:szCs w:val="16"/>
              </w:rPr>
            </w:pPr>
            <w:r>
              <w:rPr>
                <w:rFonts w:ascii="Times New Roman" w:hAnsi="Times New Roman" w:cs="Times New Roman"/>
                <w:sz w:val="16"/>
                <w:szCs w:val="16"/>
              </w:rPr>
              <w:t>1.300.000,00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ABBD84" w14:textId="77777777" w:rsidR="009F2802" w:rsidRDefault="009F2802" w:rsidP="00A60573">
            <w:pPr>
              <w:rPr>
                <w:rFonts w:ascii="Times New Roman" w:hAnsi="Times New Roman" w:cs="Times New Roman"/>
                <w:sz w:val="16"/>
                <w:szCs w:val="16"/>
              </w:rPr>
            </w:pPr>
          </w:p>
        </w:tc>
      </w:tr>
      <w:tr w:rsidR="009F2802" w14:paraId="6BACDEC1" w14:textId="77777777" w:rsidTr="009F2802">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6F2066" w14:textId="77777777" w:rsidR="009F2802" w:rsidRDefault="009F2802" w:rsidP="00A60573">
            <w:pPr>
              <w:rPr>
                <w:rFonts w:ascii="Times New Roman" w:hAnsi="Times New Roman" w:cs="Times New Roman"/>
                <w:sz w:val="16"/>
                <w:szCs w:val="16"/>
              </w:rPr>
            </w:pPr>
            <w:r>
              <w:rPr>
                <w:rFonts w:ascii="Times New Roman" w:hAnsi="Times New Roman" w:cs="Times New Roman"/>
                <w:sz w:val="16"/>
                <w:szCs w:val="16"/>
              </w:rPr>
              <w:t>12.</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3AAB24" w14:textId="77777777" w:rsidR="009F2802" w:rsidRDefault="009F2802" w:rsidP="00A60573">
            <w:pPr>
              <w:rPr>
                <w:rFonts w:ascii="Times New Roman" w:hAnsi="Times New Roman" w:cs="Times New Roman"/>
                <w:sz w:val="16"/>
                <w:szCs w:val="16"/>
              </w:rPr>
            </w:pPr>
            <w:r w:rsidRPr="006F6A72">
              <w:rPr>
                <w:rFonts w:ascii="Times New Roman" w:hAnsi="Times New Roman" w:cs="Times New Roman"/>
                <w:sz w:val="16"/>
                <w:szCs w:val="16"/>
              </w:rPr>
              <w:t xml:space="preserve">Przebudowa drogi gminnej w miejscowości </w:t>
            </w:r>
            <w:r>
              <w:rPr>
                <w:rFonts w:ascii="Times New Roman" w:hAnsi="Times New Roman" w:cs="Times New Roman"/>
                <w:sz w:val="16"/>
                <w:szCs w:val="16"/>
              </w:rPr>
              <w:t>Wilkasy</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C465DC" w14:textId="77777777" w:rsidR="009F2802" w:rsidRDefault="009F2802" w:rsidP="00A60573">
            <w:pPr>
              <w:rPr>
                <w:rFonts w:ascii="Times New Roman" w:hAnsi="Times New Roman" w:cs="Times New Roman"/>
                <w:sz w:val="16"/>
                <w:szCs w:val="16"/>
              </w:rPr>
            </w:pPr>
            <w:r>
              <w:rPr>
                <w:rFonts w:ascii="Times New Roman" w:hAnsi="Times New Roman" w:cs="Times New Roman"/>
                <w:sz w:val="16"/>
                <w:szCs w:val="16"/>
              </w:rPr>
              <w:t>Gmina Wieliczki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848455" w14:textId="77777777" w:rsidR="009F2802" w:rsidRDefault="009F2802" w:rsidP="00A60573">
            <w:pPr>
              <w:jc w:val="right"/>
              <w:rPr>
                <w:rFonts w:ascii="Times New Roman" w:hAnsi="Times New Roman" w:cs="Times New Roman"/>
                <w:sz w:val="16"/>
                <w:szCs w:val="16"/>
              </w:rPr>
            </w:pPr>
            <w:r>
              <w:rPr>
                <w:rFonts w:ascii="Times New Roman" w:hAnsi="Times New Roman" w:cs="Times New Roman"/>
                <w:sz w:val="16"/>
                <w:szCs w:val="16"/>
              </w:rPr>
              <w:t>900.000,00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D5A1CC" w14:textId="77777777" w:rsidR="009F2802" w:rsidRDefault="009F2802" w:rsidP="00A60573">
            <w:pPr>
              <w:rPr>
                <w:rFonts w:ascii="Times New Roman" w:hAnsi="Times New Roman" w:cs="Times New Roman"/>
                <w:sz w:val="16"/>
                <w:szCs w:val="16"/>
              </w:rPr>
            </w:pPr>
          </w:p>
        </w:tc>
      </w:tr>
      <w:tr w:rsidR="009F2802" w14:paraId="5E02A57D" w14:textId="77777777" w:rsidTr="009F2802">
        <w:tc>
          <w:tcPr>
            <w:tcW w:w="4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A9589" w14:textId="77777777" w:rsidR="009F2802" w:rsidRDefault="009F2802" w:rsidP="00A60573">
            <w:pPr>
              <w:rPr>
                <w:rFonts w:ascii="Times New Roman" w:hAnsi="Times New Roman" w:cs="Times New Roman"/>
                <w:sz w:val="16"/>
                <w:szCs w:val="16"/>
              </w:rPr>
            </w:pPr>
            <w:r>
              <w:rPr>
                <w:rFonts w:ascii="Times New Roman" w:hAnsi="Times New Roman" w:cs="Times New Roman"/>
                <w:sz w:val="16"/>
                <w:szCs w:val="16"/>
              </w:rPr>
              <w:t>13.</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7799AF" w14:textId="77777777" w:rsidR="009F2802" w:rsidRDefault="009F2802" w:rsidP="00A60573">
            <w:pPr>
              <w:rPr>
                <w:rFonts w:ascii="Times New Roman" w:hAnsi="Times New Roman" w:cs="Times New Roman"/>
                <w:sz w:val="16"/>
                <w:szCs w:val="16"/>
              </w:rPr>
            </w:pPr>
            <w:r w:rsidRPr="006F6A72">
              <w:rPr>
                <w:rFonts w:ascii="Times New Roman" w:hAnsi="Times New Roman" w:cs="Times New Roman"/>
                <w:sz w:val="16"/>
                <w:szCs w:val="16"/>
              </w:rPr>
              <w:t xml:space="preserve">Przebudowa drogi gminnej w miejscowości </w:t>
            </w:r>
            <w:r>
              <w:rPr>
                <w:rFonts w:ascii="Times New Roman" w:hAnsi="Times New Roman" w:cs="Times New Roman"/>
                <w:sz w:val="16"/>
                <w:szCs w:val="16"/>
              </w:rPr>
              <w:t>Markowskie</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4FC483" w14:textId="77777777" w:rsidR="009F2802" w:rsidRDefault="009F2802" w:rsidP="00A60573">
            <w:pPr>
              <w:rPr>
                <w:rFonts w:ascii="Times New Roman" w:hAnsi="Times New Roman" w:cs="Times New Roman"/>
                <w:sz w:val="16"/>
                <w:szCs w:val="16"/>
              </w:rPr>
            </w:pPr>
            <w:r>
              <w:rPr>
                <w:rFonts w:ascii="Times New Roman" w:hAnsi="Times New Roman" w:cs="Times New Roman"/>
                <w:sz w:val="16"/>
                <w:szCs w:val="16"/>
              </w:rPr>
              <w:t>Gmina Wieliczki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2ABD5" w14:textId="77777777" w:rsidR="009F2802" w:rsidRDefault="009F2802" w:rsidP="00A60573">
            <w:pPr>
              <w:jc w:val="right"/>
              <w:rPr>
                <w:rFonts w:ascii="Times New Roman" w:hAnsi="Times New Roman" w:cs="Times New Roman"/>
                <w:sz w:val="16"/>
                <w:szCs w:val="16"/>
              </w:rPr>
            </w:pPr>
            <w:r>
              <w:rPr>
                <w:rFonts w:ascii="Times New Roman" w:hAnsi="Times New Roman" w:cs="Times New Roman"/>
                <w:sz w:val="16"/>
                <w:szCs w:val="16"/>
              </w:rPr>
              <w:t>700.000,00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6E6D8" w14:textId="77777777" w:rsidR="009F2802" w:rsidRDefault="009F2802" w:rsidP="00A60573">
            <w:pPr>
              <w:rPr>
                <w:rFonts w:ascii="Times New Roman" w:hAnsi="Times New Roman" w:cs="Times New Roman"/>
                <w:sz w:val="16"/>
                <w:szCs w:val="16"/>
              </w:rPr>
            </w:pPr>
          </w:p>
        </w:tc>
      </w:tr>
    </w:tbl>
    <w:p w14:paraId="26938F05" w14:textId="77777777" w:rsidR="009F2802" w:rsidRDefault="009F2802" w:rsidP="009F2802">
      <w:pPr>
        <w:rPr>
          <w:rFonts w:ascii="Times New Roman" w:hAnsi="Times New Roman" w:cs="Times New Roman"/>
          <w:szCs w:val="18"/>
        </w:rPr>
      </w:pPr>
    </w:p>
    <w:p w14:paraId="05E267CB" w14:textId="77777777" w:rsidR="009F2802" w:rsidRDefault="009F2802" w:rsidP="009F2802">
      <w:pPr>
        <w:rPr>
          <w:rFonts w:ascii="Times New Roman" w:hAnsi="Times New Roman" w:cs="Times New Roman"/>
          <w:szCs w:val="18"/>
        </w:rPr>
      </w:pPr>
    </w:p>
    <w:p w14:paraId="59B49A55" w14:textId="77777777" w:rsidR="009F2802" w:rsidRDefault="009F2802" w:rsidP="009F2802">
      <w:pPr>
        <w:rPr>
          <w:rFonts w:ascii="Times New Roman" w:hAnsi="Times New Roman" w:cs="Times New Roman"/>
          <w:b/>
          <w:sz w:val="24"/>
          <w:szCs w:val="24"/>
        </w:rPr>
      </w:pPr>
      <w:r w:rsidRPr="009F2802">
        <w:rPr>
          <w:rFonts w:ascii="Times New Roman" w:hAnsi="Times New Roman" w:cs="Times New Roman"/>
          <w:b/>
          <w:sz w:val="24"/>
          <w:szCs w:val="24"/>
        </w:rPr>
        <w:t>6 EDUKACJA EKOLOGICZNA</w:t>
      </w:r>
      <w:r w:rsidRPr="009F2802">
        <w:rPr>
          <w:rFonts w:ascii="Times New Roman" w:hAnsi="Times New Roman" w:cs="Times New Roman"/>
          <w:b/>
          <w:sz w:val="24"/>
          <w:szCs w:val="24"/>
        </w:rPr>
        <w:tab/>
      </w:r>
    </w:p>
    <w:p w14:paraId="00918294" w14:textId="77777777" w:rsidR="009F2802" w:rsidRDefault="009F2802" w:rsidP="009F2802">
      <w:pPr>
        <w:ind w:firstLine="708"/>
        <w:jc w:val="both"/>
      </w:pPr>
      <w:r w:rsidRPr="009F2802">
        <w:rPr>
          <w:rFonts w:ascii="Times New Roman" w:hAnsi="Times New Roman" w:cs="Times New Roman"/>
        </w:rPr>
        <w:t>Działania w zakresie edukacji ekologicznej stanowiły istotny element realizacji planu gospodarki odpadami, w tym szczególnie programu selektywnej zbiorki odpadów. Edukacja ekologiczna była wręcz niezbędnym warunkiem skutecznego wprowadzenia selektywnego zbierania odpadów.</w:t>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t xml:space="preserve"> Program selektywnej zbiorki odpadów realizowany przez Gminę Wieliczki, promował działania związane z ograniczeniem ilości niektórych odpadów trafiających bezpośrednio na składowisko i ich wtórnym wykorzystaniem. Edukacja ekologiczna w związku z wdrożeniem selektywnej zbiorki odpadów związana była z działaniami podnoszącymi świadomość społeczeństwa w zakresie segregacji odpadów komunalnych oraz z działaniami zmierzającymi do uzyskania zrozumienia i akceptacji społecznej dla zaproponowanych przez Gminę rozwiązań.</w:t>
      </w:r>
      <w:r>
        <w:t xml:space="preserve"> </w:t>
      </w:r>
      <w:r>
        <w:tab/>
      </w:r>
      <w:r>
        <w:tab/>
      </w:r>
      <w:r>
        <w:tab/>
      </w:r>
    </w:p>
    <w:p w14:paraId="694B171E" w14:textId="77777777" w:rsidR="009F2802" w:rsidRDefault="009F2802" w:rsidP="009F2802">
      <w:pPr>
        <w:ind w:firstLine="708"/>
        <w:jc w:val="both"/>
      </w:pPr>
    </w:p>
    <w:p w14:paraId="00C2D250" w14:textId="77777777" w:rsidR="009F2802" w:rsidRPr="009F2802" w:rsidRDefault="009F2802" w:rsidP="009F2802">
      <w:pPr>
        <w:ind w:firstLine="708"/>
        <w:jc w:val="both"/>
        <w:rPr>
          <w:rFonts w:ascii="Times New Roman" w:hAnsi="Times New Roman" w:cs="Times New Roman"/>
        </w:rPr>
      </w:pPr>
      <w:r w:rsidRPr="009F2802">
        <w:rPr>
          <w:rFonts w:ascii="Times New Roman" w:hAnsi="Times New Roman" w:cs="Times New Roman"/>
        </w:rPr>
        <w:lastRenderedPageBreak/>
        <w:t xml:space="preserve">Do głównych zadań edukacyjno-ekologicznych przyjętych przez Gminę Wieliczki w zakresie gospodarki odpadami należały:  </w:t>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t xml:space="preserve">                                     -podnoszenie ogólnej świadomości ekologicznej społeczeństwa,</w:t>
      </w:r>
    </w:p>
    <w:p w14:paraId="4D0B0208" w14:textId="77777777" w:rsidR="009F2802" w:rsidRDefault="009F2802" w:rsidP="009F2802">
      <w:pPr>
        <w:rPr>
          <w:rFonts w:ascii="Times New Roman" w:hAnsi="Times New Roman" w:cs="Times New Roman"/>
        </w:rPr>
      </w:pPr>
      <w:r w:rsidRPr="009F2802">
        <w:rPr>
          <w:rFonts w:ascii="Times New Roman" w:hAnsi="Times New Roman" w:cs="Times New Roman"/>
        </w:rPr>
        <w:t xml:space="preserve">  -rozpowszechnianie zasad prawidłowego postępowania z odpadami, z naciskiem na propagowanie selektywnego zbierania odpadów,  </w:t>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t xml:space="preserve">                                  - informowanie o korzyściach dla środowiska i mieszkańców, związanych z odzyskiem odpadów i ogólnie z prowadzeniem racjonalnej gospodarki odpadami.</w:t>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t xml:space="preserve"> Informowanie mieszkańców o prowadzonych postępowaniach, wydawanych decyzjach, prowadzonych inwestycjach, opracowywanych planach i programach oraz jakości środowiska na terenie Gminy (BIP, tablica ogłoszeń, lokalna prasa itd.) w latach 2017-2018 odbywało się na wielu platformach: </w:t>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t xml:space="preserve">                   - ogłoszenia w prasie lokalnej,</w:t>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t xml:space="preserve">            -  bieżące informowanie mieszkańców poprzez stronę internetową Gminy, BIP,</w:t>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t xml:space="preserve">                    -  słupy ogłoszeniowe,                                                                                                                                                        - spotkania sołeckie.</w:t>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t>Ważnym aspektem upowszechniania idei ekorozwoju jest także udostępnienie informacji o stanie i ochronie środowiska oraz możliwości udziału społeczeństwa w opracowaniu dokumentów związanych ze środowiskiem. Jest to zadanie realizowane przede wszystkim przez Wojewódzki Inspektorat Ochrony Środowiska w Olsztynie poprzez przygotowanie i publikację corocznych raportów o stanie środowiska.</w:t>
      </w:r>
    </w:p>
    <w:p w14:paraId="3A59C4E0" w14:textId="77777777" w:rsidR="009F2802" w:rsidRDefault="00DD7CC6" w:rsidP="009F2802">
      <w:pPr>
        <w:rPr>
          <w:rFonts w:ascii="Times New Roman" w:hAnsi="Times New Roman" w:cs="Times New Roman"/>
          <w:b/>
        </w:rPr>
      </w:pPr>
      <w:r>
        <w:rPr>
          <w:rFonts w:ascii="Times New Roman" w:hAnsi="Times New Roman" w:cs="Times New Roman"/>
          <w:b/>
        </w:rPr>
        <w:t>7 SYSTEM REAL</w:t>
      </w:r>
      <w:r w:rsidR="009F2802" w:rsidRPr="009F2802">
        <w:rPr>
          <w:rFonts w:ascii="Times New Roman" w:hAnsi="Times New Roman" w:cs="Times New Roman"/>
          <w:b/>
        </w:rPr>
        <w:t>I</w:t>
      </w:r>
      <w:r>
        <w:rPr>
          <w:rFonts w:ascii="Times New Roman" w:hAnsi="Times New Roman" w:cs="Times New Roman"/>
          <w:b/>
        </w:rPr>
        <w:t>Z</w:t>
      </w:r>
      <w:r w:rsidR="009F2802" w:rsidRPr="009F2802">
        <w:rPr>
          <w:rFonts w:ascii="Times New Roman" w:hAnsi="Times New Roman" w:cs="Times New Roman"/>
          <w:b/>
        </w:rPr>
        <w:t>ACJI PROGRAMU OCHRONY ŚRODOWISKA</w:t>
      </w:r>
    </w:p>
    <w:p w14:paraId="20E28DC2" w14:textId="77777777" w:rsidR="009F2802" w:rsidRDefault="009F2802" w:rsidP="009F2802">
      <w:pPr>
        <w:jc w:val="both"/>
        <w:rPr>
          <w:rFonts w:ascii="Times New Roman" w:hAnsi="Times New Roman" w:cs="Times New Roman"/>
          <w:b/>
        </w:rPr>
      </w:pPr>
      <w:r w:rsidRPr="009F2802">
        <w:rPr>
          <w:rFonts w:ascii="Times New Roman" w:hAnsi="Times New Roman" w:cs="Times New Roman"/>
          <w:b/>
        </w:rPr>
        <w:t>7.1. ZARZĄDZANIE PROGRAMEM OCHRONY ŚRODOWISKA ORAZ WPSÓŁPRACA Z INTERESARIUSZAMI</w:t>
      </w:r>
    </w:p>
    <w:p w14:paraId="2E6510C9" w14:textId="77777777" w:rsidR="009F2802" w:rsidRPr="009F2802" w:rsidRDefault="009F2802" w:rsidP="009F2802">
      <w:pPr>
        <w:ind w:firstLine="708"/>
        <w:jc w:val="both"/>
        <w:rPr>
          <w:rFonts w:ascii="Times New Roman" w:hAnsi="Times New Roman" w:cs="Times New Roman"/>
        </w:rPr>
      </w:pPr>
      <w:r w:rsidRPr="009F2802">
        <w:rPr>
          <w:rFonts w:ascii="Times New Roman" w:hAnsi="Times New Roman" w:cs="Times New Roman"/>
        </w:rPr>
        <w:t>Warunkiem realizacji Programu ochrony środowiska jest ustalenie systemu zarządzania tym Programem. Zarządzanie Programem odbywa się z uwzględnieniem zasad zrównoważonego rozwoju, w oparciu o instrumenty zarządzania zgodne z kompetencjami i obowiązkami podmiotów zarządzających.</w:t>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t xml:space="preserve"> W odniesieniu do Programu ochrony środowiska jednostką, na której spoczywać będą główne zadania zarządzania będzie Gmina Wieliczki. Mimo to całościowe zarządzanie środowiskiem w jednostce będzie odbywać się na kilku szczeblach. Oprócz szczebla gminnego jest jeszcze poziom powiatowy, wojewódzki oraz jednostek organizacyjnych, obejmujących działania podejmowane przez podmioty gospodarcze korzystające ze środowiska.</w:t>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r>
      <w:r w:rsidRPr="009F2802">
        <w:rPr>
          <w:rFonts w:ascii="Times New Roman" w:hAnsi="Times New Roman" w:cs="Times New Roman"/>
        </w:rPr>
        <w:tab/>
        <w:t xml:space="preserve"> Instytucje działające w ramach administracji, a odpowiedzialne za wykonanie i egzekwowanie prawa mają głównie na celu zapobieganie zanieczyszczeniom poprzez:</w:t>
      </w:r>
      <w:r w:rsidRPr="009F2802">
        <w:rPr>
          <w:rFonts w:ascii="Times New Roman" w:hAnsi="Times New Roman" w:cs="Times New Roman"/>
        </w:rPr>
        <w:tab/>
      </w:r>
      <w:r w:rsidRPr="009F2802">
        <w:rPr>
          <w:rFonts w:ascii="Times New Roman" w:hAnsi="Times New Roman" w:cs="Times New Roman"/>
        </w:rPr>
        <w:tab/>
      </w:r>
    </w:p>
    <w:p w14:paraId="7641C988" w14:textId="77777777" w:rsidR="009F2802" w:rsidRDefault="009F2802" w:rsidP="009F2802">
      <w:pPr>
        <w:pStyle w:val="Akapitzlist"/>
        <w:numPr>
          <w:ilvl w:val="0"/>
          <w:numId w:val="11"/>
        </w:numPr>
        <w:rPr>
          <w:rFonts w:ascii="Times New Roman" w:hAnsi="Times New Roman" w:cs="Times New Roman"/>
        </w:rPr>
      </w:pPr>
      <w:r>
        <w:rPr>
          <w:rFonts w:ascii="Times New Roman" w:hAnsi="Times New Roman" w:cs="Times New Roman"/>
        </w:rPr>
        <w:t>Racjonalne planowanie przestrzenne;</w:t>
      </w:r>
    </w:p>
    <w:p w14:paraId="54DD506E" w14:textId="77777777" w:rsidR="009F2802" w:rsidRDefault="009F2802" w:rsidP="009F2802">
      <w:pPr>
        <w:pStyle w:val="Akapitzlist"/>
        <w:numPr>
          <w:ilvl w:val="0"/>
          <w:numId w:val="11"/>
        </w:numPr>
        <w:rPr>
          <w:rFonts w:ascii="Times New Roman" w:hAnsi="Times New Roman" w:cs="Times New Roman"/>
        </w:rPr>
      </w:pPr>
      <w:r>
        <w:rPr>
          <w:rFonts w:ascii="Times New Roman" w:hAnsi="Times New Roman" w:cs="Times New Roman"/>
        </w:rPr>
        <w:t>Kontrolowanie gospodarczego korzystania ze środowiska;</w:t>
      </w:r>
    </w:p>
    <w:p w14:paraId="496366B3" w14:textId="77777777" w:rsidR="009F2802" w:rsidRDefault="009F2802" w:rsidP="009F2802">
      <w:pPr>
        <w:pStyle w:val="Akapitzlist"/>
        <w:numPr>
          <w:ilvl w:val="0"/>
          <w:numId w:val="11"/>
        </w:numPr>
        <w:rPr>
          <w:rFonts w:ascii="Times New Roman" w:hAnsi="Times New Roman" w:cs="Times New Roman"/>
        </w:rPr>
      </w:pPr>
      <w:r>
        <w:rPr>
          <w:rFonts w:ascii="Times New Roman" w:hAnsi="Times New Roman" w:cs="Times New Roman"/>
        </w:rPr>
        <w:t>Porządkowanie działalności związanej z gospodarczym korzystaniem ze środowiska;</w:t>
      </w:r>
    </w:p>
    <w:p w14:paraId="0567B999" w14:textId="77777777" w:rsidR="009F2802" w:rsidRDefault="009F2802" w:rsidP="009F2802">
      <w:pPr>
        <w:pStyle w:val="Akapitzlist"/>
        <w:numPr>
          <w:ilvl w:val="0"/>
          <w:numId w:val="11"/>
        </w:numPr>
        <w:rPr>
          <w:rFonts w:ascii="Times New Roman" w:hAnsi="Times New Roman" w:cs="Times New Roman"/>
        </w:rPr>
      </w:pPr>
      <w:r>
        <w:rPr>
          <w:rFonts w:ascii="Times New Roman" w:hAnsi="Times New Roman" w:cs="Times New Roman"/>
        </w:rPr>
        <w:t>Instalowanie urządzeń i instalacji ochrony środowiska.</w:t>
      </w:r>
    </w:p>
    <w:p w14:paraId="7747CA84" w14:textId="77777777" w:rsidR="00824BE2" w:rsidRDefault="009F2802" w:rsidP="009F2802">
      <w:pPr>
        <w:ind w:firstLine="360"/>
        <w:jc w:val="both"/>
        <w:rPr>
          <w:rFonts w:ascii="Times New Roman" w:hAnsi="Times New Roman" w:cs="Times New Roman"/>
        </w:rPr>
      </w:pPr>
      <w:r w:rsidRPr="009F2802">
        <w:rPr>
          <w:rFonts w:ascii="Times New Roman" w:hAnsi="Times New Roman" w:cs="Times New Roman"/>
        </w:rPr>
        <w:t>Na innych zasadach odbywa się natomiast zarządzanie w stosunku do podmiotów gospodarczych korzystających ze środowiska. Kierują się one głównie rachunkiem (efektami) ekonomicznym i zasadami konkurencji rynkowej, choć powszechne staje się także uwzględnianie głosu opinii społecznej. Na tym szczeblu zarządzanie środowiskiem odbywa się przez:</w:t>
      </w:r>
    </w:p>
    <w:p w14:paraId="1831230A" w14:textId="77777777" w:rsidR="009F2802" w:rsidRDefault="00202963" w:rsidP="00202963">
      <w:pPr>
        <w:pStyle w:val="Akapitzlist"/>
        <w:numPr>
          <w:ilvl w:val="0"/>
          <w:numId w:val="12"/>
        </w:numPr>
        <w:jc w:val="both"/>
        <w:rPr>
          <w:rFonts w:ascii="Times New Roman" w:hAnsi="Times New Roman" w:cs="Times New Roman"/>
        </w:rPr>
      </w:pPr>
      <w:r>
        <w:rPr>
          <w:rFonts w:ascii="Times New Roman" w:hAnsi="Times New Roman" w:cs="Times New Roman"/>
        </w:rPr>
        <w:t>dotrzymywanie wymagań stawianych przez przepisy prawa;</w:t>
      </w:r>
    </w:p>
    <w:p w14:paraId="3019FE7E" w14:textId="77777777" w:rsidR="00202963" w:rsidRDefault="00202963" w:rsidP="00202963">
      <w:pPr>
        <w:pStyle w:val="Akapitzlist"/>
        <w:numPr>
          <w:ilvl w:val="0"/>
          <w:numId w:val="12"/>
        </w:numPr>
        <w:jc w:val="both"/>
        <w:rPr>
          <w:rFonts w:ascii="Times New Roman" w:hAnsi="Times New Roman" w:cs="Times New Roman"/>
        </w:rPr>
      </w:pPr>
      <w:r>
        <w:rPr>
          <w:rFonts w:ascii="Times New Roman" w:hAnsi="Times New Roman" w:cs="Times New Roman"/>
        </w:rPr>
        <w:lastRenderedPageBreak/>
        <w:t>porządkowanie technologii i reżimów obsługi urządzeń;</w:t>
      </w:r>
    </w:p>
    <w:p w14:paraId="7044E2AA" w14:textId="77777777" w:rsidR="00202963" w:rsidRDefault="00202963" w:rsidP="00202963">
      <w:pPr>
        <w:pStyle w:val="Akapitzlist"/>
        <w:numPr>
          <w:ilvl w:val="0"/>
          <w:numId w:val="12"/>
        </w:numPr>
        <w:jc w:val="both"/>
        <w:rPr>
          <w:rFonts w:ascii="Times New Roman" w:hAnsi="Times New Roman" w:cs="Times New Roman"/>
        </w:rPr>
      </w:pPr>
      <w:r>
        <w:rPr>
          <w:rFonts w:ascii="Times New Roman" w:hAnsi="Times New Roman" w:cs="Times New Roman"/>
        </w:rPr>
        <w:t>modernizacja stosowanych technologii;</w:t>
      </w:r>
    </w:p>
    <w:p w14:paraId="1DB88B1F" w14:textId="77777777" w:rsidR="00202963" w:rsidRDefault="00202963" w:rsidP="00202963">
      <w:pPr>
        <w:pStyle w:val="Akapitzlist"/>
        <w:numPr>
          <w:ilvl w:val="0"/>
          <w:numId w:val="12"/>
        </w:numPr>
        <w:jc w:val="both"/>
        <w:rPr>
          <w:rFonts w:ascii="Times New Roman" w:hAnsi="Times New Roman" w:cs="Times New Roman"/>
        </w:rPr>
      </w:pPr>
      <w:r>
        <w:rPr>
          <w:rFonts w:ascii="Times New Roman" w:hAnsi="Times New Roman" w:cs="Times New Roman"/>
        </w:rPr>
        <w:t>eliminowanie technologii uciążliwych dla środowiska;</w:t>
      </w:r>
    </w:p>
    <w:p w14:paraId="4BBDE560" w14:textId="77777777" w:rsidR="00202963" w:rsidRDefault="00202963" w:rsidP="00202963">
      <w:pPr>
        <w:pStyle w:val="Akapitzlist"/>
        <w:numPr>
          <w:ilvl w:val="0"/>
          <w:numId w:val="12"/>
        </w:numPr>
        <w:jc w:val="both"/>
        <w:rPr>
          <w:rFonts w:ascii="Times New Roman" w:hAnsi="Times New Roman" w:cs="Times New Roman"/>
        </w:rPr>
      </w:pPr>
      <w:r>
        <w:rPr>
          <w:rFonts w:ascii="Times New Roman" w:hAnsi="Times New Roman" w:cs="Times New Roman"/>
        </w:rPr>
        <w:t>instalowanie urządzeń ochrony środowiska;</w:t>
      </w:r>
    </w:p>
    <w:p w14:paraId="4F1567CB" w14:textId="77777777" w:rsidR="00202963" w:rsidRDefault="00202963" w:rsidP="00202963">
      <w:pPr>
        <w:pStyle w:val="Akapitzlist"/>
        <w:numPr>
          <w:ilvl w:val="0"/>
          <w:numId w:val="12"/>
        </w:numPr>
        <w:jc w:val="both"/>
        <w:rPr>
          <w:rFonts w:ascii="Times New Roman" w:hAnsi="Times New Roman" w:cs="Times New Roman"/>
        </w:rPr>
      </w:pPr>
      <w:r>
        <w:rPr>
          <w:rFonts w:ascii="Times New Roman" w:hAnsi="Times New Roman" w:cs="Times New Roman"/>
        </w:rPr>
        <w:t>stała kontrola zanieczyszczeń.</w:t>
      </w:r>
    </w:p>
    <w:p w14:paraId="033BC160" w14:textId="77777777" w:rsidR="00202963" w:rsidRDefault="00202963" w:rsidP="00202963">
      <w:pPr>
        <w:ind w:firstLine="708"/>
        <w:jc w:val="both"/>
        <w:rPr>
          <w:rFonts w:ascii="Times New Roman" w:hAnsi="Times New Roman" w:cs="Times New Roman"/>
        </w:rPr>
      </w:pPr>
      <w:r w:rsidRPr="00202963">
        <w:rPr>
          <w:rFonts w:ascii="Times New Roman" w:hAnsi="Times New Roman" w:cs="Times New Roman"/>
        </w:rPr>
        <w:t xml:space="preserve">Instrumenty służące do zarządzania Programem ochrony środowiska wynikają z obowiązujących aktów prawnych i można je podzielić na instrumenty prawne, finansowe, społeczne oraz strukturalne. </w:t>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t>Do instrumentów prawnych zalicza się:</w:t>
      </w:r>
    </w:p>
    <w:p w14:paraId="26761F32" w14:textId="77777777" w:rsidR="00202963" w:rsidRDefault="00202963" w:rsidP="00202963">
      <w:pPr>
        <w:pStyle w:val="Akapitzlist"/>
        <w:numPr>
          <w:ilvl w:val="0"/>
          <w:numId w:val="13"/>
        </w:numPr>
        <w:rPr>
          <w:rFonts w:ascii="Times New Roman" w:hAnsi="Times New Roman" w:cs="Times New Roman"/>
        </w:rPr>
      </w:pPr>
      <w:r>
        <w:rPr>
          <w:rFonts w:ascii="Times New Roman" w:hAnsi="Times New Roman" w:cs="Times New Roman"/>
        </w:rPr>
        <w:t>pozwolenia na wprowadzanie do środowiska substancji lub energii, w tym pozwolenia zintegrowane;</w:t>
      </w:r>
    </w:p>
    <w:p w14:paraId="1C979829" w14:textId="77777777" w:rsidR="00202963" w:rsidRDefault="00202963" w:rsidP="00202963">
      <w:pPr>
        <w:pStyle w:val="Akapitzlist"/>
        <w:numPr>
          <w:ilvl w:val="0"/>
          <w:numId w:val="13"/>
        </w:numPr>
        <w:rPr>
          <w:rFonts w:ascii="Times New Roman" w:hAnsi="Times New Roman" w:cs="Times New Roman"/>
        </w:rPr>
      </w:pPr>
      <w:r>
        <w:rPr>
          <w:rFonts w:ascii="Times New Roman" w:hAnsi="Times New Roman" w:cs="Times New Roman"/>
        </w:rPr>
        <w:t>decyzje związane z gospodarką odpadami;</w:t>
      </w:r>
    </w:p>
    <w:p w14:paraId="7EB522F3" w14:textId="77777777" w:rsidR="00202963" w:rsidRDefault="00202963" w:rsidP="00202963">
      <w:pPr>
        <w:pStyle w:val="Akapitzlist"/>
        <w:numPr>
          <w:ilvl w:val="0"/>
          <w:numId w:val="13"/>
        </w:numPr>
        <w:rPr>
          <w:rFonts w:ascii="Times New Roman" w:hAnsi="Times New Roman" w:cs="Times New Roman"/>
        </w:rPr>
      </w:pPr>
      <w:r>
        <w:rPr>
          <w:rFonts w:ascii="Times New Roman" w:hAnsi="Times New Roman" w:cs="Times New Roman"/>
        </w:rPr>
        <w:t>koncesje geologiczne;</w:t>
      </w:r>
    </w:p>
    <w:p w14:paraId="060ABE1D" w14:textId="77777777" w:rsidR="00202963" w:rsidRDefault="00202963" w:rsidP="00202963">
      <w:pPr>
        <w:pStyle w:val="Akapitzlist"/>
        <w:numPr>
          <w:ilvl w:val="0"/>
          <w:numId w:val="13"/>
        </w:numPr>
        <w:rPr>
          <w:rFonts w:ascii="Times New Roman" w:hAnsi="Times New Roman" w:cs="Times New Roman"/>
        </w:rPr>
      </w:pPr>
      <w:r>
        <w:rPr>
          <w:rFonts w:ascii="Times New Roman" w:hAnsi="Times New Roman" w:cs="Times New Roman"/>
        </w:rPr>
        <w:t>raporty oddziaływania na środowisko planowanych czy istniejących inwestycji;</w:t>
      </w:r>
    </w:p>
    <w:p w14:paraId="652C1F7F" w14:textId="77777777" w:rsidR="00202963" w:rsidRDefault="00202963" w:rsidP="00202963">
      <w:pPr>
        <w:pStyle w:val="Akapitzlist"/>
        <w:numPr>
          <w:ilvl w:val="0"/>
          <w:numId w:val="13"/>
        </w:numPr>
        <w:rPr>
          <w:rFonts w:ascii="Times New Roman" w:hAnsi="Times New Roman" w:cs="Times New Roman"/>
        </w:rPr>
      </w:pPr>
      <w:r>
        <w:rPr>
          <w:rFonts w:ascii="Times New Roman" w:hAnsi="Times New Roman" w:cs="Times New Roman"/>
        </w:rPr>
        <w:t>uchwały zatwierdzające plany zagospodarowania przestrzennego;</w:t>
      </w:r>
    </w:p>
    <w:p w14:paraId="68C1377B" w14:textId="77777777" w:rsidR="00202963" w:rsidRDefault="00202963" w:rsidP="00202963">
      <w:pPr>
        <w:pStyle w:val="Akapitzlist"/>
        <w:numPr>
          <w:ilvl w:val="0"/>
          <w:numId w:val="13"/>
        </w:numPr>
        <w:rPr>
          <w:rFonts w:ascii="Times New Roman" w:hAnsi="Times New Roman" w:cs="Times New Roman"/>
        </w:rPr>
      </w:pPr>
      <w:r>
        <w:rPr>
          <w:rFonts w:ascii="Times New Roman" w:hAnsi="Times New Roman" w:cs="Times New Roman"/>
        </w:rPr>
        <w:t>decyzje ustalające lokalizację inwestycji celu publicznego lub warunków zabudowy i zagospodarowania terenu;</w:t>
      </w:r>
    </w:p>
    <w:p w14:paraId="577A5C8C" w14:textId="77777777" w:rsidR="00202963" w:rsidRDefault="00202963" w:rsidP="00202963">
      <w:pPr>
        <w:pStyle w:val="Akapitzlist"/>
        <w:numPr>
          <w:ilvl w:val="0"/>
          <w:numId w:val="13"/>
        </w:numPr>
        <w:rPr>
          <w:rFonts w:ascii="Times New Roman" w:hAnsi="Times New Roman" w:cs="Times New Roman"/>
        </w:rPr>
      </w:pPr>
      <w:r>
        <w:rPr>
          <w:rFonts w:ascii="Times New Roman" w:hAnsi="Times New Roman" w:cs="Times New Roman"/>
        </w:rPr>
        <w:t>decyzje o środowiskowych uwarunkowaniach;</w:t>
      </w:r>
    </w:p>
    <w:p w14:paraId="0C3D5229" w14:textId="77777777" w:rsidR="00202963" w:rsidRDefault="00202963" w:rsidP="00202963">
      <w:pPr>
        <w:pStyle w:val="Akapitzlist"/>
        <w:numPr>
          <w:ilvl w:val="0"/>
          <w:numId w:val="13"/>
        </w:numPr>
        <w:rPr>
          <w:rFonts w:ascii="Times New Roman" w:hAnsi="Times New Roman" w:cs="Times New Roman"/>
        </w:rPr>
      </w:pPr>
      <w:r>
        <w:rPr>
          <w:rFonts w:ascii="Times New Roman" w:hAnsi="Times New Roman" w:cs="Times New Roman"/>
        </w:rPr>
        <w:t xml:space="preserve">strategiczne oceny oddziaływania inwestycji oraz opracowanych planów i programów na środowiska. </w:t>
      </w:r>
    </w:p>
    <w:p w14:paraId="2785A691" w14:textId="77777777" w:rsidR="00202963" w:rsidRDefault="00202963" w:rsidP="00202963">
      <w:pPr>
        <w:pStyle w:val="Akapitzlist"/>
        <w:ind w:left="0" w:firstLine="720"/>
        <w:jc w:val="both"/>
        <w:rPr>
          <w:rFonts w:ascii="Times New Roman" w:hAnsi="Times New Roman" w:cs="Times New Roman"/>
        </w:rPr>
      </w:pPr>
      <w:r w:rsidRPr="00202963">
        <w:rPr>
          <w:rFonts w:ascii="Times New Roman" w:hAnsi="Times New Roman" w:cs="Times New Roman"/>
        </w:rPr>
        <w:t xml:space="preserve">Szczególnym instrumentem prawnym jest monitoring, czyli kontrola jakości stanu środowiska. Prowadzony on jest zarówno jako badania jakości środowiska, jak też w odniesieniu do ilości zasobów środowiska. Obecnie, wprowadzenie badań monitoringowych jako obowiązujących, czynią je instrumentem o znaczeniu prawym. </w:t>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t>Do instrumentów finansowych mogących być źródłem realizacji przedsięwzięć proekologicznych zalicza się:</w:t>
      </w:r>
    </w:p>
    <w:p w14:paraId="4D53E0F1" w14:textId="77777777" w:rsidR="00202963" w:rsidRDefault="00202963" w:rsidP="00202963">
      <w:pPr>
        <w:pStyle w:val="Akapitzlist"/>
        <w:numPr>
          <w:ilvl w:val="0"/>
          <w:numId w:val="14"/>
        </w:numPr>
        <w:jc w:val="both"/>
        <w:rPr>
          <w:rFonts w:ascii="Times New Roman" w:hAnsi="Times New Roman" w:cs="Times New Roman"/>
        </w:rPr>
      </w:pPr>
      <w:r>
        <w:rPr>
          <w:rFonts w:ascii="Times New Roman" w:hAnsi="Times New Roman" w:cs="Times New Roman"/>
        </w:rPr>
        <w:t>opłaty za korzystanie ze środowiska- za emisje zanieczyszczeń do powietrza;</w:t>
      </w:r>
    </w:p>
    <w:p w14:paraId="25E95658" w14:textId="77777777" w:rsidR="00202963" w:rsidRDefault="00202963" w:rsidP="00202963">
      <w:pPr>
        <w:pStyle w:val="Akapitzlist"/>
        <w:numPr>
          <w:ilvl w:val="0"/>
          <w:numId w:val="14"/>
        </w:numPr>
        <w:jc w:val="both"/>
        <w:rPr>
          <w:rFonts w:ascii="Times New Roman" w:hAnsi="Times New Roman" w:cs="Times New Roman"/>
        </w:rPr>
      </w:pPr>
      <w:r>
        <w:rPr>
          <w:rFonts w:ascii="Times New Roman" w:hAnsi="Times New Roman" w:cs="Times New Roman"/>
        </w:rPr>
        <w:t>za pobór wody powierzchniowej i podziemnej za odprowadzanie ścieków do wód lub ziemi, za składowanie odpadów, za powierzchnię , z której odprowadzane są ścieki</w:t>
      </w:r>
    </w:p>
    <w:p w14:paraId="03A22AD1" w14:textId="77777777" w:rsidR="00202963" w:rsidRDefault="00202963" w:rsidP="00202963">
      <w:pPr>
        <w:pStyle w:val="Akapitzlist"/>
        <w:numPr>
          <w:ilvl w:val="0"/>
          <w:numId w:val="14"/>
        </w:numPr>
        <w:jc w:val="both"/>
        <w:rPr>
          <w:rFonts w:ascii="Times New Roman" w:hAnsi="Times New Roman" w:cs="Times New Roman"/>
        </w:rPr>
      </w:pPr>
      <w:r>
        <w:rPr>
          <w:rFonts w:ascii="Times New Roman" w:hAnsi="Times New Roman" w:cs="Times New Roman"/>
        </w:rPr>
        <w:t>administracyjne kary pieniężne</w:t>
      </w:r>
    </w:p>
    <w:p w14:paraId="7F5133EB" w14:textId="77777777" w:rsidR="00202963" w:rsidRDefault="00202963" w:rsidP="00202963">
      <w:pPr>
        <w:pStyle w:val="Akapitzlist"/>
        <w:numPr>
          <w:ilvl w:val="0"/>
          <w:numId w:val="14"/>
        </w:numPr>
        <w:jc w:val="both"/>
        <w:rPr>
          <w:rFonts w:ascii="Times New Roman" w:hAnsi="Times New Roman" w:cs="Times New Roman"/>
        </w:rPr>
      </w:pPr>
      <w:r>
        <w:rPr>
          <w:rFonts w:ascii="Times New Roman" w:hAnsi="Times New Roman" w:cs="Times New Roman"/>
        </w:rPr>
        <w:t>odpowiedzialność cywilna, karna i administracyjna;</w:t>
      </w:r>
    </w:p>
    <w:p w14:paraId="6941ADB6" w14:textId="77777777" w:rsidR="00202963" w:rsidRDefault="00202963" w:rsidP="00202963">
      <w:pPr>
        <w:pStyle w:val="Akapitzlist"/>
        <w:numPr>
          <w:ilvl w:val="0"/>
          <w:numId w:val="14"/>
        </w:numPr>
        <w:jc w:val="both"/>
        <w:rPr>
          <w:rFonts w:ascii="Times New Roman" w:hAnsi="Times New Roman" w:cs="Times New Roman"/>
        </w:rPr>
      </w:pPr>
      <w:r>
        <w:rPr>
          <w:rFonts w:ascii="Times New Roman" w:hAnsi="Times New Roman" w:cs="Times New Roman"/>
        </w:rPr>
        <w:t>kredyty i dotacje z funduszy ochrony środowiska;</w:t>
      </w:r>
    </w:p>
    <w:p w14:paraId="17B21C53" w14:textId="77777777" w:rsidR="00202963" w:rsidRDefault="00202963" w:rsidP="00202963">
      <w:pPr>
        <w:pStyle w:val="Akapitzlist"/>
        <w:numPr>
          <w:ilvl w:val="0"/>
          <w:numId w:val="14"/>
        </w:numPr>
        <w:jc w:val="both"/>
        <w:rPr>
          <w:rFonts w:ascii="Times New Roman" w:hAnsi="Times New Roman" w:cs="Times New Roman"/>
        </w:rPr>
      </w:pPr>
      <w:r>
        <w:rPr>
          <w:rFonts w:ascii="Times New Roman" w:hAnsi="Times New Roman" w:cs="Times New Roman"/>
        </w:rPr>
        <w:t xml:space="preserve">pomoc publiczna na ochronę środowiska w postaci preferencyjnych pożyczek i kredytów, dotacji, </w:t>
      </w:r>
      <w:proofErr w:type="spellStart"/>
      <w:r>
        <w:rPr>
          <w:rFonts w:ascii="Times New Roman" w:hAnsi="Times New Roman" w:cs="Times New Roman"/>
        </w:rPr>
        <w:t>odroczeń</w:t>
      </w:r>
      <w:proofErr w:type="spellEnd"/>
      <w:r>
        <w:rPr>
          <w:rFonts w:ascii="Times New Roman" w:hAnsi="Times New Roman" w:cs="Times New Roman"/>
        </w:rPr>
        <w:t>, rozłożenia na raty i umorzeń płatności wobec budżetu państwa i funduszy ekologicznych, zwolnień i ulg podatkowych</w:t>
      </w:r>
    </w:p>
    <w:p w14:paraId="26F563A3" w14:textId="77777777" w:rsidR="00202963" w:rsidRDefault="00202963" w:rsidP="00202963">
      <w:pPr>
        <w:pStyle w:val="Akapitzlist"/>
        <w:ind w:left="0" w:firstLine="360"/>
        <w:jc w:val="both"/>
        <w:rPr>
          <w:rFonts w:ascii="Times New Roman" w:hAnsi="Times New Roman" w:cs="Times New Roman"/>
        </w:rPr>
      </w:pPr>
      <w:r w:rsidRPr="00202963">
        <w:rPr>
          <w:rFonts w:ascii="Times New Roman" w:hAnsi="Times New Roman" w:cs="Times New Roman"/>
        </w:rPr>
        <w:t xml:space="preserve">Uzgodnienia ze społeczeństwem poprzez udział społeczeństwa w podejmowaniu decyzji i uchwalaniu dokumentacji są ważnym elementem skutecznego zarządzania, opartego o zasady zrównoważonego rozwoju i uwzględnianie racji społecznych. </w:t>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t xml:space="preserve">Kolejnym, bardzo istotnym elementem instrumentów społecznych jest edukacja ekologiczna. Podstawą jest tu rzetelne i ciągłe przekazywanie wiedzy na temat ochrony środowiska oraz komunikowanie się władz samorządów lokalnych ze społeczeństwem na drodze podejmowanych działań inwestycyjnych. </w:t>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t xml:space="preserve">Ważna dla ochrony środowiska jest również współpraca pomiędzy służbami ochrony środowiska, instytucjami naukowymi, organizacjami społecznymi oraz podmiotami gospodarczymi. Wzajemne relacje powinny opierać się na partnerstwie, które będą prowadziły do wspólnej realizacji </w:t>
      </w:r>
      <w:r w:rsidRPr="00202963">
        <w:rPr>
          <w:rFonts w:ascii="Times New Roman" w:hAnsi="Times New Roman" w:cs="Times New Roman"/>
        </w:rPr>
        <w:lastRenderedPageBreak/>
        <w:t xml:space="preserve">poszczególnych przedsięwzięć. </w:t>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t xml:space="preserve">Niezbędne jest, aby prowadzona komunikacja społeczna objęła swym zasięgiem wszystkie grupy społeczeństwa. Bardzo ważną sprawą jest właściwe, rzetelne i odpowiednio wcześniejsze informowanie tych mieszkańców, których planowane inwestycje będą dotyczyły w sposób bezpośredni. </w:t>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t>Edukacja i informacja z komunikacją są ze sobą ściśle powiązane, bowiem dobra i właściwa informacja potęguje proces edukacji.</w:t>
      </w:r>
    </w:p>
    <w:p w14:paraId="2EFC22A2" w14:textId="77777777" w:rsidR="00202963" w:rsidRDefault="00202963" w:rsidP="00202963">
      <w:pPr>
        <w:ind w:firstLine="708"/>
        <w:jc w:val="both"/>
        <w:rPr>
          <w:rFonts w:ascii="Times New Roman" w:hAnsi="Times New Roman" w:cs="Times New Roman"/>
        </w:rPr>
      </w:pPr>
      <w:r w:rsidRPr="00202963">
        <w:rPr>
          <w:rFonts w:ascii="Times New Roman" w:hAnsi="Times New Roman" w:cs="Times New Roman"/>
        </w:rPr>
        <w:t xml:space="preserve">Do instrumentów strukturalnych należą wszelkie programy strategiczne np. strategie rozwoju, plany rozwoju lokalnego wraz z programami sektorowymi, a także program ochrony środowiska i to one wytyczają główne tendencje i kierunki działań w ramach rozwoju gospodarczego, społecznego, infrastrukturalnego i ochrony środowiska. Nadrzędnym dokumentem powinna być strategia rozwoju. </w:t>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02963">
        <w:rPr>
          <w:rFonts w:ascii="Times New Roman" w:hAnsi="Times New Roman" w:cs="Times New Roman"/>
        </w:rPr>
        <w:t>W programach tych powinny być uwzględnione z jednej strony kierunki rozwoju poszczególnych dziedzin gospodarki i ich konsekwencje dla środowiska, a z drugiej wytyczone pewne ramy tego rozwoju, warunkowane troską o stan środowiska. Oznacza to, że ochrona środowiska na terenie Gminy Wieliczki wymaga podejmowania pewnych działań w określonych dziedzinach gospodarki, jak i codziennego życia jego mieszkańców.</w:t>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t xml:space="preserve"> Lokalny rozwój powinien następować bez degradacji zasobów przyrody i jej ekosystemów oraz uwzględniać warunki przyrodnicze i społeczne. </w:t>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r>
      <w:r w:rsidRPr="00202963">
        <w:rPr>
          <w:rFonts w:ascii="Times New Roman" w:hAnsi="Times New Roman" w:cs="Times New Roman"/>
        </w:rPr>
        <w:tab/>
        <w:t>Dobre warunki środowiskowe wpływają na rozwój gospodarczy Gminy Wieliczki i poprawę warunków zdrowotnych. Drogą ich osiągnięcia powinien być program ekorozwoju jednostki, którego częścią jest Program ochrony środowiska oraz przestrzeganie jego założeń.</w:t>
      </w:r>
    </w:p>
    <w:p w14:paraId="19C96018" w14:textId="77777777" w:rsidR="00202963" w:rsidRDefault="00202963" w:rsidP="00202963">
      <w:pPr>
        <w:rPr>
          <w:rFonts w:ascii="Times New Roman" w:hAnsi="Times New Roman" w:cs="Times New Roman"/>
          <w:b/>
        </w:rPr>
      </w:pPr>
      <w:r w:rsidRPr="00202963">
        <w:rPr>
          <w:rFonts w:ascii="Times New Roman" w:hAnsi="Times New Roman" w:cs="Times New Roman"/>
          <w:b/>
        </w:rPr>
        <w:t>7.2 MONITOROWANIE PROGRAMU OCHRONY ŚRODOWISKA</w:t>
      </w:r>
      <w:r w:rsidRPr="00202963">
        <w:rPr>
          <w:rFonts w:ascii="Times New Roman" w:hAnsi="Times New Roman" w:cs="Times New Roman"/>
          <w:b/>
        </w:rPr>
        <w:tab/>
      </w:r>
      <w:r w:rsidRPr="00202963">
        <w:rPr>
          <w:rFonts w:ascii="Times New Roman" w:hAnsi="Times New Roman" w:cs="Times New Roman"/>
          <w:b/>
        </w:rPr>
        <w:tab/>
      </w:r>
      <w:r w:rsidRPr="00202963">
        <w:rPr>
          <w:rFonts w:ascii="Times New Roman" w:hAnsi="Times New Roman" w:cs="Times New Roman"/>
          <w:b/>
        </w:rPr>
        <w:tab/>
      </w:r>
    </w:p>
    <w:p w14:paraId="5D7837E2" w14:textId="77777777" w:rsidR="00202963" w:rsidRDefault="00202963" w:rsidP="00202963">
      <w:pPr>
        <w:rPr>
          <w:rFonts w:ascii="Times New Roman" w:hAnsi="Times New Roman" w:cs="Times New Roman"/>
          <w:b/>
        </w:rPr>
      </w:pPr>
      <w:r>
        <w:rPr>
          <w:rFonts w:ascii="Times New Roman" w:hAnsi="Times New Roman" w:cs="Times New Roman"/>
          <w:b/>
        </w:rPr>
        <w:t>7.2.1 Zasady monitoringu</w:t>
      </w:r>
      <w:r w:rsidRPr="00202963">
        <w:rPr>
          <w:rFonts w:ascii="Times New Roman" w:hAnsi="Times New Roman" w:cs="Times New Roman"/>
          <w:b/>
        </w:rPr>
        <w:tab/>
      </w:r>
      <w:r w:rsidRPr="00202963">
        <w:rPr>
          <w:rFonts w:ascii="Times New Roman" w:hAnsi="Times New Roman" w:cs="Times New Roman"/>
          <w:b/>
        </w:rPr>
        <w:tab/>
      </w:r>
    </w:p>
    <w:p w14:paraId="6804B7A9" w14:textId="77777777" w:rsidR="00B806DB" w:rsidRDefault="00202963" w:rsidP="00B806DB">
      <w:pPr>
        <w:ind w:firstLine="708"/>
        <w:jc w:val="both"/>
        <w:rPr>
          <w:rFonts w:ascii="Times New Roman" w:hAnsi="Times New Roman" w:cs="Times New Roman"/>
        </w:rPr>
      </w:pPr>
      <w:r w:rsidRPr="00B806DB">
        <w:rPr>
          <w:rFonts w:ascii="Times New Roman" w:hAnsi="Times New Roman" w:cs="Times New Roman"/>
        </w:rPr>
        <w:t xml:space="preserve">W procesie wdrażania Programu ważna jest kontrola przebiegu tego procesu oraz ocena stopnia realizacji zadań w nim wyznaczonych z punktu widzenia osiągnięcia założonych celów. Z tego względu ważne jest wyznaczenie systemu monitorowania, na podstawie, którego będzie możliwe dokonanie oceny procesu wdrażania oraz będą mogły być dokonane modyfikacje Programu. </w:t>
      </w:r>
      <w:r w:rsidR="00B806DB" w:rsidRPr="00B806DB">
        <w:rPr>
          <w:rFonts w:ascii="Times New Roman" w:hAnsi="Times New Roman" w:cs="Times New Roman"/>
        </w:rPr>
        <w:tab/>
      </w:r>
      <w:r w:rsidRPr="00B806DB">
        <w:rPr>
          <w:rFonts w:ascii="Times New Roman" w:hAnsi="Times New Roman" w:cs="Times New Roman"/>
        </w:rPr>
        <w:t>System kontroli środowiska, jest narzędziem wspomagającym prawne, finansowe i społeczne instrumenty zarządzania środowiskiem. Dostarcza informacji o efektach wszystkich działań na rzecz ochrony środowiska i może być traktowany jako podstawa do oceny całej polityki ochrony środowiska. Jest jednym z najważniejszych kryteriów, na podstawie których tworzona jest nowa polityka.</w:t>
      </w:r>
      <w:r w:rsidR="00B806DB" w:rsidRPr="00B806DB">
        <w:rPr>
          <w:rFonts w:ascii="Times New Roman" w:hAnsi="Times New Roman" w:cs="Times New Roman"/>
        </w:rPr>
        <w:tab/>
      </w:r>
      <w:r w:rsidR="00B806DB" w:rsidRPr="00B806DB">
        <w:rPr>
          <w:rFonts w:ascii="Times New Roman" w:hAnsi="Times New Roman" w:cs="Times New Roman"/>
        </w:rPr>
        <w:tab/>
      </w:r>
      <w:r w:rsidR="00B806DB" w:rsidRPr="00B806DB">
        <w:rPr>
          <w:rFonts w:ascii="Times New Roman" w:hAnsi="Times New Roman" w:cs="Times New Roman"/>
        </w:rPr>
        <w:tab/>
      </w:r>
      <w:r w:rsidR="00B806DB" w:rsidRPr="00B806DB">
        <w:rPr>
          <w:rFonts w:ascii="Times New Roman" w:hAnsi="Times New Roman" w:cs="Times New Roman"/>
        </w:rPr>
        <w:tab/>
      </w:r>
      <w:r w:rsidR="00B806DB" w:rsidRPr="00B806DB">
        <w:rPr>
          <w:rFonts w:ascii="Times New Roman" w:hAnsi="Times New Roman" w:cs="Times New Roman"/>
        </w:rPr>
        <w:tab/>
      </w:r>
      <w:r w:rsidR="00B806DB" w:rsidRPr="00B806DB">
        <w:rPr>
          <w:rFonts w:ascii="Times New Roman" w:hAnsi="Times New Roman" w:cs="Times New Roman"/>
        </w:rPr>
        <w:tab/>
      </w:r>
      <w:r w:rsidR="00B806DB" w:rsidRPr="00B806DB">
        <w:rPr>
          <w:rFonts w:ascii="Times New Roman" w:hAnsi="Times New Roman" w:cs="Times New Roman"/>
        </w:rPr>
        <w:tab/>
      </w:r>
      <w:r w:rsidR="00B806DB" w:rsidRPr="00B806DB">
        <w:rPr>
          <w:rFonts w:ascii="Times New Roman" w:hAnsi="Times New Roman" w:cs="Times New Roman"/>
        </w:rPr>
        <w:tab/>
      </w:r>
      <w:r w:rsidR="00B806DB" w:rsidRPr="00B806DB">
        <w:rPr>
          <w:rFonts w:ascii="Times New Roman" w:hAnsi="Times New Roman" w:cs="Times New Roman"/>
        </w:rPr>
        <w:tab/>
      </w:r>
      <w:r w:rsidR="00B806DB" w:rsidRPr="00B806DB">
        <w:rPr>
          <w:rFonts w:ascii="Times New Roman" w:hAnsi="Times New Roman" w:cs="Times New Roman"/>
        </w:rPr>
        <w:tab/>
      </w:r>
      <w:r w:rsidR="00B806DB" w:rsidRPr="00B806DB">
        <w:rPr>
          <w:rFonts w:ascii="Times New Roman" w:hAnsi="Times New Roman" w:cs="Times New Roman"/>
        </w:rPr>
        <w:tab/>
      </w:r>
      <w:r w:rsidR="00B806DB" w:rsidRPr="00B806DB">
        <w:rPr>
          <w:rFonts w:ascii="Times New Roman" w:hAnsi="Times New Roman" w:cs="Times New Roman"/>
        </w:rPr>
        <w:tab/>
      </w:r>
      <w:r w:rsidRPr="00B806DB">
        <w:rPr>
          <w:rFonts w:ascii="Times New Roman" w:hAnsi="Times New Roman" w:cs="Times New Roman"/>
        </w:rPr>
        <w:t xml:space="preserve"> Mierniki efektów ekologicznych są w znacznym stopniu dostępne jako wielkości mierzone w ramach istniejących systemów kontroli i monitoringu. </w:t>
      </w:r>
      <w:r w:rsidR="00B806DB" w:rsidRPr="00B806DB">
        <w:rPr>
          <w:rFonts w:ascii="Times New Roman" w:hAnsi="Times New Roman" w:cs="Times New Roman"/>
        </w:rPr>
        <w:tab/>
      </w:r>
      <w:r w:rsidR="00B806DB" w:rsidRPr="00B806DB">
        <w:rPr>
          <w:rFonts w:ascii="Times New Roman" w:hAnsi="Times New Roman" w:cs="Times New Roman"/>
        </w:rPr>
        <w:tab/>
      </w:r>
      <w:r w:rsidR="00B806DB" w:rsidRPr="00B806DB">
        <w:rPr>
          <w:rFonts w:ascii="Times New Roman" w:hAnsi="Times New Roman" w:cs="Times New Roman"/>
        </w:rPr>
        <w:tab/>
      </w:r>
      <w:r w:rsidR="00B806DB" w:rsidRPr="00B806DB">
        <w:rPr>
          <w:rFonts w:ascii="Times New Roman" w:hAnsi="Times New Roman" w:cs="Times New Roman"/>
        </w:rPr>
        <w:tab/>
      </w:r>
      <w:r w:rsidR="00B806DB" w:rsidRPr="00B806DB">
        <w:rPr>
          <w:rFonts w:ascii="Times New Roman" w:hAnsi="Times New Roman" w:cs="Times New Roman"/>
        </w:rPr>
        <w:tab/>
      </w:r>
      <w:r w:rsidR="00B806DB" w:rsidRPr="00B806DB">
        <w:rPr>
          <w:rFonts w:ascii="Times New Roman" w:hAnsi="Times New Roman" w:cs="Times New Roman"/>
        </w:rPr>
        <w:tab/>
      </w:r>
      <w:r w:rsidR="00B806DB" w:rsidRPr="00B806DB">
        <w:rPr>
          <w:rFonts w:ascii="Times New Roman" w:hAnsi="Times New Roman" w:cs="Times New Roman"/>
        </w:rPr>
        <w:tab/>
      </w:r>
      <w:r w:rsidRPr="00B806DB">
        <w:rPr>
          <w:rFonts w:ascii="Times New Roman" w:hAnsi="Times New Roman" w:cs="Times New Roman"/>
        </w:rPr>
        <w:t xml:space="preserve">Stały monitoring wdrażania zapisów Programu może opierać się na tzw. cyklu </w:t>
      </w:r>
      <w:proofErr w:type="spellStart"/>
      <w:r w:rsidRPr="00B806DB">
        <w:rPr>
          <w:rFonts w:ascii="Times New Roman" w:hAnsi="Times New Roman" w:cs="Times New Roman"/>
        </w:rPr>
        <w:t>Deminga</w:t>
      </w:r>
      <w:proofErr w:type="spellEnd"/>
      <w:r w:rsidRPr="00B806DB">
        <w:rPr>
          <w:rFonts w:ascii="Times New Roman" w:hAnsi="Times New Roman" w:cs="Times New Roman"/>
        </w:rPr>
        <w:t>. Opiera się na ciągłym monitorowaniu zaplanowanych działań w myśl następującego ciągu przyczynowo – skutkowego:</w:t>
      </w:r>
    </w:p>
    <w:p w14:paraId="1806B114" w14:textId="77777777" w:rsidR="00202963" w:rsidRDefault="00B806DB" w:rsidP="00B806DB">
      <w:pPr>
        <w:rPr>
          <w:rFonts w:ascii="Times New Roman" w:hAnsi="Times New Roman" w:cs="Times New Roman"/>
        </w:rPr>
      </w:pPr>
      <w:r>
        <w:rPr>
          <w:rFonts w:ascii="Times New Roman" w:hAnsi="Times New Roman" w:cs="Times New Roman"/>
        </w:rPr>
        <w:t>1. Zaplanuj- zaplanuj lepszy sposób działania, lepszą metodę.</w:t>
      </w:r>
    </w:p>
    <w:p w14:paraId="53C40835" w14:textId="77777777" w:rsidR="00B806DB" w:rsidRDefault="00B806DB" w:rsidP="00B806DB">
      <w:pPr>
        <w:rPr>
          <w:rFonts w:ascii="Times New Roman" w:hAnsi="Times New Roman" w:cs="Times New Roman"/>
        </w:rPr>
      </w:pPr>
      <w:r>
        <w:rPr>
          <w:rFonts w:ascii="Times New Roman" w:hAnsi="Times New Roman" w:cs="Times New Roman"/>
        </w:rPr>
        <w:t>2. Wykonaj, zrób- zrealizuj plan na próbę.</w:t>
      </w:r>
    </w:p>
    <w:p w14:paraId="227BBF15" w14:textId="77777777" w:rsidR="00B806DB" w:rsidRDefault="00B806DB" w:rsidP="00B806DB">
      <w:pPr>
        <w:rPr>
          <w:rFonts w:ascii="Times New Roman" w:hAnsi="Times New Roman" w:cs="Times New Roman"/>
        </w:rPr>
      </w:pPr>
      <w:r>
        <w:rPr>
          <w:rFonts w:ascii="Times New Roman" w:hAnsi="Times New Roman" w:cs="Times New Roman"/>
        </w:rPr>
        <w:t>3 Sprawdź-zbadaj, czy rzeczywiście nowy sposób działania przynosi lepsze rezultaty.</w:t>
      </w:r>
    </w:p>
    <w:p w14:paraId="005E5CB4" w14:textId="77777777" w:rsidR="00B806DB" w:rsidRDefault="00B806DB" w:rsidP="00B806DB">
      <w:pPr>
        <w:rPr>
          <w:rFonts w:ascii="Times New Roman" w:hAnsi="Times New Roman" w:cs="Times New Roman"/>
        </w:rPr>
      </w:pPr>
      <w:r>
        <w:rPr>
          <w:rFonts w:ascii="Times New Roman" w:hAnsi="Times New Roman" w:cs="Times New Roman"/>
        </w:rPr>
        <w:lastRenderedPageBreak/>
        <w:t xml:space="preserve">Zastosuj- jeśli nowy sposób działania przynosi lepsze rezultaty, uznaj go za normę (obowiązującą procedurę), zestandaryzuj i monitoruj jego stosowanie. </w:t>
      </w:r>
    </w:p>
    <w:p w14:paraId="3F171139" w14:textId="77777777" w:rsidR="00B806DB" w:rsidRDefault="00B806DB" w:rsidP="00B806DB">
      <w:pPr>
        <w:rPr>
          <w:rFonts w:ascii="Times New Roman" w:hAnsi="Times New Roman" w:cs="Times New Roman"/>
        </w:rPr>
      </w:pPr>
      <w:r>
        <w:rPr>
          <w:rFonts w:ascii="Times New Roman" w:hAnsi="Times New Roman" w:cs="Times New Roman"/>
          <w:noProof/>
          <w:lang w:eastAsia="pl-PL"/>
        </w:rPr>
        <w:drawing>
          <wp:inline distT="0" distB="0" distL="0" distR="0" wp14:anchorId="37382E8C" wp14:editId="015E787F">
            <wp:extent cx="5069205" cy="2999105"/>
            <wp:effectExtent l="19050" t="0" r="0" b="0"/>
            <wp:docPr id="1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5069205" cy="2999105"/>
                    </a:xfrm>
                    <a:prstGeom prst="rect">
                      <a:avLst/>
                    </a:prstGeom>
                    <a:noFill/>
                    <a:ln w="9525">
                      <a:noFill/>
                      <a:miter lim="800000"/>
                      <a:headEnd/>
                      <a:tailEnd/>
                    </a:ln>
                  </pic:spPr>
                </pic:pic>
              </a:graphicData>
            </a:graphic>
          </wp:inline>
        </w:drawing>
      </w:r>
    </w:p>
    <w:p w14:paraId="72FC9B83" w14:textId="77777777" w:rsidR="00B806DB" w:rsidRDefault="00B806DB" w:rsidP="00B806DB">
      <w:pPr>
        <w:rPr>
          <w:rFonts w:ascii="Times New Roman" w:hAnsi="Times New Roman" w:cs="Times New Roman"/>
        </w:rPr>
      </w:pPr>
    </w:p>
    <w:p w14:paraId="5FE6D6B7" w14:textId="77777777" w:rsidR="00B806DB" w:rsidRDefault="00B806DB" w:rsidP="00B806DB">
      <w:pPr>
        <w:rPr>
          <w:rFonts w:ascii="Times New Roman" w:hAnsi="Times New Roman" w:cs="Times New Roman"/>
          <w:b/>
          <w:sz w:val="18"/>
          <w:szCs w:val="18"/>
        </w:rPr>
      </w:pPr>
      <w:r w:rsidRPr="00B806DB">
        <w:rPr>
          <w:rFonts w:ascii="Times New Roman" w:hAnsi="Times New Roman" w:cs="Times New Roman"/>
          <w:b/>
          <w:sz w:val="18"/>
          <w:szCs w:val="18"/>
        </w:rPr>
        <w:t xml:space="preserve">Rys. 10 Cykl </w:t>
      </w:r>
      <w:proofErr w:type="spellStart"/>
      <w:r w:rsidRPr="00B806DB">
        <w:rPr>
          <w:rFonts w:ascii="Times New Roman" w:hAnsi="Times New Roman" w:cs="Times New Roman"/>
          <w:b/>
          <w:sz w:val="18"/>
          <w:szCs w:val="18"/>
        </w:rPr>
        <w:t>Deminga</w:t>
      </w:r>
      <w:proofErr w:type="spellEnd"/>
      <w:r w:rsidRPr="00B806DB">
        <w:rPr>
          <w:rFonts w:ascii="Times New Roman" w:hAnsi="Times New Roman" w:cs="Times New Roman"/>
          <w:b/>
          <w:sz w:val="18"/>
          <w:szCs w:val="18"/>
        </w:rPr>
        <w:t xml:space="preserve"> przeniesiony na poziom opracowywania Programu</w:t>
      </w:r>
    </w:p>
    <w:p w14:paraId="35C81A80" w14:textId="77777777" w:rsidR="00B806DB" w:rsidRDefault="00B806DB" w:rsidP="00B806DB">
      <w:pPr>
        <w:rPr>
          <w:rFonts w:ascii="Times New Roman" w:hAnsi="Times New Roman" w:cs="Times New Roman"/>
          <w:b/>
        </w:rPr>
      </w:pPr>
      <w:r w:rsidRPr="00B806DB">
        <w:rPr>
          <w:rFonts w:ascii="Times New Roman" w:hAnsi="Times New Roman" w:cs="Times New Roman"/>
          <w:b/>
        </w:rPr>
        <w:t>7.2.2 Sprawozdawczość</w:t>
      </w:r>
    </w:p>
    <w:p w14:paraId="58AD692E" w14:textId="77777777" w:rsidR="00A25E85" w:rsidRDefault="00B806DB" w:rsidP="00B806DB">
      <w:pPr>
        <w:ind w:firstLine="708"/>
        <w:jc w:val="both"/>
        <w:rPr>
          <w:rFonts w:ascii="Times New Roman" w:hAnsi="Times New Roman" w:cs="Times New Roman"/>
        </w:rPr>
      </w:pPr>
      <w:r w:rsidRPr="00B806DB">
        <w:rPr>
          <w:rFonts w:ascii="Times New Roman" w:hAnsi="Times New Roman" w:cs="Times New Roman"/>
        </w:rPr>
        <w:t xml:space="preserve">W ocenie postępu wdrażania Programu ochrony środowiska oraz jego faktycznego wpływu na środowisko pomocna jest analiza i monitorowanie założonych efektów ekologicznych. Powinno być to realizowane przy pomocy wskaźników (mierników) stanu środowiska i zmian presji na środowisko. </w:t>
      </w:r>
      <w:r w:rsidRPr="00B806DB">
        <w:rPr>
          <w:rFonts w:ascii="Times New Roman" w:hAnsi="Times New Roman" w:cs="Times New Roman"/>
        </w:rPr>
        <w:tab/>
      </w:r>
      <w:r w:rsidRPr="00B806DB">
        <w:rPr>
          <w:rFonts w:ascii="Times New Roman" w:hAnsi="Times New Roman" w:cs="Times New Roman"/>
        </w:rPr>
        <w:tab/>
      </w:r>
      <w:r w:rsidRPr="00B806DB">
        <w:rPr>
          <w:rFonts w:ascii="Times New Roman" w:hAnsi="Times New Roman" w:cs="Times New Roman"/>
        </w:rPr>
        <w:tab/>
      </w:r>
      <w:r w:rsidRPr="00B806DB">
        <w:rPr>
          <w:rFonts w:ascii="Times New Roman" w:hAnsi="Times New Roman" w:cs="Times New Roman"/>
        </w:rPr>
        <w:tab/>
      </w:r>
      <w:r w:rsidRPr="00B806DB">
        <w:rPr>
          <w:rFonts w:ascii="Times New Roman" w:hAnsi="Times New Roman" w:cs="Times New Roman"/>
        </w:rPr>
        <w:tab/>
      </w:r>
      <w:r w:rsidRPr="00B806DB">
        <w:rPr>
          <w:rFonts w:ascii="Times New Roman" w:hAnsi="Times New Roman" w:cs="Times New Roman"/>
        </w:rPr>
        <w:tab/>
      </w:r>
      <w:r w:rsidRPr="00B806DB">
        <w:rPr>
          <w:rFonts w:ascii="Times New Roman" w:hAnsi="Times New Roman" w:cs="Times New Roman"/>
        </w:rPr>
        <w:tab/>
      </w:r>
      <w:r w:rsidRPr="00B806DB">
        <w:rPr>
          <w:rFonts w:ascii="Times New Roman" w:hAnsi="Times New Roman" w:cs="Times New Roman"/>
        </w:rPr>
        <w:tab/>
      </w:r>
      <w:r w:rsidRPr="00B806DB">
        <w:rPr>
          <w:rFonts w:ascii="Times New Roman" w:hAnsi="Times New Roman" w:cs="Times New Roman"/>
        </w:rPr>
        <w:tab/>
      </w:r>
      <w:r w:rsidRPr="00B806DB">
        <w:rPr>
          <w:rFonts w:ascii="Times New Roman" w:hAnsi="Times New Roman" w:cs="Times New Roman"/>
        </w:rPr>
        <w:tab/>
      </w:r>
      <w:r w:rsidRPr="00B806DB">
        <w:rPr>
          <w:rFonts w:ascii="Times New Roman" w:hAnsi="Times New Roman" w:cs="Times New Roman"/>
        </w:rPr>
        <w:tab/>
      </w:r>
      <w:r w:rsidRPr="00B806DB">
        <w:rPr>
          <w:rFonts w:ascii="Times New Roman" w:hAnsi="Times New Roman" w:cs="Times New Roman"/>
        </w:rPr>
        <w:tab/>
      </w:r>
      <w:r>
        <w:rPr>
          <w:rFonts w:ascii="Times New Roman" w:hAnsi="Times New Roman" w:cs="Times New Roman"/>
        </w:rPr>
        <w:tab/>
      </w:r>
      <w:r w:rsidRPr="00B806DB">
        <w:rPr>
          <w:rFonts w:ascii="Times New Roman" w:hAnsi="Times New Roman" w:cs="Times New Roman"/>
        </w:rPr>
        <w:t xml:space="preserve">Rada Gminy Wieliczki będzie oceniać co dwa lata stopień wdrożenia Programu. Zapewni ciągły nadzór nad wykonaniem Programu. W przypadku nie osiągnięcia zaplanowanych zamierzeń należy dokonać analizy sytuacji i poznać jej przyczyny. </w:t>
      </w:r>
      <w:r w:rsidRPr="00B806DB">
        <w:rPr>
          <w:rFonts w:ascii="Times New Roman" w:hAnsi="Times New Roman" w:cs="Times New Roman"/>
        </w:rPr>
        <w:tab/>
      </w:r>
      <w:r w:rsidRPr="00B806DB">
        <w:rPr>
          <w:rFonts w:ascii="Times New Roman" w:hAnsi="Times New Roman" w:cs="Times New Roman"/>
        </w:rPr>
        <w:tab/>
      </w:r>
      <w:r w:rsidRPr="00B806DB">
        <w:rPr>
          <w:rFonts w:ascii="Times New Roman" w:hAnsi="Times New Roman" w:cs="Times New Roman"/>
        </w:rPr>
        <w:tab/>
      </w:r>
      <w:r w:rsidRPr="00B806DB">
        <w:rPr>
          <w:rFonts w:ascii="Times New Roman" w:hAnsi="Times New Roman" w:cs="Times New Roman"/>
        </w:rPr>
        <w:tab/>
      </w:r>
      <w:r w:rsidRPr="00B806DB">
        <w:rPr>
          <w:rFonts w:ascii="Times New Roman" w:hAnsi="Times New Roman" w:cs="Times New Roman"/>
        </w:rPr>
        <w:tab/>
      </w:r>
      <w:r w:rsidRPr="00B806DB">
        <w:rPr>
          <w:rFonts w:ascii="Times New Roman" w:hAnsi="Times New Roman" w:cs="Times New Roman"/>
        </w:rPr>
        <w:tab/>
      </w:r>
      <w:r w:rsidRPr="00B806DB">
        <w:rPr>
          <w:rFonts w:ascii="Times New Roman" w:hAnsi="Times New Roman" w:cs="Times New Roman"/>
        </w:rPr>
        <w:tab/>
        <w:t>W tabeli zaproponowano najistotniejsze wskaźniki, przyjmując, że lista ta nie jest wyczerpująca i może być modyfikowana.</w:t>
      </w:r>
    </w:p>
    <w:p w14:paraId="0FA8EAE5" w14:textId="77777777" w:rsidR="002D7A92" w:rsidRDefault="00A25E85" w:rsidP="00A25E85">
      <w:pPr>
        <w:jc w:val="both"/>
        <w:rPr>
          <w:rFonts w:ascii="Times New Roman" w:hAnsi="Times New Roman" w:cs="Times New Roman"/>
          <w:b/>
          <w:sz w:val="18"/>
          <w:szCs w:val="18"/>
        </w:rPr>
      </w:pPr>
      <w:r w:rsidRPr="00A25E85">
        <w:rPr>
          <w:rFonts w:ascii="Times New Roman" w:hAnsi="Times New Roman" w:cs="Times New Roman"/>
          <w:b/>
          <w:sz w:val="18"/>
          <w:szCs w:val="18"/>
        </w:rPr>
        <w:t>Tab. 26 Lista przykładowych wskaźników monitorowania stopnia realizacji wdrażania Programu ochrony środowiska</w:t>
      </w:r>
    </w:p>
    <w:tbl>
      <w:tblPr>
        <w:tblStyle w:val="Tabela-Siatka"/>
        <w:tblW w:w="0" w:type="auto"/>
        <w:tblLayout w:type="fixed"/>
        <w:tblLook w:val="04A0" w:firstRow="1" w:lastRow="0" w:firstColumn="1" w:lastColumn="0" w:noHBand="0" w:noVBand="1"/>
      </w:tblPr>
      <w:tblGrid>
        <w:gridCol w:w="534"/>
        <w:gridCol w:w="3150"/>
        <w:gridCol w:w="1842"/>
        <w:gridCol w:w="1843"/>
        <w:gridCol w:w="1843"/>
      </w:tblGrid>
      <w:tr w:rsidR="002D7A92" w14:paraId="1E667728" w14:textId="77777777" w:rsidTr="002D7A92">
        <w:tc>
          <w:tcPr>
            <w:tcW w:w="534" w:type="dxa"/>
          </w:tcPr>
          <w:p w14:paraId="5E481D38" w14:textId="77777777" w:rsidR="002D7A92" w:rsidRDefault="002D7A92" w:rsidP="002D7A92">
            <w:pPr>
              <w:rPr>
                <w:rFonts w:ascii="Times New Roman" w:hAnsi="Times New Roman" w:cs="Times New Roman"/>
                <w:sz w:val="18"/>
                <w:szCs w:val="18"/>
              </w:rPr>
            </w:pPr>
            <w:r>
              <w:rPr>
                <w:rFonts w:ascii="Times New Roman" w:hAnsi="Times New Roman" w:cs="Times New Roman"/>
                <w:sz w:val="18"/>
                <w:szCs w:val="18"/>
              </w:rPr>
              <w:t>Lp.</w:t>
            </w:r>
          </w:p>
        </w:tc>
        <w:tc>
          <w:tcPr>
            <w:tcW w:w="3150" w:type="dxa"/>
          </w:tcPr>
          <w:p w14:paraId="0F95D8DE" w14:textId="77777777" w:rsidR="002D7A92" w:rsidRDefault="002D7A92" w:rsidP="002D7A92">
            <w:pPr>
              <w:rPr>
                <w:rFonts w:ascii="Times New Roman" w:hAnsi="Times New Roman" w:cs="Times New Roman"/>
                <w:sz w:val="18"/>
                <w:szCs w:val="18"/>
              </w:rPr>
            </w:pPr>
            <w:r>
              <w:rPr>
                <w:rFonts w:ascii="Times New Roman" w:hAnsi="Times New Roman" w:cs="Times New Roman"/>
                <w:sz w:val="18"/>
                <w:szCs w:val="18"/>
              </w:rPr>
              <w:t>Wskaźnik</w:t>
            </w:r>
          </w:p>
        </w:tc>
        <w:tc>
          <w:tcPr>
            <w:tcW w:w="1842" w:type="dxa"/>
          </w:tcPr>
          <w:p w14:paraId="02AD893B" w14:textId="77777777" w:rsidR="002D7A92" w:rsidRDefault="002D7A92" w:rsidP="002D7A92">
            <w:pPr>
              <w:rPr>
                <w:rFonts w:ascii="Times New Roman" w:hAnsi="Times New Roman" w:cs="Times New Roman"/>
                <w:sz w:val="18"/>
                <w:szCs w:val="18"/>
              </w:rPr>
            </w:pPr>
            <w:r>
              <w:rPr>
                <w:rFonts w:ascii="Times New Roman" w:hAnsi="Times New Roman" w:cs="Times New Roman"/>
                <w:sz w:val="18"/>
                <w:szCs w:val="18"/>
              </w:rPr>
              <w:t>Źródła danych</w:t>
            </w:r>
          </w:p>
        </w:tc>
        <w:tc>
          <w:tcPr>
            <w:tcW w:w="1843" w:type="dxa"/>
          </w:tcPr>
          <w:p w14:paraId="567641F9" w14:textId="77777777" w:rsidR="002D7A92" w:rsidRDefault="002D7A92" w:rsidP="002D7A92">
            <w:pPr>
              <w:rPr>
                <w:rFonts w:ascii="Times New Roman" w:hAnsi="Times New Roman" w:cs="Times New Roman"/>
                <w:sz w:val="18"/>
                <w:szCs w:val="18"/>
              </w:rPr>
            </w:pPr>
            <w:r>
              <w:rPr>
                <w:rFonts w:ascii="Times New Roman" w:hAnsi="Times New Roman" w:cs="Times New Roman"/>
                <w:sz w:val="18"/>
                <w:szCs w:val="18"/>
              </w:rPr>
              <w:t>Stan wyjściowy 2025</w:t>
            </w:r>
          </w:p>
        </w:tc>
        <w:tc>
          <w:tcPr>
            <w:tcW w:w="1843" w:type="dxa"/>
          </w:tcPr>
          <w:p w14:paraId="11CDC760" w14:textId="77777777" w:rsidR="002D7A92" w:rsidRDefault="002D7A92" w:rsidP="002D7A92">
            <w:pPr>
              <w:rPr>
                <w:rFonts w:ascii="Times New Roman" w:hAnsi="Times New Roman" w:cs="Times New Roman"/>
                <w:sz w:val="18"/>
                <w:szCs w:val="18"/>
              </w:rPr>
            </w:pPr>
            <w:r>
              <w:rPr>
                <w:rFonts w:ascii="Times New Roman" w:hAnsi="Times New Roman" w:cs="Times New Roman"/>
                <w:sz w:val="18"/>
                <w:szCs w:val="18"/>
              </w:rPr>
              <w:t>Oczekiwany stan w latach kolejnych</w:t>
            </w:r>
          </w:p>
        </w:tc>
      </w:tr>
      <w:tr w:rsidR="002D7A92" w14:paraId="0744170F" w14:textId="77777777" w:rsidTr="002D7A92">
        <w:tc>
          <w:tcPr>
            <w:tcW w:w="534" w:type="dxa"/>
            <w:vMerge w:val="restart"/>
          </w:tcPr>
          <w:p w14:paraId="5BF605BB" w14:textId="77777777" w:rsidR="002D7A92" w:rsidRDefault="002D7A92" w:rsidP="002D7A92">
            <w:pPr>
              <w:rPr>
                <w:rFonts w:ascii="Times New Roman" w:hAnsi="Times New Roman" w:cs="Times New Roman"/>
                <w:sz w:val="18"/>
                <w:szCs w:val="18"/>
              </w:rPr>
            </w:pPr>
            <w:r>
              <w:rPr>
                <w:rFonts w:ascii="Times New Roman" w:hAnsi="Times New Roman" w:cs="Times New Roman"/>
                <w:sz w:val="18"/>
                <w:szCs w:val="18"/>
              </w:rPr>
              <w:t>1.</w:t>
            </w:r>
          </w:p>
        </w:tc>
        <w:tc>
          <w:tcPr>
            <w:tcW w:w="3150" w:type="dxa"/>
          </w:tcPr>
          <w:p w14:paraId="0846CCB9" w14:textId="77777777" w:rsidR="002D7A92" w:rsidRDefault="002D7A92" w:rsidP="002D7A92">
            <w:pPr>
              <w:rPr>
                <w:rFonts w:ascii="Times New Roman" w:hAnsi="Times New Roman" w:cs="Times New Roman"/>
                <w:sz w:val="18"/>
                <w:szCs w:val="18"/>
              </w:rPr>
            </w:pPr>
            <w:r>
              <w:rPr>
                <w:rFonts w:ascii="Times New Roman" w:hAnsi="Times New Roman" w:cs="Times New Roman"/>
                <w:sz w:val="18"/>
                <w:szCs w:val="18"/>
              </w:rPr>
              <w:t>Klasa jakości powietrza pod kątem spełnienia kryteriów ustanowionych w celu ochrony zdrowia ludzi, gdzie w ocenie uwzględnia się parametry wymienione poniżej</w:t>
            </w:r>
          </w:p>
        </w:tc>
        <w:tc>
          <w:tcPr>
            <w:tcW w:w="1842" w:type="dxa"/>
            <w:vMerge w:val="restart"/>
          </w:tcPr>
          <w:p w14:paraId="1F289D5E" w14:textId="77777777" w:rsidR="002D7A92" w:rsidRDefault="002D7A92" w:rsidP="002D7A92">
            <w:pPr>
              <w:rPr>
                <w:rFonts w:ascii="Times New Roman" w:hAnsi="Times New Roman" w:cs="Times New Roman"/>
                <w:sz w:val="18"/>
                <w:szCs w:val="18"/>
              </w:rPr>
            </w:pPr>
            <w:r>
              <w:rPr>
                <w:rFonts w:ascii="Times New Roman" w:hAnsi="Times New Roman" w:cs="Times New Roman"/>
                <w:sz w:val="18"/>
                <w:szCs w:val="18"/>
              </w:rPr>
              <w:t>WIOŚ</w:t>
            </w:r>
          </w:p>
        </w:tc>
        <w:tc>
          <w:tcPr>
            <w:tcW w:w="1843" w:type="dxa"/>
          </w:tcPr>
          <w:p w14:paraId="7429CF8D" w14:textId="77777777" w:rsidR="002D7A92" w:rsidRDefault="002D7A92" w:rsidP="002D7A92">
            <w:pPr>
              <w:rPr>
                <w:rFonts w:ascii="Times New Roman" w:hAnsi="Times New Roman" w:cs="Times New Roman"/>
                <w:sz w:val="18"/>
                <w:szCs w:val="18"/>
              </w:rPr>
            </w:pPr>
            <w:r>
              <w:rPr>
                <w:rFonts w:ascii="Times New Roman" w:hAnsi="Times New Roman" w:cs="Times New Roman"/>
                <w:sz w:val="18"/>
                <w:szCs w:val="18"/>
              </w:rPr>
              <w:t>Klasa wg Rocznej oceny jakości powietrza w województwie warmińsko-mazurskim (raport za 2024)</w:t>
            </w:r>
          </w:p>
        </w:tc>
        <w:tc>
          <w:tcPr>
            <w:tcW w:w="1843" w:type="dxa"/>
          </w:tcPr>
          <w:p w14:paraId="030C3B1A" w14:textId="77777777" w:rsidR="002D7A92" w:rsidRDefault="002D7A92" w:rsidP="002D7A92">
            <w:pPr>
              <w:rPr>
                <w:rFonts w:ascii="Times New Roman" w:hAnsi="Times New Roman" w:cs="Times New Roman"/>
                <w:sz w:val="18"/>
                <w:szCs w:val="18"/>
              </w:rPr>
            </w:pPr>
            <w:r>
              <w:rPr>
                <w:rFonts w:ascii="Times New Roman" w:hAnsi="Times New Roman" w:cs="Times New Roman"/>
                <w:sz w:val="18"/>
                <w:szCs w:val="18"/>
              </w:rPr>
              <w:t>Klasa wg rocznej oceny jakości powietrza w województwie warmińsko-mazurskim</w:t>
            </w:r>
          </w:p>
        </w:tc>
      </w:tr>
      <w:tr w:rsidR="002D7A92" w14:paraId="14B4BADB" w14:textId="77777777" w:rsidTr="002D7A92">
        <w:tc>
          <w:tcPr>
            <w:tcW w:w="534" w:type="dxa"/>
            <w:vMerge/>
          </w:tcPr>
          <w:p w14:paraId="5A356049" w14:textId="77777777" w:rsidR="002D7A92" w:rsidRDefault="002D7A92" w:rsidP="002D7A92">
            <w:pPr>
              <w:rPr>
                <w:rFonts w:ascii="Times New Roman" w:hAnsi="Times New Roman" w:cs="Times New Roman"/>
                <w:sz w:val="18"/>
                <w:szCs w:val="18"/>
              </w:rPr>
            </w:pPr>
          </w:p>
        </w:tc>
        <w:tc>
          <w:tcPr>
            <w:tcW w:w="3150" w:type="dxa"/>
          </w:tcPr>
          <w:p w14:paraId="4CBBA614" w14:textId="77777777" w:rsidR="002D7A92" w:rsidRPr="002D7A92" w:rsidRDefault="002D7A92" w:rsidP="002D7A92">
            <w:pPr>
              <w:rPr>
                <w:rFonts w:ascii="Times New Roman" w:hAnsi="Times New Roman" w:cs="Times New Roman"/>
                <w:sz w:val="18"/>
                <w:szCs w:val="18"/>
              </w:rPr>
            </w:pPr>
            <w:r>
              <w:rPr>
                <w:rFonts w:ascii="Times New Roman" w:hAnsi="Times New Roman" w:cs="Times New Roman"/>
                <w:sz w:val="18"/>
                <w:szCs w:val="18"/>
              </w:rPr>
              <w:t>Dwutlenek siarki (SO</w:t>
            </w:r>
            <w:r w:rsidRPr="002D7A92">
              <w:rPr>
                <w:rFonts w:ascii="Times New Roman" w:hAnsi="Times New Roman" w:cs="Times New Roman"/>
                <w:sz w:val="18"/>
                <w:szCs w:val="18"/>
                <w:vertAlign w:val="subscript"/>
              </w:rPr>
              <w:t>2</w:t>
            </w:r>
            <w:r>
              <w:rPr>
                <w:rFonts w:ascii="Times New Roman" w:hAnsi="Times New Roman" w:cs="Times New Roman"/>
                <w:sz w:val="18"/>
                <w:szCs w:val="18"/>
              </w:rPr>
              <w:t>)</w:t>
            </w:r>
          </w:p>
        </w:tc>
        <w:tc>
          <w:tcPr>
            <w:tcW w:w="1842" w:type="dxa"/>
            <w:vMerge/>
          </w:tcPr>
          <w:p w14:paraId="55DF2874" w14:textId="77777777" w:rsidR="002D7A92" w:rsidRDefault="002D7A92" w:rsidP="002D7A92">
            <w:pPr>
              <w:rPr>
                <w:rFonts w:ascii="Times New Roman" w:hAnsi="Times New Roman" w:cs="Times New Roman"/>
                <w:sz w:val="18"/>
                <w:szCs w:val="18"/>
              </w:rPr>
            </w:pPr>
          </w:p>
        </w:tc>
        <w:tc>
          <w:tcPr>
            <w:tcW w:w="1843" w:type="dxa"/>
          </w:tcPr>
          <w:p w14:paraId="6D1FC626" w14:textId="77777777" w:rsidR="002D7A92" w:rsidRDefault="002D7A92" w:rsidP="002D7A92">
            <w:pPr>
              <w:rPr>
                <w:rFonts w:ascii="Times New Roman" w:hAnsi="Times New Roman" w:cs="Times New Roman"/>
                <w:sz w:val="18"/>
                <w:szCs w:val="18"/>
              </w:rPr>
            </w:pPr>
            <w:r>
              <w:rPr>
                <w:rFonts w:ascii="Times New Roman" w:hAnsi="Times New Roman" w:cs="Times New Roman"/>
                <w:sz w:val="18"/>
                <w:szCs w:val="18"/>
              </w:rPr>
              <w:t>A</w:t>
            </w:r>
          </w:p>
        </w:tc>
        <w:tc>
          <w:tcPr>
            <w:tcW w:w="1843" w:type="dxa"/>
          </w:tcPr>
          <w:p w14:paraId="7701A21A" w14:textId="77777777" w:rsidR="002D7A92" w:rsidRDefault="002D7A92" w:rsidP="002D7A92">
            <w:pPr>
              <w:rPr>
                <w:rFonts w:ascii="Times New Roman" w:hAnsi="Times New Roman" w:cs="Times New Roman"/>
                <w:sz w:val="18"/>
                <w:szCs w:val="18"/>
              </w:rPr>
            </w:pPr>
            <w:r>
              <w:rPr>
                <w:rFonts w:ascii="Times New Roman" w:hAnsi="Times New Roman" w:cs="Times New Roman"/>
                <w:sz w:val="18"/>
                <w:szCs w:val="18"/>
              </w:rPr>
              <w:t>A</w:t>
            </w:r>
          </w:p>
        </w:tc>
      </w:tr>
      <w:tr w:rsidR="002D7A92" w14:paraId="703D78F5" w14:textId="77777777" w:rsidTr="002D7A92">
        <w:tc>
          <w:tcPr>
            <w:tcW w:w="534" w:type="dxa"/>
            <w:vMerge/>
          </w:tcPr>
          <w:p w14:paraId="74711D53" w14:textId="77777777" w:rsidR="002D7A92" w:rsidRDefault="002D7A92" w:rsidP="002D7A92">
            <w:pPr>
              <w:rPr>
                <w:rFonts w:ascii="Times New Roman" w:hAnsi="Times New Roman" w:cs="Times New Roman"/>
                <w:sz w:val="18"/>
                <w:szCs w:val="18"/>
              </w:rPr>
            </w:pPr>
          </w:p>
        </w:tc>
        <w:tc>
          <w:tcPr>
            <w:tcW w:w="3150" w:type="dxa"/>
          </w:tcPr>
          <w:p w14:paraId="327EFB14" w14:textId="77777777" w:rsidR="002D7A92" w:rsidRDefault="002D7A92" w:rsidP="002D7A92">
            <w:pPr>
              <w:rPr>
                <w:rFonts w:ascii="Times New Roman" w:hAnsi="Times New Roman" w:cs="Times New Roman"/>
                <w:sz w:val="18"/>
                <w:szCs w:val="18"/>
              </w:rPr>
            </w:pPr>
            <w:r>
              <w:rPr>
                <w:rFonts w:ascii="Times New Roman" w:hAnsi="Times New Roman" w:cs="Times New Roman"/>
                <w:sz w:val="18"/>
                <w:szCs w:val="18"/>
              </w:rPr>
              <w:t>Dwutlenek azotu (NO</w:t>
            </w:r>
            <w:r w:rsidRPr="002D7A92">
              <w:rPr>
                <w:rFonts w:ascii="Times New Roman" w:hAnsi="Times New Roman" w:cs="Times New Roman"/>
                <w:sz w:val="18"/>
                <w:szCs w:val="18"/>
                <w:vertAlign w:val="subscript"/>
              </w:rPr>
              <w:t>2</w:t>
            </w:r>
            <w:r>
              <w:rPr>
                <w:rFonts w:ascii="Times New Roman" w:hAnsi="Times New Roman" w:cs="Times New Roman"/>
                <w:sz w:val="18"/>
                <w:szCs w:val="18"/>
              </w:rPr>
              <w:t>)</w:t>
            </w:r>
          </w:p>
        </w:tc>
        <w:tc>
          <w:tcPr>
            <w:tcW w:w="1842" w:type="dxa"/>
            <w:vMerge/>
          </w:tcPr>
          <w:p w14:paraId="4C7306E8" w14:textId="77777777" w:rsidR="002D7A92" w:rsidRDefault="002D7A92" w:rsidP="002D7A92">
            <w:pPr>
              <w:rPr>
                <w:rFonts w:ascii="Times New Roman" w:hAnsi="Times New Roman" w:cs="Times New Roman"/>
                <w:sz w:val="18"/>
                <w:szCs w:val="18"/>
              </w:rPr>
            </w:pPr>
          </w:p>
        </w:tc>
        <w:tc>
          <w:tcPr>
            <w:tcW w:w="1843" w:type="dxa"/>
          </w:tcPr>
          <w:p w14:paraId="73DCC78C" w14:textId="77777777" w:rsidR="002D7A92" w:rsidRDefault="002D7A92" w:rsidP="00A60573">
            <w:pPr>
              <w:rPr>
                <w:rFonts w:ascii="Times New Roman" w:hAnsi="Times New Roman" w:cs="Times New Roman"/>
                <w:sz w:val="18"/>
                <w:szCs w:val="18"/>
              </w:rPr>
            </w:pPr>
            <w:r>
              <w:rPr>
                <w:rFonts w:ascii="Times New Roman" w:hAnsi="Times New Roman" w:cs="Times New Roman"/>
                <w:sz w:val="18"/>
                <w:szCs w:val="18"/>
              </w:rPr>
              <w:t>A</w:t>
            </w:r>
          </w:p>
        </w:tc>
        <w:tc>
          <w:tcPr>
            <w:tcW w:w="1843" w:type="dxa"/>
          </w:tcPr>
          <w:p w14:paraId="77E03AD2" w14:textId="77777777" w:rsidR="002D7A92" w:rsidRDefault="002D7A92" w:rsidP="00A60573">
            <w:pPr>
              <w:rPr>
                <w:rFonts w:ascii="Times New Roman" w:hAnsi="Times New Roman" w:cs="Times New Roman"/>
                <w:sz w:val="18"/>
                <w:szCs w:val="18"/>
              </w:rPr>
            </w:pPr>
            <w:r>
              <w:rPr>
                <w:rFonts w:ascii="Times New Roman" w:hAnsi="Times New Roman" w:cs="Times New Roman"/>
                <w:sz w:val="18"/>
                <w:szCs w:val="18"/>
              </w:rPr>
              <w:t>A</w:t>
            </w:r>
          </w:p>
        </w:tc>
      </w:tr>
      <w:tr w:rsidR="002D7A92" w14:paraId="33F6ADF5" w14:textId="77777777" w:rsidTr="002D7A92">
        <w:tc>
          <w:tcPr>
            <w:tcW w:w="534" w:type="dxa"/>
            <w:vMerge/>
          </w:tcPr>
          <w:p w14:paraId="015633C9" w14:textId="77777777" w:rsidR="002D7A92" w:rsidRDefault="002D7A92" w:rsidP="002D7A92">
            <w:pPr>
              <w:rPr>
                <w:rFonts w:ascii="Times New Roman" w:hAnsi="Times New Roman" w:cs="Times New Roman"/>
                <w:sz w:val="18"/>
                <w:szCs w:val="18"/>
              </w:rPr>
            </w:pPr>
          </w:p>
        </w:tc>
        <w:tc>
          <w:tcPr>
            <w:tcW w:w="3150" w:type="dxa"/>
          </w:tcPr>
          <w:p w14:paraId="630D6555" w14:textId="77777777" w:rsidR="002D7A92" w:rsidRDefault="002D7A92" w:rsidP="002D7A92">
            <w:pPr>
              <w:rPr>
                <w:rFonts w:ascii="Times New Roman" w:hAnsi="Times New Roman" w:cs="Times New Roman"/>
                <w:sz w:val="18"/>
                <w:szCs w:val="18"/>
              </w:rPr>
            </w:pPr>
            <w:r>
              <w:rPr>
                <w:rFonts w:ascii="Times New Roman" w:hAnsi="Times New Roman" w:cs="Times New Roman"/>
                <w:sz w:val="18"/>
                <w:szCs w:val="18"/>
              </w:rPr>
              <w:t>Tlenek węgla (CO)</w:t>
            </w:r>
          </w:p>
        </w:tc>
        <w:tc>
          <w:tcPr>
            <w:tcW w:w="1842" w:type="dxa"/>
            <w:vMerge/>
          </w:tcPr>
          <w:p w14:paraId="13F55A61" w14:textId="77777777" w:rsidR="002D7A92" w:rsidRDefault="002D7A92" w:rsidP="002D7A92">
            <w:pPr>
              <w:rPr>
                <w:rFonts w:ascii="Times New Roman" w:hAnsi="Times New Roman" w:cs="Times New Roman"/>
                <w:sz w:val="18"/>
                <w:szCs w:val="18"/>
              </w:rPr>
            </w:pPr>
          </w:p>
        </w:tc>
        <w:tc>
          <w:tcPr>
            <w:tcW w:w="1843" w:type="dxa"/>
          </w:tcPr>
          <w:p w14:paraId="4698FAC7" w14:textId="77777777" w:rsidR="002D7A92" w:rsidRDefault="002D7A92" w:rsidP="00A60573">
            <w:pPr>
              <w:rPr>
                <w:rFonts w:ascii="Times New Roman" w:hAnsi="Times New Roman" w:cs="Times New Roman"/>
                <w:sz w:val="18"/>
                <w:szCs w:val="18"/>
              </w:rPr>
            </w:pPr>
            <w:r>
              <w:rPr>
                <w:rFonts w:ascii="Times New Roman" w:hAnsi="Times New Roman" w:cs="Times New Roman"/>
                <w:sz w:val="18"/>
                <w:szCs w:val="18"/>
              </w:rPr>
              <w:t>A</w:t>
            </w:r>
          </w:p>
        </w:tc>
        <w:tc>
          <w:tcPr>
            <w:tcW w:w="1843" w:type="dxa"/>
          </w:tcPr>
          <w:p w14:paraId="75D97F54" w14:textId="77777777" w:rsidR="002D7A92" w:rsidRDefault="002D7A92" w:rsidP="00A60573">
            <w:pPr>
              <w:rPr>
                <w:rFonts w:ascii="Times New Roman" w:hAnsi="Times New Roman" w:cs="Times New Roman"/>
                <w:sz w:val="18"/>
                <w:szCs w:val="18"/>
              </w:rPr>
            </w:pPr>
            <w:r>
              <w:rPr>
                <w:rFonts w:ascii="Times New Roman" w:hAnsi="Times New Roman" w:cs="Times New Roman"/>
                <w:sz w:val="18"/>
                <w:szCs w:val="18"/>
              </w:rPr>
              <w:t>A</w:t>
            </w:r>
          </w:p>
        </w:tc>
      </w:tr>
      <w:tr w:rsidR="002D7A92" w14:paraId="677B58C6" w14:textId="77777777" w:rsidTr="002D7A92">
        <w:tc>
          <w:tcPr>
            <w:tcW w:w="534" w:type="dxa"/>
            <w:vMerge/>
          </w:tcPr>
          <w:p w14:paraId="197C4DF9" w14:textId="77777777" w:rsidR="002D7A92" w:rsidRDefault="002D7A92" w:rsidP="002D7A92">
            <w:pPr>
              <w:rPr>
                <w:rFonts w:ascii="Times New Roman" w:hAnsi="Times New Roman" w:cs="Times New Roman"/>
                <w:sz w:val="18"/>
                <w:szCs w:val="18"/>
              </w:rPr>
            </w:pPr>
          </w:p>
        </w:tc>
        <w:tc>
          <w:tcPr>
            <w:tcW w:w="3150" w:type="dxa"/>
          </w:tcPr>
          <w:p w14:paraId="50C80540" w14:textId="77777777" w:rsidR="002D7A92" w:rsidRDefault="002D7A92" w:rsidP="002D7A92">
            <w:pPr>
              <w:rPr>
                <w:rFonts w:ascii="Times New Roman" w:hAnsi="Times New Roman" w:cs="Times New Roman"/>
                <w:sz w:val="18"/>
                <w:szCs w:val="18"/>
              </w:rPr>
            </w:pPr>
            <w:r>
              <w:rPr>
                <w:rFonts w:ascii="Times New Roman" w:hAnsi="Times New Roman" w:cs="Times New Roman"/>
                <w:sz w:val="18"/>
                <w:szCs w:val="18"/>
              </w:rPr>
              <w:t>Benzen (C</w:t>
            </w:r>
            <w:r w:rsidRPr="002D7A92">
              <w:rPr>
                <w:rFonts w:ascii="Times New Roman" w:hAnsi="Times New Roman" w:cs="Times New Roman"/>
                <w:sz w:val="18"/>
                <w:szCs w:val="18"/>
                <w:vertAlign w:val="subscript"/>
              </w:rPr>
              <w:t>6</w:t>
            </w:r>
            <w:r>
              <w:rPr>
                <w:rFonts w:ascii="Times New Roman" w:hAnsi="Times New Roman" w:cs="Times New Roman"/>
                <w:sz w:val="18"/>
                <w:szCs w:val="18"/>
              </w:rPr>
              <w:t>H</w:t>
            </w:r>
            <w:r w:rsidRPr="002D7A92">
              <w:rPr>
                <w:rFonts w:ascii="Times New Roman" w:hAnsi="Times New Roman" w:cs="Times New Roman"/>
                <w:sz w:val="18"/>
                <w:szCs w:val="18"/>
                <w:vertAlign w:val="subscript"/>
              </w:rPr>
              <w:t>6</w:t>
            </w:r>
            <w:r>
              <w:rPr>
                <w:rFonts w:ascii="Times New Roman" w:hAnsi="Times New Roman" w:cs="Times New Roman"/>
                <w:sz w:val="18"/>
                <w:szCs w:val="18"/>
              </w:rPr>
              <w:t>)</w:t>
            </w:r>
          </w:p>
        </w:tc>
        <w:tc>
          <w:tcPr>
            <w:tcW w:w="1842" w:type="dxa"/>
            <w:vMerge/>
          </w:tcPr>
          <w:p w14:paraId="247E4025" w14:textId="77777777" w:rsidR="002D7A92" w:rsidRDefault="002D7A92" w:rsidP="002D7A92">
            <w:pPr>
              <w:rPr>
                <w:rFonts w:ascii="Times New Roman" w:hAnsi="Times New Roman" w:cs="Times New Roman"/>
                <w:sz w:val="18"/>
                <w:szCs w:val="18"/>
              </w:rPr>
            </w:pPr>
          </w:p>
        </w:tc>
        <w:tc>
          <w:tcPr>
            <w:tcW w:w="1843" w:type="dxa"/>
          </w:tcPr>
          <w:p w14:paraId="1A6F8164" w14:textId="77777777" w:rsidR="002D7A92" w:rsidRDefault="002D7A92" w:rsidP="00A60573">
            <w:pPr>
              <w:rPr>
                <w:rFonts w:ascii="Times New Roman" w:hAnsi="Times New Roman" w:cs="Times New Roman"/>
                <w:sz w:val="18"/>
                <w:szCs w:val="18"/>
              </w:rPr>
            </w:pPr>
            <w:r>
              <w:rPr>
                <w:rFonts w:ascii="Times New Roman" w:hAnsi="Times New Roman" w:cs="Times New Roman"/>
                <w:sz w:val="18"/>
                <w:szCs w:val="18"/>
              </w:rPr>
              <w:t>A</w:t>
            </w:r>
          </w:p>
        </w:tc>
        <w:tc>
          <w:tcPr>
            <w:tcW w:w="1843" w:type="dxa"/>
          </w:tcPr>
          <w:p w14:paraId="42C3AAC6" w14:textId="77777777" w:rsidR="002D7A92" w:rsidRDefault="002D7A92" w:rsidP="00A60573">
            <w:pPr>
              <w:rPr>
                <w:rFonts w:ascii="Times New Roman" w:hAnsi="Times New Roman" w:cs="Times New Roman"/>
                <w:sz w:val="18"/>
                <w:szCs w:val="18"/>
              </w:rPr>
            </w:pPr>
            <w:r>
              <w:rPr>
                <w:rFonts w:ascii="Times New Roman" w:hAnsi="Times New Roman" w:cs="Times New Roman"/>
                <w:sz w:val="18"/>
                <w:szCs w:val="18"/>
              </w:rPr>
              <w:t>A</w:t>
            </w:r>
          </w:p>
        </w:tc>
      </w:tr>
      <w:tr w:rsidR="002D7A92" w14:paraId="186059DA" w14:textId="77777777" w:rsidTr="002D7A92">
        <w:tc>
          <w:tcPr>
            <w:tcW w:w="534" w:type="dxa"/>
            <w:vMerge/>
          </w:tcPr>
          <w:p w14:paraId="0209A4E3" w14:textId="77777777" w:rsidR="002D7A92" w:rsidRDefault="002D7A92" w:rsidP="002D7A92">
            <w:pPr>
              <w:rPr>
                <w:rFonts w:ascii="Times New Roman" w:hAnsi="Times New Roman" w:cs="Times New Roman"/>
                <w:sz w:val="18"/>
                <w:szCs w:val="18"/>
              </w:rPr>
            </w:pPr>
          </w:p>
        </w:tc>
        <w:tc>
          <w:tcPr>
            <w:tcW w:w="3150" w:type="dxa"/>
          </w:tcPr>
          <w:p w14:paraId="47073CBB" w14:textId="77777777" w:rsidR="002D7A92" w:rsidRDefault="002D7A92" w:rsidP="002D7A92">
            <w:pPr>
              <w:rPr>
                <w:rFonts w:ascii="Times New Roman" w:hAnsi="Times New Roman" w:cs="Times New Roman"/>
                <w:sz w:val="18"/>
                <w:szCs w:val="18"/>
              </w:rPr>
            </w:pPr>
            <w:r>
              <w:rPr>
                <w:rFonts w:ascii="Times New Roman" w:hAnsi="Times New Roman" w:cs="Times New Roman"/>
                <w:sz w:val="18"/>
                <w:szCs w:val="18"/>
              </w:rPr>
              <w:t>Ozon (O</w:t>
            </w:r>
            <w:r w:rsidRPr="002D7A92">
              <w:rPr>
                <w:rFonts w:ascii="Times New Roman" w:hAnsi="Times New Roman" w:cs="Times New Roman"/>
                <w:sz w:val="18"/>
                <w:szCs w:val="18"/>
                <w:vertAlign w:val="subscript"/>
              </w:rPr>
              <w:t>3</w:t>
            </w:r>
            <w:r>
              <w:rPr>
                <w:rFonts w:ascii="Times New Roman" w:hAnsi="Times New Roman" w:cs="Times New Roman"/>
                <w:sz w:val="18"/>
                <w:szCs w:val="18"/>
              </w:rPr>
              <w:t>)</w:t>
            </w:r>
          </w:p>
        </w:tc>
        <w:tc>
          <w:tcPr>
            <w:tcW w:w="1842" w:type="dxa"/>
            <w:vMerge/>
          </w:tcPr>
          <w:p w14:paraId="7BB1A87A" w14:textId="77777777" w:rsidR="002D7A92" w:rsidRDefault="002D7A92" w:rsidP="002D7A92">
            <w:pPr>
              <w:rPr>
                <w:rFonts w:ascii="Times New Roman" w:hAnsi="Times New Roman" w:cs="Times New Roman"/>
                <w:sz w:val="18"/>
                <w:szCs w:val="18"/>
              </w:rPr>
            </w:pPr>
          </w:p>
        </w:tc>
        <w:tc>
          <w:tcPr>
            <w:tcW w:w="1843" w:type="dxa"/>
          </w:tcPr>
          <w:p w14:paraId="6999394B" w14:textId="77777777" w:rsidR="002D7A92" w:rsidRDefault="002D7A92" w:rsidP="00A60573">
            <w:pPr>
              <w:rPr>
                <w:rFonts w:ascii="Times New Roman" w:hAnsi="Times New Roman" w:cs="Times New Roman"/>
                <w:sz w:val="18"/>
                <w:szCs w:val="18"/>
              </w:rPr>
            </w:pPr>
            <w:r>
              <w:rPr>
                <w:rFonts w:ascii="Times New Roman" w:hAnsi="Times New Roman" w:cs="Times New Roman"/>
                <w:sz w:val="18"/>
                <w:szCs w:val="18"/>
              </w:rPr>
              <w:t>A (D2)</w:t>
            </w:r>
          </w:p>
        </w:tc>
        <w:tc>
          <w:tcPr>
            <w:tcW w:w="1843" w:type="dxa"/>
          </w:tcPr>
          <w:p w14:paraId="3637DE85" w14:textId="77777777" w:rsidR="002D7A92" w:rsidRDefault="002D7A92" w:rsidP="00A60573">
            <w:pPr>
              <w:rPr>
                <w:rFonts w:ascii="Times New Roman" w:hAnsi="Times New Roman" w:cs="Times New Roman"/>
                <w:sz w:val="18"/>
                <w:szCs w:val="18"/>
              </w:rPr>
            </w:pPr>
            <w:r>
              <w:rPr>
                <w:rFonts w:ascii="Times New Roman" w:hAnsi="Times New Roman" w:cs="Times New Roman"/>
                <w:sz w:val="18"/>
                <w:szCs w:val="18"/>
              </w:rPr>
              <w:t>A</w:t>
            </w:r>
          </w:p>
        </w:tc>
      </w:tr>
      <w:tr w:rsidR="002D7A92" w14:paraId="368EE04B" w14:textId="77777777" w:rsidTr="002D7A92">
        <w:tc>
          <w:tcPr>
            <w:tcW w:w="534" w:type="dxa"/>
            <w:vMerge/>
          </w:tcPr>
          <w:p w14:paraId="4363C940" w14:textId="77777777" w:rsidR="002D7A92" w:rsidRDefault="002D7A92" w:rsidP="002D7A92">
            <w:pPr>
              <w:rPr>
                <w:rFonts w:ascii="Times New Roman" w:hAnsi="Times New Roman" w:cs="Times New Roman"/>
                <w:sz w:val="18"/>
                <w:szCs w:val="18"/>
              </w:rPr>
            </w:pPr>
          </w:p>
        </w:tc>
        <w:tc>
          <w:tcPr>
            <w:tcW w:w="3150" w:type="dxa"/>
          </w:tcPr>
          <w:p w14:paraId="662C79E9" w14:textId="77777777" w:rsidR="002D7A92" w:rsidRDefault="002D7A92" w:rsidP="002D7A92">
            <w:pPr>
              <w:rPr>
                <w:rFonts w:ascii="Times New Roman" w:hAnsi="Times New Roman" w:cs="Times New Roman"/>
                <w:sz w:val="18"/>
                <w:szCs w:val="18"/>
              </w:rPr>
            </w:pPr>
            <w:r>
              <w:rPr>
                <w:rFonts w:ascii="Times New Roman" w:hAnsi="Times New Roman" w:cs="Times New Roman"/>
                <w:sz w:val="18"/>
                <w:szCs w:val="18"/>
              </w:rPr>
              <w:t>Pył PM10</w:t>
            </w:r>
          </w:p>
        </w:tc>
        <w:tc>
          <w:tcPr>
            <w:tcW w:w="1842" w:type="dxa"/>
            <w:vMerge/>
          </w:tcPr>
          <w:p w14:paraId="534DBB6E" w14:textId="77777777" w:rsidR="002D7A92" w:rsidRDefault="002D7A92" w:rsidP="002D7A92">
            <w:pPr>
              <w:rPr>
                <w:rFonts w:ascii="Times New Roman" w:hAnsi="Times New Roman" w:cs="Times New Roman"/>
                <w:sz w:val="18"/>
                <w:szCs w:val="18"/>
              </w:rPr>
            </w:pPr>
          </w:p>
        </w:tc>
        <w:tc>
          <w:tcPr>
            <w:tcW w:w="1843" w:type="dxa"/>
          </w:tcPr>
          <w:p w14:paraId="681C585B" w14:textId="77777777" w:rsidR="002D7A92" w:rsidRDefault="002D7A92" w:rsidP="00A60573">
            <w:pPr>
              <w:rPr>
                <w:rFonts w:ascii="Times New Roman" w:hAnsi="Times New Roman" w:cs="Times New Roman"/>
                <w:sz w:val="18"/>
                <w:szCs w:val="18"/>
              </w:rPr>
            </w:pPr>
            <w:r>
              <w:rPr>
                <w:rFonts w:ascii="Times New Roman" w:hAnsi="Times New Roman" w:cs="Times New Roman"/>
                <w:sz w:val="18"/>
                <w:szCs w:val="18"/>
              </w:rPr>
              <w:t>A</w:t>
            </w:r>
          </w:p>
        </w:tc>
        <w:tc>
          <w:tcPr>
            <w:tcW w:w="1843" w:type="dxa"/>
          </w:tcPr>
          <w:p w14:paraId="22767C64" w14:textId="77777777" w:rsidR="002D7A92" w:rsidRDefault="002D7A92" w:rsidP="00A60573">
            <w:pPr>
              <w:rPr>
                <w:rFonts w:ascii="Times New Roman" w:hAnsi="Times New Roman" w:cs="Times New Roman"/>
                <w:sz w:val="18"/>
                <w:szCs w:val="18"/>
              </w:rPr>
            </w:pPr>
            <w:r>
              <w:rPr>
                <w:rFonts w:ascii="Times New Roman" w:hAnsi="Times New Roman" w:cs="Times New Roman"/>
                <w:sz w:val="18"/>
                <w:szCs w:val="18"/>
              </w:rPr>
              <w:t>A</w:t>
            </w:r>
          </w:p>
        </w:tc>
      </w:tr>
      <w:tr w:rsidR="002D7A92" w14:paraId="4520B479" w14:textId="77777777" w:rsidTr="002D7A92">
        <w:tc>
          <w:tcPr>
            <w:tcW w:w="534" w:type="dxa"/>
            <w:vMerge w:val="restart"/>
          </w:tcPr>
          <w:p w14:paraId="223F8087" w14:textId="77777777" w:rsidR="002D7A92" w:rsidRDefault="002D7A92" w:rsidP="002D7A92">
            <w:pPr>
              <w:rPr>
                <w:rFonts w:ascii="Times New Roman" w:hAnsi="Times New Roman" w:cs="Times New Roman"/>
                <w:sz w:val="18"/>
                <w:szCs w:val="18"/>
              </w:rPr>
            </w:pPr>
          </w:p>
        </w:tc>
        <w:tc>
          <w:tcPr>
            <w:tcW w:w="3150" w:type="dxa"/>
          </w:tcPr>
          <w:p w14:paraId="7932885E" w14:textId="77777777" w:rsidR="002D7A92" w:rsidRDefault="002D7A92" w:rsidP="002D7A92">
            <w:pPr>
              <w:rPr>
                <w:rFonts w:ascii="Times New Roman" w:hAnsi="Times New Roman" w:cs="Times New Roman"/>
                <w:sz w:val="18"/>
                <w:szCs w:val="18"/>
              </w:rPr>
            </w:pPr>
            <w:r>
              <w:rPr>
                <w:rFonts w:ascii="Times New Roman" w:hAnsi="Times New Roman" w:cs="Times New Roman"/>
                <w:sz w:val="18"/>
                <w:szCs w:val="18"/>
              </w:rPr>
              <w:t>Pył PM2,5</w:t>
            </w:r>
          </w:p>
        </w:tc>
        <w:tc>
          <w:tcPr>
            <w:tcW w:w="1842" w:type="dxa"/>
            <w:vMerge w:val="restart"/>
            <w:tcBorders>
              <w:top w:val="nil"/>
            </w:tcBorders>
          </w:tcPr>
          <w:p w14:paraId="22A6695F" w14:textId="77777777" w:rsidR="002D7A92" w:rsidRDefault="002D7A92" w:rsidP="002D7A92">
            <w:pPr>
              <w:rPr>
                <w:rFonts w:ascii="Times New Roman" w:hAnsi="Times New Roman" w:cs="Times New Roman"/>
                <w:sz w:val="18"/>
                <w:szCs w:val="18"/>
              </w:rPr>
            </w:pPr>
          </w:p>
        </w:tc>
        <w:tc>
          <w:tcPr>
            <w:tcW w:w="1843" w:type="dxa"/>
          </w:tcPr>
          <w:p w14:paraId="652538A7" w14:textId="77777777" w:rsidR="002D7A92" w:rsidRDefault="002D7A92" w:rsidP="00A60573">
            <w:pPr>
              <w:rPr>
                <w:rFonts w:ascii="Times New Roman" w:hAnsi="Times New Roman" w:cs="Times New Roman"/>
                <w:sz w:val="18"/>
                <w:szCs w:val="18"/>
              </w:rPr>
            </w:pPr>
            <w:r>
              <w:rPr>
                <w:rFonts w:ascii="Times New Roman" w:hAnsi="Times New Roman" w:cs="Times New Roman"/>
                <w:sz w:val="18"/>
                <w:szCs w:val="18"/>
              </w:rPr>
              <w:t>A</w:t>
            </w:r>
          </w:p>
        </w:tc>
        <w:tc>
          <w:tcPr>
            <w:tcW w:w="1843" w:type="dxa"/>
          </w:tcPr>
          <w:p w14:paraId="5FFB4205" w14:textId="77777777" w:rsidR="002D7A92" w:rsidRDefault="002D7A92" w:rsidP="00A60573">
            <w:pPr>
              <w:rPr>
                <w:rFonts w:ascii="Times New Roman" w:hAnsi="Times New Roman" w:cs="Times New Roman"/>
                <w:sz w:val="18"/>
                <w:szCs w:val="18"/>
              </w:rPr>
            </w:pPr>
            <w:r>
              <w:rPr>
                <w:rFonts w:ascii="Times New Roman" w:hAnsi="Times New Roman" w:cs="Times New Roman"/>
                <w:sz w:val="18"/>
                <w:szCs w:val="18"/>
              </w:rPr>
              <w:t>A</w:t>
            </w:r>
          </w:p>
        </w:tc>
      </w:tr>
      <w:tr w:rsidR="002D7A92" w14:paraId="0FC2B74F" w14:textId="77777777" w:rsidTr="00A60573">
        <w:tc>
          <w:tcPr>
            <w:tcW w:w="534" w:type="dxa"/>
            <w:vMerge/>
          </w:tcPr>
          <w:p w14:paraId="12B86D10" w14:textId="77777777" w:rsidR="002D7A92" w:rsidRDefault="002D7A92" w:rsidP="002D7A92">
            <w:pPr>
              <w:rPr>
                <w:rFonts w:ascii="Times New Roman" w:hAnsi="Times New Roman" w:cs="Times New Roman"/>
                <w:sz w:val="18"/>
                <w:szCs w:val="18"/>
              </w:rPr>
            </w:pPr>
          </w:p>
        </w:tc>
        <w:tc>
          <w:tcPr>
            <w:tcW w:w="3150" w:type="dxa"/>
          </w:tcPr>
          <w:p w14:paraId="483CAFE4" w14:textId="77777777" w:rsidR="002D7A92" w:rsidRDefault="002D7A92" w:rsidP="002D7A92">
            <w:pPr>
              <w:rPr>
                <w:rFonts w:ascii="Times New Roman" w:hAnsi="Times New Roman" w:cs="Times New Roman"/>
                <w:sz w:val="18"/>
                <w:szCs w:val="18"/>
              </w:rPr>
            </w:pPr>
            <w:proofErr w:type="spellStart"/>
            <w:r>
              <w:rPr>
                <w:rFonts w:ascii="Times New Roman" w:hAnsi="Times New Roman" w:cs="Times New Roman"/>
                <w:sz w:val="18"/>
                <w:szCs w:val="18"/>
              </w:rPr>
              <w:t>Benco</w:t>
            </w:r>
            <w:proofErr w:type="spellEnd"/>
            <w:r>
              <w:rPr>
                <w:rFonts w:ascii="Times New Roman" w:hAnsi="Times New Roman" w:cs="Times New Roman"/>
                <w:sz w:val="18"/>
                <w:szCs w:val="18"/>
              </w:rPr>
              <w:t>(a)</w:t>
            </w:r>
            <w:proofErr w:type="spellStart"/>
            <w:r>
              <w:rPr>
                <w:rFonts w:ascii="Times New Roman" w:hAnsi="Times New Roman" w:cs="Times New Roman"/>
                <w:sz w:val="18"/>
                <w:szCs w:val="18"/>
              </w:rPr>
              <w:t>piren</w:t>
            </w:r>
            <w:proofErr w:type="spellEnd"/>
            <w:r>
              <w:rPr>
                <w:rFonts w:ascii="Times New Roman" w:hAnsi="Times New Roman" w:cs="Times New Roman"/>
                <w:sz w:val="18"/>
                <w:szCs w:val="18"/>
              </w:rPr>
              <w:t>(b(a)P w pyle MP10</w:t>
            </w:r>
          </w:p>
        </w:tc>
        <w:tc>
          <w:tcPr>
            <w:tcW w:w="1842" w:type="dxa"/>
            <w:vMerge/>
          </w:tcPr>
          <w:p w14:paraId="5B3496B1" w14:textId="77777777" w:rsidR="002D7A92" w:rsidRDefault="002D7A92" w:rsidP="002D7A92">
            <w:pPr>
              <w:rPr>
                <w:rFonts w:ascii="Times New Roman" w:hAnsi="Times New Roman" w:cs="Times New Roman"/>
                <w:sz w:val="18"/>
                <w:szCs w:val="18"/>
              </w:rPr>
            </w:pPr>
          </w:p>
        </w:tc>
        <w:tc>
          <w:tcPr>
            <w:tcW w:w="1843" w:type="dxa"/>
          </w:tcPr>
          <w:p w14:paraId="0B85EE7A" w14:textId="77777777" w:rsidR="002D7A92" w:rsidRDefault="002D7A92" w:rsidP="00A60573">
            <w:pPr>
              <w:rPr>
                <w:rFonts w:ascii="Times New Roman" w:hAnsi="Times New Roman" w:cs="Times New Roman"/>
                <w:sz w:val="18"/>
                <w:szCs w:val="18"/>
              </w:rPr>
            </w:pPr>
            <w:r>
              <w:rPr>
                <w:rFonts w:ascii="Times New Roman" w:hAnsi="Times New Roman" w:cs="Times New Roman"/>
                <w:sz w:val="18"/>
                <w:szCs w:val="18"/>
              </w:rPr>
              <w:t>C</w:t>
            </w:r>
          </w:p>
        </w:tc>
        <w:tc>
          <w:tcPr>
            <w:tcW w:w="1843" w:type="dxa"/>
          </w:tcPr>
          <w:p w14:paraId="2C1A808F" w14:textId="77777777" w:rsidR="002D7A92" w:rsidRDefault="002D7A92" w:rsidP="00A60573">
            <w:pPr>
              <w:rPr>
                <w:rFonts w:ascii="Times New Roman" w:hAnsi="Times New Roman" w:cs="Times New Roman"/>
                <w:sz w:val="18"/>
                <w:szCs w:val="18"/>
              </w:rPr>
            </w:pPr>
            <w:r>
              <w:rPr>
                <w:rFonts w:ascii="Times New Roman" w:hAnsi="Times New Roman" w:cs="Times New Roman"/>
                <w:sz w:val="18"/>
                <w:szCs w:val="18"/>
              </w:rPr>
              <w:t>A</w:t>
            </w:r>
          </w:p>
        </w:tc>
      </w:tr>
      <w:tr w:rsidR="002D7A92" w14:paraId="76498923" w14:textId="77777777" w:rsidTr="00A60573">
        <w:tc>
          <w:tcPr>
            <w:tcW w:w="534" w:type="dxa"/>
            <w:vMerge/>
            <w:tcBorders>
              <w:bottom w:val="single" w:sz="4" w:space="0" w:color="auto"/>
            </w:tcBorders>
          </w:tcPr>
          <w:p w14:paraId="3BFEFE82" w14:textId="77777777" w:rsidR="002D7A92" w:rsidRDefault="002D7A92" w:rsidP="002D7A92">
            <w:pPr>
              <w:rPr>
                <w:rFonts w:ascii="Times New Roman" w:hAnsi="Times New Roman" w:cs="Times New Roman"/>
                <w:sz w:val="18"/>
                <w:szCs w:val="18"/>
              </w:rPr>
            </w:pPr>
          </w:p>
        </w:tc>
        <w:tc>
          <w:tcPr>
            <w:tcW w:w="3150" w:type="dxa"/>
            <w:tcBorders>
              <w:bottom w:val="single" w:sz="4" w:space="0" w:color="auto"/>
            </w:tcBorders>
          </w:tcPr>
          <w:p w14:paraId="40768C88" w14:textId="77777777" w:rsidR="002D7A92" w:rsidRDefault="002D7A92" w:rsidP="002D7A92">
            <w:pPr>
              <w:rPr>
                <w:rFonts w:ascii="Times New Roman" w:hAnsi="Times New Roman" w:cs="Times New Roman"/>
                <w:sz w:val="18"/>
                <w:szCs w:val="18"/>
              </w:rPr>
            </w:pPr>
            <w:r>
              <w:rPr>
                <w:rFonts w:ascii="Times New Roman" w:hAnsi="Times New Roman" w:cs="Times New Roman"/>
                <w:sz w:val="18"/>
                <w:szCs w:val="18"/>
              </w:rPr>
              <w:t xml:space="preserve">Metale ciężkie: ołów (Pb), </w:t>
            </w:r>
            <w:proofErr w:type="spellStart"/>
            <w:r>
              <w:rPr>
                <w:rFonts w:ascii="Times New Roman" w:hAnsi="Times New Roman" w:cs="Times New Roman"/>
                <w:sz w:val="18"/>
                <w:szCs w:val="18"/>
              </w:rPr>
              <w:t>aresn</w:t>
            </w:r>
            <w:proofErr w:type="spellEnd"/>
            <w:r>
              <w:rPr>
                <w:rFonts w:ascii="Times New Roman" w:hAnsi="Times New Roman" w:cs="Times New Roman"/>
                <w:sz w:val="18"/>
                <w:szCs w:val="18"/>
              </w:rPr>
              <w:t xml:space="preserve"> (As), kadm(Cd) i nikiel (Ni) w pyle PM10</w:t>
            </w:r>
          </w:p>
        </w:tc>
        <w:tc>
          <w:tcPr>
            <w:tcW w:w="1842" w:type="dxa"/>
            <w:vMerge/>
            <w:tcBorders>
              <w:bottom w:val="single" w:sz="4" w:space="0" w:color="auto"/>
            </w:tcBorders>
          </w:tcPr>
          <w:p w14:paraId="1EFA05F0" w14:textId="77777777" w:rsidR="002D7A92" w:rsidRDefault="002D7A92" w:rsidP="002D7A92">
            <w:pPr>
              <w:rPr>
                <w:rFonts w:ascii="Times New Roman" w:hAnsi="Times New Roman" w:cs="Times New Roman"/>
                <w:sz w:val="18"/>
                <w:szCs w:val="18"/>
              </w:rPr>
            </w:pPr>
          </w:p>
        </w:tc>
        <w:tc>
          <w:tcPr>
            <w:tcW w:w="1843" w:type="dxa"/>
          </w:tcPr>
          <w:p w14:paraId="78C29B6E" w14:textId="77777777" w:rsidR="002D7A92" w:rsidRDefault="002D7A92" w:rsidP="00A60573">
            <w:pPr>
              <w:rPr>
                <w:rFonts w:ascii="Times New Roman" w:hAnsi="Times New Roman" w:cs="Times New Roman"/>
                <w:sz w:val="18"/>
                <w:szCs w:val="18"/>
              </w:rPr>
            </w:pPr>
            <w:r>
              <w:rPr>
                <w:rFonts w:ascii="Times New Roman" w:hAnsi="Times New Roman" w:cs="Times New Roman"/>
                <w:sz w:val="18"/>
                <w:szCs w:val="18"/>
              </w:rPr>
              <w:t>A</w:t>
            </w:r>
          </w:p>
        </w:tc>
        <w:tc>
          <w:tcPr>
            <w:tcW w:w="1843" w:type="dxa"/>
          </w:tcPr>
          <w:p w14:paraId="5CD1C398" w14:textId="77777777" w:rsidR="002D7A92" w:rsidRDefault="002D7A92" w:rsidP="00A60573">
            <w:pPr>
              <w:rPr>
                <w:rFonts w:ascii="Times New Roman" w:hAnsi="Times New Roman" w:cs="Times New Roman"/>
                <w:sz w:val="18"/>
                <w:szCs w:val="18"/>
              </w:rPr>
            </w:pPr>
            <w:r>
              <w:rPr>
                <w:rFonts w:ascii="Times New Roman" w:hAnsi="Times New Roman" w:cs="Times New Roman"/>
                <w:sz w:val="18"/>
                <w:szCs w:val="18"/>
              </w:rPr>
              <w:t>A</w:t>
            </w:r>
          </w:p>
        </w:tc>
      </w:tr>
      <w:tr w:rsidR="00A60573" w14:paraId="6D6013F1" w14:textId="77777777" w:rsidTr="00A60573">
        <w:tc>
          <w:tcPr>
            <w:tcW w:w="534" w:type="dxa"/>
            <w:vMerge w:val="restart"/>
            <w:tcBorders>
              <w:top w:val="single" w:sz="4" w:space="0" w:color="auto"/>
            </w:tcBorders>
          </w:tcPr>
          <w:p w14:paraId="7E1F0BA2" w14:textId="77777777" w:rsidR="00A60573" w:rsidRDefault="00A60573" w:rsidP="002D7A92">
            <w:pPr>
              <w:rPr>
                <w:rFonts w:ascii="Times New Roman" w:hAnsi="Times New Roman" w:cs="Times New Roman"/>
                <w:sz w:val="18"/>
                <w:szCs w:val="18"/>
              </w:rPr>
            </w:pPr>
            <w:r>
              <w:rPr>
                <w:rFonts w:ascii="Times New Roman" w:hAnsi="Times New Roman" w:cs="Times New Roman"/>
                <w:sz w:val="18"/>
                <w:szCs w:val="18"/>
              </w:rPr>
              <w:t>2</w:t>
            </w:r>
          </w:p>
        </w:tc>
        <w:tc>
          <w:tcPr>
            <w:tcW w:w="3150" w:type="dxa"/>
            <w:tcBorders>
              <w:top w:val="single" w:sz="4" w:space="0" w:color="auto"/>
              <w:bottom w:val="single" w:sz="4" w:space="0" w:color="auto"/>
            </w:tcBorders>
          </w:tcPr>
          <w:p w14:paraId="080E32E0" w14:textId="77777777" w:rsidR="00A60573" w:rsidRDefault="00A60573" w:rsidP="002D7A92">
            <w:pPr>
              <w:rPr>
                <w:rFonts w:ascii="Times New Roman" w:hAnsi="Times New Roman" w:cs="Times New Roman"/>
                <w:sz w:val="18"/>
                <w:szCs w:val="18"/>
              </w:rPr>
            </w:pPr>
            <w:r>
              <w:rPr>
                <w:rFonts w:ascii="Times New Roman" w:hAnsi="Times New Roman" w:cs="Times New Roman"/>
                <w:sz w:val="18"/>
                <w:szCs w:val="18"/>
              </w:rPr>
              <w:t>Klasa jakości powietrza pod katem spełnienia kryteriów odniesionych do ochrony roślin, gdzie w ocenie uwzględnia się:</w:t>
            </w:r>
          </w:p>
        </w:tc>
        <w:tc>
          <w:tcPr>
            <w:tcW w:w="1842" w:type="dxa"/>
            <w:tcBorders>
              <w:top w:val="nil"/>
              <w:bottom w:val="nil"/>
            </w:tcBorders>
          </w:tcPr>
          <w:p w14:paraId="23C279F1" w14:textId="77777777" w:rsidR="00A60573" w:rsidRDefault="00A60573" w:rsidP="002D7A92">
            <w:pPr>
              <w:rPr>
                <w:rFonts w:ascii="Times New Roman" w:hAnsi="Times New Roman" w:cs="Times New Roman"/>
                <w:sz w:val="18"/>
                <w:szCs w:val="18"/>
              </w:rPr>
            </w:pPr>
            <w:r>
              <w:rPr>
                <w:rFonts w:ascii="Times New Roman" w:hAnsi="Times New Roman" w:cs="Times New Roman"/>
                <w:sz w:val="18"/>
                <w:szCs w:val="18"/>
              </w:rPr>
              <w:t>WIOŚ</w:t>
            </w:r>
          </w:p>
        </w:tc>
        <w:tc>
          <w:tcPr>
            <w:tcW w:w="1843" w:type="dxa"/>
          </w:tcPr>
          <w:p w14:paraId="76CCDFB9"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Klasa:</w:t>
            </w:r>
          </w:p>
        </w:tc>
        <w:tc>
          <w:tcPr>
            <w:tcW w:w="1843" w:type="dxa"/>
          </w:tcPr>
          <w:p w14:paraId="2CAFBFDC"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Klasa:</w:t>
            </w:r>
          </w:p>
        </w:tc>
      </w:tr>
      <w:tr w:rsidR="00A60573" w14:paraId="3CE4DBA3" w14:textId="77777777" w:rsidTr="00A60573">
        <w:tc>
          <w:tcPr>
            <w:tcW w:w="534" w:type="dxa"/>
            <w:vMerge/>
          </w:tcPr>
          <w:p w14:paraId="19E9E729" w14:textId="77777777" w:rsidR="00A60573" w:rsidRDefault="00A60573" w:rsidP="002D7A92">
            <w:pPr>
              <w:rPr>
                <w:rFonts w:ascii="Times New Roman" w:hAnsi="Times New Roman" w:cs="Times New Roman"/>
                <w:sz w:val="18"/>
                <w:szCs w:val="18"/>
              </w:rPr>
            </w:pPr>
          </w:p>
        </w:tc>
        <w:tc>
          <w:tcPr>
            <w:tcW w:w="3150" w:type="dxa"/>
            <w:tcBorders>
              <w:top w:val="single" w:sz="4" w:space="0" w:color="auto"/>
              <w:bottom w:val="single" w:sz="4" w:space="0" w:color="auto"/>
            </w:tcBorders>
          </w:tcPr>
          <w:p w14:paraId="3D55C4DF" w14:textId="77777777" w:rsidR="00A60573" w:rsidRDefault="00A60573" w:rsidP="002D7A92">
            <w:pPr>
              <w:rPr>
                <w:rFonts w:ascii="Times New Roman" w:hAnsi="Times New Roman" w:cs="Times New Roman"/>
                <w:sz w:val="18"/>
                <w:szCs w:val="18"/>
              </w:rPr>
            </w:pPr>
            <w:r>
              <w:rPr>
                <w:rFonts w:ascii="Times New Roman" w:hAnsi="Times New Roman" w:cs="Times New Roman"/>
                <w:sz w:val="18"/>
                <w:szCs w:val="18"/>
              </w:rPr>
              <w:t>Dwutlenek siarki (SO</w:t>
            </w:r>
            <w:r w:rsidRPr="002D7A92">
              <w:rPr>
                <w:rFonts w:ascii="Times New Roman" w:hAnsi="Times New Roman" w:cs="Times New Roman"/>
                <w:sz w:val="18"/>
                <w:szCs w:val="18"/>
                <w:vertAlign w:val="subscript"/>
              </w:rPr>
              <w:t>2</w:t>
            </w:r>
            <w:r>
              <w:rPr>
                <w:rFonts w:ascii="Times New Roman" w:hAnsi="Times New Roman" w:cs="Times New Roman"/>
                <w:sz w:val="18"/>
                <w:szCs w:val="18"/>
              </w:rPr>
              <w:t>)</w:t>
            </w:r>
          </w:p>
        </w:tc>
        <w:tc>
          <w:tcPr>
            <w:tcW w:w="1842" w:type="dxa"/>
            <w:tcBorders>
              <w:top w:val="nil"/>
              <w:bottom w:val="nil"/>
            </w:tcBorders>
          </w:tcPr>
          <w:p w14:paraId="1E6E6299" w14:textId="77777777" w:rsidR="00A60573" w:rsidRDefault="00A60573" w:rsidP="002D7A92">
            <w:pPr>
              <w:rPr>
                <w:rFonts w:ascii="Times New Roman" w:hAnsi="Times New Roman" w:cs="Times New Roman"/>
                <w:sz w:val="18"/>
                <w:szCs w:val="18"/>
              </w:rPr>
            </w:pPr>
          </w:p>
        </w:tc>
        <w:tc>
          <w:tcPr>
            <w:tcW w:w="1843" w:type="dxa"/>
          </w:tcPr>
          <w:p w14:paraId="0BC95B48"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A</w:t>
            </w:r>
          </w:p>
        </w:tc>
        <w:tc>
          <w:tcPr>
            <w:tcW w:w="1843" w:type="dxa"/>
          </w:tcPr>
          <w:p w14:paraId="46BF8883"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A</w:t>
            </w:r>
          </w:p>
        </w:tc>
      </w:tr>
      <w:tr w:rsidR="00A60573" w14:paraId="66AE8DEC" w14:textId="77777777" w:rsidTr="00A60573">
        <w:tc>
          <w:tcPr>
            <w:tcW w:w="534" w:type="dxa"/>
            <w:vMerge/>
          </w:tcPr>
          <w:p w14:paraId="32CAD215" w14:textId="77777777" w:rsidR="00A60573" w:rsidRDefault="00A60573" w:rsidP="002D7A92">
            <w:pPr>
              <w:rPr>
                <w:rFonts w:ascii="Times New Roman" w:hAnsi="Times New Roman" w:cs="Times New Roman"/>
                <w:sz w:val="18"/>
                <w:szCs w:val="18"/>
              </w:rPr>
            </w:pPr>
          </w:p>
        </w:tc>
        <w:tc>
          <w:tcPr>
            <w:tcW w:w="3150" w:type="dxa"/>
            <w:tcBorders>
              <w:top w:val="single" w:sz="4" w:space="0" w:color="auto"/>
              <w:bottom w:val="single" w:sz="4" w:space="0" w:color="auto"/>
            </w:tcBorders>
          </w:tcPr>
          <w:p w14:paraId="29EA4F9D" w14:textId="77777777" w:rsidR="00A60573" w:rsidRDefault="00A60573" w:rsidP="002D7A92">
            <w:pPr>
              <w:rPr>
                <w:rFonts w:ascii="Times New Roman" w:hAnsi="Times New Roman" w:cs="Times New Roman"/>
                <w:sz w:val="18"/>
                <w:szCs w:val="18"/>
              </w:rPr>
            </w:pPr>
            <w:r>
              <w:rPr>
                <w:rFonts w:ascii="Times New Roman" w:hAnsi="Times New Roman" w:cs="Times New Roman"/>
                <w:sz w:val="18"/>
                <w:szCs w:val="18"/>
              </w:rPr>
              <w:t>Tlenki azotu (</w:t>
            </w:r>
            <w:proofErr w:type="spellStart"/>
            <w:r>
              <w:rPr>
                <w:rFonts w:ascii="Times New Roman" w:hAnsi="Times New Roman" w:cs="Times New Roman"/>
                <w:sz w:val="18"/>
                <w:szCs w:val="18"/>
              </w:rPr>
              <w:t>NOx</w:t>
            </w:r>
            <w:proofErr w:type="spellEnd"/>
            <w:r>
              <w:rPr>
                <w:rFonts w:ascii="Times New Roman" w:hAnsi="Times New Roman" w:cs="Times New Roman"/>
                <w:sz w:val="18"/>
                <w:szCs w:val="18"/>
              </w:rPr>
              <w:t>)</w:t>
            </w:r>
          </w:p>
        </w:tc>
        <w:tc>
          <w:tcPr>
            <w:tcW w:w="1842" w:type="dxa"/>
            <w:tcBorders>
              <w:top w:val="nil"/>
              <w:bottom w:val="nil"/>
            </w:tcBorders>
          </w:tcPr>
          <w:p w14:paraId="1CFD07AA" w14:textId="77777777" w:rsidR="00A60573" w:rsidRDefault="00A60573" w:rsidP="002D7A92">
            <w:pPr>
              <w:rPr>
                <w:rFonts w:ascii="Times New Roman" w:hAnsi="Times New Roman" w:cs="Times New Roman"/>
                <w:sz w:val="18"/>
                <w:szCs w:val="18"/>
              </w:rPr>
            </w:pPr>
          </w:p>
        </w:tc>
        <w:tc>
          <w:tcPr>
            <w:tcW w:w="1843" w:type="dxa"/>
          </w:tcPr>
          <w:p w14:paraId="321BBF21"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A</w:t>
            </w:r>
          </w:p>
        </w:tc>
        <w:tc>
          <w:tcPr>
            <w:tcW w:w="1843" w:type="dxa"/>
          </w:tcPr>
          <w:p w14:paraId="6D801B91"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A</w:t>
            </w:r>
          </w:p>
        </w:tc>
      </w:tr>
      <w:tr w:rsidR="00A60573" w14:paraId="2F911A77" w14:textId="77777777" w:rsidTr="00A60573">
        <w:tc>
          <w:tcPr>
            <w:tcW w:w="534" w:type="dxa"/>
            <w:vMerge/>
          </w:tcPr>
          <w:p w14:paraId="51878780" w14:textId="77777777" w:rsidR="00A60573" w:rsidRDefault="00A60573" w:rsidP="002D7A92">
            <w:pPr>
              <w:rPr>
                <w:rFonts w:ascii="Times New Roman" w:hAnsi="Times New Roman" w:cs="Times New Roman"/>
                <w:sz w:val="18"/>
                <w:szCs w:val="18"/>
              </w:rPr>
            </w:pPr>
          </w:p>
        </w:tc>
        <w:tc>
          <w:tcPr>
            <w:tcW w:w="3150" w:type="dxa"/>
            <w:tcBorders>
              <w:top w:val="single" w:sz="4" w:space="0" w:color="auto"/>
              <w:bottom w:val="single" w:sz="4" w:space="0" w:color="auto"/>
            </w:tcBorders>
          </w:tcPr>
          <w:p w14:paraId="57662180" w14:textId="77777777" w:rsidR="00A60573" w:rsidRDefault="00A60573" w:rsidP="002D7A92">
            <w:pPr>
              <w:rPr>
                <w:rFonts w:ascii="Times New Roman" w:hAnsi="Times New Roman" w:cs="Times New Roman"/>
                <w:sz w:val="18"/>
                <w:szCs w:val="18"/>
              </w:rPr>
            </w:pPr>
            <w:r>
              <w:rPr>
                <w:rFonts w:ascii="Times New Roman" w:hAnsi="Times New Roman" w:cs="Times New Roman"/>
                <w:sz w:val="18"/>
                <w:szCs w:val="18"/>
              </w:rPr>
              <w:t>Ozon (O</w:t>
            </w:r>
            <w:r w:rsidRPr="002D7A92">
              <w:rPr>
                <w:rFonts w:ascii="Times New Roman" w:hAnsi="Times New Roman" w:cs="Times New Roman"/>
                <w:sz w:val="18"/>
                <w:szCs w:val="18"/>
                <w:vertAlign w:val="subscript"/>
              </w:rPr>
              <w:t>3</w:t>
            </w:r>
            <w:r>
              <w:rPr>
                <w:rFonts w:ascii="Times New Roman" w:hAnsi="Times New Roman" w:cs="Times New Roman"/>
                <w:sz w:val="18"/>
                <w:szCs w:val="18"/>
              </w:rPr>
              <w:t>)</w:t>
            </w:r>
          </w:p>
        </w:tc>
        <w:tc>
          <w:tcPr>
            <w:tcW w:w="1842" w:type="dxa"/>
            <w:tcBorders>
              <w:top w:val="nil"/>
              <w:bottom w:val="single" w:sz="4" w:space="0" w:color="auto"/>
            </w:tcBorders>
          </w:tcPr>
          <w:p w14:paraId="042009D7" w14:textId="77777777" w:rsidR="00A60573" w:rsidRDefault="00A60573" w:rsidP="002D7A92">
            <w:pPr>
              <w:rPr>
                <w:rFonts w:ascii="Times New Roman" w:hAnsi="Times New Roman" w:cs="Times New Roman"/>
                <w:sz w:val="18"/>
                <w:szCs w:val="18"/>
              </w:rPr>
            </w:pPr>
          </w:p>
        </w:tc>
        <w:tc>
          <w:tcPr>
            <w:tcW w:w="1843" w:type="dxa"/>
          </w:tcPr>
          <w:p w14:paraId="5C262484"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A (D2)</w:t>
            </w:r>
          </w:p>
        </w:tc>
        <w:tc>
          <w:tcPr>
            <w:tcW w:w="1843" w:type="dxa"/>
          </w:tcPr>
          <w:p w14:paraId="3E53CA9F"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A</w:t>
            </w:r>
          </w:p>
        </w:tc>
      </w:tr>
      <w:tr w:rsidR="00A60573" w14:paraId="3E062516" w14:textId="77777777" w:rsidTr="00A60573">
        <w:trPr>
          <w:trHeight w:val="613"/>
        </w:trPr>
        <w:tc>
          <w:tcPr>
            <w:tcW w:w="534" w:type="dxa"/>
          </w:tcPr>
          <w:p w14:paraId="6CB125DD" w14:textId="77777777" w:rsidR="00A60573" w:rsidRDefault="00A60573" w:rsidP="002D7A92">
            <w:pPr>
              <w:rPr>
                <w:rFonts w:ascii="Times New Roman" w:hAnsi="Times New Roman" w:cs="Times New Roman"/>
                <w:sz w:val="18"/>
                <w:szCs w:val="18"/>
              </w:rPr>
            </w:pPr>
            <w:r>
              <w:rPr>
                <w:rFonts w:ascii="Times New Roman" w:hAnsi="Times New Roman" w:cs="Times New Roman"/>
                <w:sz w:val="18"/>
                <w:szCs w:val="18"/>
              </w:rPr>
              <w:t xml:space="preserve">3. </w:t>
            </w:r>
          </w:p>
        </w:tc>
        <w:tc>
          <w:tcPr>
            <w:tcW w:w="3150" w:type="dxa"/>
            <w:tcBorders>
              <w:top w:val="single" w:sz="4" w:space="0" w:color="auto"/>
              <w:bottom w:val="single" w:sz="4" w:space="0" w:color="auto"/>
            </w:tcBorders>
          </w:tcPr>
          <w:p w14:paraId="630678EF" w14:textId="77777777" w:rsidR="00A60573" w:rsidRDefault="00A60573" w:rsidP="002D7A92">
            <w:pPr>
              <w:rPr>
                <w:rFonts w:ascii="Times New Roman" w:hAnsi="Times New Roman" w:cs="Times New Roman"/>
                <w:sz w:val="18"/>
                <w:szCs w:val="18"/>
              </w:rPr>
            </w:pPr>
            <w:r>
              <w:rPr>
                <w:rFonts w:ascii="Times New Roman" w:hAnsi="Times New Roman" w:cs="Times New Roman"/>
                <w:sz w:val="18"/>
                <w:szCs w:val="18"/>
              </w:rPr>
              <w:t>Odsetek ludności korzystających z sieci gazowej (%)</w:t>
            </w:r>
          </w:p>
        </w:tc>
        <w:tc>
          <w:tcPr>
            <w:tcW w:w="1842" w:type="dxa"/>
            <w:tcBorders>
              <w:top w:val="nil"/>
              <w:bottom w:val="single" w:sz="4" w:space="0" w:color="auto"/>
            </w:tcBorders>
          </w:tcPr>
          <w:p w14:paraId="0A5A472A" w14:textId="77777777" w:rsidR="00A60573" w:rsidRDefault="00A60573" w:rsidP="002D7A92">
            <w:pPr>
              <w:rPr>
                <w:rFonts w:ascii="Times New Roman" w:hAnsi="Times New Roman" w:cs="Times New Roman"/>
                <w:sz w:val="18"/>
                <w:szCs w:val="18"/>
              </w:rPr>
            </w:pPr>
            <w:r>
              <w:rPr>
                <w:rFonts w:ascii="Times New Roman" w:hAnsi="Times New Roman" w:cs="Times New Roman"/>
                <w:sz w:val="18"/>
                <w:szCs w:val="18"/>
              </w:rPr>
              <w:t>GUS</w:t>
            </w:r>
          </w:p>
        </w:tc>
        <w:tc>
          <w:tcPr>
            <w:tcW w:w="1843" w:type="dxa"/>
          </w:tcPr>
          <w:p w14:paraId="4468BDAC"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0</w:t>
            </w:r>
          </w:p>
        </w:tc>
        <w:tc>
          <w:tcPr>
            <w:tcW w:w="1843" w:type="dxa"/>
          </w:tcPr>
          <w:p w14:paraId="014137CB"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Wzrastająca wartość, możliwie bliska 100%</w:t>
            </w:r>
          </w:p>
        </w:tc>
      </w:tr>
      <w:tr w:rsidR="00A60573" w14:paraId="683B5588" w14:textId="77777777" w:rsidTr="00A60573">
        <w:tc>
          <w:tcPr>
            <w:tcW w:w="534" w:type="dxa"/>
          </w:tcPr>
          <w:p w14:paraId="0CC99BA2" w14:textId="77777777" w:rsidR="00A60573" w:rsidRDefault="00A60573" w:rsidP="002D7A92">
            <w:pPr>
              <w:rPr>
                <w:rFonts w:ascii="Times New Roman" w:hAnsi="Times New Roman" w:cs="Times New Roman"/>
                <w:sz w:val="18"/>
                <w:szCs w:val="18"/>
              </w:rPr>
            </w:pPr>
            <w:r>
              <w:rPr>
                <w:rFonts w:ascii="Times New Roman" w:hAnsi="Times New Roman" w:cs="Times New Roman"/>
                <w:sz w:val="18"/>
                <w:szCs w:val="18"/>
              </w:rPr>
              <w:t>4.</w:t>
            </w:r>
          </w:p>
        </w:tc>
        <w:tc>
          <w:tcPr>
            <w:tcW w:w="3150" w:type="dxa"/>
            <w:tcBorders>
              <w:top w:val="single" w:sz="4" w:space="0" w:color="auto"/>
              <w:bottom w:val="single" w:sz="4" w:space="0" w:color="auto"/>
            </w:tcBorders>
          </w:tcPr>
          <w:p w14:paraId="2D643E3D" w14:textId="77777777" w:rsidR="00A60573" w:rsidRDefault="00A60573" w:rsidP="002D7A92">
            <w:pPr>
              <w:rPr>
                <w:rFonts w:ascii="Times New Roman" w:hAnsi="Times New Roman" w:cs="Times New Roman"/>
                <w:sz w:val="18"/>
                <w:szCs w:val="18"/>
              </w:rPr>
            </w:pPr>
            <w:r>
              <w:rPr>
                <w:rFonts w:ascii="Times New Roman" w:hAnsi="Times New Roman" w:cs="Times New Roman"/>
                <w:sz w:val="18"/>
                <w:szCs w:val="18"/>
              </w:rPr>
              <w:t>Długość czynnej sieci gazowej (w km)</w:t>
            </w:r>
          </w:p>
        </w:tc>
        <w:tc>
          <w:tcPr>
            <w:tcW w:w="1842" w:type="dxa"/>
            <w:tcBorders>
              <w:top w:val="nil"/>
              <w:bottom w:val="single" w:sz="4" w:space="0" w:color="auto"/>
            </w:tcBorders>
          </w:tcPr>
          <w:p w14:paraId="79B48053" w14:textId="77777777" w:rsidR="00A60573" w:rsidRDefault="00A60573" w:rsidP="002D7A92">
            <w:pPr>
              <w:rPr>
                <w:rFonts w:ascii="Times New Roman" w:hAnsi="Times New Roman" w:cs="Times New Roman"/>
                <w:sz w:val="18"/>
                <w:szCs w:val="18"/>
              </w:rPr>
            </w:pPr>
          </w:p>
        </w:tc>
        <w:tc>
          <w:tcPr>
            <w:tcW w:w="1843" w:type="dxa"/>
          </w:tcPr>
          <w:p w14:paraId="1CABEC03"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0</w:t>
            </w:r>
          </w:p>
        </w:tc>
        <w:tc>
          <w:tcPr>
            <w:tcW w:w="1843" w:type="dxa"/>
          </w:tcPr>
          <w:p w14:paraId="0A89EC4F"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przyrost</w:t>
            </w:r>
          </w:p>
        </w:tc>
      </w:tr>
      <w:tr w:rsidR="00A60573" w14:paraId="7A23AACA" w14:textId="77777777" w:rsidTr="00A60573">
        <w:tc>
          <w:tcPr>
            <w:tcW w:w="9212" w:type="dxa"/>
            <w:gridSpan w:val="5"/>
            <w:shd w:val="clear" w:color="auto" w:fill="D9D9D9" w:themeFill="background1" w:themeFillShade="D9"/>
          </w:tcPr>
          <w:p w14:paraId="474D4382" w14:textId="77777777" w:rsidR="00A60573" w:rsidRDefault="00A60573" w:rsidP="00A60573">
            <w:pPr>
              <w:jc w:val="center"/>
              <w:rPr>
                <w:rFonts w:ascii="Times New Roman" w:hAnsi="Times New Roman" w:cs="Times New Roman"/>
                <w:sz w:val="18"/>
                <w:szCs w:val="18"/>
              </w:rPr>
            </w:pPr>
            <w:r>
              <w:rPr>
                <w:rFonts w:ascii="Times New Roman" w:hAnsi="Times New Roman" w:cs="Times New Roman"/>
                <w:sz w:val="18"/>
                <w:szCs w:val="18"/>
              </w:rPr>
              <w:t>Obszar interwencji- zagrożenia hałasem</w:t>
            </w:r>
          </w:p>
        </w:tc>
      </w:tr>
      <w:tr w:rsidR="00A60573" w14:paraId="60349A85" w14:textId="77777777" w:rsidTr="00A60573">
        <w:trPr>
          <w:trHeight w:val="613"/>
        </w:trPr>
        <w:tc>
          <w:tcPr>
            <w:tcW w:w="534" w:type="dxa"/>
          </w:tcPr>
          <w:p w14:paraId="455BFC0C"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 xml:space="preserve">5. </w:t>
            </w:r>
          </w:p>
        </w:tc>
        <w:tc>
          <w:tcPr>
            <w:tcW w:w="3150" w:type="dxa"/>
            <w:tcBorders>
              <w:top w:val="single" w:sz="4" w:space="0" w:color="auto"/>
              <w:bottom w:val="single" w:sz="4" w:space="0" w:color="auto"/>
            </w:tcBorders>
          </w:tcPr>
          <w:p w14:paraId="74E12B27"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Udział powierzchni objętej obowiązującymi miejscowymi planami zagospodarowania przestrzennego w powierzchni ogółem (%)</w:t>
            </w:r>
          </w:p>
        </w:tc>
        <w:tc>
          <w:tcPr>
            <w:tcW w:w="1842" w:type="dxa"/>
            <w:tcBorders>
              <w:top w:val="nil"/>
              <w:bottom w:val="single" w:sz="4" w:space="0" w:color="auto"/>
            </w:tcBorders>
          </w:tcPr>
          <w:p w14:paraId="7D416C5A"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GUS</w:t>
            </w:r>
          </w:p>
        </w:tc>
        <w:tc>
          <w:tcPr>
            <w:tcW w:w="1843" w:type="dxa"/>
          </w:tcPr>
          <w:p w14:paraId="51E6BC32"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0,4</w:t>
            </w:r>
          </w:p>
        </w:tc>
        <w:tc>
          <w:tcPr>
            <w:tcW w:w="1843" w:type="dxa"/>
          </w:tcPr>
          <w:p w14:paraId="1BCE9B9D"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Wzrastająca wartość, możliwie bliska 100%</w:t>
            </w:r>
          </w:p>
        </w:tc>
      </w:tr>
      <w:tr w:rsidR="00A60573" w14:paraId="3924491A" w14:textId="77777777" w:rsidTr="00A60573">
        <w:trPr>
          <w:trHeight w:val="613"/>
        </w:trPr>
        <w:tc>
          <w:tcPr>
            <w:tcW w:w="534" w:type="dxa"/>
          </w:tcPr>
          <w:p w14:paraId="5D18BAE7"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6.</w:t>
            </w:r>
          </w:p>
        </w:tc>
        <w:tc>
          <w:tcPr>
            <w:tcW w:w="3150" w:type="dxa"/>
            <w:tcBorders>
              <w:top w:val="single" w:sz="4" w:space="0" w:color="auto"/>
              <w:bottom w:val="single" w:sz="4" w:space="0" w:color="auto"/>
            </w:tcBorders>
          </w:tcPr>
          <w:p w14:paraId="18C720EA"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Liczba przekroczeń dopuszczalnych poziomów hałasu na trasach komunikacyjnych (sztuk)</w:t>
            </w:r>
          </w:p>
        </w:tc>
        <w:tc>
          <w:tcPr>
            <w:tcW w:w="1842" w:type="dxa"/>
            <w:tcBorders>
              <w:top w:val="single" w:sz="4" w:space="0" w:color="auto"/>
              <w:bottom w:val="single" w:sz="4" w:space="0" w:color="auto"/>
            </w:tcBorders>
          </w:tcPr>
          <w:p w14:paraId="2A466130"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WIOŚ</w:t>
            </w:r>
          </w:p>
        </w:tc>
        <w:tc>
          <w:tcPr>
            <w:tcW w:w="1843" w:type="dxa"/>
          </w:tcPr>
          <w:p w14:paraId="690B4068"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Brak badań</w:t>
            </w:r>
          </w:p>
        </w:tc>
        <w:tc>
          <w:tcPr>
            <w:tcW w:w="1843" w:type="dxa"/>
          </w:tcPr>
          <w:p w14:paraId="6FB2CB0B"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Brak przekroczeń</w:t>
            </w:r>
          </w:p>
        </w:tc>
      </w:tr>
      <w:tr w:rsidR="00A60573" w14:paraId="3EB3E04E" w14:textId="77777777" w:rsidTr="00A60573">
        <w:trPr>
          <w:trHeight w:val="613"/>
        </w:trPr>
        <w:tc>
          <w:tcPr>
            <w:tcW w:w="534" w:type="dxa"/>
          </w:tcPr>
          <w:p w14:paraId="401537B2"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7.</w:t>
            </w:r>
          </w:p>
        </w:tc>
        <w:tc>
          <w:tcPr>
            <w:tcW w:w="3150" w:type="dxa"/>
            <w:tcBorders>
              <w:top w:val="single" w:sz="4" w:space="0" w:color="auto"/>
              <w:bottom w:val="single" w:sz="4" w:space="0" w:color="auto"/>
            </w:tcBorders>
          </w:tcPr>
          <w:p w14:paraId="09068BEC"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Wielkość zanotowanych przekroczeń (dB0</w:t>
            </w:r>
          </w:p>
        </w:tc>
        <w:tc>
          <w:tcPr>
            <w:tcW w:w="1842" w:type="dxa"/>
            <w:tcBorders>
              <w:top w:val="single" w:sz="4" w:space="0" w:color="auto"/>
              <w:bottom w:val="single" w:sz="4" w:space="0" w:color="auto"/>
            </w:tcBorders>
          </w:tcPr>
          <w:p w14:paraId="5B32918F"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WIOŚ</w:t>
            </w:r>
          </w:p>
        </w:tc>
        <w:tc>
          <w:tcPr>
            <w:tcW w:w="1843" w:type="dxa"/>
          </w:tcPr>
          <w:p w14:paraId="3E06F6F6"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Brak badań</w:t>
            </w:r>
          </w:p>
        </w:tc>
        <w:tc>
          <w:tcPr>
            <w:tcW w:w="1843" w:type="dxa"/>
          </w:tcPr>
          <w:p w14:paraId="2C3D174E"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Brak przekroczeń</w:t>
            </w:r>
          </w:p>
        </w:tc>
      </w:tr>
      <w:tr w:rsidR="00A60573" w14:paraId="3EF7D350" w14:textId="77777777" w:rsidTr="00A60573">
        <w:trPr>
          <w:trHeight w:val="304"/>
        </w:trPr>
        <w:tc>
          <w:tcPr>
            <w:tcW w:w="9212" w:type="dxa"/>
            <w:gridSpan w:val="5"/>
            <w:shd w:val="clear" w:color="auto" w:fill="D9D9D9" w:themeFill="background1" w:themeFillShade="D9"/>
          </w:tcPr>
          <w:p w14:paraId="15B0E96E" w14:textId="77777777" w:rsidR="00A60573" w:rsidRDefault="00A60573" w:rsidP="00A60573">
            <w:pPr>
              <w:jc w:val="center"/>
              <w:rPr>
                <w:rFonts w:ascii="Times New Roman" w:hAnsi="Times New Roman" w:cs="Times New Roman"/>
                <w:sz w:val="18"/>
                <w:szCs w:val="18"/>
              </w:rPr>
            </w:pPr>
            <w:r>
              <w:rPr>
                <w:rFonts w:ascii="Times New Roman" w:hAnsi="Times New Roman" w:cs="Times New Roman"/>
                <w:sz w:val="18"/>
                <w:szCs w:val="18"/>
              </w:rPr>
              <w:t>Obszar interwencji- pola elektromagnetyczne</w:t>
            </w:r>
          </w:p>
        </w:tc>
      </w:tr>
      <w:tr w:rsidR="00A60573" w14:paraId="04E0EEC3" w14:textId="77777777" w:rsidTr="00A60573">
        <w:trPr>
          <w:trHeight w:val="613"/>
        </w:trPr>
        <w:tc>
          <w:tcPr>
            <w:tcW w:w="534" w:type="dxa"/>
          </w:tcPr>
          <w:p w14:paraId="4472804D"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 xml:space="preserve">8. </w:t>
            </w:r>
          </w:p>
        </w:tc>
        <w:tc>
          <w:tcPr>
            <w:tcW w:w="3150" w:type="dxa"/>
            <w:tcBorders>
              <w:top w:val="single" w:sz="4" w:space="0" w:color="auto"/>
              <w:bottom w:val="single" w:sz="4" w:space="0" w:color="auto"/>
            </w:tcBorders>
          </w:tcPr>
          <w:p w14:paraId="77B0D473"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Wynik pomiaru poziomu pól elektromagnetycznych</w:t>
            </w:r>
          </w:p>
        </w:tc>
        <w:tc>
          <w:tcPr>
            <w:tcW w:w="1842" w:type="dxa"/>
            <w:tcBorders>
              <w:top w:val="nil"/>
              <w:bottom w:val="single" w:sz="4" w:space="0" w:color="auto"/>
            </w:tcBorders>
          </w:tcPr>
          <w:p w14:paraId="55D32EBF"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WIOŚ</w:t>
            </w:r>
          </w:p>
        </w:tc>
        <w:tc>
          <w:tcPr>
            <w:tcW w:w="1843" w:type="dxa"/>
          </w:tcPr>
          <w:p w14:paraId="21B52FAD"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2023</w:t>
            </w:r>
          </w:p>
        </w:tc>
        <w:tc>
          <w:tcPr>
            <w:tcW w:w="1843" w:type="dxa"/>
          </w:tcPr>
          <w:p w14:paraId="3EF2D4F7"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Brak przekroczeń</w:t>
            </w:r>
          </w:p>
        </w:tc>
      </w:tr>
      <w:tr w:rsidR="00A60573" w14:paraId="042DCAB1" w14:textId="77777777" w:rsidTr="00A60573">
        <w:trPr>
          <w:trHeight w:val="613"/>
        </w:trPr>
        <w:tc>
          <w:tcPr>
            <w:tcW w:w="534" w:type="dxa"/>
          </w:tcPr>
          <w:p w14:paraId="443458F3"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9.</w:t>
            </w:r>
          </w:p>
        </w:tc>
        <w:tc>
          <w:tcPr>
            <w:tcW w:w="3150" w:type="dxa"/>
            <w:tcBorders>
              <w:top w:val="single" w:sz="4" w:space="0" w:color="auto"/>
              <w:bottom w:val="single" w:sz="4" w:space="0" w:color="auto"/>
            </w:tcBorders>
          </w:tcPr>
          <w:p w14:paraId="27453F44"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Udział powierzchni objętej obowiązującymi miejscowymi planami zagospodarowania przestrzennego w powierzchni ogółem (%)</w:t>
            </w:r>
          </w:p>
        </w:tc>
        <w:tc>
          <w:tcPr>
            <w:tcW w:w="1842" w:type="dxa"/>
            <w:tcBorders>
              <w:top w:val="single" w:sz="4" w:space="0" w:color="auto"/>
              <w:bottom w:val="single" w:sz="4" w:space="0" w:color="auto"/>
            </w:tcBorders>
          </w:tcPr>
          <w:p w14:paraId="2698D724"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GUS</w:t>
            </w:r>
          </w:p>
        </w:tc>
        <w:tc>
          <w:tcPr>
            <w:tcW w:w="1843" w:type="dxa"/>
          </w:tcPr>
          <w:p w14:paraId="508245D6"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0,4</w:t>
            </w:r>
          </w:p>
        </w:tc>
        <w:tc>
          <w:tcPr>
            <w:tcW w:w="1843" w:type="dxa"/>
          </w:tcPr>
          <w:p w14:paraId="30BE00B4"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Wzrastająca wartość, możliwie bliska 100%</w:t>
            </w:r>
          </w:p>
        </w:tc>
      </w:tr>
      <w:tr w:rsidR="00A60573" w14:paraId="176BCDAA" w14:textId="77777777" w:rsidTr="00A60573">
        <w:trPr>
          <w:trHeight w:val="230"/>
        </w:trPr>
        <w:tc>
          <w:tcPr>
            <w:tcW w:w="9212" w:type="dxa"/>
            <w:gridSpan w:val="5"/>
            <w:shd w:val="clear" w:color="auto" w:fill="D9D9D9" w:themeFill="background1" w:themeFillShade="D9"/>
          </w:tcPr>
          <w:p w14:paraId="6BC59ED9" w14:textId="77777777" w:rsidR="00A60573" w:rsidRDefault="00A60573" w:rsidP="00A60573">
            <w:pPr>
              <w:jc w:val="center"/>
              <w:rPr>
                <w:rFonts w:ascii="Times New Roman" w:hAnsi="Times New Roman" w:cs="Times New Roman"/>
                <w:sz w:val="18"/>
                <w:szCs w:val="18"/>
              </w:rPr>
            </w:pPr>
            <w:r>
              <w:rPr>
                <w:rFonts w:ascii="Times New Roman" w:hAnsi="Times New Roman" w:cs="Times New Roman"/>
                <w:sz w:val="18"/>
                <w:szCs w:val="18"/>
              </w:rPr>
              <w:t>Obszar interwencji- gospodarowanie wodami</w:t>
            </w:r>
          </w:p>
        </w:tc>
      </w:tr>
      <w:tr w:rsidR="00A60573" w14:paraId="3CA1527C" w14:textId="77777777" w:rsidTr="00A60573">
        <w:trPr>
          <w:trHeight w:val="613"/>
        </w:trPr>
        <w:tc>
          <w:tcPr>
            <w:tcW w:w="534" w:type="dxa"/>
          </w:tcPr>
          <w:p w14:paraId="1DBDBCB7"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 xml:space="preserve">10. </w:t>
            </w:r>
          </w:p>
        </w:tc>
        <w:tc>
          <w:tcPr>
            <w:tcW w:w="3150" w:type="dxa"/>
            <w:tcBorders>
              <w:top w:val="single" w:sz="4" w:space="0" w:color="auto"/>
              <w:bottom w:val="single" w:sz="4" w:space="0" w:color="auto"/>
            </w:tcBorders>
          </w:tcPr>
          <w:p w14:paraId="12FD76AD"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Stan wód powierzchniowych</w:t>
            </w:r>
          </w:p>
        </w:tc>
        <w:tc>
          <w:tcPr>
            <w:tcW w:w="1842" w:type="dxa"/>
            <w:tcBorders>
              <w:top w:val="nil"/>
              <w:bottom w:val="single" w:sz="4" w:space="0" w:color="auto"/>
            </w:tcBorders>
          </w:tcPr>
          <w:p w14:paraId="20BE752F"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WIOŚ</w:t>
            </w:r>
          </w:p>
        </w:tc>
        <w:tc>
          <w:tcPr>
            <w:tcW w:w="1843" w:type="dxa"/>
          </w:tcPr>
          <w:p w14:paraId="45A2579A"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Dobry</w:t>
            </w:r>
          </w:p>
        </w:tc>
        <w:tc>
          <w:tcPr>
            <w:tcW w:w="1843" w:type="dxa"/>
          </w:tcPr>
          <w:p w14:paraId="00078C63"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Dobry</w:t>
            </w:r>
          </w:p>
        </w:tc>
      </w:tr>
      <w:tr w:rsidR="00A60573" w14:paraId="0E45C294" w14:textId="77777777" w:rsidTr="00A60573">
        <w:trPr>
          <w:trHeight w:val="613"/>
        </w:trPr>
        <w:tc>
          <w:tcPr>
            <w:tcW w:w="534" w:type="dxa"/>
          </w:tcPr>
          <w:p w14:paraId="13E63272"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11.</w:t>
            </w:r>
          </w:p>
        </w:tc>
        <w:tc>
          <w:tcPr>
            <w:tcW w:w="3150" w:type="dxa"/>
            <w:tcBorders>
              <w:top w:val="single" w:sz="4" w:space="0" w:color="auto"/>
              <w:bottom w:val="single" w:sz="4" w:space="0" w:color="auto"/>
            </w:tcBorders>
          </w:tcPr>
          <w:p w14:paraId="012A06E6" w14:textId="77777777" w:rsidR="00A60573" w:rsidRDefault="00A60573" w:rsidP="00A60573">
            <w:pPr>
              <w:rPr>
                <w:rFonts w:ascii="Times New Roman" w:hAnsi="Times New Roman" w:cs="Times New Roman"/>
                <w:sz w:val="18"/>
                <w:szCs w:val="18"/>
              </w:rPr>
            </w:pPr>
            <w:r>
              <w:rPr>
                <w:rFonts w:ascii="Times New Roman" w:hAnsi="Times New Roman" w:cs="Times New Roman"/>
                <w:sz w:val="18"/>
                <w:szCs w:val="18"/>
              </w:rPr>
              <w:t>Stan chemiczny i ilościowy jedn</w:t>
            </w:r>
            <w:r w:rsidR="00184BBF">
              <w:rPr>
                <w:rFonts w:ascii="Times New Roman" w:hAnsi="Times New Roman" w:cs="Times New Roman"/>
                <w:sz w:val="18"/>
                <w:szCs w:val="18"/>
              </w:rPr>
              <w:t>olitej czę</w:t>
            </w:r>
            <w:r>
              <w:rPr>
                <w:rFonts w:ascii="Times New Roman" w:hAnsi="Times New Roman" w:cs="Times New Roman"/>
                <w:sz w:val="18"/>
                <w:szCs w:val="18"/>
              </w:rPr>
              <w:t>ści wód podziemnych nr 43</w:t>
            </w:r>
          </w:p>
        </w:tc>
        <w:tc>
          <w:tcPr>
            <w:tcW w:w="1842" w:type="dxa"/>
            <w:tcBorders>
              <w:top w:val="single" w:sz="4" w:space="0" w:color="auto"/>
              <w:bottom w:val="single" w:sz="4" w:space="0" w:color="auto"/>
            </w:tcBorders>
          </w:tcPr>
          <w:p w14:paraId="445763F8" w14:textId="77777777" w:rsidR="00A60573" w:rsidRDefault="00184BBF" w:rsidP="00A60573">
            <w:pPr>
              <w:rPr>
                <w:rFonts w:ascii="Times New Roman" w:hAnsi="Times New Roman" w:cs="Times New Roman"/>
                <w:sz w:val="18"/>
                <w:szCs w:val="18"/>
              </w:rPr>
            </w:pPr>
            <w:r>
              <w:rPr>
                <w:rFonts w:ascii="Times New Roman" w:hAnsi="Times New Roman" w:cs="Times New Roman"/>
                <w:sz w:val="18"/>
                <w:szCs w:val="18"/>
              </w:rPr>
              <w:t>WIOŚ dane za 2023</w:t>
            </w:r>
          </w:p>
        </w:tc>
        <w:tc>
          <w:tcPr>
            <w:tcW w:w="1843" w:type="dxa"/>
          </w:tcPr>
          <w:p w14:paraId="67A306B2" w14:textId="77777777" w:rsidR="00A60573" w:rsidRDefault="00184BBF" w:rsidP="00A60573">
            <w:pPr>
              <w:rPr>
                <w:rFonts w:ascii="Times New Roman" w:hAnsi="Times New Roman" w:cs="Times New Roman"/>
                <w:sz w:val="18"/>
                <w:szCs w:val="18"/>
              </w:rPr>
            </w:pPr>
            <w:r>
              <w:rPr>
                <w:rFonts w:ascii="Times New Roman" w:hAnsi="Times New Roman" w:cs="Times New Roman"/>
                <w:sz w:val="18"/>
                <w:szCs w:val="18"/>
              </w:rPr>
              <w:t>Dobry</w:t>
            </w:r>
          </w:p>
        </w:tc>
        <w:tc>
          <w:tcPr>
            <w:tcW w:w="1843" w:type="dxa"/>
          </w:tcPr>
          <w:p w14:paraId="7444CBA7" w14:textId="77777777" w:rsidR="00A60573" w:rsidRDefault="00184BBF" w:rsidP="00A60573">
            <w:pPr>
              <w:rPr>
                <w:rFonts w:ascii="Times New Roman" w:hAnsi="Times New Roman" w:cs="Times New Roman"/>
                <w:sz w:val="18"/>
                <w:szCs w:val="18"/>
              </w:rPr>
            </w:pPr>
            <w:r>
              <w:rPr>
                <w:rFonts w:ascii="Times New Roman" w:hAnsi="Times New Roman" w:cs="Times New Roman"/>
                <w:sz w:val="18"/>
                <w:szCs w:val="18"/>
              </w:rPr>
              <w:t>Dobry</w:t>
            </w:r>
          </w:p>
        </w:tc>
      </w:tr>
      <w:tr w:rsidR="00184BBF" w14:paraId="15FC38A6" w14:textId="77777777" w:rsidTr="00184BBF">
        <w:trPr>
          <w:trHeight w:val="307"/>
        </w:trPr>
        <w:tc>
          <w:tcPr>
            <w:tcW w:w="9212" w:type="dxa"/>
            <w:gridSpan w:val="5"/>
            <w:shd w:val="clear" w:color="auto" w:fill="D9D9D9" w:themeFill="background1" w:themeFillShade="D9"/>
          </w:tcPr>
          <w:p w14:paraId="25465373" w14:textId="77777777" w:rsidR="00184BBF" w:rsidRDefault="00184BBF" w:rsidP="00184BBF">
            <w:pPr>
              <w:jc w:val="center"/>
              <w:rPr>
                <w:rFonts w:ascii="Times New Roman" w:hAnsi="Times New Roman" w:cs="Times New Roman"/>
                <w:sz w:val="18"/>
                <w:szCs w:val="18"/>
              </w:rPr>
            </w:pPr>
            <w:r>
              <w:rPr>
                <w:rFonts w:ascii="Times New Roman" w:hAnsi="Times New Roman" w:cs="Times New Roman"/>
                <w:sz w:val="18"/>
                <w:szCs w:val="18"/>
              </w:rPr>
              <w:t>Obszar interwencji- gospodarka wodno-ściekowa</w:t>
            </w:r>
          </w:p>
        </w:tc>
      </w:tr>
      <w:tr w:rsidR="00184BBF" w14:paraId="2D7FA27E" w14:textId="77777777" w:rsidTr="00A0177D">
        <w:trPr>
          <w:trHeight w:val="613"/>
        </w:trPr>
        <w:tc>
          <w:tcPr>
            <w:tcW w:w="534" w:type="dxa"/>
          </w:tcPr>
          <w:p w14:paraId="0815F1EE"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 xml:space="preserve">12. </w:t>
            </w:r>
          </w:p>
        </w:tc>
        <w:tc>
          <w:tcPr>
            <w:tcW w:w="3150" w:type="dxa"/>
            <w:tcBorders>
              <w:top w:val="single" w:sz="4" w:space="0" w:color="auto"/>
              <w:bottom w:val="single" w:sz="4" w:space="0" w:color="auto"/>
            </w:tcBorders>
          </w:tcPr>
          <w:p w14:paraId="4CEEDEB9"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Zużycie wody w gospodarstwach domowych (na jednego mieszkańca (m</w:t>
            </w:r>
            <w:r w:rsidRPr="00184BBF">
              <w:rPr>
                <w:rFonts w:ascii="Times New Roman" w:hAnsi="Times New Roman" w:cs="Times New Roman"/>
                <w:sz w:val="18"/>
                <w:szCs w:val="18"/>
                <w:vertAlign w:val="superscript"/>
              </w:rPr>
              <w:t>3</w:t>
            </w:r>
            <w:r>
              <w:rPr>
                <w:rFonts w:ascii="Times New Roman" w:hAnsi="Times New Roman" w:cs="Times New Roman"/>
                <w:sz w:val="18"/>
                <w:szCs w:val="18"/>
              </w:rPr>
              <w:t>)</w:t>
            </w:r>
          </w:p>
        </w:tc>
        <w:tc>
          <w:tcPr>
            <w:tcW w:w="1842" w:type="dxa"/>
            <w:tcBorders>
              <w:top w:val="nil"/>
              <w:bottom w:val="single" w:sz="4" w:space="0" w:color="auto"/>
            </w:tcBorders>
          </w:tcPr>
          <w:p w14:paraId="02E33FF2"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GUS</w:t>
            </w:r>
          </w:p>
        </w:tc>
        <w:tc>
          <w:tcPr>
            <w:tcW w:w="1843" w:type="dxa"/>
          </w:tcPr>
          <w:p w14:paraId="6318C722"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48,1</w:t>
            </w:r>
          </w:p>
        </w:tc>
        <w:tc>
          <w:tcPr>
            <w:tcW w:w="1843" w:type="dxa"/>
          </w:tcPr>
          <w:p w14:paraId="489C413D"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spadek</w:t>
            </w:r>
          </w:p>
        </w:tc>
      </w:tr>
      <w:tr w:rsidR="00184BBF" w14:paraId="66571A8F" w14:textId="77777777" w:rsidTr="00A0177D">
        <w:trPr>
          <w:trHeight w:val="613"/>
        </w:trPr>
        <w:tc>
          <w:tcPr>
            <w:tcW w:w="534" w:type="dxa"/>
          </w:tcPr>
          <w:p w14:paraId="148993BE"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13.</w:t>
            </w:r>
          </w:p>
        </w:tc>
        <w:tc>
          <w:tcPr>
            <w:tcW w:w="3150" w:type="dxa"/>
            <w:tcBorders>
              <w:top w:val="single" w:sz="4" w:space="0" w:color="auto"/>
              <w:bottom w:val="single" w:sz="4" w:space="0" w:color="auto"/>
            </w:tcBorders>
          </w:tcPr>
          <w:p w14:paraId="7CF59CF0"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Odsetek ludności korzystającej z sieci wodociągowej (%) ogółem</w:t>
            </w:r>
          </w:p>
        </w:tc>
        <w:tc>
          <w:tcPr>
            <w:tcW w:w="1842" w:type="dxa"/>
            <w:tcBorders>
              <w:top w:val="single" w:sz="4" w:space="0" w:color="auto"/>
              <w:bottom w:val="single" w:sz="4" w:space="0" w:color="auto"/>
            </w:tcBorders>
          </w:tcPr>
          <w:p w14:paraId="759296E0"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GUS</w:t>
            </w:r>
          </w:p>
        </w:tc>
        <w:tc>
          <w:tcPr>
            <w:tcW w:w="1843" w:type="dxa"/>
          </w:tcPr>
          <w:p w14:paraId="13B2FA9A"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100</w:t>
            </w:r>
          </w:p>
        </w:tc>
        <w:tc>
          <w:tcPr>
            <w:tcW w:w="1843" w:type="dxa"/>
          </w:tcPr>
          <w:p w14:paraId="544496B9"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Wskaźnik opisowy</w:t>
            </w:r>
          </w:p>
        </w:tc>
      </w:tr>
      <w:tr w:rsidR="00184BBF" w14:paraId="62B4C608" w14:textId="77777777" w:rsidTr="00A0177D">
        <w:trPr>
          <w:trHeight w:val="613"/>
        </w:trPr>
        <w:tc>
          <w:tcPr>
            <w:tcW w:w="534" w:type="dxa"/>
          </w:tcPr>
          <w:p w14:paraId="36A2DA9C"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14.</w:t>
            </w:r>
          </w:p>
        </w:tc>
        <w:tc>
          <w:tcPr>
            <w:tcW w:w="3150" w:type="dxa"/>
            <w:tcBorders>
              <w:top w:val="single" w:sz="4" w:space="0" w:color="auto"/>
              <w:bottom w:val="single" w:sz="4" w:space="0" w:color="auto"/>
            </w:tcBorders>
          </w:tcPr>
          <w:p w14:paraId="20A9536A"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Długość czynnej sieci wodociągowej rozdzielczej (km)</w:t>
            </w:r>
          </w:p>
        </w:tc>
        <w:tc>
          <w:tcPr>
            <w:tcW w:w="1842" w:type="dxa"/>
            <w:tcBorders>
              <w:top w:val="single" w:sz="4" w:space="0" w:color="auto"/>
              <w:bottom w:val="single" w:sz="4" w:space="0" w:color="auto"/>
            </w:tcBorders>
          </w:tcPr>
          <w:p w14:paraId="1AF1BA97"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GUS</w:t>
            </w:r>
          </w:p>
        </w:tc>
        <w:tc>
          <w:tcPr>
            <w:tcW w:w="1843" w:type="dxa"/>
          </w:tcPr>
          <w:p w14:paraId="468FE55B"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242,35</w:t>
            </w:r>
          </w:p>
        </w:tc>
        <w:tc>
          <w:tcPr>
            <w:tcW w:w="1843" w:type="dxa"/>
          </w:tcPr>
          <w:p w14:paraId="195EBE3C"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Przyrost</w:t>
            </w:r>
          </w:p>
        </w:tc>
      </w:tr>
      <w:tr w:rsidR="00184BBF" w14:paraId="5AB7AC82" w14:textId="77777777" w:rsidTr="00A0177D">
        <w:trPr>
          <w:trHeight w:val="613"/>
        </w:trPr>
        <w:tc>
          <w:tcPr>
            <w:tcW w:w="534" w:type="dxa"/>
          </w:tcPr>
          <w:p w14:paraId="4C1E10A0"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15.</w:t>
            </w:r>
          </w:p>
        </w:tc>
        <w:tc>
          <w:tcPr>
            <w:tcW w:w="3150" w:type="dxa"/>
            <w:tcBorders>
              <w:top w:val="single" w:sz="4" w:space="0" w:color="auto"/>
              <w:bottom w:val="single" w:sz="4" w:space="0" w:color="auto"/>
            </w:tcBorders>
          </w:tcPr>
          <w:p w14:paraId="38709D4C"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Przyłącza wodociągowe prowadzące do budynków mieszkalnych i zbiorowego zamieszkania (sztuk)</w:t>
            </w:r>
          </w:p>
        </w:tc>
        <w:tc>
          <w:tcPr>
            <w:tcW w:w="1842" w:type="dxa"/>
            <w:tcBorders>
              <w:top w:val="single" w:sz="4" w:space="0" w:color="auto"/>
              <w:bottom w:val="single" w:sz="4" w:space="0" w:color="auto"/>
            </w:tcBorders>
          </w:tcPr>
          <w:p w14:paraId="534F37E9"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GUS</w:t>
            </w:r>
          </w:p>
        </w:tc>
        <w:tc>
          <w:tcPr>
            <w:tcW w:w="1843" w:type="dxa"/>
          </w:tcPr>
          <w:p w14:paraId="2120D48A"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835</w:t>
            </w:r>
          </w:p>
        </w:tc>
        <w:tc>
          <w:tcPr>
            <w:tcW w:w="1843" w:type="dxa"/>
          </w:tcPr>
          <w:p w14:paraId="03868562"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Przyrost</w:t>
            </w:r>
          </w:p>
        </w:tc>
      </w:tr>
      <w:tr w:rsidR="00184BBF" w14:paraId="278E787E" w14:textId="77777777" w:rsidTr="00A0177D">
        <w:trPr>
          <w:trHeight w:val="613"/>
        </w:trPr>
        <w:tc>
          <w:tcPr>
            <w:tcW w:w="534" w:type="dxa"/>
          </w:tcPr>
          <w:p w14:paraId="5361E200"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16.</w:t>
            </w:r>
          </w:p>
        </w:tc>
        <w:tc>
          <w:tcPr>
            <w:tcW w:w="3150" w:type="dxa"/>
            <w:tcBorders>
              <w:top w:val="single" w:sz="4" w:space="0" w:color="auto"/>
              <w:bottom w:val="single" w:sz="4" w:space="0" w:color="auto"/>
            </w:tcBorders>
          </w:tcPr>
          <w:p w14:paraId="6D27ED9E"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Woda dostarczona gospodarstwom domowym (dam</w:t>
            </w:r>
            <w:r w:rsidRPr="00184BBF">
              <w:rPr>
                <w:rFonts w:ascii="Times New Roman" w:hAnsi="Times New Roman" w:cs="Times New Roman"/>
                <w:sz w:val="18"/>
                <w:szCs w:val="18"/>
                <w:vertAlign w:val="superscript"/>
              </w:rPr>
              <w:t>3</w:t>
            </w:r>
            <w:r>
              <w:rPr>
                <w:rFonts w:ascii="Times New Roman" w:hAnsi="Times New Roman" w:cs="Times New Roman"/>
                <w:sz w:val="18"/>
                <w:szCs w:val="18"/>
              </w:rPr>
              <w:t>)</w:t>
            </w:r>
          </w:p>
        </w:tc>
        <w:tc>
          <w:tcPr>
            <w:tcW w:w="1842" w:type="dxa"/>
            <w:tcBorders>
              <w:top w:val="single" w:sz="4" w:space="0" w:color="auto"/>
              <w:bottom w:val="single" w:sz="4" w:space="0" w:color="auto"/>
            </w:tcBorders>
          </w:tcPr>
          <w:p w14:paraId="2FD3BB83"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GUS</w:t>
            </w:r>
          </w:p>
        </w:tc>
        <w:tc>
          <w:tcPr>
            <w:tcW w:w="1843" w:type="dxa"/>
          </w:tcPr>
          <w:p w14:paraId="68CD66D5"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114</w:t>
            </w:r>
          </w:p>
        </w:tc>
        <w:tc>
          <w:tcPr>
            <w:tcW w:w="1843" w:type="dxa"/>
          </w:tcPr>
          <w:p w14:paraId="2AEED5D8"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Wskaźnik opisowy</w:t>
            </w:r>
          </w:p>
        </w:tc>
      </w:tr>
      <w:tr w:rsidR="00184BBF" w14:paraId="466A20F6" w14:textId="77777777" w:rsidTr="00A0177D">
        <w:trPr>
          <w:trHeight w:val="613"/>
        </w:trPr>
        <w:tc>
          <w:tcPr>
            <w:tcW w:w="534" w:type="dxa"/>
          </w:tcPr>
          <w:p w14:paraId="1FB13605"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17.</w:t>
            </w:r>
          </w:p>
        </w:tc>
        <w:tc>
          <w:tcPr>
            <w:tcW w:w="3150" w:type="dxa"/>
            <w:tcBorders>
              <w:top w:val="single" w:sz="4" w:space="0" w:color="auto"/>
              <w:bottom w:val="single" w:sz="4" w:space="0" w:color="auto"/>
            </w:tcBorders>
          </w:tcPr>
          <w:p w14:paraId="6C7212CA" w14:textId="77777777" w:rsidR="00184BBF" w:rsidRDefault="00184BBF" w:rsidP="00184BBF">
            <w:pPr>
              <w:rPr>
                <w:rFonts w:ascii="Times New Roman" w:hAnsi="Times New Roman" w:cs="Times New Roman"/>
                <w:sz w:val="18"/>
                <w:szCs w:val="18"/>
              </w:rPr>
            </w:pPr>
            <w:r>
              <w:rPr>
                <w:rFonts w:ascii="Times New Roman" w:hAnsi="Times New Roman" w:cs="Times New Roman"/>
                <w:sz w:val="18"/>
                <w:szCs w:val="18"/>
              </w:rPr>
              <w:t>Odsetek ludności korzystającej z sieci kanalizacyjnej (%) ogółem</w:t>
            </w:r>
          </w:p>
        </w:tc>
        <w:tc>
          <w:tcPr>
            <w:tcW w:w="1842" w:type="dxa"/>
            <w:tcBorders>
              <w:top w:val="single" w:sz="4" w:space="0" w:color="auto"/>
              <w:bottom w:val="single" w:sz="4" w:space="0" w:color="auto"/>
            </w:tcBorders>
          </w:tcPr>
          <w:p w14:paraId="6F47B954"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GUS</w:t>
            </w:r>
          </w:p>
        </w:tc>
        <w:tc>
          <w:tcPr>
            <w:tcW w:w="1843" w:type="dxa"/>
          </w:tcPr>
          <w:p w14:paraId="2D9DC5BA"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18,4</w:t>
            </w:r>
          </w:p>
        </w:tc>
        <w:tc>
          <w:tcPr>
            <w:tcW w:w="1843" w:type="dxa"/>
          </w:tcPr>
          <w:p w14:paraId="18B72DF0"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Przyrost</w:t>
            </w:r>
          </w:p>
        </w:tc>
      </w:tr>
      <w:tr w:rsidR="00184BBF" w14:paraId="0B2B003E" w14:textId="77777777" w:rsidTr="00A0177D">
        <w:trPr>
          <w:trHeight w:val="613"/>
        </w:trPr>
        <w:tc>
          <w:tcPr>
            <w:tcW w:w="534" w:type="dxa"/>
          </w:tcPr>
          <w:p w14:paraId="707F4FDC"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18.</w:t>
            </w:r>
          </w:p>
        </w:tc>
        <w:tc>
          <w:tcPr>
            <w:tcW w:w="3150" w:type="dxa"/>
            <w:tcBorders>
              <w:top w:val="single" w:sz="4" w:space="0" w:color="auto"/>
              <w:bottom w:val="single" w:sz="4" w:space="0" w:color="auto"/>
            </w:tcBorders>
          </w:tcPr>
          <w:p w14:paraId="5F27AA99" w14:textId="77777777" w:rsidR="00184BBF" w:rsidRDefault="00184BBF" w:rsidP="00184BBF">
            <w:pPr>
              <w:rPr>
                <w:rFonts w:ascii="Times New Roman" w:hAnsi="Times New Roman" w:cs="Times New Roman"/>
                <w:sz w:val="18"/>
                <w:szCs w:val="18"/>
              </w:rPr>
            </w:pPr>
            <w:r>
              <w:rPr>
                <w:rFonts w:ascii="Times New Roman" w:hAnsi="Times New Roman" w:cs="Times New Roman"/>
                <w:sz w:val="18"/>
                <w:szCs w:val="18"/>
              </w:rPr>
              <w:t>Długość czynnej sieci kanalizacyjnej (km)</w:t>
            </w:r>
          </w:p>
        </w:tc>
        <w:tc>
          <w:tcPr>
            <w:tcW w:w="1842" w:type="dxa"/>
            <w:tcBorders>
              <w:top w:val="single" w:sz="4" w:space="0" w:color="auto"/>
              <w:bottom w:val="single" w:sz="4" w:space="0" w:color="auto"/>
            </w:tcBorders>
          </w:tcPr>
          <w:p w14:paraId="0FC89D35"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GUS</w:t>
            </w:r>
          </w:p>
        </w:tc>
        <w:tc>
          <w:tcPr>
            <w:tcW w:w="1843" w:type="dxa"/>
          </w:tcPr>
          <w:p w14:paraId="1E43A3C4"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0,500</w:t>
            </w:r>
          </w:p>
        </w:tc>
        <w:tc>
          <w:tcPr>
            <w:tcW w:w="1843" w:type="dxa"/>
          </w:tcPr>
          <w:p w14:paraId="23EE61CF"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Przyrost</w:t>
            </w:r>
          </w:p>
        </w:tc>
      </w:tr>
      <w:tr w:rsidR="00184BBF" w14:paraId="73F06BFE" w14:textId="77777777" w:rsidTr="00A0177D">
        <w:trPr>
          <w:trHeight w:val="613"/>
        </w:trPr>
        <w:tc>
          <w:tcPr>
            <w:tcW w:w="534" w:type="dxa"/>
          </w:tcPr>
          <w:p w14:paraId="0BB50D4A"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lastRenderedPageBreak/>
              <w:t>19.</w:t>
            </w:r>
          </w:p>
        </w:tc>
        <w:tc>
          <w:tcPr>
            <w:tcW w:w="3150" w:type="dxa"/>
            <w:tcBorders>
              <w:top w:val="single" w:sz="4" w:space="0" w:color="auto"/>
              <w:bottom w:val="single" w:sz="4" w:space="0" w:color="auto"/>
            </w:tcBorders>
          </w:tcPr>
          <w:p w14:paraId="3BCB7D4A" w14:textId="77777777" w:rsidR="00184BBF" w:rsidRDefault="00184BBF" w:rsidP="00184BBF">
            <w:pPr>
              <w:rPr>
                <w:rFonts w:ascii="Times New Roman" w:hAnsi="Times New Roman" w:cs="Times New Roman"/>
                <w:sz w:val="18"/>
                <w:szCs w:val="18"/>
              </w:rPr>
            </w:pPr>
            <w:r>
              <w:rPr>
                <w:rFonts w:ascii="Times New Roman" w:hAnsi="Times New Roman" w:cs="Times New Roman"/>
                <w:sz w:val="18"/>
                <w:szCs w:val="18"/>
              </w:rPr>
              <w:t>Ścieki odprowadzone (dam</w:t>
            </w:r>
            <w:r w:rsidRPr="00184BBF">
              <w:rPr>
                <w:rFonts w:ascii="Times New Roman" w:hAnsi="Times New Roman" w:cs="Times New Roman"/>
                <w:sz w:val="18"/>
                <w:szCs w:val="18"/>
                <w:vertAlign w:val="superscript"/>
              </w:rPr>
              <w:t>3</w:t>
            </w:r>
            <w:r>
              <w:rPr>
                <w:rFonts w:ascii="Times New Roman" w:hAnsi="Times New Roman" w:cs="Times New Roman"/>
                <w:sz w:val="18"/>
                <w:szCs w:val="18"/>
              </w:rPr>
              <w:t>)</w:t>
            </w:r>
          </w:p>
        </w:tc>
        <w:tc>
          <w:tcPr>
            <w:tcW w:w="1842" w:type="dxa"/>
            <w:tcBorders>
              <w:top w:val="single" w:sz="4" w:space="0" w:color="auto"/>
              <w:bottom w:val="single" w:sz="4" w:space="0" w:color="auto"/>
            </w:tcBorders>
          </w:tcPr>
          <w:p w14:paraId="08925C93"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GUS</w:t>
            </w:r>
          </w:p>
        </w:tc>
        <w:tc>
          <w:tcPr>
            <w:tcW w:w="1843" w:type="dxa"/>
          </w:tcPr>
          <w:p w14:paraId="71F61AF6"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11</w:t>
            </w:r>
          </w:p>
        </w:tc>
        <w:tc>
          <w:tcPr>
            <w:tcW w:w="1843" w:type="dxa"/>
          </w:tcPr>
          <w:p w14:paraId="09754BFA"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Wskaźnik opisowy</w:t>
            </w:r>
          </w:p>
        </w:tc>
      </w:tr>
      <w:tr w:rsidR="00184BBF" w14:paraId="7483C4F7" w14:textId="77777777" w:rsidTr="00A0177D">
        <w:trPr>
          <w:trHeight w:val="613"/>
        </w:trPr>
        <w:tc>
          <w:tcPr>
            <w:tcW w:w="534" w:type="dxa"/>
          </w:tcPr>
          <w:p w14:paraId="696BD5A0"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20.</w:t>
            </w:r>
          </w:p>
        </w:tc>
        <w:tc>
          <w:tcPr>
            <w:tcW w:w="3150" w:type="dxa"/>
            <w:tcBorders>
              <w:top w:val="single" w:sz="4" w:space="0" w:color="auto"/>
              <w:bottom w:val="single" w:sz="4" w:space="0" w:color="auto"/>
            </w:tcBorders>
          </w:tcPr>
          <w:p w14:paraId="68EF39C2" w14:textId="77777777" w:rsidR="00184BBF" w:rsidRDefault="00184BBF" w:rsidP="00184BBF">
            <w:pPr>
              <w:rPr>
                <w:rFonts w:ascii="Times New Roman" w:hAnsi="Times New Roman" w:cs="Times New Roman"/>
                <w:sz w:val="18"/>
                <w:szCs w:val="18"/>
              </w:rPr>
            </w:pPr>
            <w:r>
              <w:rPr>
                <w:rFonts w:ascii="Times New Roman" w:hAnsi="Times New Roman" w:cs="Times New Roman"/>
                <w:sz w:val="18"/>
                <w:szCs w:val="18"/>
              </w:rPr>
              <w:t>Liczba oczyszczalni ścieków- z podwyższonym usuwaniem miogenów (sztuk)</w:t>
            </w:r>
          </w:p>
        </w:tc>
        <w:tc>
          <w:tcPr>
            <w:tcW w:w="1842" w:type="dxa"/>
            <w:tcBorders>
              <w:top w:val="single" w:sz="4" w:space="0" w:color="auto"/>
              <w:bottom w:val="single" w:sz="4" w:space="0" w:color="auto"/>
            </w:tcBorders>
          </w:tcPr>
          <w:p w14:paraId="3C87B120"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GUS</w:t>
            </w:r>
          </w:p>
        </w:tc>
        <w:tc>
          <w:tcPr>
            <w:tcW w:w="1843" w:type="dxa"/>
          </w:tcPr>
          <w:p w14:paraId="3CA2F6CF"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3</w:t>
            </w:r>
          </w:p>
        </w:tc>
        <w:tc>
          <w:tcPr>
            <w:tcW w:w="1843" w:type="dxa"/>
          </w:tcPr>
          <w:p w14:paraId="52E34967"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Wskaźnik opisowy</w:t>
            </w:r>
          </w:p>
        </w:tc>
      </w:tr>
      <w:tr w:rsidR="00184BBF" w14:paraId="5712B87A" w14:textId="77777777" w:rsidTr="00A0177D">
        <w:trPr>
          <w:trHeight w:val="613"/>
        </w:trPr>
        <w:tc>
          <w:tcPr>
            <w:tcW w:w="534" w:type="dxa"/>
          </w:tcPr>
          <w:p w14:paraId="7E281BAE"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21.</w:t>
            </w:r>
          </w:p>
        </w:tc>
        <w:tc>
          <w:tcPr>
            <w:tcW w:w="3150" w:type="dxa"/>
            <w:tcBorders>
              <w:top w:val="single" w:sz="4" w:space="0" w:color="auto"/>
              <w:bottom w:val="single" w:sz="4" w:space="0" w:color="auto"/>
            </w:tcBorders>
          </w:tcPr>
          <w:p w14:paraId="63BAEE66" w14:textId="77777777" w:rsidR="00184BBF" w:rsidRDefault="00184BBF" w:rsidP="00184BBF">
            <w:pPr>
              <w:rPr>
                <w:rFonts w:ascii="Times New Roman" w:hAnsi="Times New Roman" w:cs="Times New Roman"/>
                <w:sz w:val="18"/>
                <w:szCs w:val="18"/>
              </w:rPr>
            </w:pPr>
            <w:r>
              <w:rPr>
                <w:rFonts w:ascii="Times New Roman" w:hAnsi="Times New Roman" w:cs="Times New Roman"/>
                <w:sz w:val="18"/>
                <w:szCs w:val="18"/>
              </w:rPr>
              <w:t>Liczba zbiorników bezodpływowych (sztuk)</w:t>
            </w:r>
          </w:p>
        </w:tc>
        <w:tc>
          <w:tcPr>
            <w:tcW w:w="1842" w:type="dxa"/>
            <w:tcBorders>
              <w:top w:val="single" w:sz="4" w:space="0" w:color="auto"/>
              <w:bottom w:val="single" w:sz="4" w:space="0" w:color="auto"/>
            </w:tcBorders>
          </w:tcPr>
          <w:p w14:paraId="1558B991"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GUS</w:t>
            </w:r>
          </w:p>
        </w:tc>
        <w:tc>
          <w:tcPr>
            <w:tcW w:w="1843" w:type="dxa"/>
          </w:tcPr>
          <w:p w14:paraId="07D3A27B"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391</w:t>
            </w:r>
          </w:p>
        </w:tc>
        <w:tc>
          <w:tcPr>
            <w:tcW w:w="1843" w:type="dxa"/>
          </w:tcPr>
          <w:p w14:paraId="5D0D0201"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Spadek</w:t>
            </w:r>
          </w:p>
        </w:tc>
      </w:tr>
      <w:tr w:rsidR="00184BBF" w14:paraId="021833C6" w14:textId="77777777" w:rsidTr="00A0177D">
        <w:trPr>
          <w:trHeight w:val="613"/>
        </w:trPr>
        <w:tc>
          <w:tcPr>
            <w:tcW w:w="534" w:type="dxa"/>
          </w:tcPr>
          <w:p w14:paraId="043C118A"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22.</w:t>
            </w:r>
          </w:p>
        </w:tc>
        <w:tc>
          <w:tcPr>
            <w:tcW w:w="3150" w:type="dxa"/>
            <w:tcBorders>
              <w:top w:val="single" w:sz="4" w:space="0" w:color="auto"/>
              <w:bottom w:val="single" w:sz="4" w:space="0" w:color="auto"/>
            </w:tcBorders>
          </w:tcPr>
          <w:p w14:paraId="0F79A038" w14:textId="77777777" w:rsidR="00184BBF" w:rsidRDefault="00184BBF" w:rsidP="00184BBF">
            <w:pPr>
              <w:rPr>
                <w:rFonts w:ascii="Times New Roman" w:hAnsi="Times New Roman" w:cs="Times New Roman"/>
                <w:sz w:val="18"/>
                <w:szCs w:val="18"/>
              </w:rPr>
            </w:pPr>
            <w:r>
              <w:rPr>
                <w:rFonts w:ascii="Times New Roman" w:hAnsi="Times New Roman" w:cs="Times New Roman"/>
                <w:sz w:val="18"/>
                <w:szCs w:val="18"/>
              </w:rPr>
              <w:t>Liczba przydomowych oczyszczalni ścieków (sztuk)</w:t>
            </w:r>
          </w:p>
        </w:tc>
        <w:tc>
          <w:tcPr>
            <w:tcW w:w="1842" w:type="dxa"/>
            <w:tcBorders>
              <w:top w:val="single" w:sz="4" w:space="0" w:color="auto"/>
              <w:bottom w:val="single" w:sz="4" w:space="0" w:color="auto"/>
            </w:tcBorders>
          </w:tcPr>
          <w:p w14:paraId="480449F4"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GUS</w:t>
            </w:r>
          </w:p>
        </w:tc>
        <w:tc>
          <w:tcPr>
            <w:tcW w:w="1843" w:type="dxa"/>
          </w:tcPr>
          <w:p w14:paraId="6795E5A9"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354</w:t>
            </w:r>
          </w:p>
        </w:tc>
        <w:tc>
          <w:tcPr>
            <w:tcW w:w="1843" w:type="dxa"/>
          </w:tcPr>
          <w:p w14:paraId="7C98844B"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Przyrost</w:t>
            </w:r>
          </w:p>
        </w:tc>
      </w:tr>
      <w:tr w:rsidR="00184BBF" w14:paraId="55AED985" w14:textId="77777777" w:rsidTr="00184BBF">
        <w:trPr>
          <w:trHeight w:val="332"/>
        </w:trPr>
        <w:tc>
          <w:tcPr>
            <w:tcW w:w="9212" w:type="dxa"/>
            <w:gridSpan w:val="5"/>
            <w:shd w:val="clear" w:color="auto" w:fill="D9D9D9" w:themeFill="background1" w:themeFillShade="D9"/>
          </w:tcPr>
          <w:p w14:paraId="7586F696" w14:textId="77777777" w:rsidR="00184BBF" w:rsidRDefault="00184BBF" w:rsidP="00184BBF">
            <w:pPr>
              <w:jc w:val="center"/>
              <w:rPr>
                <w:rFonts w:ascii="Times New Roman" w:hAnsi="Times New Roman" w:cs="Times New Roman"/>
                <w:sz w:val="18"/>
                <w:szCs w:val="18"/>
              </w:rPr>
            </w:pPr>
            <w:r>
              <w:rPr>
                <w:rFonts w:ascii="Times New Roman" w:hAnsi="Times New Roman" w:cs="Times New Roman"/>
                <w:sz w:val="18"/>
                <w:szCs w:val="18"/>
              </w:rPr>
              <w:t>Obszar interwencji- zasoby geologiczne i gleby</w:t>
            </w:r>
          </w:p>
        </w:tc>
      </w:tr>
      <w:tr w:rsidR="00184BBF" w14:paraId="6B5D9282" w14:textId="77777777" w:rsidTr="00A0177D">
        <w:trPr>
          <w:trHeight w:val="613"/>
        </w:trPr>
        <w:tc>
          <w:tcPr>
            <w:tcW w:w="534" w:type="dxa"/>
          </w:tcPr>
          <w:p w14:paraId="2FDBABFE"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23.</w:t>
            </w:r>
          </w:p>
        </w:tc>
        <w:tc>
          <w:tcPr>
            <w:tcW w:w="3150" w:type="dxa"/>
            <w:tcBorders>
              <w:top w:val="single" w:sz="4" w:space="0" w:color="auto"/>
              <w:bottom w:val="single" w:sz="4" w:space="0" w:color="auto"/>
            </w:tcBorders>
          </w:tcPr>
          <w:p w14:paraId="1961FF99"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Liczba planów zagospodarowania przestrzennego ogółem (sztuk)</w:t>
            </w:r>
          </w:p>
        </w:tc>
        <w:tc>
          <w:tcPr>
            <w:tcW w:w="1842" w:type="dxa"/>
            <w:tcBorders>
              <w:top w:val="single" w:sz="4" w:space="0" w:color="auto"/>
              <w:bottom w:val="single" w:sz="4" w:space="0" w:color="auto"/>
            </w:tcBorders>
          </w:tcPr>
          <w:p w14:paraId="5F975FA1"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GUS</w:t>
            </w:r>
          </w:p>
        </w:tc>
        <w:tc>
          <w:tcPr>
            <w:tcW w:w="1843" w:type="dxa"/>
          </w:tcPr>
          <w:p w14:paraId="4D3C9587"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1</w:t>
            </w:r>
          </w:p>
        </w:tc>
        <w:tc>
          <w:tcPr>
            <w:tcW w:w="1843" w:type="dxa"/>
          </w:tcPr>
          <w:p w14:paraId="2841476B"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Przyrost</w:t>
            </w:r>
          </w:p>
        </w:tc>
      </w:tr>
      <w:tr w:rsidR="00184BBF" w14:paraId="102B8E87" w14:textId="77777777" w:rsidTr="00A0177D">
        <w:trPr>
          <w:trHeight w:val="613"/>
        </w:trPr>
        <w:tc>
          <w:tcPr>
            <w:tcW w:w="534" w:type="dxa"/>
          </w:tcPr>
          <w:p w14:paraId="7FCA7FBB"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24.</w:t>
            </w:r>
          </w:p>
        </w:tc>
        <w:tc>
          <w:tcPr>
            <w:tcW w:w="3150" w:type="dxa"/>
            <w:tcBorders>
              <w:top w:val="single" w:sz="4" w:space="0" w:color="auto"/>
              <w:bottom w:val="single" w:sz="4" w:space="0" w:color="auto"/>
            </w:tcBorders>
          </w:tcPr>
          <w:p w14:paraId="1693288A"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Udział powierzchni objętej obowiązkowymi miejscowymi planami zagospodarowania przestrzennego w powierzchni ogółem (%)</w:t>
            </w:r>
          </w:p>
        </w:tc>
        <w:tc>
          <w:tcPr>
            <w:tcW w:w="1842" w:type="dxa"/>
            <w:tcBorders>
              <w:top w:val="single" w:sz="4" w:space="0" w:color="auto"/>
              <w:bottom w:val="single" w:sz="4" w:space="0" w:color="auto"/>
            </w:tcBorders>
          </w:tcPr>
          <w:p w14:paraId="2686F680"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GUS</w:t>
            </w:r>
          </w:p>
        </w:tc>
        <w:tc>
          <w:tcPr>
            <w:tcW w:w="1843" w:type="dxa"/>
          </w:tcPr>
          <w:p w14:paraId="22AB411A"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0,4</w:t>
            </w:r>
          </w:p>
        </w:tc>
        <w:tc>
          <w:tcPr>
            <w:tcW w:w="1843" w:type="dxa"/>
          </w:tcPr>
          <w:p w14:paraId="1EED498E"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Przyrost</w:t>
            </w:r>
          </w:p>
        </w:tc>
      </w:tr>
      <w:tr w:rsidR="00184BBF" w14:paraId="31B2C7C4" w14:textId="77777777" w:rsidTr="00A0177D">
        <w:trPr>
          <w:trHeight w:val="613"/>
        </w:trPr>
        <w:tc>
          <w:tcPr>
            <w:tcW w:w="534" w:type="dxa"/>
          </w:tcPr>
          <w:p w14:paraId="72077E86"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25.</w:t>
            </w:r>
          </w:p>
        </w:tc>
        <w:tc>
          <w:tcPr>
            <w:tcW w:w="3150" w:type="dxa"/>
            <w:tcBorders>
              <w:top w:val="single" w:sz="4" w:space="0" w:color="auto"/>
              <w:bottom w:val="single" w:sz="4" w:space="0" w:color="auto"/>
            </w:tcBorders>
          </w:tcPr>
          <w:p w14:paraId="248DBE56"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Poziom ograniczenia masy odpadów komunalnych</w:t>
            </w:r>
          </w:p>
        </w:tc>
        <w:tc>
          <w:tcPr>
            <w:tcW w:w="1842" w:type="dxa"/>
            <w:tcBorders>
              <w:top w:val="single" w:sz="4" w:space="0" w:color="auto"/>
              <w:bottom w:val="single" w:sz="4" w:space="0" w:color="auto"/>
            </w:tcBorders>
          </w:tcPr>
          <w:p w14:paraId="6CCBB332"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Gmina</w:t>
            </w:r>
          </w:p>
        </w:tc>
        <w:tc>
          <w:tcPr>
            <w:tcW w:w="1843" w:type="dxa"/>
          </w:tcPr>
          <w:p w14:paraId="5DA669B7" w14:textId="77777777" w:rsidR="00184BBF" w:rsidRDefault="00184BBF" w:rsidP="00184BBF">
            <w:pPr>
              <w:rPr>
                <w:rFonts w:ascii="Times New Roman" w:hAnsi="Times New Roman" w:cs="Times New Roman"/>
                <w:sz w:val="18"/>
                <w:szCs w:val="18"/>
              </w:rPr>
            </w:pPr>
            <w:r>
              <w:rPr>
                <w:rFonts w:ascii="Times New Roman" w:hAnsi="Times New Roman" w:cs="Times New Roman"/>
                <w:sz w:val="18"/>
                <w:szCs w:val="18"/>
              </w:rPr>
              <w:t xml:space="preserve">Osiągnięty </w:t>
            </w:r>
          </w:p>
        </w:tc>
        <w:tc>
          <w:tcPr>
            <w:tcW w:w="1843" w:type="dxa"/>
          </w:tcPr>
          <w:p w14:paraId="543288B1"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Osiągnięty</w:t>
            </w:r>
          </w:p>
        </w:tc>
      </w:tr>
      <w:tr w:rsidR="00184BBF" w14:paraId="0C321311" w14:textId="77777777" w:rsidTr="00A0177D">
        <w:trPr>
          <w:trHeight w:val="613"/>
        </w:trPr>
        <w:tc>
          <w:tcPr>
            <w:tcW w:w="534" w:type="dxa"/>
          </w:tcPr>
          <w:p w14:paraId="32A67F66"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26.</w:t>
            </w:r>
          </w:p>
        </w:tc>
        <w:tc>
          <w:tcPr>
            <w:tcW w:w="3150" w:type="dxa"/>
            <w:tcBorders>
              <w:top w:val="single" w:sz="4" w:space="0" w:color="auto"/>
              <w:bottom w:val="single" w:sz="4" w:space="0" w:color="auto"/>
            </w:tcBorders>
          </w:tcPr>
          <w:p w14:paraId="387233B0"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Poziom recyklingu, przygotowania do ponownego użycia i odzysku innymi metodami papieru, tworzyw sztucznych, szkła, metalu- osiągnięty/nieosiągnięty</w:t>
            </w:r>
          </w:p>
        </w:tc>
        <w:tc>
          <w:tcPr>
            <w:tcW w:w="1842" w:type="dxa"/>
            <w:tcBorders>
              <w:top w:val="single" w:sz="4" w:space="0" w:color="auto"/>
              <w:bottom w:val="single" w:sz="4" w:space="0" w:color="auto"/>
            </w:tcBorders>
          </w:tcPr>
          <w:p w14:paraId="1035B34B" w14:textId="77777777" w:rsidR="00184BBF" w:rsidRDefault="00184BBF" w:rsidP="00A0177D">
            <w:pPr>
              <w:rPr>
                <w:rFonts w:ascii="Times New Roman" w:hAnsi="Times New Roman" w:cs="Times New Roman"/>
                <w:sz w:val="18"/>
                <w:szCs w:val="18"/>
              </w:rPr>
            </w:pPr>
            <w:r>
              <w:rPr>
                <w:rFonts w:ascii="Times New Roman" w:hAnsi="Times New Roman" w:cs="Times New Roman"/>
                <w:sz w:val="18"/>
                <w:szCs w:val="18"/>
              </w:rPr>
              <w:t>Gmina</w:t>
            </w:r>
          </w:p>
        </w:tc>
        <w:tc>
          <w:tcPr>
            <w:tcW w:w="1843" w:type="dxa"/>
          </w:tcPr>
          <w:p w14:paraId="772BFB3E" w14:textId="77777777" w:rsidR="00184BBF" w:rsidRDefault="00184BBF" w:rsidP="00184BBF">
            <w:pPr>
              <w:rPr>
                <w:rFonts w:ascii="Times New Roman" w:hAnsi="Times New Roman" w:cs="Times New Roman"/>
                <w:sz w:val="18"/>
                <w:szCs w:val="18"/>
              </w:rPr>
            </w:pPr>
            <w:r>
              <w:rPr>
                <w:rFonts w:ascii="Times New Roman" w:hAnsi="Times New Roman" w:cs="Times New Roman"/>
                <w:sz w:val="18"/>
                <w:szCs w:val="18"/>
              </w:rPr>
              <w:t>Osiągnięty</w:t>
            </w:r>
            <w:r w:rsidR="00127652">
              <w:rPr>
                <w:rFonts w:ascii="Times New Roman" w:hAnsi="Times New Roman" w:cs="Times New Roman"/>
                <w:sz w:val="18"/>
                <w:szCs w:val="18"/>
              </w:rPr>
              <w:t>- 39,28%</w:t>
            </w:r>
          </w:p>
        </w:tc>
        <w:tc>
          <w:tcPr>
            <w:tcW w:w="1843" w:type="dxa"/>
          </w:tcPr>
          <w:p w14:paraId="6D525FCC" w14:textId="77777777" w:rsidR="00184BBF" w:rsidRDefault="00127652" w:rsidP="00A0177D">
            <w:pPr>
              <w:rPr>
                <w:rFonts w:ascii="Times New Roman" w:hAnsi="Times New Roman" w:cs="Times New Roman"/>
                <w:sz w:val="18"/>
                <w:szCs w:val="18"/>
              </w:rPr>
            </w:pPr>
            <w:r>
              <w:rPr>
                <w:rFonts w:ascii="Times New Roman" w:hAnsi="Times New Roman" w:cs="Times New Roman"/>
                <w:sz w:val="18"/>
                <w:szCs w:val="18"/>
              </w:rPr>
              <w:t>Osiągnięty</w:t>
            </w:r>
          </w:p>
        </w:tc>
      </w:tr>
      <w:tr w:rsidR="00127652" w14:paraId="6D55CFD6" w14:textId="77777777" w:rsidTr="00127652">
        <w:trPr>
          <w:trHeight w:val="322"/>
        </w:trPr>
        <w:tc>
          <w:tcPr>
            <w:tcW w:w="9212" w:type="dxa"/>
            <w:gridSpan w:val="5"/>
            <w:shd w:val="clear" w:color="auto" w:fill="D9D9D9" w:themeFill="background1" w:themeFillShade="D9"/>
          </w:tcPr>
          <w:p w14:paraId="781233B0" w14:textId="77777777" w:rsidR="00127652" w:rsidRDefault="00127652" w:rsidP="00127652">
            <w:pPr>
              <w:jc w:val="center"/>
              <w:rPr>
                <w:rFonts w:ascii="Times New Roman" w:hAnsi="Times New Roman" w:cs="Times New Roman"/>
                <w:sz w:val="18"/>
                <w:szCs w:val="18"/>
              </w:rPr>
            </w:pPr>
            <w:r>
              <w:rPr>
                <w:rFonts w:ascii="Times New Roman" w:hAnsi="Times New Roman" w:cs="Times New Roman"/>
                <w:sz w:val="18"/>
                <w:szCs w:val="18"/>
              </w:rPr>
              <w:t>Obszar interwencji- zasoby przyrodnicze</w:t>
            </w:r>
          </w:p>
        </w:tc>
      </w:tr>
      <w:tr w:rsidR="00127652" w14:paraId="6B234217" w14:textId="77777777" w:rsidTr="00A0177D">
        <w:trPr>
          <w:trHeight w:val="613"/>
        </w:trPr>
        <w:tc>
          <w:tcPr>
            <w:tcW w:w="534" w:type="dxa"/>
          </w:tcPr>
          <w:p w14:paraId="101329F9" w14:textId="77777777" w:rsidR="00127652" w:rsidRDefault="00127652" w:rsidP="00A0177D">
            <w:pPr>
              <w:rPr>
                <w:rFonts w:ascii="Times New Roman" w:hAnsi="Times New Roman" w:cs="Times New Roman"/>
                <w:sz w:val="18"/>
                <w:szCs w:val="18"/>
              </w:rPr>
            </w:pPr>
            <w:r>
              <w:rPr>
                <w:rFonts w:ascii="Times New Roman" w:hAnsi="Times New Roman" w:cs="Times New Roman"/>
                <w:sz w:val="18"/>
                <w:szCs w:val="18"/>
              </w:rPr>
              <w:t>27.</w:t>
            </w:r>
          </w:p>
        </w:tc>
        <w:tc>
          <w:tcPr>
            <w:tcW w:w="3150" w:type="dxa"/>
            <w:tcBorders>
              <w:top w:val="single" w:sz="4" w:space="0" w:color="auto"/>
              <w:bottom w:val="single" w:sz="4" w:space="0" w:color="auto"/>
            </w:tcBorders>
          </w:tcPr>
          <w:p w14:paraId="4A3DF838" w14:textId="77777777" w:rsidR="00127652" w:rsidRDefault="00127652" w:rsidP="00A0177D">
            <w:pPr>
              <w:rPr>
                <w:rFonts w:ascii="Times New Roman" w:hAnsi="Times New Roman" w:cs="Times New Roman"/>
                <w:sz w:val="18"/>
                <w:szCs w:val="18"/>
              </w:rPr>
            </w:pPr>
            <w:r>
              <w:rPr>
                <w:rFonts w:ascii="Times New Roman" w:hAnsi="Times New Roman" w:cs="Times New Roman"/>
                <w:sz w:val="18"/>
                <w:szCs w:val="18"/>
              </w:rPr>
              <w:t>Lesistość (%)</w:t>
            </w:r>
          </w:p>
        </w:tc>
        <w:tc>
          <w:tcPr>
            <w:tcW w:w="1842" w:type="dxa"/>
            <w:tcBorders>
              <w:top w:val="single" w:sz="4" w:space="0" w:color="auto"/>
              <w:bottom w:val="single" w:sz="4" w:space="0" w:color="auto"/>
            </w:tcBorders>
          </w:tcPr>
          <w:p w14:paraId="4668501D" w14:textId="77777777" w:rsidR="00127652" w:rsidRDefault="00127652" w:rsidP="00A0177D">
            <w:pPr>
              <w:rPr>
                <w:rFonts w:ascii="Times New Roman" w:hAnsi="Times New Roman" w:cs="Times New Roman"/>
                <w:sz w:val="18"/>
                <w:szCs w:val="18"/>
              </w:rPr>
            </w:pPr>
            <w:r>
              <w:rPr>
                <w:rFonts w:ascii="Times New Roman" w:hAnsi="Times New Roman" w:cs="Times New Roman"/>
                <w:sz w:val="18"/>
                <w:szCs w:val="18"/>
              </w:rPr>
              <w:t>GUS</w:t>
            </w:r>
          </w:p>
        </w:tc>
        <w:tc>
          <w:tcPr>
            <w:tcW w:w="1843" w:type="dxa"/>
          </w:tcPr>
          <w:p w14:paraId="2AD64539" w14:textId="77777777" w:rsidR="00127652" w:rsidRDefault="00127652" w:rsidP="00A0177D">
            <w:pPr>
              <w:rPr>
                <w:rFonts w:ascii="Times New Roman" w:hAnsi="Times New Roman" w:cs="Times New Roman"/>
                <w:sz w:val="18"/>
                <w:szCs w:val="18"/>
              </w:rPr>
            </w:pPr>
            <w:r>
              <w:rPr>
                <w:rFonts w:ascii="Times New Roman" w:hAnsi="Times New Roman" w:cs="Times New Roman"/>
                <w:sz w:val="18"/>
                <w:szCs w:val="18"/>
              </w:rPr>
              <w:t>22</w:t>
            </w:r>
          </w:p>
        </w:tc>
        <w:tc>
          <w:tcPr>
            <w:tcW w:w="1843" w:type="dxa"/>
          </w:tcPr>
          <w:p w14:paraId="792A69A1" w14:textId="77777777" w:rsidR="00127652" w:rsidRDefault="00127652" w:rsidP="00A0177D">
            <w:pPr>
              <w:rPr>
                <w:rFonts w:ascii="Times New Roman" w:hAnsi="Times New Roman" w:cs="Times New Roman"/>
                <w:sz w:val="18"/>
                <w:szCs w:val="18"/>
              </w:rPr>
            </w:pPr>
            <w:r>
              <w:rPr>
                <w:rFonts w:ascii="Times New Roman" w:hAnsi="Times New Roman" w:cs="Times New Roman"/>
                <w:sz w:val="18"/>
                <w:szCs w:val="18"/>
              </w:rPr>
              <w:t>Nie mniejsza niż w roku bazowym</w:t>
            </w:r>
          </w:p>
        </w:tc>
      </w:tr>
    </w:tbl>
    <w:p w14:paraId="42AB6F41" w14:textId="77777777" w:rsidR="007015E0" w:rsidRDefault="002D7A92" w:rsidP="002D7A92">
      <w:pPr>
        <w:rPr>
          <w:rFonts w:ascii="Times New Roman" w:hAnsi="Times New Roman" w:cs="Times New Roman"/>
          <w:sz w:val="18"/>
          <w:szCs w:val="18"/>
        </w:rPr>
      </w:pPr>
      <w:r>
        <w:rPr>
          <w:rFonts w:ascii="Times New Roman" w:hAnsi="Times New Roman" w:cs="Times New Roman"/>
          <w:sz w:val="18"/>
          <w:szCs w:val="18"/>
        </w:rPr>
        <w:tab/>
      </w:r>
    </w:p>
    <w:p w14:paraId="45D7F70A" w14:textId="77777777" w:rsidR="00B806DB" w:rsidRDefault="00B806DB" w:rsidP="007015E0">
      <w:pPr>
        <w:rPr>
          <w:rFonts w:ascii="Times New Roman" w:hAnsi="Times New Roman" w:cs="Times New Roman"/>
          <w:sz w:val="18"/>
          <w:szCs w:val="18"/>
        </w:rPr>
      </w:pPr>
    </w:p>
    <w:p w14:paraId="092D2017" w14:textId="77777777" w:rsidR="007015E0" w:rsidRDefault="007015E0" w:rsidP="007015E0">
      <w:pPr>
        <w:rPr>
          <w:rFonts w:ascii="Times New Roman" w:hAnsi="Times New Roman" w:cs="Times New Roman"/>
          <w:sz w:val="18"/>
          <w:szCs w:val="18"/>
        </w:rPr>
      </w:pPr>
    </w:p>
    <w:p w14:paraId="2334C396" w14:textId="77777777" w:rsidR="007015E0" w:rsidRDefault="007015E0" w:rsidP="007015E0">
      <w:pPr>
        <w:rPr>
          <w:rFonts w:ascii="Times New Roman" w:hAnsi="Times New Roman" w:cs="Times New Roman"/>
          <w:sz w:val="18"/>
          <w:szCs w:val="18"/>
        </w:rPr>
      </w:pPr>
    </w:p>
    <w:p w14:paraId="3A4011EE" w14:textId="77777777" w:rsidR="007015E0" w:rsidRDefault="007015E0" w:rsidP="007015E0">
      <w:pPr>
        <w:rPr>
          <w:rFonts w:ascii="Times New Roman" w:hAnsi="Times New Roman" w:cs="Times New Roman"/>
          <w:sz w:val="18"/>
          <w:szCs w:val="18"/>
        </w:rPr>
      </w:pPr>
    </w:p>
    <w:p w14:paraId="46FCB964" w14:textId="77777777" w:rsidR="007015E0" w:rsidRDefault="007015E0" w:rsidP="007015E0">
      <w:pPr>
        <w:rPr>
          <w:rFonts w:ascii="Times New Roman" w:hAnsi="Times New Roman" w:cs="Times New Roman"/>
          <w:sz w:val="18"/>
          <w:szCs w:val="18"/>
        </w:rPr>
      </w:pPr>
    </w:p>
    <w:p w14:paraId="68611AAD" w14:textId="77777777" w:rsidR="007015E0" w:rsidRDefault="007015E0" w:rsidP="007015E0">
      <w:pPr>
        <w:rPr>
          <w:rFonts w:ascii="Times New Roman" w:hAnsi="Times New Roman" w:cs="Times New Roman"/>
          <w:sz w:val="18"/>
          <w:szCs w:val="18"/>
        </w:rPr>
      </w:pPr>
    </w:p>
    <w:p w14:paraId="70494785" w14:textId="77777777" w:rsidR="007015E0" w:rsidRDefault="007015E0" w:rsidP="007015E0">
      <w:pPr>
        <w:rPr>
          <w:rFonts w:ascii="Times New Roman" w:hAnsi="Times New Roman" w:cs="Times New Roman"/>
          <w:sz w:val="18"/>
          <w:szCs w:val="18"/>
        </w:rPr>
      </w:pPr>
    </w:p>
    <w:p w14:paraId="4649B001" w14:textId="77777777" w:rsidR="007015E0" w:rsidRDefault="007015E0" w:rsidP="007015E0">
      <w:pPr>
        <w:rPr>
          <w:rFonts w:ascii="Times New Roman" w:hAnsi="Times New Roman" w:cs="Times New Roman"/>
          <w:sz w:val="18"/>
          <w:szCs w:val="18"/>
        </w:rPr>
      </w:pPr>
    </w:p>
    <w:p w14:paraId="13F1E56A" w14:textId="77777777" w:rsidR="007015E0" w:rsidRDefault="007015E0" w:rsidP="007015E0">
      <w:pPr>
        <w:rPr>
          <w:rFonts w:ascii="Times New Roman" w:hAnsi="Times New Roman" w:cs="Times New Roman"/>
          <w:sz w:val="18"/>
          <w:szCs w:val="18"/>
        </w:rPr>
      </w:pPr>
    </w:p>
    <w:p w14:paraId="41FADF30" w14:textId="77777777" w:rsidR="007015E0" w:rsidRDefault="007015E0" w:rsidP="007015E0">
      <w:pPr>
        <w:rPr>
          <w:rFonts w:ascii="Times New Roman" w:hAnsi="Times New Roman" w:cs="Times New Roman"/>
          <w:sz w:val="18"/>
          <w:szCs w:val="18"/>
        </w:rPr>
      </w:pPr>
    </w:p>
    <w:p w14:paraId="5050F972" w14:textId="77777777" w:rsidR="007015E0" w:rsidRDefault="007015E0" w:rsidP="007015E0">
      <w:pPr>
        <w:rPr>
          <w:rFonts w:ascii="Times New Roman" w:hAnsi="Times New Roman" w:cs="Times New Roman"/>
          <w:sz w:val="18"/>
          <w:szCs w:val="18"/>
        </w:rPr>
      </w:pPr>
    </w:p>
    <w:p w14:paraId="4D7E6F6B" w14:textId="77777777" w:rsidR="007015E0" w:rsidRDefault="007015E0" w:rsidP="007015E0">
      <w:pPr>
        <w:rPr>
          <w:rFonts w:ascii="Times New Roman" w:hAnsi="Times New Roman" w:cs="Times New Roman"/>
          <w:sz w:val="18"/>
          <w:szCs w:val="18"/>
        </w:rPr>
      </w:pPr>
    </w:p>
    <w:p w14:paraId="06853005" w14:textId="77777777" w:rsidR="007015E0" w:rsidRDefault="007015E0" w:rsidP="007015E0">
      <w:pPr>
        <w:rPr>
          <w:rFonts w:ascii="Times New Roman" w:hAnsi="Times New Roman" w:cs="Times New Roman"/>
          <w:sz w:val="18"/>
          <w:szCs w:val="18"/>
        </w:rPr>
      </w:pPr>
    </w:p>
    <w:p w14:paraId="3E8FE29E" w14:textId="77777777" w:rsidR="007015E0" w:rsidRDefault="007015E0" w:rsidP="007015E0">
      <w:pPr>
        <w:rPr>
          <w:rFonts w:ascii="Times New Roman" w:hAnsi="Times New Roman" w:cs="Times New Roman"/>
          <w:sz w:val="18"/>
          <w:szCs w:val="18"/>
        </w:rPr>
      </w:pPr>
    </w:p>
    <w:p w14:paraId="30F5A715" w14:textId="77777777" w:rsidR="007015E0" w:rsidRDefault="007015E0" w:rsidP="007015E0">
      <w:pPr>
        <w:rPr>
          <w:rFonts w:ascii="Times New Roman" w:hAnsi="Times New Roman" w:cs="Times New Roman"/>
          <w:sz w:val="18"/>
          <w:szCs w:val="18"/>
        </w:rPr>
      </w:pPr>
    </w:p>
    <w:p w14:paraId="5B17A8BE" w14:textId="77777777" w:rsidR="007015E0" w:rsidRDefault="007015E0" w:rsidP="007015E0">
      <w:pPr>
        <w:rPr>
          <w:rFonts w:ascii="Times New Roman" w:hAnsi="Times New Roman" w:cs="Times New Roman"/>
          <w:sz w:val="18"/>
          <w:szCs w:val="18"/>
        </w:rPr>
      </w:pPr>
    </w:p>
    <w:p w14:paraId="35B1723E" w14:textId="77777777" w:rsidR="007015E0" w:rsidRPr="007015E0" w:rsidRDefault="007015E0" w:rsidP="00695BF6">
      <w:pPr>
        <w:jc w:val="both"/>
        <w:rPr>
          <w:rFonts w:ascii="Times New Roman" w:hAnsi="Times New Roman" w:cs="Times New Roman"/>
          <w:sz w:val="18"/>
          <w:szCs w:val="18"/>
        </w:rPr>
      </w:pPr>
      <w:r w:rsidRPr="007015E0">
        <w:rPr>
          <w:rFonts w:ascii="Times New Roman" w:hAnsi="Times New Roman" w:cs="Times New Roman"/>
          <w:b/>
        </w:rPr>
        <w:lastRenderedPageBreak/>
        <w:t>8 Spis tabel</w:t>
      </w:r>
      <w:r w:rsidRPr="007015E0">
        <w:rPr>
          <w:rFonts w:ascii="Times New Roman" w:hAnsi="Times New Roman" w:cs="Times New Roman"/>
        </w:rPr>
        <w:t xml:space="preserve"> </w:t>
      </w:r>
      <w:r w:rsidRPr="007015E0">
        <w:rPr>
          <w:rFonts w:ascii="Times New Roman" w:hAnsi="Times New Roman" w:cs="Times New Roman"/>
        </w:rPr>
        <w:tab/>
      </w:r>
      <w:r w:rsidRPr="007015E0">
        <w:rPr>
          <w:rFonts w:ascii="Times New Roman" w:hAnsi="Times New Roman" w:cs="Times New Roman"/>
        </w:rPr>
        <w:tab/>
      </w:r>
      <w:r w:rsidRPr="007015E0">
        <w:rPr>
          <w:rFonts w:ascii="Times New Roman" w:hAnsi="Times New Roman" w:cs="Times New Roman"/>
        </w:rPr>
        <w:tab/>
      </w:r>
      <w:r w:rsidRPr="007015E0">
        <w:rPr>
          <w:rFonts w:ascii="Times New Roman" w:hAnsi="Times New Roman" w:cs="Times New Roman"/>
        </w:rPr>
        <w:tab/>
      </w:r>
      <w:r w:rsidRPr="007015E0">
        <w:rPr>
          <w:rFonts w:ascii="Times New Roman" w:hAnsi="Times New Roman" w:cs="Times New Roman"/>
        </w:rPr>
        <w:tab/>
      </w:r>
      <w:r w:rsidRPr="007015E0">
        <w:rPr>
          <w:rFonts w:ascii="Times New Roman" w:hAnsi="Times New Roman" w:cs="Times New Roman"/>
        </w:rPr>
        <w:tab/>
      </w:r>
      <w:r w:rsidRPr="007015E0">
        <w:rPr>
          <w:rFonts w:ascii="Times New Roman" w:hAnsi="Times New Roman" w:cs="Times New Roman"/>
        </w:rPr>
        <w:tab/>
      </w:r>
      <w:r w:rsidRPr="007015E0">
        <w:rPr>
          <w:rFonts w:ascii="Times New Roman" w:hAnsi="Times New Roman" w:cs="Times New Roman"/>
        </w:rPr>
        <w:tab/>
      </w:r>
      <w:r w:rsidRPr="007015E0">
        <w:rPr>
          <w:rFonts w:ascii="Times New Roman" w:hAnsi="Times New Roman" w:cs="Times New Roman"/>
        </w:rPr>
        <w:tab/>
      </w:r>
      <w:r w:rsidRPr="007015E0">
        <w:rPr>
          <w:rFonts w:ascii="Times New Roman" w:hAnsi="Times New Roman" w:cs="Times New Roman"/>
        </w:rPr>
        <w:tab/>
      </w:r>
      <w:r w:rsidRPr="007015E0">
        <w:rPr>
          <w:rFonts w:ascii="Times New Roman" w:hAnsi="Times New Roman" w:cs="Times New Roman"/>
        </w:rPr>
        <w:tab/>
        <w:t xml:space="preserve">               Tab. 1 Poziomy dopuszczalne do oceny jakości powietrza ..........................................</w:t>
      </w:r>
      <w:r w:rsidR="00B83FFF">
        <w:rPr>
          <w:rFonts w:ascii="Times New Roman" w:hAnsi="Times New Roman" w:cs="Times New Roman"/>
        </w:rPr>
        <w:t>.........................12</w:t>
      </w:r>
      <w:r>
        <w:rPr>
          <w:rFonts w:ascii="Times New Roman" w:hAnsi="Times New Roman" w:cs="Times New Roman"/>
        </w:rPr>
        <w:t xml:space="preserve"> </w:t>
      </w:r>
      <w:r w:rsidRPr="007015E0">
        <w:rPr>
          <w:rFonts w:ascii="Times New Roman" w:hAnsi="Times New Roman" w:cs="Times New Roman"/>
        </w:rPr>
        <w:t xml:space="preserve"> Tab. 2 Poziomy docelowe .............................................................................</w:t>
      </w:r>
      <w:r>
        <w:rPr>
          <w:rFonts w:ascii="Times New Roman" w:hAnsi="Times New Roman" w:cs="Times New Roman"/>
        </w:rPr>
        <w:t>.................</w:t>
      </w:r>
      <w:r w:rsidR="00B83FFF">
        <w:rPr>
          <w:rFonts w:ascii="Times New Roman" w:hAnsi="Times New Roman" w:cs="Times New Roman"/>
        </w:rPr>
        <w:t>...................13</w:t>
      </w:r>
      <w:r w:rsidRPr="007015E0">
        <w:rPr>
          <w:rFonts w:ascii="Times New Roman" w:hAnsi="Times New Roman" w:cs="Times New Roman"/>
        </w:rPr>
        <w:t xml:space="preserve"> Tab. 3 Poziomy celów długoterminowych dla ozonu................................................</w:t>
      </w:r>
      <w:r>
        <w:rPr>
          <w:rFonts w:ascii="Times New Roman" w:hAnsi="Times New Roman" w:cs="Times New Roman"/>
        </w:rPr>
        <w:t>..........</w:t>
      </w:r>
      <w:r w:rsidR="00B83FFF">
        <w:rPr>
          <w:rFonts w:ascii="Times New Roman" w:hAnsi="Times New Roman" w:cs="Times New Roman"/>
        </w:rPr>
        <w:t>..................13</w:t>
      </w:r>
      <w:r w:rsidRPr="007015E0">
        <w:rPr>
          <w:rFonts w:ascii="Times New Roman" w:hAnsi="Times New Roman" w:cs="Times New Roman"/>
        </w:rPr>
        <w:t xml:space="preserve"> Tab. 4 Poziomy alarmowe..........................</w:t>
      </w:r>
      <w:r>
        <w:rPr>
          <w:rFonts w:ascii="Times New Roman" w:hAnsi="Times New Roman" w:cs="Times New Roman"/>
        </w:rPr>
        <w:t>....................</w:t>
      </w:r>
      <w:r w:rsidRPr="007015E0">
        <w:rPr>
          <w:rFonts w:ascii="Times New Roman" w:hAnsi="Times New Roman" w:cs="Times New Roman"/>
        </w:rPr>
        <w:t>..............................................</w:t>
      </w:r>
      <w:r w:rsidR="00F370A5">
        <w:rPr>
          <w:rFonts w:ascii="Times New Roman" w:hAnsi="Times New Roman" w:cs="Times New Roman"/>
        </w:rPr>
        <w:t>...................</w:t>
      </w:r>
      <w:r w:rsidR="00B83FFF">
        <w:rPr>
          <w:rFonts w:ascii="Times New Roman" w:hAnsi="Times New Roman" w:cs="Times New Roman"/>
        </w:rPr>
        <w:t>.......13</w:t>
      </w:r>
      <w:r>
        <w:rPr>
          <w:rFonts w:ascii="Times New Roman" w:hAnsi="Times New Roman" w:cs="Times New Roman"/>
        </w:rPr>
        <w:t xml:space="preserve"> </w:t>
      </w:r>
      <w:r w:rsidRPr="007015E0">
        <w:rPr>
          <w:rFonts w:ascii="Times New Roman" w:hAnsi="Times New Roman" w:cs="Times New Roman"/>
        </w:rPr>
        <w:t xml:space="preserve"> Tab. 5 Poziomy informowania społeczeństwa ..........................................................................</w:t>
      </w:r>
      <w:r>
        <w:rPr>
          <w:rFonts w:ascii="Times New Roman" w:hAnsi="Times New Roman" w:cs="Times New Roman"/>
        </w:rPr>
        <w:t xml:space="preserve">........ </w:t>
      </w:r>
      <w:r w:rsidR="00B83FFF">
        <w:rPr>
          <w:rFonts w:ascii="Times New Roman" w:hAnsi="Times New Roman" w:cs="Times New Roman"/>
        </w:rPr>
        <w:t>13</w:t>
      </w:r>
      <w:r>
        <w:rPr>
          <w:rFonts w:ascii="Times New Roman" w:hAnsi="Times New Roman" w:cs="Times New Roman"/>
        </w:rPr>
        <w:t xml:space="preserve">         </w:t>
      </w:r>
      <w:r w:rsidRPr="007015E0">
        <w:rPr>
          <w:rFonts w:ascii="Times New Roman" w:hAnsi="Times New Roman" w:cs="Times New Roman"/>
        </w:rPr>
        <w:t>Tab. 6 Wyniki klasyfikacji strefy warmińsko mazurskiej w latach 2013-2017 dla poszczególnych zanieczyszczeń w celu ochrony zdrowia ...............................................................................</w:t>
      </w:r>
      <w:r>
        <w:rPr>
          <w:rFonts w:ascii="Times New Roman" w:hAnsi="Times New Roman" w:cs="Times New Roman"/>
        </w:rPr>
        <w:t>............</w:t>
      </w:r>
      <w:r w:rsidR="00B83FFF">
        <w:rPr>
          <w:rFonts w:ascii="Times New Roman" w:hAnsi="Times New Roman" w:cs="Times New Roman"/>
        </w:rPr>
        <w:t>....15</w:t>
      </w:r>
      <w:r>
        <w:rPr>
          <w:rFonts w:ascii="Times New Roman" w:hAnsi="Times New Roman" w:cs="Times New Roman"/>
        </w:rPr>
        <w:t xml:space="preserve"> </w:t>
      </w:r>
      <w:r w:rsidR="00F370A5">
        <w:rPr>
          <w:rFonts w:ascii="Times New Roman" w:hAnsi="Times New Roman" w:cs="Times New Roman"/>
        </w:rPr>
        <w:t xml:space="preserve">  </w:t>
      </w:r>
      <w:r w:rsidRPr="007015E0">
        <w:rPr>
          <w:rFonts w:ascii="Times New Roman" w:hAnsi="Times New Roman" w:cs="Times New Roman"/>
        </w:rPr>
        <w:t>Tab. 7 Wyniki klasyfikacji stref w latach 2013-2017 dla poszczególnych zaniecz</w:t>
      </w:r>
      <w:r>
        <w:rPr>
          <w:rFonts w:ascii="Times New Roman" w:hAnsi="Times New Roman" w:cs="Times New Roman"/>
        </w:rPr>
        <w:t>yszczeń w celu ochrony roślin</w:t>
      </w:r>
      <w:r w:rsidR="00F370A5">
        <w:rPr>
          <w:rFonts w:ascii="Times New Roman" w:hAnsi="Times New Roman" w:cs="Times New Roman"/>
        </w:rPr>
        <w:t>……………………………………………………………………</w:t>
      </w:r>
      <w:r w:rsidR="00B83FFF">
        <w:rPr>
          <w:rFonts w:ascii="Times New Roman" w:hAnsi="Times New Roman" w:cs="Times New Roman"/>
        </w:rPr>
        <w:t>…………………….16</w:t>
      </w:r>
      <w:r>
        <w:rPr>
          <w:rFonts w:ascii="Times New Roman" w:hAnsi="Times New Roman" w:cs="Times New Roman"/>
        </w:rPr>
        <w:t xml:space="preserve">                                                                                                                                                      </w:t>
      </w:r>
      <w:r w:rsidRPr="007015E0">
        <w:rPr>
          <w:rFonts w:ascii="Times New Roman" w:hAnsi="Times New Roman" w:cs="Times New Roman"/>
        </w:rPr>
        <w:t xml:space="preserve"> Tab. 8 Analiza SWOT – ochrona klimatu i jakości powietrza atmosferycznego ........................</w:t>
      </w:r>
      <w:r>
        <w:rPr>
          <w:rFonts w:ascii="Times New Roman" w:hAnsi="Times New Roman" w:cs="Times New Roman"/>
        </w:rPr>
        <w:t>......</w:t>
      </w:r>
      <w:r w:rsidR="00B83FFF">
        <w:rPr>
          <w:rFonts w:ascii="Times New Roman" w:hAnsi="Times New Roman" w:cs="Times New Roman"/>
        </w:rPr>
        <w:t>..18</w:t>
      </w:r>
      <w:r>
        <w:rPr>
          <w:rFonts w:ascii="Times New Roman" w:hAnsi="Times New Roman" w:cs="Times New Roman"/>
        </w:rPr>
        <w:t xml:space="preserve">                                                                                                                             </w:t>
      </w:r>
      <w:r w:rsidRPr="007015E0">
        <w:rPr>
          <w:rFonts w:ascii="Times New Roman" w:hAnsi="Times New Roman" w:cs="Times New Roman"/>
        </w:rPr>
        <w:t>Tab. 9 Analiza SWOT – zagrożenia hałasem...............................................................</w:t>
      </w:r>
      <w:r>
        <w:rPr>
          <w:rFonts w:ascii="Times New Roman" w:hAnsi="Times New Roman" w:cs="Times New Roman"/>
        </w:rPr>
        <w:t>.....................</w:t>
      </w:r>
      <w:r w:rsidR="00B83FFF">
        <w:rPr>
          <w:rFonts w:ascii="Times New Roman" w:hAnsi="Times New Roman" w:cs="Times New Roman"/>
        </w:rPr>
        <w:t>...21</w:t>
      </w:r>
      <w:r>
        <w:rPr>
          <w:rFonts w:ascii="Times New Roman" w:hAnsi="Times New Roman" w:cs="Times New Roman"/>
        </w:rPr>
        <w:t xml:space="preserve">                       </w:t>
      </w:r>
      <w:r w:rsidRPr="007015E0">
        <w:rPr>
          <w:rFonts w:ascii="Times New Roman" w:hAnsi="Times New Roman" w:cs="Times New Roman"/>
        </w:rPr>
        <w:t xml:space="preserve"> Tab. 10 Analiza SWOT – pola elektromagnetyczne..................................................................</w:t>
      </w:r>
      <w:r w:rsidR="00B83FFF">
        <w:rPr>
          <w:rFonts w:ascii="Times New Roman" w:hAnsi="Times New Roman" w:cs="Times New Roman"/>
        </w:rPr>
        <w:t>..........23</w:t>
      </w:r>
      <w:r w:rsidRPr="007015E0">
        <w:rPr>
          <w:rFonts w:ascii="Times New Roman" w:hAnsi="Times New Roman" w:cs="Times New Roman"/>
        </w:rPr>
        <w:t xml:space="preserve"> Tab. 11 Wykaz Jednolitych Części Wód Powierzchniowych na terenie Gminy Wieliczk</w:t>
      </w:r>
      <w:r>
        <w:rPr>
          <w:rFonts w:ascii="Times New Roman" w:hAnsi="Times New Roman" w:cs="Times New Roman"/>
        </w:rPr>
        <w:t>i...............</w:t>
      </w:r>
      <w:r w:rsidR="00B83FFF">
        <w:rPr>
          <w:rFonts w:ascii="Times New Roman" w:hAnsi="Times New Roman" w:cs="Times New Roman"/>
        </w:rPr>
        <w:t>..26</w:t>
      </w:r>
      <w:r w:rsidRPr="007015E0">
        <w:rPr>
          <w:rFonts w:ascii="Times New Roman" w:hAnsi="Times New Roman" w:cs="Times New Roman"/>
        </w:rPr>
        <w:t xml:space="preserve"> Tab. 12 Analiza SWOT – gospodarowanie wodami..................................................................</w:t>
      </w:r>
      <w:r w:rsidR="00B83FFF">
        <w:rPr>
          <w:rFonts w:ascii="Times New Roman" w:hAnsi="Times New Roman" w:cs="Times New Roman"/>
        </w:rPr>
        <w:t>..........30</w:t>
      </w:r>
      <w:r w:rsidRPr="007015E0">
        <w:rPr>
          <w:rFonts w:ascii="Times New Roman" w:hAnsi="Times New Roman" w:cs="Times New Roman"/>
        </w:rPr>
        <w:t xml:space="preserve"> Tab. 13 </w:t>
      </w:r>
      <w:r w:rsidR="00695BF6">
        <w:rPr>
          <w:rFonts w:ascii="Times New Roman" w:hAnsi="Times New Roman" w:cs="Times New Roman"/>
        </w:rPr>
        <w:t>Ocena sieci wodociągowych w 2024</w:t>
      </w:r>
      <w:r w:rsidRPr="007015E0">
        <w:rPr>
          <w:rFonts w:ascii="Times New Roman" w:hAnsi="Times New Roman" w:cs="Times New Roman"/>
        </w:rPr>
        <w:t xml:space="preserve"> r.........................................................................</w:t>
      </w:r>
      <w:r>
        <w:rPr>
          <w:rFonts w:ascii="Times New Roman" w:hAnsi="Times New Roman" w:cs="Times New Roman"/>
        </w:rPr>
        <w:t>.</w:t>
      </w:r>
      <w:r w:rsidR="00F370A5">
        <w:rPr>
          <w:rFonts w:ascii="Times New Roman" w:hAnsi="Times New Roman" w:cs="Times New Roman"/>
        </w:rPr>
        <w:t>.....</w:t>
      </w:r>
      <w:r w:rsidR="00695BF6">
        <w:rPr>
          <w:rFonts w:ascii="Times New Roman" w:hAnsi="Times New Roman" w:cs="Times New Roman"/>
        </w:rPr>
        <w:t>.....</w:t>
      </w:r>
      <w:r w:rsidR="00B83FFF">
        <w:rPr>
          <w:rFonts w:ascii="Times New Roman" w:hAnsi="Times New Roman" w:cs="Times New Roman"/>
        </w:rPr>
        <w:t>32</w:t>
      </w:r>
      <w:r w:rsidR="00F370A5">
        <w:rPr>
          <w:rFonts w:ascii="Times New Roman" w:hAnsi="Times New Roman" w:cs="Times New Roman"/>
        </w:rPr>
        <w:t xml:space="preserve">  </w:t>
      </w:r>
      <w:r w:rsidRPr="007015E0">
        <w:rPr>
          <w:rFonts w:ascii="Times New Roman" w:hAnsi="Times New Roman" w:cs="Times New Roman"/>
        </w:rPr>
        <w:t>Tab. 14 Analiza SWOT – gospodarka wodno-ściekowa ...........................................................</w:t>
      </w:r>
      <w:r>
        <w:rPr>
          <w:rFonts w:ascii="Times New Roman" w:hAnsi="Times New Roman" w:cs="Times New Roman"/>
        </w:rPr>
        <w:t>.</w:t>
      </w:r>
      <w:r w:rsidR="00B83FFF">
        <w:rPr>
          <w:rFonts w:ascii="Times New Roman" w:hAnsi="Times New Roman" w:cs="Times New Roman"/>
        </w:rPr>
        <w:t>........34</w:t>
      </w:r>
      <w:r w:rsidR="00695BF6">
        <w:rPr>
          <w:rFonts w:ascii="Times New Roman" w:hAnsi="Times New Roman" w:cs="Times New Roman"/>
        </w:rPr>
        <w:t xml:space="preserve"> </w:t>
      </w:r>
      <w:r w:rsidRPr="007015E0">
        <w:rPr>
          <w:rFonts w:ascii="Times New Roman" w:hAnsi="Times New Roman" w:cs="Times New Roman"/>
        </w:rPr>
        <w:t>Tab. 15 Zestawienie udokumentowanych złóż na obszarze gminy Wieliczki</w:t>
      </w:r>
      <w:r w:rsidR="00695BF6">
        <w:rPr>
          <w:rFonts w:ascii="Times New Roman" w:hAnsi="Times New Roman" w:cs="Times New Roman"/>
        </w:rPr>
        <w:t xml:space="preserve"> stan na 31</w:t>
      </w:r>
      <w:r w:rsidRPr="007015E0">
        <w:rPr>
          <w:rFonts w:ascii="Times New Roman" w:hAnsi="Times New Roman" w:cs="Times New Roman"/>
        </w:rPr>
        <w:t>.1</w:t>
      </w:r>
      <w:r w:rsidR="00695BF6">
        <w:rPr>
          <w:rFonts w:ascii="Times New Roman" w:hAnsi="Times New Roman" w:cs="Times New Roman"/>
        </w:rPr>
        <w:t>2.2024</w:t>
      </w:r>
      <w:r>
        <w:rPr>
          <w:rFonts w:ascii="Times New Roman" w:hAnsi="Times New Roman" w:cs="Times New Roman"/>
        </w:rPr>
        <w:t>r..</w:t>
      </w:r>
      <w:r w:rsidR="00B83FFF">
        <w:rPr>
          <w:rFonts w:ascii="Times New Roman" w:hAnsi="Times New Roman" w:cs="Times New Roman"/>
        </w:rPr>
        <w:t>.37</w:t>
      </w:r>
      <w:r w:rsidRPr="007015E0">
        <w:rPr>
          <w:rFonts w:ascii="Times New Roman" w:hAnsi="Times New Roman" w:cs="Times New Roman"/>
        </w:rPr>
        <w:t xml:space="preserve"> Tab. 16 Analiza SWOT – zasoby geologiczne ...........................................................................</w:t>
      </w:r>
      <w:r>
        <w:rPr>
          <w:rFonts w:ascii="Times New Roman" w:hAnsi="Times New Roman" w:cs="Times New Roman"/>
        </w:rPr>
        <w:t xml:space="preserve">....... </w:t>
      </w:r>
      <w:r w:rsidR="00B83FFF">
        <w:rPr>
          <w:rFonts w:ascii="Times New Roman" w:hAnsi="Times New Roman" w:cs="Times New Roman"/>
        </w:rPr>
        <w:t>38</w:t>
      </w:r>
      <w:r w:rsidRPr="007015E0">
        <w:rPr>
          <w:rFonts w:ascii="Times New Roman" w:hAnsi="Times New Roman" w:cs="Times New Roman"/>
        </w:rPr>
        <w:t xml:space="preserve"> Tab. 17 Analiza SWOT – zasoby geologiczne ...........................................................................</w:t>
      </w:r>
      <w:r>
        <w:rPr>
          <w:rFonts w:ascii="Times New Roman" w:hAnsi="Times New Roman" w:cs="Times New Roman"/>
        </w:rPr>
        <w:t>.......</w:t>
      </w:r>
      <w:r w:rsidR="00B83FFF">
        <w:rPr>
          <w:rFonts w:ascii="Times New Roman" w:hAnsi="Times New Roman" w:cs="Times New Roman"/>
        </w:rPr>
        <w:t>43</w:t>
      </w:r>
      <w:r>
        <w:rPr>
          <w:rFonts w:ascii="Times New Roman" w:hAnsi="Times New Roman" w:cs="Times New Roman"/>
        </w:rPr>
        <w:t xml:space="preserve"> </w:t>
      </w:r>
      <w:r w:rsidRPr="007015E0">
        <w:rPr>
          <w:rFonts w:ascii="Times New Roman" w:hAnsi="Times New Roman" w:cs="Times New Roman"/>
        </w:rPr>
        <w:t xml:space="preserve"> Tab. 18 Ilość odebranych odpadów komunalnych</w:t>
      </w:r>
      <w:r w:rsidR="00695BF6">
        <w:rPr>
          <w:rFonts w:ascii="Times New Roman" w:hAnsi="Times New Roman" w:cs="Times New Roman"/>
        </w:rPr>
        <w:t xml:space="preserve"> z terenu Gminy Wieliczki w 2024</w:t>
      </w:r>
      <w:r w:rsidRPr="007015E0">
        <w:rPr>
          <w:rFonts w:ascii="Times New Roman" w:hAnsi="Times New Roman" w:cs="Times New Roman"/>
        </w:rPr>
        <w:t>r. ...........</w:t>
      </w:r>
      <w:r w:rsidR="00B83FFF">
        <w:rPr>
          <w:rFonts w:ascii="Times New Roman" w:hAnsi="Times New Roman" w:cs="Times New Roman"/>
        </w:rPr>
        <w:t>........46</w:t>
      </w:r>
      <w:r w:rsidRPr="007015E0">
        <w:rPr>
          <w:rFonts w:ascii="Times New Roman" w:hAnsi="Times New Roman" w:cs="Times New Roman"/>
        </w:rPr>
        <w:t xml:space="preserve"> Tab. 19 Odpady komunalne zebrane selektywnie i wysegregowane z frakcji suchej ...............</w:t>
      </w:r>
      <w:r>
        <w:rPr>
          <w:rFonts w:ascii="Times New Roman" w:hAnsi="Times New Roman" w:cs="Times New Roman"/>
        </w:rPr>
        <w:t>........</w:t>
      </w:r>
      <w:r w:rsidR="00B83FFF">
        <w:rPr>
          <w:rFonts w:ascii="Times New Roman" w:hAnsi="Times New Roman" w:cs="Times New Roman"/>
        </w:rPr>
        <w:t>46</w:t>
      </w:r>
      <w:r>
        <w:rPr>
          <w:rFonts w:ascii="Times New Roman" w:hAnsi="Times New Roman" w:cs="Times New Roman"/>
        </w:rPr>
        <w:t xml:space="preserve">   </w:t>
      </w:r>
      <w:r w:rsidRPr="007015E0">
        <w:rPr>
          <w:rFonts w:ascii="Times New Roman" w:hAnsi="Times New Roman" w:cs="Times New Roman"/>
        </w:rPr>
        <w:t>Tab. 20 Analiza SWOT – gospodarka odpadami i zapobieganie powstawaniu odpadów........</w:t>
      </w:r>
      <w:r w:rsidR="00695BF6">
        <w:rPr>
          <w:rFonts w:ascii="Times New Roman" w:hAnsi="Times New Roman" w:cs="Times New Roman"/>
        </w:rPr>
        <w:t>...</w:t>
      </w:r>
      <w:r w:rsidR="00B83FFF">
        <w:rPr>
          <w:rFonts w:ascii="Times New Roman" w:hAnsi="Times New Roman" w:cs="Times New Roman"/>
        </w:rPr>
        <w:t>......49</w:t>
      </w:r>
      <w:r w:rsidRPr="007015E0">
        <w:rPr>
          <w:rFonts w:ascii="Times New Roman" w:hAnsi="Times New Roman" w:cs="Times New Roman"/>
        </w:rPr>
        <w:t xml:space="preserve"> Tab. 21 Analiza SWOT – zasoby przyrodnicze..........................................................................</w:t>
      </w:r>
      <w:r w:rsidR="00B83FFF">
        <w:rPr>
          <w:rFonts w:ascii="Times New Roman" w:hAnsi="Times New Roman" w:cs="Times New Roman"/>
        </w:rPr>
        <w:t>.......57</w:t>
      </w:r>
      <w:r w:rsidRPr="007015E0">
        <w:rPr>
          <w:rFonts w:ascii="Times New Roman" w:hAnsi="Times New Roman" w:cs="Times New Roman"/>
        </w:rPr>
        <w:t xml:space="preserve"> Tab. 22 Analiza SWOT – zagrożenia poważnymi awariami ......................................................</w:t>
      </w:r>
      <w:r>
        <w:rPr>
          <w:rFonts w:ascii="Times New Roman" w:hAnsi="Times New Roman" w:cs="Times New Roman"/>
        </w:rPr>
        <w:t>......</w:t>
      </w:r>
      <w:r w:rsidR="00B83FFF">
        <w:rPr>
          <w:rFonts w:ascii="Times New Roman" w:hAnsi="Times New Roman" w:cs="Times New Roman"/>
        </w:rPr>
        <w:t>59</w:t>
      </w:r>
      <w:r w:rsidRPr="007015E0">
        <w:rPr>
          <w:rFonts w:ascii="Times New Roman" w:hAnsi="Times New Roman" w:cs="Times New Roman"/>
        </w:rPr>
        <w:t xml:space="preserve"> Tab. 23 Cele, kierunki interwencji oraz zadania.......................................................................</w:t>
      </w:r>
      <w:r w:rsidR="00B83FFF">
        <w:rPr>
          <w:rFonts w:ascii="Times New Roman" w:hAnsi="Times New Roman" w:cs="Times New Roman"/>
        </w:rPr>
        <w:t>........66</w:t>
      </w:r>
      <w:r w:rsidRPr="007015E0">
        <w:rPr>
          <w:rFonts w:ascii="Times New Roman" w:hAnsi="Times New Roman" w:cs="Times New Roman"/>
        </w:rPr>
        <w:t xml:space="preserve"> Tab. 24 Harmonogram realizacji zadań przewidzianych do realizacji wraz ze wskazaniem źródła finansowania</w:t>
      </w:r>
      <w:r w:rsidR="00695BF6">
        <w:rPr>
          <w:rFonts w:ascii="Times New Roman" w:hAnsi="Times New Roman" w:cs="Times New Roman"/>
        </w:rPr>
        <w:t>…………………………………………………………………………</w:t>
      </w:r>
      <w:r w:rsidR="00B83FFF">
        <w:rPr>
          <w:rFonts w:ascii="Times New Roman" w:hAnsi="Times New Roman" w:cs="Times New Roman"/>
        </w:rPr>
        <w:t>……………… 74</w:t>
      </w:r>
      <w:r w:rsidRPr="007015E0">
        <w:rPr>
          <w:rFonts w:ascii="Times New Roman" w:hAnsi="Times New Roman" w:cs="Times New Roman"/>
        </w:rPr>
        <w:t xml:space="preserve"> </w:t>
      </w:r>
      <w:r>
        <w:rPr>
          <w:rFonts w:ascii="Times New Roman" w:hAnsi="Times New Roman" w:cs="Times New Roman"/>
        </w:rPr>
        <w:t xml:space="preserve">                                                                                                                                                 </w:t>
      </w:r>
      <w:r w:rsidRPr="007015E0">
        <w:rPr>
          <w:rFonts w:ascii="Times New Roman" w:hAnsi="Times New Roman" w:cs="Times New Roman"/>
        </w:rPr>
        <w:t>Tab. 25 Harmonogram realizacji wybranych zadań szczegółowych – własnych Gminy Wieliczki przewidzianych do realizacji w zakresie ochrony środowiska oraz szczegółowych – monitorowanych............</w:t>
      </w:r>
      <w:r>
        <w:rPr>
          <w:rFonts w:ascii="Times New Roman" w:hAnsi="Times New Roman" w:cs="Times New Roman"/>
        </w:rPr>
        <w:t>.............................</w:t>
      </w:r>
      <w:r w:rsidR="00695BF6">
        <w:rPr>
          <w:rFonts w:ascii="Times New Roman" w:hAnsi="Times New Roman" w:cs="Times New Roman"/>
        </w:rPr>
        <w:t>............................................................</w:t>
      </w:r>
      <w:r w:rsidR="00B83FFF">
        <w:rPr>
          <w:rFonts w:ascii="Times New Roman" w:hAnsi="Times New Roman" w:cs="Times New Roman"/>
        </w:rPr>
        <w:t>..............................81</w:t>
      </w:r>
      <w:r>
        <w:rPr>
          <w:rFonts w:ascii="Times New Roman" w:hAnsi="Times New Roman" w:cs="Times New Roman"/>
        </w:rPr>
        <w:t xml:space="preserve">                                                                                                                    </w:t>
      </w:r>
      <w:r w:rsidRPr="007015E0">
        <w:rPr>
          <w:rFonts w:ascii="Times New Roman" w:hAnsi="Times New Roman" w:cs="Times New Roman"/>
        </w:rPr>
        <w:t xml:space="preserve"> Tab. 26 Lista przykładowych wskaźników monitorowania stopnia realizacji wdrażania Programu ochrony środowiska ..........................................................................................................................</w:t>
      </w:r>
      <w:r>
        <w:rPr>
          <w:rFonts w:ascii="Times New Roman" w:hAnsi="Times New Roman" w:cs="Times New Roman"/>
        </w:rPr>
        <w:t xml:space="preserve">    </w:t>
      </w:r>
      <w:r w:rsidR="00B83FFF">
        <w:rPr>
          <w:rFonts w:ascii="Times New Roman" w:hAnsi="Times New Roman" w:cs="Times New Roman"/>
        </w:rPr>
        <w:t>85</w:t>
      </w:r>
      <w:r>
        <w:rPr>
          <w:rFonts w:ascii="Times New Roman" w:hAnsi="Times New Roman" w:cs="Times New Roman"/>
        </w:rPr>
        <w:t xml:space="preserve">     </w:t>
      </w:r>
    </w:p>
    <w:p w14:paraId="7378799B" w14:textId="77777777" w:rsidR="007015E0" w:rsidRPr="007015E0" w:rsidRDefault="007015E0" w:rsidP="00390BEF">
      <w:pPr>
        <w:tabs>
          <w:tab w:val="left" w:pos="2143"/>
        </w:tabs>
        <w:rPr>
          <w:rFonts w:ascii="Times New Roman" w:hAnsi="Times New Roman" w:cs="Times New Roman"/>
          <w:b/>
        </w:rPr>
      </w:pPr>
      <w:r w:rsidRPr="007015E0">
        <w:rPr>
          <w:rFonts w:ascii="Times New Roman" w:hAnsi="Times New Roman" w:cs="Times New Roman"/>
          <w:b/>
        </w:rPr>
        <w:t xml:space="preserve">9 Spis rysunków </w:t>
      </w:r>
      <w:r w:rsidR="00390BEF">
        <w:rPr>
          <w:rFonts w:ascii="Times New Roman" w:hAnsi="Times New Roman" w:cs="Times New Roman"/>
          <w:b/>
        </w:rPr>
        <w:tab/>
      </w:r>
    </w:p>
    <w:p w14:paraId="6FDE1B47" w14:textId="77777777" w:rsidR="007015E0" w:rsidRPr="007015E0" w:rsidRDefault="007015E0" w:rsidP="00695BF6">
      <w:pPr>
        <w:jc w:val="both"/>
        <w:rPr>
          <w:rFonts w:ascii="Times New Roman" w:hAnsi="Times New Roman" w:cs="Times New Roman"/>
          <w:sz w:val="18"/>
          <w:szCs w:val="18"/>
        </w:rPr>
      </w:pPr>
      <w:r w:rsidRPr="007015E0">
        <w:rPr>
          <w:rFonts w:ascii="Times New Roman" w:hAnsi="Times New Roman" w:cs="Times New Roman"/>
        </w:rPr>
        <w:t>Rys. 1 Położenie gminy Wieliczki na tle powiatu oleckiego. ..............................................</w:t>
      </w:r>
      <w:r w:rsidR="00695BF6">
        <w:rPr>
          <w:rFonts w:ascii="Times New Roman" w:hAnsi="Times New Roman" w:cs="Times New Roman"/>
        </w:rPr>
        <w:t>...</w:t>
      </w:r>
      <w:r w:rsidRPr="007015E0">
        <w:rPr>
          <w:rFonts w:ascii="Times New Roman" w:hAnsi="Times New Roman" w:cs="Times New Roman"/>
        </w:rPr>
        <w:t>................</w:t>
      </w:r>
      <w:r w:rsidR="00B83FFF">
        <w:rPr>
          <w:rFonts w:ascii="Times New Roman" w:hAnsi="Times New Roman" w:cs="Times New Roman"/>
        </w:rPr>
        <w:t>9</w:t>
      </w:r>
      <w:r w:rsidRPr="007015E0">
        <w:rPr>
          <w:rFonts w:ascii="Times New Roman" w:hAnsi="Times New Roman" w:cs="Times New Roman"/>
        </w:rPr>
        <w:t xml:space="preserve"> Rys. 2 Natężenie ruchu pojazdów silnikowych na terenie dróg wojewódzkich i krajowych w otoczeniu gminy Wieliczki .................................................................................................................................. </w:t>
      </w:r>
      <w:r w:rsidR="00B83FFF">
        <w:rPr>
          <w:rFonts w:ascii="Times New Roman" w:hAnsi="Times New Roman" w:cs="Times New Roman"/>
        </w:rPr>
        <w:t>15</w:t>
      </w:r>
      <w:r w:rsidRPr="007015E0">
        <w:rPr>
          <w:rFonts w:ascii="Times New Roman" w:hAnsi="Times New Roman" w:cs="Times New Roman"/>
        </w:rPr>
        <w:t xml:space="preserve">                  Rys. 3 Jednolite części wód powierzchniowych ................................................................................   </w:t>
      </w:r>
      <w:r w:rsidR="00B83FFF">
        <w:rPr>
          <w:rFonts w:ascii="Times New Roman" w:hAnsi="Times New Roman" w:cs="Times New Roman"/>
        </w:rPr>
        <w:t>26</w:t>
      </w:r>
      <w:r w:rsidRPr="007015E0">
        <w:rPr>
          <w:rFonts w:ascii="Times New Roman" w:hAnsi="Times New Roman" w:cs="Times New Roman"/>
        </w:rPr>
        <w:t xml:space="preserve">                Rys. 4 Obszary zagrożenie powodziowego na terenie gminy Wieliczki ..........................................   </w:t>
      </w:r>
      <w:r w:rsidR="00B83FFF">
        <w:rPr>
          <w:rFonts w:ascii="Times New Roman" w:hAnsi="Times New Roman" w:cs="Times New Roman"/>
        </w:rPr>
        <w:t>30</w:t>
      </w:r>
      <w:r w:rsidRPr="007015E0">
        <w:rPr>
          <w:rFonts w:ascii="Times New Roman" w:hAnsi="Times New Roman" w:cs="Times New Roman"/>
        </w:rPr>
        <w:t xml:space="preserve">                    Rys. 5 Przebieg granic </w:t>
      </w:r>
      <w:proofErr w:type="spellStart"/>
      <w:r w:rsidRPr="007015E0">
        <w:rPr>
          <w:rFonts w:ascii="Times New Roman" w:hAnsi="Times New Roman" w:cs="Times New Roman"/>
        </w:rPr>
        <w:t>mezoregionów</w:t>
      </w:r>
      <w:proofErr w:type="spellEnd"/>
      <w:r w:rsidRPr="007015E0">
        <w:rPr>
          <w:rFonts w:ascii="Times New Roman" w:hAnsi="Times New Roman" w:cs="Times New Roman"/>
        </w:rPr>
        <w:t xml:space="preserve"> na tle Gminy Wieliczki .................................................</w:t>
      </w:r>
      <w:r w:rsidR="00B83FFF">
        <w:rPr>
          <w:rFonts w:ascii="Times New Roman" w:hAnsi="Times New Roman" w:cs="Times New Roman"/>
        </w:rPr>
        <w:t>.........36</w:t>
      </w:r>
      <w:r w:rsidRPr="007015E0">
        <w:rPr>
          <w:rFonts w:ascii="Times New Roman" w:hAnsi="Times New Roman" w:cs="Times New Roman"/>
        </w:rPr>
        <w:t xml:space="preserve"> Rys. 6 Złoża w Gminie Wieliczki ..................................................................................................      </w:t>
      </w:r>
      <w:r w:rsidR="00B83FFF">
        <w:rPr>
          <w:rFonts w:ascii="Times New Roman" w:hAnsi="Times New Roman" w:cs="Times New Roman"/>
        </w:rPr>
        <w:t>37</w:t>
      </w:r>
      <w:r w:rsidRPr="007015E0">
        <w:rPr>
          <w:rFonts w:ascii="Times New Roman" w:hAnsi="Times New Roman" w:cs="Times New Roman"/>
        </w:rPr>
        <w:t xml:space="preserve">              Rys. 7 Zasobności gleb województwa warmińsko-mazurskiego ..............................................</w:t>
      </w:r>
      <w:r w:rsidR="00B83FFF">
        <w:rPr>
          <w:rFonts w:ascii="Times New Roman" w:hAnsi="Times New Roman" w:cs="Times New Roman"/>
        </w:rPr>
        <w:t>.........42</w:t>
      </w:r>
      <w:r w:rsidRPr="007015E0">
        <w:rPr>
          <w:rFonts w:ascii="Times New Roman" w:hAnsi="Times New Roman" w:cs="Times New Roman"/>
        </w:rPr>
        <w:t xml:space="preserve"> Rys. 8 Przebieg korytarzy ekologicznych prezentowanych przez Generalną Dyrekcję Ochrony Środowiska .......</w:t>
      </w:r>
      <w:r w:rsidR="00695BF6">
        <w:rPr>
          <w:rFonts w:ascii="Times New Roman" w:hAnsi="Times New Roman" w:cs="Times New Roman"/>
        </w:rPr>
        <w:t>.......................................................................................................</w:t>
      </w:r>
      <w:r w:rsidR="00B83FFF">
        <w:rPr>
          <w:rFonts w:ascii="Times New Roman" w:hAnsi="Times New Roman" w:cs="Times New Roman"/>
        </w:rPr>
        <w:t>..............................51</w:t>
      </w:r>
      <w:r w:rsidR="00695BF6">
        <w:rPr>
          <w:rFonts w:ascii="Times New Roman" w:hAnsi="Times New Roman" w:cs="Times New Roman"/>
        </w:rPr>
        <w:t xml:space="preserve">   </w:t>
      </w:r>
      <w:r w:rsidRPr="007015E0">
        <w:rPr>
          <w:rFonts w:ascii="Times New Roman" w:hAnsi="Times New Roman" w:cs="Times New Roman"/>
        </w:rPr>
        <w:t>Rys. 9 Obszary chronione na terenie gminy Wieliczki..............</w:t>
      </w:r>
      <w:r w:rsidR="00695BF6">
        <w:rPr>
          <w:rFonts w:ascii="Times New Roman" w:hAnsi="Times New Roman" w:cs="Times New Roman"/>
        </w:rPr>
        <w:t>..............................</w:t>
      </w:r>
      <w:r w:rsidRPr="007015E0">
        <w:rPr>
          <w:rFonts w:ascii="Times New Roman" w:hAnsi="Times New Roman" w:cs="Times New Roman"/>
        </w:rPr>
        <w:t>..............................</w:t>
      </w:r>
      <w:r w:rsidR="00B83FFF">
        <w:rPr>
          <w:rFonts w:ascii="Times New Roman" w:hAnsi="Times New Roman" w:cs="Times New Roman"/>
        </w:rPr>
        <w:t>53</w:t>
      </w:r>
      <w:r>
        <w:rPr>
          <w:rFonts w:ascii="Times New Roman" w:hAnsi="Times New Roman" w:cs="Times New Roman"/>
        </w:rPr>
        <w:t xml:space="preserve"> </w:t>
      </w:r>
      <w:r w:rsidRPr="007015E0">
        <w:rPr>
          <w:rFonts w:ascii="Times New Roman" w:hAnsi="Times New Roman" w:cs="Times New Roman"/>
        </w:rPr>
        <w:t xml:space="preserve"> Rys. 10 Cykl </w:t>
      </w:r>
      <w:proofErr w:type="spellStart"/>
      <w:r w:rsidRPr="007015E0">
        <w:rPr>
          <w:rFonts w:ascii="Times New Roman" w:hAnsi="Times New Roman" w:cs="Times New Roman"/>
        </w:rPr>
        <w:t>Deminga</w:t>
      </w:r>
      <w:proofErr w:type="spellEnd"/>
      <w:r w:rsidRPr="007015E0">
        <w:rPr>
          <w:rFonts w:ascii="Times New Roman" w:hAnsi="Times New Roman" w:cs="Times New Roman"/>
        </w:rPr>
        <w:t xml:space="preserve"> przeniesiony na poziom opracowywania Programu.................................</w:t>
      </w:r>
      <w:r w:rsidR="00695BF6">
        <w:rPr>
          <w:rFonts w:ascii="Times New Roman" w:hAnsi="Times New Roman" w:cs="Times New Roman"/>
        </w:rPr>
        <w:t>........8</w:t>
      </w:r>
      <w:r w:rsidR="00B83FFF">
        <w:rPr>
          <w:rFonts w:ascii="Times New Roman" w:hAnsi="Times New Roman" w:cs="Times New Roman"/>
        </w:rPr>
        <w:t>5</w:t>
      </w:r>
    </w:p>
    <w:sectPr w:rsidR="007015E0" w:rsidRPr="007015E0" w:rsidSect="002F6F80">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97E89" w14:textId="77777777" w:rsidR="00D9641F" w:rsidRDefault="00D9641F" w:rsidP="005825E8">
      <w:pPr>
        <w:spacing w:after="0" w:line="240" w:lineRule="auto"/>
      </w:pPr>
      <w:r>
        <w:separator/>
      </w:r>
    </w:p>
  </w:endnote>
  <w:endnote w:type="continuationSeparator" w:id="0">
    <w:p w14:paraId="26AB87D2" w14:textId="77777777" w:rsidR="00D9641F" w:rsidRDefault="00D9641F" w:rsidP="005825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365610"/>
      <w:docPartObj>
        <w:docPartGallery w:val="Page Numbers (Bottom of Page)"/>
        <w:docPartUnique/>
      </w:docPartObj>
    </w:sdtPr>
    <w:sdtContent>
      <w:p w14:paraId="2BEAF6FF" w14:textId="77777777" w:rsidR="00B402A7" w:rsidRDefault="00000000">
        <w:pPr>
          <w:pStyle w:val="Stopka"/>
          <w:jc w:val="right"/>
        </w:pPr>
        <w:r>
          <w:fldChar w:fldCharType="begin"/>
        </w:r>
        <w:r>
          <w:instrText xml:space="preserve"> PAGE   \* MERGEFORMAT </w:instrText>
        </w:r>
        <w:r>
          <w:fldChar w:fldCharType="separate"/>
        </w:r>
        <w:r w:rsidR="0078054B">
          <w:rPr>
            <w:noProof/>
          </w:rPr>
          <w:t>1</w:t>
        </w:r>
        <w:r>
          <w:rPr>
            <w:noProof/>
          </w:rPr>
          <w:fldChar w:fldCharType="end"/>
        </w:r>
      </w:p>
    </w:sdtContent>
  </w:sdt>
  <w:p w14:paraId="701262DC" w14:textId="77777777" w:rsidR="00B402A7" w:rsidRDefault="00B402A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96991" w14:textId="77777777" w:rsidR="00D9641F" w:rsidRDefault="00D9641F" w:rsidP="005825E8">
      <w:pPr>
        <w:spacing w:after="0" w:line="240" w:lineRule="auto"/>
      </w:pPr>
      <w:r>
        <w:separator/>
      </w:r>
    </w:p>
  </w:footnote>
  <w:footnote w:type="continuationSeparator" w:id="0">
    <w:p w14:paraId="7C04F81E" w14:textId="77777777" w:rsidR="00D9641F" w:rsidRDefault="00D9641F" w:rsidP="005825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b/>
        <w:sz w:val="20"/>
        <w:szCs w:val="20"/>
      </w:rPr>
      <w:alias w:val="Tytuł"/>
      <w:id w:val="77738743"/>
      <w:placeholder>
        <w:docPart w:val="E349128EE2944DFEA37C7FAF83711813"/>
      </w:placeholder>
      <w:dataBinding w:prefixMappings="xmlns:ns0='http://schemas.openxmlformats.org/package/2006/metadata/core-properties' xmlns:ns1='http://purl.org/dc/elements/1.1/'" w:xpath="/ns0:coreProperties[1]/ns1:title[1]" w:storeItemID="{6C3C8BC8-F283-45AE-878A-BAB7291924A1}"/>
      <w:text/>
    </w:sdtPr>
    <w:sdtContent>
      <w:p w14:paraId="08BFA111" w14:textId="77777777" w:rsidR="00B402A7" w:rsidRDefault="00B402A7">
        <w:pPr>
          <w:pStyle w:val="Nagwek"/>
          <w:pBdr>
            <w:bottom w:val="thickThinSmallGap" w:sz="24" w:space="1" w:color="622423" w:themeColor="accent2" w:themeShade="7F"/>
          </w:pBdr>
          <w:jc w:val="center"/>
          <w:rPr>
            <w:rFonts w:asciiTheme="majorHAnsi" w:eastAsiaTheme="majorEastAsia" w:hAnsiTheme="majorHAnsi" w:cstheme="majorBidi"/>
            <w:sz w:val="32"/>
            <w:szCs w:val="32"/>
          </w:rPr>
        </w:pPr>
        <w:r w:rsidRPr="00FD36F6">
          <w:rPr>
            <w:rFonts w:asciiTheme="majorHAnsi" w:eastAsiaTheme="majorEastAsia" w:hAnsiTheme="majorHAnsi" w:cstheme="majorBidi"/>
            <w:b/>
            <w:sz w:val="20"/>
            <w:szCs w:val="20"/>
          </w:rPr>
          <w:t>Program Ochrony Środowiska dla G</w:t>
        </w:r>
        <w:r w:rsidR="0078054B">
          <w:rPr>
            <w:rFonts w:asciiTheme="majorHAnsi" w:eastAsiaTheme="majorEastAsia" w:hAnsiTheme="majorHAnsi" w:cstheme="majorBidi"/>
            <w:b/>
            <w:sz w:val="20"/>
            <w:szCs w:val="20"/>
          </w:rPr>
          <w:t>miny Wieliczki na lata 2025-2028 z perspektywą do roku 2032</w:t>
        </w:r>
      </w:p>
    </w:sdtContent>
  </w:sdt>
  <w:p w14:paraId="3A92BCA7" w14:textId="77777777" w:rsidR="00B402A7" w:rsidRDefault="00B402A7">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74AE"/>
    <w:multiLevelType w:val="hybridMultilevel"/>
    <w:tmpl w:val="1F9062B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 w15:restartNumberingAfterBreak="0">
    <w:nsid w:val="038400E7"/>
    <w:multiLevelType w:val="hybridMultilevel"/>
    <w:tmpl w:val="BA18AE10"/>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 w15:restartNumberingAfterBreak="0">
    <w:nsid w:val="09290FA6"/>
    <w:multiLevelType w:val="hybridMultilevel"/>
    <w:tmpl w:val="04F8DC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2891435"/>
    <w:multiLevelType w:val="hybridMultilevel"/>
    <w:tmpl w:val="F0101B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F77360B"/>
    <w:multiLevelType w:val="hybridMultilevel"/>
    <w:tmpl w:val="FD261E68"/>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 w15:restartNumberingAfterBreak="0">
    <w:nsid w:val="354139F6"/>
    <w:multiLevelType w:val="hybridMultilevel"/>
    <w:tmpl w:val="A18CE6F2"/>
    <w:lvl w:ilvl="0" w:tplc="04150001">
      <w:start w:val="1"/>
      <w:numFmt w:val="bullet"/>
      <w:lvlText w:val=""/>
      <w:lvlJc w:val="left"/>
      <w:pPr>
        <w:ind w:left="1469" w:hanging="360"/>
      </w:pPr>
      <w:rPr>
        <w:rFonts w:ascii="Symbol" w:hAnsi="Symbol" w:hint="default"/>
      </w:rPr>
    </w:lvl>
    <w:lvl w:ilvl="1" w:tplc="04150003" w:tentative="1">
      <w:start w:val="1"/>
      <w:numFmt w:val="bullet"/>
      <w:lvlText w:val="o"/>
      <w:lvlJc w:val="left"/>
      <w:pPr>
        <w:ind w:left="2189" w:hanging="360"/>
      </w:pPr>
      <w:rPr>
        <w:rFonts w:ascii="Courier New" w:hAnsi="Courier New" w:cs="Courier New" w:hint="default"/>
      </w:rPr>
    </w:lvl>
    <w:lvl w:ilvl="2" w:tplc="04150005" w:tentative="1">
      <w:start w:val="1"/>
      <w:numFmt w:val="bullet"/>
      <w:lvlText w:val=""/>
      <w:lvlJc w:val="left"/>
      <w:pPr>
        <w:ind w:left="2909" w:hanging="360"/>
      </w:pPr>
      <w:rPr>
        <w:rFonts w:ascii="Wingdings" w:hAnsi="Wingdings" w:hint="default"/>
      </w:rPr>
    </w:lvl>
    <w:lvl w:ilvl="3" w:tplc="04150001" w:tentative="1">
      <w:start w:val="1"/>
      <w:numFmt w:val="bullet"/>
      <w:lvlText w:val=""/>
      <w:lvlJc w:val="left"/>
      <w:pPr>
        <w:ind w:left="3629" w:hanging="360"/>
      </w:pPr>
      <w:rPr>
        <w:rFonts w:ascii="Symbol" w:hAnsi="Symbol" w:hint="default"/>
      </w:rPr>
    </w:lvl>
    <w:lvl w:ilvl="4" w:tplc="04150003" w:tentative="1">
      <w:start w:val="1"/>
      <w:numFmt w:val="bullet"/>
      <w:lvlText w:val="o"/>
      <w:lvlJc w:val="left"/>
      <w:pPr>
        <w:ind w:left="4349" w:hanging="360"/>
      </w:pPr>
      <w:rPr>
        <w:rFonts w:ascii="Courier New" w:hAnsi="Courier New" w:cs="Courier New" w:hint="default"/>
      </w:rPr>
    </w:lvl>
    <w:lvl w:ilvl="5" w:tplc="04150005" w:tentative="1">
      <w:start w:val="1"/>
      <w:numFmt w:val="bullet"/>
      <w:lvlText w:val=""/>
      <w:lvlJc w:val="left"/>
      <w:pPr>
        <w:ind w:left="5069" w:hanging="360"/>
      </w:pPr>
      <w:rPr>
        <w:rFonts w:ascii="Wingdings" w:hAnsi="Wingdings" w:hint="default"/>
      </w:rPr>
    </w:lvl>
    <w:lvl w:ilvl="6" w:tplc="04150001" w:tentative="1">
      <w:start w:val="1"/>
      <w:numFmt w:val="bullet"/>
      <w:lvlText w:val=""/>
      <w:lvlJc w:val="left"/>
      <w:pPr>
        <w:ind w:left="5789" w:hanging="360"/>
      </w:pPr>
      <w:rPr>
        <w:rFonts w:ascii="Symbol" w:hAnsi="Symbol" w:hint="default"/>
      </w:rPr>
    </w:lvl>
    <w:lvl w:ilvl="7" w:tplc="04150003" w:tentative="1">
      <w:start w:val="1"/>
      <w:numFmt w:val="bullet"/>
      <w:lvlText w:val="o"/>
      <w:lvlJc w:val="left"/>
      <w:pPr>
        <w:ind w:left="6509" w:hanging="360"/>
      </w:pPr>
      <w:rPr>
        <w:rFonts w:ascii="Courier New" w:hAnsi="Courier New" w:cs="Courier New" w:hint="default"/>
      </w:rPr>
    </w:lvl>
    <w:lvl w:ilvl="8" w:tplc="04150005" w:tentative="1">
      <w:start w:val="1"/>
      <w:numFmt w:val="bullet"/>
      <w:lvlText w:val=""/>
      <w:lvlJc w:val="left"/>
      <w:pPr>
        <w:ind w:left="7229" w:hanging="360"/>
      </w:pPr>
      <w:rPr>
        <w:rFonts w:ascii="Wingdings" w:hAnsi="Wingdings" w:hint="default"/>
      </w:rPr>
    </w:lvl>
  </w:abstractNum>
  <w:abstractNum w:abstractNumId="6" w15:restartNumberingAfterBreak="0">
    <w:nsid w:val="3F5F71A2"/>
    <w:multiLevelType w:val="hybridMultilevel"/>
    <w:tmpl w:val="6CEAD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2382199"/>
    <w:multiLevelType w:val="hybridMultilevel"/>
    <w:tmpl w:val="3934F9EE"/>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8" w15:restartNumberingAfterBreak="0">
    <w:nsid w:val="4D6F6BE2"/>
    <w:multiLevelType w:val="hybridMultilevel"/>
    <w:tmpl w:val="20F83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CA87369"/>
    <w:multiLevelType w:val="hybridMultilevel"/>
    <w:tmpl w:val="A70C17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BE86673"/>
    <w:multiLevelType w:val="hybridMultilevel"/>
    <w:tmpl w:val="394A1F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84A7B49"/>
    <w:multiLevelType w:val="hybridMultilevel"/>
    <w:tmpl w:val="ECE013D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 w15:restartNumberingAfterBreak="0">
    <w:nsid w:val="798818C7"/>
    <w:multiLevelType w:val="hybridMultilevel"/>
    <w:tmpl w:val="9F0AD6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9AD32F8"/>
    <w:multiLevelType w:val="hybridMultilevel"/>
    <w:tmpl w:val="09042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69493031">
    <w:abstractNumId w:val="13"/>
  </w:num>
  <w:num w:numId="2" w16cid:durableId="129904750">
    <w:abstractNumId w:val="0"/>
  </w:num>
  <w:num w:numId="3" w16cid:durableId="1611469919">
    <w:abstractNumId w:val="1"/>
  </w:num>
  <w:num w:numId="4" w16cid:durableId="390813689">
    <w:abstractNumId w:val="5"/>
  </w:num>
  <w:num w:numId="5" w16cid:durableId="1063140339">
    <w:abstractNumId w:val="11"/>
  </w:num>
  <w:num w:numId="6" w16cid:durableId="1863739327">
    <w:abstractNumId w:val="8"/>
  </w:num>
  <w:num w:numId="7" w16cid:durableId="927232782">
    <w:abstractNumId w:val="7"/>
  </w:num>
  <w:num w:numId="8" w16cid:durableId="1192573573">
    <w:abstractNumId w:val="4"/>
  </w:num>
  <w:num w:numId="9" w16cid:durableId="460654145">
    <w:abstractNumId w:val="2"/>
  </w:num>
  <w:num w:numId="10" w16cid:durableId="1105072725">
    <w:abstractNumId w:val="6"/>
  </w:num>
  <w:num w:numId="11" w16cid:durableId="701639010">
    <w:abstractNumId w:val="9"/>
  </w:num>
  <w:num w:numId="12" w16cid:durableId="1318342110">
    <w:abstractNumId w:val="10"/>
  </w:num>
  <w:num w:numId="13" w16cid:durableId="1646734730">
    <w:abstractNumId w:val="3"/>
  </w:num>
  <w:num w:numId="14" w16cid:durableId="15756236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67B"/>
    <w:rsid w:val="0001630D"/>
    <w:rsid w:val="0006007B"/>
    <w:rsid w:val="000647A7"/>
    <w:rsid w:val="000A22DD"/>
    <w:rsid w:val="000A69F1"/>
    <w:rsid w:val="000D0440"/>
    <w:rsid w:val="000E676D"/>
    <w:rsid w:val="00106E28"/>
    <w:rsid w:val="001123F9"/>
    <w:rsid w:val="00115F26"/>
    <w:rsid w:val="001203E1"/>
    <w:rsid w:val="00120DA7"/>
    <w:rsid w:val="00127652"/>
    <w:rsid w:val="0013532D"/>
    <w:rsid w:val="00140DA1"/>
    <w:rsid w:val="0016705F"/>
    <w:rsid w:val="00184BBF"/>
    <w:rsid w:val="001A0734"/>
    <w:rsid w:val="001A6CA9"/>
    <w:rsid w:val="001C45FE"/>
    <w:rsid w:val="001D5C20"/>
    <w:rsid w:val="001E65A6"/>
    <w:rsid w:val="001F503E"/>
    <w:rsid w:val="00202963"/>
    <w:rsid w:val="0021553A"/>
    <w:rsid w:val="002553F9"/>
    <w:rsid w:val="00260054"/>
    <w:rsid w:val="00277190"/>
    <w:rsid w:val="00286C3E"/>
    <w:rsid w:val="002B07C4"/>
    <w:rsid w:val="002D022D"/>
    <w:rsid w:val="002D7A92"/>
    <w:rsid w:val="002E386A"/>
    <w:rsid w:val="002F6C20"/>
    <w:rsid w:val="002F6F80"/>
    <w:rsid w:val="00306C3E"/>
    <w:rsid w:val="00390BEF"/>
    <w:rsid w:val="003A6345"/>
    <w:rsid w:val="003E339F"/>
    <w:rsid w:val="003E748A"/>
    <w:rsid w:val="0045017A"/>
    <w:rsid w:val="0045398D"/>
    <w:rsid w:val="004A0C44"/>
    <w:rsid w:val="004A4990"/>
    <w:rsid w:val="004A79FE"/>
    <w:rsid w:val="004B476B"/>
    <w:rsid w:val="004C68A7"/>
    <w:rsid w:val="004C7471"/>
    <w:rsid w:val="004E0940"/>
    <w:rsid w:val="004F4F1B"/>
    <w:rsid w:val="0050704E"/>
    <w:rsid w:val="00523773"/>
    <w:rsid w:val="0054018B"/>
    <w:rsid w:val="0055047B"/>
    <w:rsid w:val="005535E2"/>
    <w:rsid w:val="0056600B"/>
    <w:rsid w:val="005825E8"/>
    <w:rsid w:val="005A7647"/>
    <w:rsid w:val="005B46A1"/>
    <w:rsid w:val="005D61BF"/>
    <w:rsid w:val="0061734C"/>
    <w:rsid w:val="0065645D"/>
    <w:rsid w:val="00695BF6"/>
    <w:rsid w:val="006D1748"/>
    <w:rsid w:val="006D28DB"/>
    <w:rsid w:val="006E0A9A"/>
    <w:rsid w:val="006F1895"/>
    <w:rsid w:val="007015E0"/>
    <w:rsid w:val="00701E00"/>
    <w:rsid w:val="00747721"/>
    <w:rsid w:val="00752817"/>
    <w:rsid w:val="00773699"/>
    <w:rsid w:val="0078054B"/>
    <w:rsid w:val="007845A2"/>
    <w:rsid w:val="00790E47"/>
    <w:rsid w:val="007B00F4"/>
    <w:rsid w:val="007B7CEC"/>
    <w:rsid w:val="007C3F09"/>
    <w:rsid w:val="007D29A5"/>
    <w:rsid w:val="00820F9B"/>
    <w:rsid w:val="00824BE2"/>
    <w:rsid w:val="008B6C15"/>
    <w:rsid w:val="008D5FE0"/>
    <w:rsid w:val="008D73A9"/>
    <w:rsid w:val="008E3730"/>
    <w:rsid w:val="008E7C4C"/>
    <w:rsid w:val="008F66B0"/>
    <w:rsid w:val="00901798"/>
    <w:rsid w:val="009069D7"/>
    <w:rsid w:val="00911C69"/>
    <w:rsid w:val="009221FE"/>
    <w:rsid w:val="00930F6B"/>
    <w:rsid w:val="0095367B"/>
    <w:rsid w:val="00964A75"/>
    <w:rsid w:val="00990C80"/>
    <w:rsid w:val="00992CCE"/>
    <w:rsid w:val="009968B7"/>
    <w:rsid w:val="009A68E9"/>
    <w:rsid w:val="009A69F5"/>
    <w:rsid w:val="009B05A6"/>
    <w:rsid w:val="009C6498"/>
    <w:rsid w:val="009F2802"/>
    <w:rsid w:val="00A0177D"/>
    <w:rsid w:val="00A0433A"/>
    <w:rsid w:val="00A12A14"/>
    <w:rsid w:val="00A16B4E"/>
    <w:rsid w:val="00A25E85"/>
    <w:rsid w:val="00A43CC9"/>
    <w:rsid w:val="00A44C3C"/>
    <w:rsid w:val="00A44DC0"/>
    <w:rsid w:val="00A60573"/>
    <w:rsid w:val="00AB5EF5"/>
    <w:rsid w:val="00AC01F8"/>
    <w:rsid w:val="00AD36D8"/>
    <w:rsid w:val="00AE5263"/>
    <w:rsid w:val="00B05F6C"/>
    <w:rsid w:val="00B1061E"/>
    <w:rsid w:val="00B13095"/>
    <w:rsid w:val="00B402A7"/>
    <w:rsid w:val="00B6722A"/>
    <w:rsid w:val="00B806DB"/>
    <w:rsid w:val="00B83FFF"/>
    <w:rsid w:val="00BD15D3"/>
    <w:rsid w:val="00BF35EC"/>
    <w:rsid w:val="00C065CE"/>
    <w:rsid w:val="00C2336D"/>
    <w:rsid w:val="00C23BF2"/>
    <w:rsid w:val="00C2765F"/>
    <w:rsid w:val="00CA5308"/>
    <w:rsid w:val="00CB19BE"/>
    <w:rsid w:val="00CD3F44"/>
    <w:rsid w:val="00CD76A6"/>
    <w:rsid w:val="00D06EA9"/>
    <w:rsid w:val="00D24734"/>
    <w:rsid w:val="00D37646"/>
    <w:rsid w:val="00D8118A"/>
    <w:rsid w:val="00D90AAE"/>
    <w:rsid w:val="00D9641F"/>
    <w:rsid w:val="00DD7CC6"/>
    <w:rsid w:val="00DE1473"/>
    <w:rsid w:val="00DF3310"/>
    <w:rsid w:val="00E2621B"/>
    <w:rsid w:val="00E34539"/>
    <w:rsid w:val="00E66E55"/>
    <w:rsid w:val="00E7642F"/>
    <w:rsid w:val="00E92054"/>
    <w:rsid w:val="00EA4A55"/>
    <w:rsid w:val="00EC1616"/>
    <w:rsid w:val="00ED1609"/>
    <w:rsid w:val="00EF6673"/>
    <w:rsid w:val="00F10BFB"/>
    <w:rsid w:val="00F33091"/>
    <w:rsid w:val="00F370A5"/>
    <w:rsid w:val="00F40BF5"/>
    <w:rsid w:val="00F66819"/>
    <w:rsid w:val="00F74AB9"/>
    <w:rsid w:val="00F92E31"/>
    <w:rsid w:val="00FA1FF1"/>
    <w:rsid w:val="00FB77D3"/>
    <w:rsid w:val="00FD36F6"/>
    <w:rsid w:val="00FE13F7"/>
    <w:rsid w:val="00FE445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79A25"/>
  <w15:docId w15:val="{4EE160E4-204D-482E-9132-AFB8C6E70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F6F80"/>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E5263"/>
    <w:pPr>
      <w:ind w:left="720"/>
      <w:contextualSpacing/>
    </w:pPr>
  </w:style>
  <w:style w:type="paragraph" w:styleId="Tekstdymka">
    <w:name w:val="Balloon Text"/>
    <w:basedOn w:val="Normalny"/>
    <w:link w:val="TekstdymkaZnak"/>
    <w:uiPriority w:val="99"/>
    <w:semiHidden/>
    <w:unhideWhenUsed/>
    <w:rsid w:val="0054018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4018B"/>
    <w:rPr>
      <w:rFonts w:ascii="Tahoma" w:hAnsi="Tahoma" w:cs="Tahoma"/>
      <w:sz w:val="16"/>
      <w:szCs w:val="16"/>
    </w:rPr>
  </w:style>
  <w:style w:type="table" w:styleId="Tabela-Siatka">
    <w:name w:val="Table Grid"/>
    <w:basedOn w:val="Standardowy"/>
    <w:uiPriority w:val="59"/>
    <w:rsid w:val="001A073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przypisukocowego">
    <w:name w:val="endnote text"/>
    <w:basedOn w:val="Normalny"/>
    <w:link w:val="TekstprzypisukocowegoZnak"/>
    <w:uiPriority w:val="99"/>
    <w:semiHidden/>
    <w:unhideWhenUsed/>
    <w:rsid w:val="005825E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825E8"/>
    <w:rPr>
      <w:sz w:val="20"/>
      <w:szCs w:val="20"/>
    </w:rPr>
  </w:style>
  <w:style w:type="character" w:styleId="Odwoanieprzypisukocowego">
    <w:name w:val="endnote reference"/>
    <w:basedOn w:val="Domylnaczcionkaakapitu"/>
    <w:uiPriority w:val="99"/>
    <w:semiHidden/>
    <w:unhideWhenUsed/>
    <w:rsid w:val="005825E8"/>
    <w:rPr>
      <w:vertAlign w:val="superscript"/>
    </w:rPr>
  </w:style>
  <w:style w:type="paragraph" w:styleId="Nagwek">
    <w:name w:val="header"/>
    <w:basedOn w:val="Normalny"/>
    <w:link w:val="NagwekZnak"/>
    <w:uiPriority w:val="99"/>
    <w:unhideWhenUsed/>
    <w:rsid w:val="000D044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0440"/>
  </w:style>
  <w:style w:type="paragraph" w:styleId="Stopka">
    <w:name w:val="footer"/>
    <w:basedOn w:val="Normalny"/>
    <w:link w:val="StopkaZnak"/>
    <w:uiPriority w:val="99"/>
    <w:unhideWhenUsed/>
    <w:rsid w:val="000D044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04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349128EE2944DFEA37C7FAF83711813"/>
        <w:category>
          <w:name w:val="Ogólne"/>
          <w:gallery w:val="placeholder"/>
        </w:category>
        <w:types>
          <w:type w:val="bbPlcHdr"/>
        </w:types>
        <w:behaviors>
          <w:behavior w:val="content"/>
        </w:behaviors>
        <w:guid w:val="{9B844934-CD7A-46E0-991B-5F121492ECA6}"/>
      </w:docPartPr>
      <w:docPartBody>
        <w:p w:rsidR="00C17675" w:rsidRDefault="00C17675" w:rsidP="00C17675">
          <w:pPr>
            <w:pStyle w:val="E349128EE2944DFEA37C7FAF83711813"/>
          </w:pPr>
          <w:r>
            <w:rPr>
              <w:rFonts w:asciiTheme="majorHAnsi" w:eastAsiaTheme="majorEastAsia" w:hAnsiTheme="majorHAnsi" w:cstheme="majorBidi"/>
              <w:sz w:val="32"/>
              <w:szCs w:val="32"/>
            </w:rPr>
            <w:t>[Wpisz 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C17675"/>
    <w:rsid w:val="008644E5"/>
    <w:rsid w:val="00A909A8"/>
    <w:rsid w:val="00C17675"/>
    <w:rsid w:val="00C646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909A8"/>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E349128EE2944DFEA37C7FAF83711813">
    <w:name w:val="E349128EE2944DFEA37C7FAF83711813"/>
    <w:rsid w:val="00C176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F68AC-4FD0-4807-8297-3CDFB8D03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88</Pages>
  <Words>32336</Words>
  <Characters>194020</Characters>
  <Application>Microsoft Office Word</Application>
  <DocSecurity>0</DocSecurity>
  <Lines>1616</Lines>
  <Paragraphs>451</Paragraphs>
  <ScaleCrop>false</ScaleCrop>
  <HeadingPairs>
    <vt:vector size="2" baseType="variant">
      <vt:variant>
        <vt:lpstr>Tytuł</vt:lpstr>
      </vt:variant>
      <vt:variant>
        <vt:i4>1</vt:i4>
      </vt:variant>
    </vt:vector>
  </HeadingPairs>
  <TitlesOfParts>
    <vt:vector size="1" baseType="lpstr">
      <vt:lpstr>Program Ochrony Środowiska dla Gminy Wieliczki na lata 2025-2026 z perspektywą do roku 2030</vt:lpstr>
    </vt:vector>
  </TitlesOfParts>
  <Company/>
  <LinksUpToDate>false</LinksUpToDate>
  <CharactersWithSpaces>225905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Ochrony Środowiska dla Gminy Wieliczki na lata 2025-2028 z perspektywą do roku 2032</dc:title>
  <dc:creator>User</dc:creator>
  <cp:lastModifiedBy>Diana Banaś</cp:lastModifiedBy>
  <cp:revision>2</cp:revision>
  <cp:lastPrinted>2025-04-22T13:12:00Z</cp:lastPrinted>
  <dcterms:created xsi:type="dcterms:W3CDTF">2025-06-26T12:10:00Z</dcterms:created>
  <dcterms:modified xsi:type="dcterms:W3CDTF">2025-06-26T12:10:00Z</dcterms:modified>
</cp:coreProperties>
</file>