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A3" w:rsidRPr="000851A9" w:rsidRDefault="00AD4CA3" w:rsidP="00AD4CA3">
      <w:r>
        <w:rPr>
          <w:rFonts w:ascii="Tahoma" w:hAnsi="Tahoma" w:cs="Tahoma"/>
          <w:sz w:val="20"/>
          <w:szCs w:val="20"/>
        </w:rPr>
        <w:t>G.III.</w:t>
      </w:r>
      <w:r w:rsidR="002975D5">
        <w:rPr>
          <w:rFonts w:ascii="Tahoma" w:hAnsi="Tahoma" w:cs="Tahoma"/>
          <w:sz w:val="20"/>
          <w:szCs w:val="20"/>
        </w:rPr>
        <w:t>271.1.2015</w:t>
      </w:r>
    </w:p>
    <w:p w:rsidR="00AD4CA3" w:rsidRPr="000A239E" w:rsidRDefault="00AD4CA3" w:rsidP="00AD4CA3">
      <w:pPr>
        <w:jc w:val="right"/>
        <w:rPr>
          <w:rFonts w:ascii="Arial Narrow" w:hAnsi="Arial Narrow" w:cs="Tahoma"/>
          <w:sz w:val="20"/>
          <w:szCs w:val="20"/>
        </w:rPr>
      </w:pPr>
    </w:p>
    <w:p w:rsidR="00AD4CA3" w:rsidRPr="0018007C" w:rsidRDefault="00AD4CA3" w:rsidP="00AD4CA3">
      <w:pPr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Wieliczki</w:t>
      </w:r>
      <w:r w:rsidRPr="0018007C">
        <w:rPr>
          <w:rFonts w:ascii="Arial Narrow" w:hAnsi="Arial Narrow" w:cs="Tahoma"/>
          <w:sz w:val="20"/>
          <w:szCs w:val="20"/>
        </w:rPr>
        <w:t xml:space="preserve">, dnia  </w:t>
      </w:r>
      <w:r w:rsidR="00412484">
        <w:rPr>
          <w:rFonts w:ascii="Arial Narrow" w:hAnsi="Arial Narrow" w:cs="Tahoma"/>
          <w:sz w:val="20"/>
          <w:szCs w:val="20"/>
        </w:rPr>
        <w:t>23</w:t>
      </w:r>
      <w:r w:rsidRPr="0018007C">
        <w:rPr>
          <w:rFonts w:ascii="Arial Narrow" w:hAnsi="Arial Narrow" w:cs="Tahoma"/>
          <w:sz w:val="20"/>
          <w:szCs w:val="20"/>
        </w:rPr>
        <w:t>.0</w:t>
      </w:r>
      <w:r w:rsidR="007C667E">
        <w:rPr>
          <w:rFonts w:ascii="Arial Narrow" w:hAnsi="Arial Narrow" w:cs="Tahoma"/>
          <w:sz w:val="20"/>
          <w:szCs w:val="20"/>
        </w:rPr>
        <w:t>2</w:t>
      </w:r>
      <w:r w:rsidRPr="0018007C">
        <w:rPr>
          <w:rFonts w:ascii="Arial Narrow" w:hAnsi="Arial Narrow" w:cs="Tahoma"/>
          <w:sz w:val="20"/>
          <w:szCs w:val="20"/>
        </w:rPr>
        <w:t>.201</w:t>
      </w:r>
      <w:r>
        <w:rPr>
          <w:rFonts w:ascii="Arial Narrow" w:hAnsi="Arial Narrow" w:cs="Tahoma"/>
          <w:sz w:val="20"/>
          <w:szCs w:val="20"/>
        </w:rPr>
        <w:t>5</w:t>
      </w:r>
      <w:r w:rsidRPr="0018007C">
        <w:rPr>
          <w:rFonts w:ascii="Arial Narrow" w:hAnsi="Arial Narrow" w:cs="Tahoma"/>
          <w:sz w:val="20"/>
          <w:szCs w:val="20"/>
        </w:rPr>
        <w:t xml:space="preserve">  </w:t>
      </w:r>
      <w:proofErr w:type="spellStart"/>
      <w:r w:rsidRPr="0018007C">
        <w:rPr>
          <w:rFonts w:ascii="Arial Narrow" w:hAnsi="Arial Narrow" w:cs="Tahoma"/>
          <w:sz w:val="20"/>
          <w:szCs w:val="20"/>
        </w:rPr>
        <w:t>r</w:t>
      </w:r>
      <w:proofErr w:type="spellEnd"/>
      <w:r w:rsidRPr="0018007C">
        <w:rPr>
          <w:rFonts w:ascii="Arial Narrow" w:hAnsi="Arial Narrow" w:cs="Tahoma"/>
          <w:sz w:val="20"/>
          <w:szCs w:val="20"/>
        </w:rPr>
        <w:t>.</w:t>
      </w:r>
    </w:p>
    <w:p w:rsidR="00AD4CA3" w:rsidRPr="000A239E" w:rsidRDefault="00AD4CA3" w:rsidP="00AD4CA3">
      <w:pPr>
        <w:jc w:val="center"/>
        <w:rPr>
          <w:rFonts w:ascii="Arial Narrow" w:hAnsi="Arial Narrow" w:cs="Tahoma"/>
          <w:b/>
          <w:sz w:val="20"/>
          <w:szCs w:val="20"/>
        </w:rPr>
      </w:pPr>
    </w:p>
    <w:p w:rsidR="00AD4CA3" w:rsidRPr="007A61EC" w:rsidRDefault="00AD4CA3" w:rsidP="00AD4CA3">
      <w:pPr>
        <w:jc w:val="center"/>
        <w:rPr>
          <w:rFonts w:ascii="Arial Narrow" w:hAnsi="Arial Narrow" w:cs="Tahoma"/>
          <w:b/>
          <w:sz w:val="28"/>
          <w:szCs w:val="28"/>
        </w:rPr>
      </w:pPr>
      <w:r w:rsidRPr="007A61EC">
        <w:rPr>
          <w:rFonts w:ascii="Arial Narrow" w:hAnsi="Arial Narrow" w:cs="Tahoma"/>
          <w:b/>
          <w:sz w:val="28"/>
          <w:szCs w:val="28"/>
        </w:rPr>
        <w:t>SPECYFIKACJA ISTOTNYCH WARUNKÓW ZAMÓWIENIA</w:t>
      </w:r>
    </w:p>
    <w:p w:rsidR="00AD4CA3" w:rsidRPr="000A239E" w:rsidRDefault="00AD4CA3" w:rsidP="00AD4CA3">
      <w:pPr>
        <w:jc w:val="center"/>
        <w:rPr>
          <w:rFonts w:ascii="Arial Narrow" w:hAnsi="Arial Narrow" w:cs="Tahoma"/>
          <w:sz w:val="20"/>
          <w:szCs w:val="20"/>
        </w:rPr>
      </w:pPr>
    </w:p>
    <w:p w:rsidR="00AD4CA3" w:rsidRPr="007A61EC" w:rsidRDefault="00AD4CA3" w:rsidP="00AD4CA3">
      <w:pPr>
        <w:pStyle w:val="Nagwek1"/>
        <w:jc w:val="left"/>
        <w:rPr>
          <w:rFonts w:ascii="Arial Narrow" w:hAnsi="Arial Narrow" w:cs="Tahoma"/>
          <w:sz w:val="24"/>
        </w:rPr>
      </w:pPr>
      <w:r w:rsidRPr="007A61EC">
        <w:rPr>
          <w:rFonts w:ascii="Arial Narrow" w:hAnsi="Arial Narrow" w:cs="Tahoma"/>
          <w:sz w:val="24"/>
        </w:rPr>
        <w:t xml:space="preserve">GMINA </w:t>
      </w:r>
      <w:r>
        <w:rPr>
          <w:rFonts w:ascii="Arial Narrow" w:hAnsi="Arial Narrow" w:cs="Tahoma"/>
          <w:sz w:val="24"/>
        </w:rPr>
        <w:t>WIELICZKI</w:t>
      </w:r>
    </w:p>
    <w:p w:rsidR="00AD4CA3" w:rsidRPr="007A61EC" w:rsidRDefault="00AD4CA3" w:rsidP="00AD4CA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19</w:t>
      </w:r>
      <w:r w:rsidRPr="007A61EC">
        <w:rPr>
          <w:rFonts w:ascii="Arial Narrow" w:hAnsi="Arial Narrow" w:cs="Tahoma"/>
          <w:b/>
        </w:rPr>
        <w:t>-</w:t>
      </w:r>
      <w:r>
        <w:rPr>
          <w:rFonts w:ascii="Arial Narrow" w:hAnsi="Arial Narrow" w:cs="Tahoma"/>
          <w:b/>
        </w:rPr>
        <w:t>404</w:t>
      </w:r>
      <w:r w:rsidRPr="007A61EC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Wieliczki,</w:t>
      </w:r>
      <w:r w:rsidRPr="007A61EC">
        <w:rPr>
          <w:rFonts w:ascii="Arial Narrow" w:hAnsi="Arial Narrow" w:cs="Tahoma"/>
          <w:b/>
        </w:rPr>
        <w:t xml:space="preserve"> ul. </w:t>
      </w:r>
      <w:r>
        <w:rPr>
          <w:rFonts w:ascii="Arial Narrow" w:hAnsi="Arial Narrow" w:cs="Tahoma"/>
          <w:b/>
        </w:rPr>
        <w:t>Lipowa 53</w:t>
      </w:r>
    </w:p>
    <w:p w:rsidR="00AD4CA3" w:rsidRPr="00183256" w:rsidRDefault="00AD4CA3" w:rsidP="00AD4CA3">
      <w:pPr>
        <w:rPr>
          <w:rFonts w:ascii="Arial Narrow" w:hAnsi="Arial Narrow" w:cs="Tahoma"/>
          <w:b/>
        </w:rPr>
      </w:pPr>
      <w:r w:rsidRPr="00183256">
        <w:rPr>
          <w:rFonts w:ascii="Arial Narrow" w:hAnsi="Arial Narrow" w:cs="Tahoma"/>
          <w:b/>
        </w:rPr>
        <w:t>tel. 87 621 90 60  fax. 87 521 42 77</w:t>
      </w:r>
    </w:p>
    <w:p w:rsidR="00AD4CA3" w:rsidRPr="00183256" w:rsidRDefault="001C369C" w:rsidP="00AD4CA3">
      <w:pPr>
        <w:rPr>
          <w:rFonts w:ascii="Arial Narrow" w:hAnsi="Arial Narrow" w:cs="Tahoma"/>
          <w:b/>
        </w:rPr>
      </w:pPr>
      <w:hyperlink r:id="rId5" w:history="1">
        <w:r w:rsidR="00AD4CA3" w:rsidRPr="00183256">
          <w:rPr>
            <w:rStyle w:val="Hipercze"/>
            <w:rFonts w:ascii="Arial Narrow" w:hAnsi="Arial Narrow" w:cs="Tahoma"/>
            <w:b/>
          </w:rPr>
          <w:t>www.wieliczki.pl</w:t>
        </w:r>
      </w:hyperlink>
    </w:p>
    <w:p w:rsidR="00AD4CA3" w:rsidRPr="00183256" w:rsidRDefault="001C369C" w:rsidP="00AD4CA3">
      <w:pPr>
        <w:rPr>
          <w:rFonts w:ascii="Arial Narrow" w:hAnsi="Arial Narrow" w:cs="Tahoma"/>
          <w:b/>
        </w:rPr>
      </w:pPr>
      <w:hyperlink r:id="rId6" w:history="1">
        <w:r w:rsidR="00AD4CA3" w:rsidRPr="00183256">
          <w:rPr>
            <w:rStyle w:val="Hipercze"/>
            <w:rFonts w:ascii="Arial Narrow" w:hAnsi="Arial Narrow" w:cs="Tahoma"/>
            <w:b/>
          </w:rPr>
          <w:t>www.wieliczki.bipgmina.pl</w:t>
        </w:r>
      </w:hyperlink>
    </w:p>
    <w:p w:rsidR="00AD4CA3" w:rsidRPr="007A61EC" w:rsidRDefault="00AD4CA3" w:rsidP="00AD4CA3">
      <w:pPr>
        <w:rPr>
          <w:rFonts w:ascii="Arial Narrow" w:hAnsi="Arial Narrow" w:cs="Tahoma"/>
          <w:b/>
          <w:lang w:val="de-DE"/>
        </w:rPr>
      </w:pPr>
      <w:r w:rsidRPr="007A61EC">
        <w:rPr>
          <w:rFonts w:ascii="Arial Narrow" w:hAnsi="Arial Narrow" w:cs="Tahoma"/>
          <w:b/>
          <w:lang w:val="de-DE"/>
        </w:rPr>
        <w:t>e-</w:t>
      </w:r>
      <w:proofErr w:type="spellStart"/>
      <w:r w:rsidRPr="007A61EC">
        <w:rPr>
          <w:rFonts w:ascii="Arial Narrow" w:hAnsi="Arial Narrow" w:cs="Tahoma"/>
          <w:b/>
          <w:lang w:val="de-DE"/>
        </w:rPr>
        <w:t>mail</w:t>
      </w:r>
      <w:proofErr w:type="spellEnd"/>
      <w:r>
        <w:rPr>
          <w:rFonts w:ascii="Arial Narrow" w:hAnsi="Arial Narrow" w:cs="Tahoma"/>
          <w:b/>
          <w:lang w:val="de-DE"/>
        </w:rPr>
        <w:t>: sekretariat@wieliczki.pl</w:t>
      </w:r>
    </w:p>
    <w:p w:rsidR="00AD4CA3" w:rsidRPr="000A239E" w:rsidRDefault="00AD4CA3" w:rsidP="00AD4CA3">
      <w:pPr>
        <w:jc w:val="center"/>
        <w:rPr>
          <w:rFonts w:ascii="Arial Narrow" w:hAnsi="Arial Narrow" w:cs="Tahoma"/>
          <w:b/>
          <w:sz w:val="20"/>
          <w:szCs w:val="20"/>
          <w:lang w:val="de-DE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imieniu której działa </w:t>
      </w:r>
      <w:r>
        <w:rPr>
          <w:rFonts w:ascii="Arial Narrow" w:hAnsi="Arial Narrow" w:cs="Tahoma"/>
          <w:sz w:val="20"/>
          <w:szCs w:val="20"/>
        </w:rPr>
        <w:t>Wójt Gminy Wieliczki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 xml:space="preserve">zwany dalej ZAMAWIAJĄCYM, zaprasza do składania ofert w trybie przetargu nieograniczonego zgodnie z art. 39 ustawy z dnia 29 stycznia 2004 r. Prawo zamówień </w:t>
      </w:r>
      <w:r w:rsidRPr="00197A68">
        <w:rPr>
          <w:rFonts w:ascii="Arial Narrow" w:hAnsi="Arial Narrow" w:cs="Tahoma"/>
          <w:sz w:val="20"/>
          <w:szCs w:val="20"/>
        </w:rPr>
        <w:t>publicznych (Dz. U. z 2013, poz</w:t>
      </w:r>
      <w:r>
        <w:rPr>
          <w:rFonts w:ascii="Arial Narrow" w:hAnsi="Arial Narrow" w:cs="Tahoma"/>
          <w:sz w:val="20"/>
          <w:szCs w:val="20"/>
        </w:rPr>
        <w:t>.</w:t>
      </w:r>
      <w:r w:rsidRPr="00197A68">
        <w:rPr>
          <w:rFonts w:ascii="Arial Narrow" w:hAnsi="Arial Narrow" w:cs="Tahoma"/>
          <w:sz w:val="20"/>
          <w:szCs w:val="20"/>
        </w:rPr>
        <w:t xml:space="preserve"> 907 j. t. z </w:t>
      </w:r>
      <w:proofErr w:type="spellStart"/>
      <w:r w:rsidRPr="00197A68">
        <w:rPr>
          <w:rFonts w:ascii="Arial Narrow" w:hAnsi="Arial Narrow" w:cs="Tahoma"/>
          <w:sz w:val="20"/>
          <w:szCs w:val="20"/>
        </w:rPr>
        <w:t>późn</w:t>
      </w:r>
      <w:proofErr w:type="spellEnd"/>
      <w:r w:rsidRPr="00197A68">
        <w:rPr>
          <w:rFonts w:ascii="Arial Narrow" w:hAnsi="Arial Narrow" w:cs="Tahoma"/>
          <w:sz w:val="20"/>
          <w:szCs w:val="20"/>
        </w:rPr>
        <w:t>. zm.)</w:t>
      </w:r>
      <w:r w:rsidRPr="000A239E">
        <w:rPr>
          <w:rFonts w:ascii="Arial Narrow" w:hAnsi="Arial Narrow" w:cs="Tahoma"/>
          <w:sz w:val="20"/>
          <w:szCs w:val="20"/>
        </w:rPr>
        <w:t xml:space="preserve"> zwanej dalej „ustawą” lub „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pzp</w:t>
      </w:r>
      <w:proofErr w:type="spellEnd"/>
      <w:r w:rsidRPr="000A239E">
        <w:rPr>
          <w:rFonts w:ascii="Arial Narrow" w:hAnsi="Arial Narrow" w:cs="Tahoma"/>
          <w:sz w:val="20"/>
          <w:szCs w:val="20"/>
        </w:rPr>
        <w:t>” na</w:t>
      </w:r>
      <w:r>
        <w:rPr>
          <w:rFonts w:ascii="Arial Narrow" w:hAnsi="Arial Narrow" w:cs="Tahoma"/>
          <w:sz w:val="20"/>
          <w:szCs w:val="20"/>
        </w:rPr>
        <w:t xml:space="preserve"> wykonanie robót budowlanych pn.</w:t>
      </w:r>
      <w:r w:rsidRPr="000A239E">
        <w:rPr>
          <w:rFonts w:ascii="Arial Narrow" w:hAnsi="Arial Narrow" w:cs="Tahoma"/>
          <w:sz w:val="20"/>
          <w:szCs w:val="20"/>
        </w:rPr>
        <w:t>: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i/>
          <w:sz w:val="20"/>
          <w:szCs w:val="20"/>
        </w:rPr>
      </w:pPr>
    </w:p>
    <w:p w:rsidR="00AD4CA3" w:rsidRPr="002A304F" w:rsidRDefault="00AD4CA3" w:rsidP="00AD4CA3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iCs/>
          <w:sz w:val="28"/>
          <w:szCs w:val="28"/>
          <w:lang w:eastAsia="en-US"/>
        </w:rPr>
      </w:pPr>
      <w:r w:rsidRPr="002A304F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„</w:t>
      </w:r>
      <w:r w:rsidR="0088331D" w:rsidRPr="00F3305C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Przebudowa gminnej rozdzielczej sieci wodociągowej wraz z przyłączami w miejscowości Wieliczki</w:t>
      </w:r>
      <w:r w:rsidRPr="002A304F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”</w:t>
      </w:r>
    </w:p>
    <w:p w:rsidR="00AD4CA3" w:rsidRPr="000A239E" w:rsidRDefault="00AD4CA3" w:rsidP="00AD4CA3">
      <w:pPr>
        <w:autoSpaceDE w:val="0"/>
        <w:autoSpaceDN w:val="0"/>
        <w:adjustRightInd w:val="0"/>
        <w:rPr>
          <w:rFonts w:ascii="Arial Narrow" w:hAnsi="Arial Narrow" w:cs="Tahoma"/>
          <w:b/>
          <w:bCs/>
          <w:iCs/>
          <w:lang w:eastAsia="en-US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I.</w:t>
      </w:r>
      <w:r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</w:rPr>
        <w:t>OPIS PRZEDMIOTU ZAMÓWIENIA:</w:t>
      </w:r>
    </w:p>
    <w:p w:rsidR="00AD4CA3" w:rsidRDefault="00AD4CA3" w:rsidP="00AD4CA3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Calibri"/>
          <w:sz w:val="20"/>
          <w:szCs w:val="20"/>
        </w:rPr>
      </w:pPr>
      <w:r w:rsidRPr="007A61EC">
        <w:rPr>
          <w:rFonts w:ascii="Arial Narrow" w:hAnsi="Arial Narrow"/>
          <w:b/>
          <w:sz w:val="20"/>
          <w:szCs w:val="20"/>
        </w:rPr>
        <w:t>1.</w:t>
      </w:r>
      <w:r w:rsidRPr="007A61E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Pr="00164F30">
        <w:rPr>
          <w:rFonts w:ascii="Arial Narrow" w:hAnsi="Arial Narrow" w:cs="Calibri"/>
          <w:sz w:val="20"/>
          <w:szCs w:val="20"/>
        </w:rPr>
        <w:t xml:space="preserve">Przedmiotem </w:t>
      </w:r>
      <w:r>
        <w:rPr>
          <w:rFonts w:ascii="Arial Narrow" w:hAnsi="Arial Narrow" w:cs="Calibri"/>
          <w:sz w:val="20"/>
          <w:szCs w:val="20"/>
        </w:rPr>
        <w:t>zamówienia jest wykonanie robót budowlanych związanych z budową sieci wodociągowej</w:t>
      </w:r>
      <w:r w:rsidR="0088331D">
        <w:rPr>
          <w:rFonts w:ascii="Arial Narrow" w:hAnsi="Arial Narrow" w:cs="Calibri"/>
          <w:sz w:val="20"/>
          <w:szCs w:val="20"/>
        </w:rPr>
        <w:t xml:space="preserve"> z przyłączami zgodnie z załączonym projektem budowlanym i przedmiarem robót.</w:t>
      </w:r>
    </w:p>
    <w:p w:rsidR="00AD4CA3" w:rsidRPr="00864E0D" w:rsidRDefault="00AD4CA3" w:rsidP="00AD4CA3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239E">
        <w:rPr>
          <w:rFonts w:ascii="Arial Narrow" w:hAnsi="Arial Narrow" w:cs="Tahoma"/>
          <w:b/>
          <w:sz w:val="20"/>
          <w:szCs w:val="20"/>
        </w:rPr>
        <w:t>2.</w:t>
      </w:r>
      <w:r w:rsidRPr="000A239E">
        <w:rPr>
          <w:rFonts w:ascii="Arial Narrow" w:hAnsi="Arial Narrow" w:cs="Tahoma"/>
          <w:sz w:val="20"/>
          <w:szCs w:val="20"/>
        </w:rPr>
        <w:t xml:space="preserve">   Szczegółowy opis zamówienia przedstawiono w dokumentacji projektowej oraz szczegółowych specyfikacjach technicznych wykonania i o</w:t>
      </w:r>
      <w:r>
        <w:rPr>
          <w:rFonts w:ascii="Arial Narrow" w:hAnsi="Arial Narrow" w:cs="Tahoma"/>
          <w:sz w:val="20"/>
          <w:szCs w:val="20"/>
        </w:rPr>
        <w:t xml:space="preserve">dbioru robót opracowanych przez: </w:t>
      </w:r>
      <w:r w:rsidR="00E94182">
        <w:rPr>
          <w:rFonts w:ascii="Arial Narrow" w:hAnsi="Arial Narrow" w:cs="Calibri"/>
          <w:b/>
          <w:sz w:val="20"/>
          <w:szCs w:val="20"/>
        </w:rPr>
        <w:t xml:space="preserve">Przedsiębiorstwo Obsługi inwestycji SAN – SYSTEM Karol Brodowski, 19-400 Olecko, ul. Składowa 3A/23 </w:t>
      </w:r>
      <w:r w:rsidRPr="00864E0D">
        <w:rPr>
          <w:rFonts w:ascii="Arial Narrow" w:hAnsi="Arial Narrow" w:cs="Tahoma"/>
          <w:sz w:val="20"/>
          <w:szCs w:val="20"/>
        </w:rPr>
        <w:t>stanowiących załączniki do niniejszej SIWZ</w:t>
      </w:r>
      <w:r w:rsidRPr="000A239E">
        <w:rPr>
          <w:rFonts w:ascii="Arial Narrow" w:hAnsi="Arial Narrow" w:cs="Tahoma"/>
          <w:sz w:val="20"/>
          <w:szCs w:val="20"/>
        </w:rPr>
        <w:t>.</w:t>
      </w:r>
    </w:p>
    <w:p w:rsidR="00AD4CA3" w:rsidRPr="000A239E" w:rsidRDefault="00AD4CA3" w:rsidP="00AD4CA3">
      <w:pPr>
        <w:pStyle w:val="Tekstpodstawowywcity"/>
        <w:tabs>
          <w:tab w:val="left" w:pos="284"/>
        </w:tabs>
        <w:ind w:left="0" w:firstLine="0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3.</w:t>
      </w:r>
      <w:r w:rsidRPr="000A239E">
        <w:rPr>
          <w:rFonts w:ascii="Arial Narrow" w:hAnsi="Arial Narrow" w:cs="Tahoma"/>
          <w:sz w:val="20"/>
          <w:szCs w:val="20"/>
        </w:rPr>
        <w:t xml:space="preserve">  </w:t>
      </w:r>
      <w:r>
        <w:rPr>
          <w:rFonts w:ascii="Arial Narrow" w:hAnsi="Arial Narrow" w:cs="Tahoma"/>
          <w:sz w:val="20"/>
          <w:szCs w:val="20"/>
        </w:rPr>
        <w:tab/>
      </w:r>
      <w:r w:rsidRPr="000A239E">
        <w:rPr>
          <w:rFonts w:ascii="Arial Narrow" w:hAnsi="Arial Narrow" w:cs="Tahoma"/>
          <w:sz w:val="20"/>
          <w:szCs w:val="20"/>
        </w:rPr>
        <w:t xml:space="preserve">Zamawiający wymaga udzielenia, co najmniej, </w:t>
      </w:r>
      <w:r>
        <w:rPr>
          <w:rFonts w:ascii="Arial Narrow" w:hAnsi="Arial Narrow" w:cs="Tahoma"/>
          <w:b/>
          <w:sz w:val="20"/>
          <w:szCs w:val="20"/>
        </w:rPr>
        <w:t>60</w:t>
      </w:r>
      <w:r w:rsidRPr="0088520F">
        <w:rPr>
          <w:rFonts w:ascii="Arial Narrow" w:hAnsi="Arial Narrow" w:cs="Tahoma"/>
          <w:b/>
          <w:sz w:val="20"/>
          <w:szCs w:val="20"/>
        </w:rPr>
        <w:t xml:space="preserve"> - miesięcznej gwarancji</w:t>
      </w:r>
      <w:r w:rsidRPr="000A239E">
        <w:rPr>
          <w:rFonts w:ascii="Arial Narrow" w:hAnsi="Arial Narrow" w:cs="Tahoma"/>
          <w:sz w:val="20"/>
          <w:szCs w:val="20"/>
        </w:rPr>
        <w:t xml:space="preserve"> na wykonane prace.</w:t>
      </w:r>
    </w:p>
    <w:p w:rsidR="00AD4CA3" w:rsidRPr="000A239E" w:rsidRDefault="00AD4CA3" w:rsidP="00AD4CA3">
      <w:pPr>
        <w:pStyle w:val="Tekstpodstawowywcity"/>
        <w:ind w:left="284" w:hanging="284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4.</w:t>
      </w:r>
      <w:r w:rsidRPr="000A239E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ab/>
      </w:r>
      <w:r w:rsidRPr="000A239E">
        <w:rPr>
          <w:rFonts w:ascii="Arial Narrow" w:hAnsi="Arial Narrow" w:cs="Tahoma"/>
          <w:sz w:val="20"/>
          <w:szCs w:val="20"/>
        </w:rPr>
        <w:t xml:space="preserve">Podane w dokumentacji projektowej nazwy lub typy materiałów i produktów mają na celu wskazanie parametrów jakościowych. W przypadku materiałów i produktów określonych w dokumentacji projektowej nazwą producenta, Zamawiający dopuszcza zastosowanie materiałów równoważnych zgodnie z art. 29 ust. 3 ustawy. Wykonawca, który powołuje się na rozwiązania równoważne opisywanym przez Zamawiającego zobowiązany jest do wypełnienia wymogu wynikającego z art. 30 ust. 5 ustawy. </w:t>
      </w:r>
    </w:p>
    <w:p w:rsidR="001B05F2" w:rsidRDefault="00AD4CA3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Nazwa i kod zgodnie z CPV: </w:t>
      </w:r>
    </w:p>
    <w:p w:rsidR="00AD4CA3" w:rsidRDefault="001B05F2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- </w:t>
      </w:r>
      <w:r w:rsidR="00AD4CA3">
        <w:rPr>
          <w:rFonts w:ascii="Arial Narrow" w:hAnsi="Arial Narrow" w:cs="Tahoma"/>
          <w:b/>
          <w:sz w:val="20"/>
          <w:szCs w:val="20"/>
        </w:rPr>
        <w:t>45</w:t>
      </w:r>
      <w:r w:rsidR="00AD4CA3" w:rsidRPr="000A239E">
        <w:rPr>
          <w:rFonts w:ascii="Arial Narrow" w:hAnsi="Arial Narrow" w:cs="Tahoma"/>
          <w:b/>
          <w:sz w:val="20"/>
          <w:szCs w:val="20"/>
        </w:rPr>
        <w:t xml:space="preserve">.00.00.00 - </w:t>
      </w:r>
      <w:r w:rsidR="00AD4CA3">
        <w:rPr>
          <w:rFonts w:ascii="Arial Narrow" w:hAnsi="Arial Narrow" w:cs="Tahoma"/>
          <w:b/>
          <w:sz w:val="20"/>
          <w:szCs w:val="20"/>
        </w:rPr>
        <w:t>7</w:t>
      </w:r>
      <w:r w:rsidR="00AD4CA3" w:rsidRPr="000A239E">
        <w:rPr>
          <w:rFonts w:ascii="Arial Narrow" w:hAnsi="Arial Narrow" w:cs="Tahoma"/>
          <w:b/>
          <w:sz w:val="20"/>
          <w:szCs w:val="20"/>
        </w:rPr>
        <w:t xml:space="preserve">  roboty </w:t>
      </w:r>
      <w:r w:rsidR="00AD4CA3">
        <w:rPr>
          <w:rFonts w:ascii="Arial Narrow" w:hAnsi="Arial Narrow" w:cs="Tahoma"/>
          <w:b/>
          <w:sz w:val="20"/>
          <w:szCs w:val="20"/>
        </w:rPr>
        <w:t>budowlane</w:t>
      </w:r>
    </w:p>
    <w:p w:rsidR="001B05F2" w:rsidRDefault="001B05F2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- 45.10.00.00 – 8 Przygotowanie terenu pod budowę</w:t>
      </w:r>
    </w:p>
    <w:p w:rsidR="001B05F2" w:rsidRDefault="001B05F2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- 45.20.00.00 – 9 </w:t>
      </w:r>
      <w:proofErr w:type="spellStart"/>
      <w:r>
        <w:rPr>
          <w:rFonts w:ascii="Arial Narrow" w:hAnsi="Arial Narrow" w:cs="Tahoma"/>
          <w:b/>
          <w:sz w:val="20"/>
          <w:szCs w:val="20"/>
        </w:rPr>
        <w:t>Robooty</w:t>
      </w:r>
      <w:proofErr w:type="spellEnd"/>
      <w:r>
        <w:rPr>
          <w:rFonts w:ascii="Arial Narrow" w:hAnsi="Arial Narrow" w:cs="Tahoma"/>
          <w:b/>
          <w:sz w:val="20"/>
          <w:szCs w:val="20"/>
        </w:rPr>
        <w:t xml:space="preserve"> budowlane w zakresie wznoszenia kompletnych obiektów budowlanych lub ich </w:t>
      </w:r>
      <w:r w:rsidR="00661E6B">
        <w:rPr>
          <w:rFonts w:ascii="Arial Narrow" w:hAnsi="Arial Narrow" w:cs="Tahoma"/>
          <w:b/>
          <w:sz w:val="20"/>
          <w:szCs w:val="20"/>
        </w:rPr>
        <w:t xml:space="preserve">części oraz </w:t>
      </w:r>
      <w:proofErr w:type="spellStart"/>
      <w:r w:rsidR="00661E6B">
        <w:rPr>
          <w:rFonts w:ascii="Arial Narrow" w:hAnsi="Arial Narrow" w:cs="Tahoma"/>
          <w:b/>
          <w:sz w:val="20"/>
          <w:szCs w:val="20"/>
        </w:rPr>
        <w:t>robty</w:t>
      </w:r>
      <w:proofErr w:type="spellEnd"/>
      <w:r w:rsidR="00661E6B">
        <w:rPr>
          <w:rFonts w:ascii="Arial Narrow" w:hAnsi="Arial Narrow" w:cs="Tahoma"/>
          <w:b/>
          <w:sz w:val="20"/>
          <w:szCs w:val="20"/>
        </w:rPr>
        <w:t xml:space="preserve"> w zakresie inżynierii lądowej i wodnej</w:t>
      </w:r>
    </w:p>
    <w:p w:rsidR="00661E6B" w:rsidRDefault="00661E6B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</w:t>
      </w:r>
      <w:r w:rsidR="007044B1">
        <w:rPr>
          <w:rFonts w:ascii="Arial Narrow" w:hAnsi="Arial Narrow" w:cs="Tahoma"/>
          <w:b/>
          <w:sz w:val="20"/>
          <w:szCs w:val="20"/>
        </w:rPr>
        <w:t>5</w:t>
      </w:r>
      <w:r>
        <w:rPr>
          <w:rFonts w:ascii="Arial Narrow" w:hAnsi="Arial Narrow" w:cs="Tahoma"/>
          <w:b/>
          <w:sz w:val="20"/>
          <w:szCs w:val="20"/>
        </w:rPr>
        <w:t>.23.00.00 – 8 Roboty budowlane w zakresie rurociągów, linii komunikacyjnych i elektroenergetycznych, autostrad , dróg, lotnisk i kolei, wyrównywanie terenu</w:t>
      </w:r>
    </w:p>
    <w:p w:rsidR="00661E6B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- 45.23.10.00 – 5 Roboty budowlane w zakresie budowy rurociągów, ciągów komunikacyjnych i linii energetycznych</w:t>
      </w:r>
    </w:p>
    <w:p w:rsidR="007044B1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- 45.23.11.00 – 6 Ogólne roboty budowlane związane z budową rurociągów</w:t>
      </w:r>
    </w:p>
    <w:p w:rsidR="007044B1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- 45.23.13.00 – 8 Roboty budowlane w zakresie budowy wodociągów i rurociągów do odprowadzania ścieków</w:t>
      </w:r>
    </w:p>
    <w:p w:rsidR="007044B1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- 45.23.30.00 – 9 Roboty w zakresie konstruowania, fundamentowania oraz wykonywania nawierzchni autostrad, dróg</w:t>
      </w:r>
    </w:p>
    <w:p w:rsidR="007044B1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- 45.23.32.00 – 1 Roboty w zakresie różnych nawierzchni</w:t>
      </w:r>
    </w:p>
    <w:p w:rsidR="007044B1" w:rsidRPr="000A239E" w:rsidRDefault="007044B1" w:rsidP="001B05F2">
      <w:pPr>
        <w:tabs>
          <w:tab w:val="left" w:pos="0"/>
        </w:tabs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- 45.23.32.20 – 7 Roboty w zakresie nawierzchni dróg </w:t>
      </w:r>
    </w:p>
    <w:p w:rsidR="00AD4CA3" w:rsidRPr="00876C8D" w:rsidRDefault="00AD4CA3" w:rsidP="00AD4CA3">
      <w:pPr>
        <w:jc w:val="both"/>
        <w:rPr>
          <w:rFonts w:ascii="Arial Narrow" w:hAnsi="Arial Narrow" w:cs="Tahoma"/>
          <w:b/>
        </w:rPr>
      </w:pPr>
      <w:r w:rsidRPr="001C16A1">
        <w:rPr>
          <w:rFonts w:ascii="Arial Narrow" w:hAnsi="Arial Narrow" w:cs="Tahoma"/>
          <w:b/>
        </w:rPr>
        <w:t>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</w:rPr>
        <w:t xml:space="preserve">TERMIN PŁATNOŚCI 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Zapłata za faktycznie wykonany zakres robót dokonywana będzie </w:t>
      </w:r>
      <w:r w:rsidRPr="00197A68">
        <w:rPr>
          <w:rFonts w:ascii="Arial Narrow" w:hAnsi="Arial Narrow" w:cs="Tahoma"/>
          <w:b/>
          <w:sz w:val="20"/>
          <w:szCs w:val="20"/>
          <w:u w:val="single"/>
        </w:rPr>
        <w:t>fakturą końcową</w:t>
      </w:r>
      <w:r w:rsidRPr="00197A68">
        <w:rPr>
          <w:rFonts w:ascii="Arial Narrow" w:hAnsi="Arial Narrow" w:cs="Tahoma"/>
          <w:b/>
          <w:sz w:val="20"/>
          <w:szCs w:val="20"/>
        </w:rPr>
        <w:t>, w terminie 30 dni</w:t>
      </w:r>
      <w:r>
        <w:rPr>
          <w:rFonts w:ascii="Arial Narrow" w:hAnsi="Arial Narrow" w:cs="Tahoma"/>
          <w:sz w:val="20"/>
          <w:szCs w:val="20"/>
        </w:rPr>
        <w:t xml:space="preserve"> od daty</w:t>
      </w:r>
      <w:r w:rsidRPr="000A239E">
        <w:rPr>
          <w:rFonts w:ascii="Arial Narrow" w:hAnsi="Arial Narrow" w:cs="Tahoma"/>
          <w:sz w:val="20"/>
          <w:szCs w:val="20"/>
        </w:rPr>
        <w:t xml:space="preserve"> dostarczeni</w:t>
      </w:r>
      <w:r>
        <w:rPr>
          <w:rFonts w:ascii="Arial Narrow" w:hAnsi="Arial Narrow" w:cs="Tahoma"/>
          <w:sz w:val="20"/>
          <w:szCs w:val="20"/>
        </w:rPr>
        <w:t xml:space="preserve">a </w:t>
      </w:r>
      <w:r w:rsidRPr="000A239E">
        <w:rPr>
          <w:rFonts w:ascii="Arial Narrow" w:hAnsi="Arial Narrow" w:cs="Tahoma"/>
          <w:sz w:val="20"/>
          <w:szCs w:val="20"/>
        </w:rPr>
        <w:t>Zamawiającemu</w:t>
      </w:r>
      <w:r>
        <w:rPr>
          <w:rFonts w:ascii="Arial Narrow" w:hAnsi="Arial Narrow" w:cs="Tahoma"/>
          <w:sz w:val="20"/>
          <w:szCs w:val="20"/>
        </w:rPr>
        <w:t xml:space="preserve"> prawidłowo wystawionej</w:t>
      </w:r>
      <w:r w:rsidRPr="000A239E">
        <w:rPr>
          <w:rFonts w:ascii="Arial Narrow" w:hAnsi="Arial Narrow" w:cs="Tahoma"/>
          <w:sz w:val="20"/>
          <w:szCs w:val="20"/>
        </w:rPr>
        <w:t xml:space="preserve"> faktury.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III.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</w:rPr>
        <w:t>TERMIN REALIZACJI ZAMÓWIENIA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Wymagany termin realizacji zamówienia </w:t>
      </w:r>
      <w:r>
        <w:rPr>
          <w:rFonts w:ascii="Arial Narrow" w:hAnsi="Arial Narrow" w:cs="Tahoma"/>
          <w:sz w:val="20"/>
          <w:szCs w:val="20"/>
        </w:rPr>
        <w:t xml:space="preserve">dla obydwu zadań </w:t>
      </w:r>
      <w:r w:rsidRPr="000A239E">
        <w:rPr>
          <w:rFonts w:ascii="Arial Narrow" w:hAnsi="Arial Narrow" w:cs="Tahoma"/>
          <w:sz w:val="20"/>
          <w:szCs w:val="20"/>
        </w:rPr>
        <w:t xml:space="preserve">– </w:t>
      </w:r>
      <w:r w:rsidRPr="000A239E">
        <w:rPr>
          <w:rFonts w:ascii="Arial Narrow" w:hAnsi="Arial Narrow" w:cs="Tahoma"/>
          <w:b/>
          <w:sz w:val="20"/>
          <w:szCs w:val="20"/>
        </w:rPr>
        <w:t xml:space="preserve">do </w:t>
      </w:r>
      <w:r w:rsidRPr="00197A68">
        <w:rPr>
          <w:rFonts w:ascii="Arial Narrow" w:hAnsi="Arial Narrow" w:cs="Tahoma"/>
          <w:b/>
          <w:sz w:val="20"/>
          <w:szCs w:val="20"/>
        </w:rPr>
        <w:t xml:space="preserve">dnia </w:t>
      </w:r>
      <w:r w:rsidRPr="00197A68">
        <w:rPr>
          <w:rFonts w:ascii="Arial Narrow" w:hAnsi="Arial Narrow" w:cs="Tahoma"/>
          <w:b/>
          <w:sz w:val="28"/>
          <w:szCs w:val="28"/>
        </w:rPr>
        <w:t>30.0</w:t>
      </w:r>
      <w:r w:rsidR="00F3305C">
        <w:rPr>
          <w:rFonts w:ascii="Arial Narrow" w:hAnsi="Arial Narrow" w:cs="Tahoma"/>
          <w:b/>
          <w:sz w:val="28"/>
          <w:szCs w:val="28"/>
        </w:rPr>
        <w:t>4</w:t>
      </w:r>
      <w:r w:rsidRPr="00197A68">
        <w:rPr>
          <w:rFonts w:ascii="Arial Narrow" w:hAnsi="Arial Narrow" w:cs="Tahoma"/>
          <w:b/>
          <w:sz w:val="28"/>
          <w:szCs w:val="28"/>
        </w:rPr>
        <w:t>.201</w:t>
      </w:r>
      <w:r w:rsidR="00F3305C">
        <w:rPr>
          <w:rFonts w:ascii="Arial Narrow" w:hAnsi="Arial Narrow" w:cs="Tahoma"/>
          <w:b/>
          <w:sz w:val="28"/>
          <w:szCs w:val="28"/>
        </w:rPr>
        <w:t>5</w:t>
      </w:r>
      <w:r w:rsidRPr="00197A68">
        <w:rPr>
          <w:rFonts w:ascii="Arial Narrow" w:hAnsi="Arial Narrow" w:cs="Tahoma"/>
          <w:b/>
          <w:sz w:val="20"/>
          <w:szCs w:val="20"/>
        </w:rPr>
        <w:t xml:space="preserve"> r.</w:t>
      </w:r>
    </w:p>
    <w:p w:rsidR="00AD4CA3" w:rsidRPr="000A239E" w:rsidRDefault="00AD4CA3" w:rsidP="00AD4CA3">
      <w:pPr>
        <w:pStyle w:val="Nagwek"/>
        <w:tabs>
          <w:tab w:val="left" w:pos="360"/>
        </w:tabs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IV.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</w:rPr>
        <w:t>OPIS SPOSOBU OBLICZENIA CENY OFERTY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numPr>
          <w:ilvl w:val="0"/>
          <w:numId w:val="2"/>
        </w:numPr>
        <w:tabs>
          <w:tab w:val="left" w:pos="360"/>
        </w:tabs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Cena oferty powinna obejmować pełny zakres robót określonych w rozdziale I SIWZ i uwzględniać wszystkie koszty związane z wykonaniem prze</w:t>
      </w:r>
      <w:r>
        <w:rPr>
          <w:rFonts w:ascii="Arial Narrow" w:hAnsi="Arial Narrow" w:cs="Tahoma"/>
          <w:sz w:val="20"/>
          <w:szCs w:val="20"/>
        </w:rPr>
        <w:t xml:space="preserve">dmiotu zamówienia – zgodnie z </w:t>
      </w:r>
      <w:r w:rsidRPr="000A239E">
        <w:rPr>
          <w:rFonts w:ascii="Arial Narrow" w:hAnsi="Arial Narrow" w:cs="Tahoma"/>
          <w:sz w:val="20"/>
          <w:szCs w:val="20"/>
        </w:rPr>
        <w:t>dokumentacją projektową oraz:</w:t>
      </w:r>
    </w:p>
    <w:p w:rsidR="00AD4CA3" w:rsidRPr="00772FF6" w:rsidRDefault="00AD4CA3" w:rsidP="00AD4CA3">
      <w:pPr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772FF6">
        <w:rPr>
          <w:rFonts w:ascii="Arial Narrow" w:hAnsi="Arial Narrow" w:cs="Tahoma"/>
          <w:b/>
          <w:sz w:val="20"/>
          <w:szCs w:val="20"/>
        </w:rPr>
        <w:t>-  pełną obsługę geodezyjną w tym inwentaryzacj</w:t>
      </w:r>
      <w:r>
        <w:rPr>
          <w:rFonts w:ascii="Arial Narrow" w:hAnsi="Arial Narrow" w:cs="Tahoma"/>
          <w:b/>
          <w:sz w:val="20"/>
          <w:szCs w:val="20"/>
        </w:rPr>
        <w:t>ę</w:t>
      </w:r>
      <w:r w:rsidRPr="00772FF6">
        <w:rPr>
          <w:rFonts w:ascii="Arial Narrow" w:hAnsi="Arial Narrow" w:cs="Tahoma"/>
          <w:b/>
          <w:sz w:val="20"/>
          <w:szCs w:val="20"/>
        </w:rPr>
        <w:t xml:space="preserve"> powykonawczą w 5 egz., </w:t>
      </w:r>
    </w:p>
    <w:p w:rsidR="00AD4CA3" w:rsidRPr="00197A68" w:rsidRDefault="00AD4CA3" w:rsidP="00AD4CA3">
      <w:pPr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197A68">
        <w:rPr>
          <w:rFonts w:ascii="Arial Narrow" w:hAnsi="Arial Narrow" w:cs="Tahoma"/>
          <w:b/>
          <w:sz w:val="20"/>
          <w:szCs w:val="20"/>
        </w:rPr>
        <w:lastRenderedPageBreak/>
        <w:t>-  badanie wody wykonane przez SANEPID,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Cena ma być wyrażona w złotych polskich netto i brutto z uwzględnieniem należnego podatku VAT.</w:t>
      </w:r>
      <w:r w:rsidRPr="000A239E">
        <w:rPr>
          <w:rFonts w:ascii="Arial Narrow" w:hAnsi="Arial Narrow" w:cs="Tahoma"/>
          <w:bCs/>
          <w:sz w:val="20"/>
          <w:szCs w:val="20"/>
        </w:rPr>
        <w:t xml:space="preserve"> Cenę oferty należy podać z dokładnością do dwóch miejsc po przecinku (zł/</w:t>
      </w:r>
      <w:proofErr w:type="spellStart"/>
      <w:r w:rsidRPr="000A239E">
        <w:rPr>
          <w:rFonts w:ascii="Arial Narrow" w:hAnsi="Arial Narrow" w:cs="Tahoma"/>
          <w:bCs/>
          <w:sz w:val="20"/>
          <w:szCs w:val="20"/>
        </w:rPr>
        <w:t>gr</w:t>
      </w:r>
      <w:proofErr w:type="spellEnd"/>
      <w:r w:rsidRPr="000A239E">
        <w:rPr>
          <w:rFonts w:ascii="Arial Narrow" w:hAnsi="Arial Narrow" w:cs="Tahoma"/>
          <w:bCs/>
          <w:sz w:val="20"/>
          <w:szCs w:val="20"/>
        </w:rPr>
        <w:t>).</w:t>
      </w:r>
    </w:p>
    <w:p w:rsidR="00AD4CA3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bCs/>
          <w:sz w:val="20"/>
          <w:szCs w:val="20"/>
        </w:rPr>
      </w:pPr>
      <w:r w:rsidRPr="00164F30">
        <w:rPr>
          <w:rFonts w:ascii="Arial Narrow" w:hAnsi="Arial Narrow"/>
          <w:sz w:val="20"/>
          <w:szCs w:val="20"/>
        </w:rPr>
        <w:t>W celu określenia ceny ofertowej za przedmiot zamówienia Wykonawca winien opracować kosztorys ofertowy</w:t>
      </w:r>
      <w:r w:rsidRPr="00164F30">
        <w:rPr>
          <w:rFonts w:ascii="Arial Narrow" w:hAnsi="Arial Narrow"/>
          <w:b/>
          <w:sz w:val="20"/>
          <w:szCs w:val="20"/>
        </w:rPr>
        <w:t xml:space="preserve"> </w:t>
      </w:r>
      <w:r w:rsidRPr="00164F30">
        <w:rPr>
          <w:rFonts w:ascii="Arial Narrow" w:hAnsi="Arial Narrow"/>
          <w:sz w:val="20"/>
          <w:szCs w:val="20"/>
        </w:rPr>
        <w:t xml:space="preserve">na podstawie, dokumentacji projektowej, Specyfikacji technicznych wykonania i odbioru robót oraz przedmiarów robót. </w:t>
      </w:r>
      <w:r w:rsidRPr="00164F30">
        <w:rPr>
          <w:rFonts w:ascii="Arial Narrow" w:hAnsi="Arial Narrow"/>
          <w:b/>
          <w:sz w:val="20"/>
          <w:szCs w:val="20"/>
        </w:rPr>
        <w:t>KOSTORYSU NIE NALEŻY ZAŁĄCZAĆ DO OFERTY</w:t>
      </w:r>
      <w:r w:rsidRPr="000A239E">
        <w:rPr>
          <w:rFonts w:ascii="Arial Narrow" w:hAnsi="Arial Narrow" w:cs="Tahoma"/>
          <w:bCs/>
          <w:sz w:val="20"/>
          <w:szCs w:val="20"/>
        </w:rPr>
        <w:t>.</w:t>
      </w:r>
    </w:p>
    <w:p w:rsidR="00AD4CA3" w:rsidRPr="00D5112B" w:rsidRDefault="00AD4CA3" w:rsidP="00AD4CA3">
      <w:pPr>
        <w:numPr>
          <w:ilvl w:val="0"/>
          <w:numId w:val="2"/>
        </w:numPr>
        <w:jc w:val="both"/>
        <w:rPr>
          <w:rFonts w:ascii="Arial Narrow" w:hAnsi="Arial Narrow"/>
          <w:bCs/>
          <w:sz w:val="20"/>
          <w:szCs w:val="20"/>
        </w:rPr>
      </w:pPr>
      <w:r w:rsidRPr="00D5112B">
        <w:rPr>
          <w:rFonts w:ascii="Arial Narrow" w:hAnsi="Arial Narrow"/>
          <w:b/>
          <w:bCs/>
          <w:sz w:val="20"/>
          <w:szCs w:val="20"/>
        </w:rPr>
        <w:t>Zamawiający wymaga sporządzenia i złożenia kosztorysu ofertowego uproszczonego (ze wskazaniem podstawy wyceny, z opisem pozycji, z obmiarem robót, ceną jednostkową pozycji, wartością pozycji, tabeli elementów scalonych, stawką roboczogodziny, procentowymi narzutami kosztów ogólnych, kosztów zakupu i zysku)</w:t>
      </w:r>
      <w:r w:rsidRPr="00D5112B">
        <w:rPr>
          <w:rFonts w:ascii="Arial Narrow" w:hAnsi="Arial Narrow"/>
          <w:b/>
          <w:bCs/>
          <w:sz w:val="16"/>
          <w:szCs w:val="16"/>
        </w:rPr>
        <w:t xml:space="preserve"> </w:t>
      </w:r>
      <w:r w:rsidRPr="00D5112B">
        <w:rPr>
          <w:rFonts w:ascii="Arial Narrow" w:hAnsi="Arial Narrow"/>
          <w:b/>
          <w:bCs/>
          <w:sz w:val="20"/>
          <w:szCs w:val="20"/>
        </w:rPr>
        <w:t>PRZED PODPISANIEM UMOWY !!!</w:t>
      </w:r>
      <w:r w:rsidRPr="00D5112B">
        <w:rPr>
          <w:rFonts w:ascii="Arial Narrow" w:hAnsi="Arial Narrow"/>
          <w:bCs/>
          <w:sz w:val="20"/>
          <w:szCs w:val="20"/>
        </w:rPr>
        <w:t xml:space="preserve">. Dokument ten będzie załącznikiem do umowy. </w:t>
      </w:r>
    </w:p>
    <w:p w:rsidR="00AD4CA3" w:rsidRPr="00D5112B" w:rsidRDefault="00AD4CA3" w:rsidP="00AD4CA3">
      <w:pPr>
        <w:ind w:left="36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UWAGA</w:t>
      </w:r>
      <w:r w:rsidRPr="00D5112B">
        <w:rPr>
          <w:rFonts w:ascii="Arial Narrow" w:hAnsi="Arial Narrow"/>
          <w:b/>
          <w:bCs/>
          <w:sz w:val="20"/>
          <w:szCs w:val="20"/>
        </w:rPr>
        <w:t>!</w:t>
      </w:r>
      <w:r w:rsidRPr="00D5112B">
        <w:rPr>
          <w:rFonts w:ascii="Arial Narrow" w:hAnsi="Arial Narrow"/>
          <w:bCs/>
          <w:sz w:val="20"/>
          <w:szCs w:val="20"/>
        </w:rPr>
        <w:t>. Nie dopełnienie</w:t>
      </w:r>
      <w:r>
        <w:rPr>
          <w:rFonts w:ascii="Arial Narrow" w:hAnsi="Arial Narrow"/>
          <w:bCs/>
          <w:sz w:val="20"/>
          <w:szCs w:val="20"/>
        </w:rPr>
        <w:t xml:space="preserve"> tego warunku traktowane będzie </w:t>
      </w:r>
      <w:r w:rsidRPr="00D5112B">
        <w:rPr>
          <w:rFonts w:ascii="Arial Narrow" w:hAnsi="Arial Narrow"/>
          <w:bCs/>
          <w:sz w:val="20"/>
          <w:szCs w:val="20"/>
        </w:rPr>
        <w:t xml:space="preserve">jako uchylanie się od podpisania umowy z winy wykonawcy, a w następstwie skutkować będzie jego wykluczeniem z przetargu oraz utratą WADIUM na podstawie art. 46 ust. 5 pkt. 3) ustawy </w:t>
      </w:r>
      <w:proofErr w:type="spellStart"/>
      <w:r w:rsidRPr="00D5112B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D5112B">
        <w:rPr>
          <w:rFonts w:ascii="Arial Narrow" w:hAnsi="Arial Narrow"/>
          <w:bCs/>
          <w:sz w:val="20"/>
          <w:szCs w:val="20"/>
        </w:rPr>
        <w:t xml:space="preserve">. 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164F30">
        <w:rPr>
          <w:rFonts w:ascii="Arial Narrow" w:hAnsi="Arial Narrow"/>
          <w:sz w:val="20"/>
          <w:szCs w:val="20"/>
        </w:rPr>
        <w:t>Przedmiar robót stanowi załącznik do opisu przedmiotu zamówienia i służyć będzie wykonawcy jedynie pomocniczo w celu zapoznania się z przedmiotem zamówienia. Oznacz to, że w trakcie realizacji zamówi</w:t>
      </w:r>
      <w:r>
        <w:rPr>
          <w:rFonts w:ascii="Arial Narrow" w:hAnsi="Arial Narrow"/>
          <w:sz w:val="20"/>
          <w:szCs w:val="20"/>
        </w:rPr>
        <w:t>enia nie może stanowić podstawy</w:t>
      </w:r>
      <w:r w:rsidRPr="00164F30">
        <w:rPr>
          <w:rFonts w:ascii="Arial Narrow" w:hAnsi="Arial Narrow"/>
          <w:sz w:val="20"/>
          <w:szCs w:val="20"/>
        </w:rPr>
        <w:t xml:space="preserve"> roszczenia Wykonawcy, z tytułu informacji w nim zawartych.  Jest dokumentem informacyjnym, i podlega sprawdzeniu przez Wykonawcę. Wykonawca winien zgłosić w trakcie postępowania przetargowego w formie pisemnej, wszelkie zauważone błędy, pomyłki w dokumentacji projektowej i przedmiarze robót. W przypadku gdy w trakcie prowadzonego postępowania Zamawiający dokona zmiany pozycji przedmiarowych, Wykonawca zobowiązany jest uwzględnić je w kosztorysie ofertowym poprzez dodanie nowych pozycji lub wskazanie w których zmiana została uwzględniona, o ile Zamawiający nie przekaże zmienionych przedmiarów robót</w:t>
      </w:r>
      <w:r>
        <w:rPr>
          <w:rFonts w:ascii="Arial Narrow" w:hAnsi="Arial Narrow" w:cs="Tahoma"/>
          <w:sz w:val="20"/>
          <w:szCs w:val="20"/>
        </w:rPr>
        <w:t>.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Kosztorys ofertowy Wykonawcy stanowi jedynie materiał pomocniczy do określenia wartości robót. Służy on wyłącznie do określenia cen jednostkowych określonych elementów robót oraz rodzaju oferowanych materiałów.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Cena oferty stanowić będzie ryczałtowe i ostateczne wynagrodzenie Wykonawcy za wykonanie przedmiotu zamówienia, niezależnie od rozmiaru robót budowlanych i innych świadczeń oraz ponoszonych przez Wykonawcę kosztów ich realizacji. Wykonawca nie będzie mógł żądać podwyższenia wynagrodzenia, chociażby w czasie zawarcia umowy nie można było przewidzieć rozmiaru lub kosztów tych robót i innych świadczeń. </w:t>
      </w:r>
      <w:r>
        <w:rPr>
          <w:rFonts w:ascii="Arial Narrow" w:hAnsi="Arial Narrow" w:cs="Tahoma"/>
          <w:b/>
          <w:sz w:val="20"/>
          <w:szCs w:val="20"/>
        </w:rPr>
        <w:t>W przypadku nie wykonania części zamówienia zarówno, co do zakresu robót jak i ich ilości wynagrodzenie Wykonawcy zostanie pomniejszone o wartość robót nie wykonanych.</w:t>
      </w:r>
    </w:p>
    <w:p w:rsidR="00AD4CA3" w:rsidRPr="000A239E" w:rsidRDefault="00AD4CA3" w:rsidP="00AD4CA3">
      <w:pPr>
        <w:numPr>
          <w:ilvl w:val="0"/>
          <w:numId w:val="2"/>
        </w:numPr>
        <w:tabs>
          <w:tab w:val="num" w:pos="2340"/>
        </w:tabs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 ustalenie ilości robót i innych świadczeń oraz sposób przeprowadzenia na tej podstawie kalkulacji ofertowego wynagrodzenia ryczałtowego odpowiada wyłącznie Wykonawca.</w:t>
      </w:r>
    </w:p>
    <w:p w:rsidR="00AD4CA3" w:rsidRDefault="00AD4CA3" w:rsidP="00AD4CA3">
      <w:pPr>
        <w:numPr>
          <w:ilvl w:val="0"/>
          <w:numId w:val="2"/>
        </w:numPr>
        <w:tabs>
          <w:tab w:val="num" w:pos="2340"/>
        </w:tabs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 wyniku nieuwzględnienia okoliczności, które mogą wpłyn</w:t>
      </w:r>
      <w:r>
        <w:rPr>
          <w:rFonts w:ascii="Arial Narrow" w:hAnsi="Arial Narrow" w:cs="Tahoma"/>
          <w:sz w:val="20"/>
          <w:szCs w:val="20"/>
        </w:rPr>
        <w:t>ąć na cenę zamówienia Wykonawca</w:t>
      </w:r>
      <w:r w:rsidRPr="000A239E">
        <w:rPr>
          <w:rFonts w:ascii="Arial Narrow" w:hAnsi="Arial Narrow" w:cs="Tahoma"/>
          <w:sz w:val="20"/>
          <w:szCs w:val="20"/>
        </w:rPr>
        <w:t xml:space="preserve"> ponosić będzie skutki błędów w ofercie. Od Wyko</w:t>
      </w:r>
      <w:r>
        <w:rPr>
          <w:rFonts w:ascii="Arial Narrow" w:hAnsi="Arial Narrow" w:cs="Tahoma"/>
          <w:sz w:val="20"/>
          <w:szCs w:val="20"/>
        </w:rPr>
        <w:t>nawcy wymagane jest szczegółowe</w:t>
      </w:r>
      <w:r w:rsidRPr="000A239E">
        <w:rPr>
          <w:rFonts w:ascii="Arial Narrow" w:hAnsi="Arial Narrow" w:cs="Tahoma"/>
          <w:sz w:val="20"/>
          <w:szCs w:val="20"/>
        </w:rPr>
        <w:t xml:space="preserve"> zapoznanie się z przedmiotem zamówienia, a także sprawdzenie warunków wykonania zamówienia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 xml:space="preserve">oraz skalkulowania ceny oferty z należytą starannością. </w:t>
      </w:r>
    </w:p>
    <w:p w:rsidR="00AD4CA3" w:rsidRPr="00164F30" w:rsidRDefault="00AD4CA3" w:rsidP="00AD4CA3">
      <w:pPr>
        <w:numPr>
          <w:ilvl w:val="0"/>
          <w:numId w:val="2"/>
        </w:numPr>
        <w:jc w:val="both"/>
        <w:rPr>
          <w:sz w:val="20"/>
          <w:szCs w:val="20"/>
        </w:rPr>
      </w:pPr>
      <w:r w:rsidRPr="00164F30">
        <w:rPr>
          <w:rFonts w:ascii="Arial Narrow" w:hAnsi="Arial Narrow"/>
          <w:sz w:val="20"/>
          <w:szCs w:val="20"/>
        </w:rPr>
        <w:t>Zaleca się, aby Wykonawca przed terminem złożenia ofert</w:t>
      </w:r>
      <w:r w:rsidR="00F3305C">
        <w:rPr>
          <w:rFonts w:ascii="Arial Narrow" w:hAnsi="Arial Narrow"/>
          <w:sz w:val="20"/>
          <w:szCs w:val="20"/>
        </w:rPr>
        <w:t>y</w:t>
      </w:r>
      <w:r w:rsidRPr="00164F30">
        <w:rPr>
          <w:rFonts w:ascii="Arial Narrow" w:hAnsi="Arial Narrow"/>
          <w:sz w:val="20"/>
          <w:szCs w:val="20"/>
        </w:rPr>
        <w:t xml:space="preserve"> dokonał wizji lokalnej w miejscu gdzie będą prowadzone roboty, w celu zapoznania się z terenem przyszłej budowy, stanem istniejącym i warunkami prac objętych przedmiotem przetargu, oraz zdobycia wszelkich informacji, które mogą być konieczne do prawidłowej wyceny robót. Wizja lokalna przeprowadzona jest na koszt Wykonawcy</w:t>
      </w:r>
      <w:r>
        <w:rPr>
          <w:sz w:val="20"/>
          <w:szCs w:val="20"/>
        </w:rPr>
        <w:t>.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Ceny jednostkowe oraz wartość robót w poszczególnych pozycjach kosztorysu należy podać w zaokrągleniu do dwóch miejsc po przecinku.</w:t>
      </w:r>
    </w:p>
    <w:p w:rsidR="00AD4CA3" w:rsidRPr="000A239E" w:rsidRDefault="00AD4CA3" w:rsidP="00AD4CA3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Jeżeli złożona zostanie oferta, której wybór prowadzić będzie do powstania obowiązku podatkowego Zamawiającego zgodnie z przepisami o podatku od towarów i usług w zakresie dotyczącym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wewnątrzwspólnotowego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nabycia towarów, Zamawiający w celu oceny takiej oferty doliczy do przedstawionej w niej ceny podatek od towarów i usług, który miałby obowiązek wpłacić zgodnie z obowiązującymi przepisami.</w:t>
      </w:r>
    </w:p>
    <w:p w:rsidR="00AD4CA3" w:rsidRPr="000A239E" w:rsidRDefault="00AD4CA3" w:rsidP="00AD4CA3">
      <w:pPr>
        <w:numPr>
          <w:ilvl w:val="0"/>
          <w:numId w:val="2"/>
        </w:numPr>
        <w:tabs>
          <w:tab w:val="num" w:pos="2340"/>
        </w:tabs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Dla porównania ofert zamawiający przyjmuje cenę brutto określoną w formularzu ofertowym (załącznik nr 1 do SIWZ).  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bCs/>
          <w:sz w:val="20"/>
          <w:szCs w:val="20"/>
        </w:rPr>
      </w:pPr>
    </w:p>
    <w:p w:rsidR="00AD4CA3" w:rsidRPr="000A239E" w:rsidRDefault="00AD4CA3" w:rsidP="00AD4CA3">
      <w:pPr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V.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</w:rPr>
        <w:t>OPIS SPOSOBU PRZYGOTOWANIA OFERTY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b/>
          <w:bCs/>
          <w:sz w:val="20"/>
          <w:szCs w:val="20"/>
          <w:u w:val="single"/>
        </w:rPr>
        <w:t>Dokumenty zawarte w ofercie:</w:t>
      </w:r>
    </w:p>
    <w:p w:rsidR="00AD4CA3" w:rsidRDefault="00AD4CA3" w:rsidP="00AD4CA3">
      <w:pPr>
        <w:numPr>
          <w:ilvl w:val="1"/>
          <w:numId w:val="2"/>
        </w:numPr>
        <w:tabs>
          <w:tab w:val="clear" w:pos="1080"/>
          <w:tab w:val="num" w:pos="540"/>
        </w:tabs>
        <w:ind w:left="540" w:hanging="18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formularz ofertowy – zał. Nr 1 do SIWZ,</w:t>
      </w:r>
    </w:p>
    <w:p w:rsidR="00AD4CA3" w:rsidRPr="000A239E" w:rsidRDefault="00AD4CA3" w:rsidP="00AD4CA3">
      <w:pPr>
        <w:numPr>
          <w:ilvl w:val="1"/>
          <w:numId w:val="2"/>
        </w:numPr>
        <w:tabs>
          <w:tab w:val="clear" w:pos="1080"/>
          <w:tab w:val="left" w:pos="540"/>
        </w:tabs>
        <w:ind w:left="540" w:right="-110" w:hanging="18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pełnomocnictwo - w przypadku, gdy</w:t>
      </w:r>
      <w:r>
        <w:rPr>
          <w:rFonts w:ascii="Arial Narrow" w:hAnsi="Arial Narrow" w:cs="Tahoma"/>
          <w:b/>
          <w:sz w:val="20"/>
          <w:szCs w:val="20"/>
        </w:rPr>
        <w:t xml:space="preserve"> oferta została podpisana przez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pełnomocnika  lub   gdy oferta została złożona przez wykonawców wspólnie ubiegających się o udzielenie zamówienia  zgodnie z art. 23 ustawy,</w:t>
      </w:r>
    </w:p>
    <w:p w:rsidR="00AD4CA3" w:rsidRDefault="00AD4CA3" w:rsidP="00AD4CA3">
      <w:pPr>
        <w:numPr>
          <w:ilvl w:val="1"/>
          <w:numId w:val="2"/>
        </w:numPr>
        <w:tabs>
          <w:tab w:val="clear" w:pos="1080"/>
          <w:tab w:val="num" w:pos="540"/>
        </w:tabs>
        <w:ind w:left="540" w:hanging="18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dowód wniesienia wadium,</w:t>
      </w:r>
    </w:p>
    <w:p w:rsidR="00AD4CA3" w:rsidRPr="000A239E" w:rsidRDefault="00AD4CA3" w:rsidP="00AD4CA3">
      <w:pPr>
        <w:numPr>
          <w:ilvl w:val="1"/>
          <w:numId w:val="2"/>
        </w:numPr>
        <w:tabs>
          <w:tab w:val="clear" w:pos="1080"/>
          <w:tab w:val="num" w:pos="540"/>
        </w:tabs>
        <w:ind w:left="540" w:hanging="180"/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oświadczenie o stawkach kosztorysowych przyjętych przy sporządzaniu kosztorysu ofertowego zgodnie z załącznikiem nr 9 do SIWZ</w:t>
      </w:r>
    </w:p>
    <w:p w:rsidR="00AD4CA3" w:rsidRPr="000A239E" w:rsidRDefault="00AD4CA3" w:rsidP="00AD4CA3">
      <w:pPr>
        <w:numPr>
          <w:ilvl w:val="1"/>
          <w:numId w:val="2"/>
        </w:numPr>
        <w:tabs>
          <w:tab w:val="clear" w:pos="1080"/>
          <w:tab w:val="num" w:pos="540"/>
        </w:tabs>
        <w:ind w:left="540" w:hanging="180"/>
        <w:jc w:val="both"/>
        <w:rPr>
          <w:rFonts w:ascii="Arial Narrow" w:hAnsi="Arial Narrow" w:cs="Tahoma"/>
        </w:rPr>
      </w:pPr>
      <w:r w:rsidRPr="000A239E">
        <w:rPr>
          <w:rFonts w:ascii="Arial Narrow" w:hAnsi="Arial Narrow" w:cs="Tahoma"/>
          <w:b/>
          <w:sz w:val="20"/>
          <w:szCs w:val="20"/>
        </w:rPr>
        <w:t>oświadczenia i dokumenty o których mowa w Rozdziale VII i VIII niniejszej SIWZ.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Wykonawcy muszą przedstawić treść oferty odpowiadającą treści specyfikacji istotnych warunków zamówienia.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Wykonawcy mają prawo złożyć tylko jedną ofertę.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Zamawiający żąda wskazania przez Wykonawcę w ofercie części zamówienia, której wykonanie powierzy podwykonawcom.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lastRenderedPageBreak/>
        <w:t>Oferta ma być napisana w języku polskim, na komputerze lub inną trwałą i czytelną techniką oraz podpisana przez osobę upoważnioną do reprezentowania firmy na zewnątrz i zaciągania zobowiązań w wysokości odpowiadającej cenie oferty.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0A239E">
        <w:rPr>
          <w:rFonts w:ascii="Arial Narrow" w:hAnsi="Arial Narrow" w:cs="Tahoma"/>
          <w:sz w:val="20"/>
          <w:szCs w:val="20"/>
        </w:rPr>
        <w:t xml:space="preserve">Upoważnienie do podpisania oferty powinno być dołączone do oferty, o ile upoważnienie nie wynika z innych dokumentów dołączonych do oferty. Upoważnienie (pełnomocnictwo) powinno być przedstawione w formie </w:t>
      </w:r>
      <w:r w:rsidRPr="000A239E">
        <w:rPr>
          <w:rFonts w:ascii="Arial Narrow" w:hAnsi="Arial Narrow" w:cs="Tahoma"/>
          <w:b/>
          <w:sz w:val="20"/>
          <w:szCs w:val="20"/>
          <w:u w:val="single"/>
        </w:rPr>
        <w:t>oryginału lub poświadczonej notarialnie kopii.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Wraz z ofertą wykonawca składa oświadczenie o spełnieniu warunków udziału w postępowaniu oraz dokumenty potwierdzające spełnienie tych warunków.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Dokumenty załączone do oferty powinny być przedstawione w formie oryginału lub kserokopii potwierdzonej za zgodność z oryginałem przez wykonawcę (podpisuje osoba upoważniona do podpisywania oferty).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Każda zapisana strona oferty oraz załączonych oświadczeń i dokumentów powinna być ponumerowana kolejnymi numerami a wszystkie kartki oferty należy spiąć w sposób trwały.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Wszelkie poprawki lub zmiany w tekście oferty muszą być parafowane własnoręcznie przez osobę podpisującą ofertę.</w:t>
      </w:r>
    </w:p>
    <w:p w:rsidR="00AD4CA3" w:rsidRPr="0088520F" w:rsidRDefault="00AD4CA3" w:rsidP="00AD4CA3">
      <w:pPr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0" w:firstLine="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Ofertę należy złożyć w kopercie zawierającej nazwę i adres Wykonawcy i opisanej jak niżej: </w:t>
      </w:r>
    </w:p>
    <w:p w:rsidR="00AD4CA3" w:rsidRPr="000A239E" w:rsidRDefault="00AD4CA3" w:rsidP="00AD4CA3">
      <w:pPr>
        <w:tabs>
          <w:tab w:val="left" w:pos="360"/>
        </w:tabs>
        <w:spacing w:after="120"/>
        <w:jc w:val="both"/>
        <w:rPr>
          <w:rFonts w:ascii="Arial Narrow" w:hAnsi="Arial Narrow" w:cs="Tahoma"/>
          <w:b/>
          <w:bCs/>
          <w:sz w:val="20"/>
          <w:szCs w:val="20"/>
        </w:rPr>
      </w:pPr>
    </w:p>
    <w:p w:rsidR="00AD4CA3" w:rsidRPr="00B53E31" w:rsidRDefault="00AD4CA3" w:rsidP="00AD4CA3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B53E31">
        <w:rPr>
          <w:rFonts w:ascii="Arial Narrow" w:hAnsi="Arial Narrow" w:cs="Tahoma"/>
          <w:b/>
          <w:bCs/>
          <w:sz w:val="20"/>
          <w:szCs w:val="20"/>
        </w:rPr>
        <w:t xml:space="preserve">Urząd </w:t>
      </w:r>
      <w:r w:rsidR="00F3305C">
        <w:rPr>
          <w:rFonts w:ascii="Arial Narrow" w:hAnsi="Arial Narrow" w:cs="Tahoma"/>
          <w:b/>
          <w:bCs/>
          <w:sz w:val="20"/>
          <w:szCs w:val="20"/>
        </w:rPr>
        <w:t xml:space="preserve">Gminy </w:t>
      </w:r>
      <w:r w:rsidRPr="00B53E31">
        <w:rPr>
          <w:rFonts w:ascii="Arial Narrow" w:hAnsi="Arial Narrow" w:cs="Tahoma"/>
          <w:b/>
          <w:bCs/>
          <w:sz w:val="20"/>
          <w:szCs w:val="20"/>
        </w:rPr>
        <w:t xml:space="preserve"> w </w:t>
      </w:r>
      <w:r w:rsidR="00F3305C">
        <w:rPr>
          <w:rFonts w:ascii="Arial Narrow" w:hAnsi="Arial Narrow" w:cs="Tahoma"/>
          <w:b/>
          <w:bCs/>
          <w:sz w:val="20"/>
          <w:szCs w:val="20"/>
        </w:rPr>
        <w:t>Wieliczkach</w:t>
      </w:r>
    </w:p>
    <w:p w:rsidR="00AD4CA3" w:rsidRDefault="00AD4CA3" w:rsidP="00AD4CA3">
      <w:pPr>
        <w:spacing w:before="120" w:after="12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B53E31">
        <w:rPr>
          <w:rFonts w:ascii="Arial Narrow" w:hAnsi="Arial Narrow" w:cs="Tahoma"/>
          <w:b/>
          <w:bCs/>
          <w:sz w:val="20"/>
          <w:szCs w:val="20"/>
        </w:rPr>
        <w:t>1</w:t>
      </w:r>
      <w:r w:rsidR="00F3305C">
        <w:rPr>
          <w:rFonts w:ascii="Arial Narrow" w:hAnsi="Arial Narrow" w:cs="Tahoma"/>
          <w:b/>
          <w:bCs/>
          <w:sz w:val="20"/>
          <w:szCs w:val="20"/>
        </w:rPr>
        <w:t>9</w:t>
      </w:r>
      <w:r w:rsidRPr="00B53E31">
        <w:rPr>
          <w:rFonts w:ascii="Arial Narrow" w:hAnsi="Arial Narrow" w:cs="Tahoma"/>
          <w:b/>
          <w:bCs/>
          <w:sz w:val="20"/>
          <w:szCs w:val="20"/>
        </w:rPr>
        <w:t>-</w:t>
      </w:r>
      <w:r w:rsidR="00F3305C">
        <w:rPr>
          <w:rFonts w:ascii="Arial Narrow" w:hAnsi="Arial Narrow" w:cs="Tahoma"/>
          <w:b/>
          <w:bCs/>
          <w:sz w:val="20"/>
          <w:szCs w:val="20"/>
        </w:rPr>
        <w:t>404</w:t>
      </w:r>
      <w:r w:rsidRPr="00B53E31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F3305C">
        <w:rPr>
          <w:rFonts w:ascii="Arial Narrow" w:hAnsi="Arial Narrow" w:cs="Tahoma"/>
          <w:b/>
          <w:bCs/>
          <w:sz w:val="20"/>
          <w:szCs w:val="20"/>
        </w:rPr>
        <w:t>Wieliczki</w:t>
      </w:r>
      <w:r>
        <w:rPr>
          <w:rFonts w:ascii="Arial Narrow" w:hAnsi="Arial Narrow" w:cs="Tahoma"/>
          <w:b/>
          <w:bCs/>
          <w:sz w:val="20"/>
          <w:szCs w:val="20"/>
        </w:rPr>
        <w:t>, u</w:t>
      </w:r>
      <w:r w:rsidRPr="00B53E31">
        <w:rPr>
          <w:rFonts w:ascii="Arial Narrow" w:hAnsi="Arial Narrow" w:cs="Tahoma"/>
          <w:b/>
          <w:bCs/>
          <w:sz w:val="20"/>
          <w:szCs w:val="20"/>
        </w:rPr>
        <w:t xml:space="preserve">l. </w:t>
      </w:r>
      <w:r w:rsidR="00F3305C">
        <w:rPr>
          <w:rFonts w:ascii="Arial Narrow" w:hAnsi="Arial Narrow" w:cs="Tahoma"/>
          <w:b/>
          <w:bCs/>
          <w:sz w:val="20"/>
          <w:szCs w:val="20"/>
        </w:rPr>
        <w:t>Lipowa 59</w:t>
      </w:r>
      <w:r w:rsidRPr="00B53E31">
        <w:rPr>
          <w:rFonts w:ascii="Arial Narrow" w:hAnsi="Arial Narrow" w:cs="Tahoma"/>
          <w:b/>
          <w:bCs/>
          <w:sz w:val="20"/>
          <w:szCs w:val="20"/>
        </w:rPr>
        <w:t>, pok. 1</w:t>
      </w:r>
      <w:r w:rsidR="00F3305C">
        <w:rPr>
          <w:rFonts w:ascii="Arial Narrow" w:hAnsi="Arial Narrow" w:cs="Tahoma"/>
          <w:b/>
          <w:bCs/>
          <w:sz w:val="20"/>
          <w:szCs w:val="20"/>
        </w:rPr>
        <w:t>3</w:t>
      </w:r>
      <w:r w:rsidRPr="000A239E">
        <w:rPr>
          <w:rFonts w:ascii="Arial Narrow" w:hAnsi="Arial Narrow" w:cs="Tahoma"/>
          <w:b/>
          <w:bCs/>
          <w:sz w:val="20"/>
          <w:szCs w:val="20"/>
        </w:rPr>
        <w:br/>
      </w:r>
    </w:p>
    <w:p w:rsidR="00AD4CA3" w:rsidRPr="00975B91" w:rsidRDefault="00AD4CA3" w:rsidP="00AD4CA3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iCs/>
          <w:sz w:val="28"/>
          <w:szCs w:val="28"/>
          <w:lang w:eastAsia="en-US"/>
        </w:rPr>
      </w:pPr>
      <w:r w:rsidRPr="000A239E">
        <w:rPr>
          <w:rFonts w:ascii="Arial Narrow" w:hAnsi="Arial Narrow" w:cs="Tahoma"/>
          <w:b/>
          <w:bCs/>
          <w:sz w:val="20"/>
          <w:szCs w:val="20"/>
        </w:rPr>
        <w:t>OFERTA W POSTĘPOWANIU NA:</w:t>
      </w:r>
      <w:r w:rsidRPr="000A239E">
        <w:rPr>
          <w:rFonts w:ascii="Arial Narrow" w:hAnsi="Arial Narrow" w:cs="Tahoma"/>
          <w:b/>
          <w:bCs/>
          <w:sz w:val="20"/>
          <w:szCs w:val="20"/>
        </w:rPr>
        <w:br/>
      </w:r>
      <w:r w:rsidRPr="00975B91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„</w:t>
      </w:r>
      <w:r w:rsidR="00F3305C" w:rsidRPr="00F3305C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Przebudowa gminnej rozdzielczej sieci wodociągowej wraz z przyłączami w miejscowości Wieliczki</w:t>
      </w:r>
      <w:r w:rsidRPr="00975B91">
        <w:rPr>
          <w:rFonts w:ascii="Arial Narrow" w:hAnsi="Arial Narrow" w:cs="Tahoma"/>
          <w:b/>
          <w:bCs/>
          <w:iCs/>
          <w:sz w:val="28"/>
          <w:szCs w:val="28"/>
          <w:lang w:eastAsia="en-US"/>
        </w:rPr>
        <w:t>”</w:t>
      </w:r>
    </w:p>
    <w:p w:rsidR="00AD4CA3" w:rsidRPr="00197A68" w:rsidRDefault="00AD4CA3" w:rsidP="00AD4CA3">
      <w:pPr>
        <w:spacing w:before="120" w:after="12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197A68">
        <w:rPr>
          <w:rFonts w:ascii="Arial Narrow" w:hAnsi="Arial Narrow" w:cs="Tahoma"/>
          <w:b/>
          <w:sz w:val="20"/>
          <w:szCs w:val="20"/>
        </w:rPr>
        <w:t xml:space="preserve">Nie otwierać przed dniem </w:t>
      </w:r>
      <w:r w:rsidR="00183256">
        <w:rPr>
          <w:rFonts w:ascii="Arial Narrow" w:hAnsi="Arial Narrow" w:cs="Tahoma"/>
          <w:b/>
          <w:sz w:val="20"/>
          <w:szCs w:val="20"/>
        </w:rPr>
        <w:t>10</w:t>
      </w:r>
      <w:r w:rsidRPr="00197A68">
        <w:rPr>
          <w:rFonts w:ascii="Arial Narrow" w:hAnsi="Arial Narrow" w:cs="Tahoma"/>
          <w:b/>
          <w:sz w:val="20"/>
          <w:szCs w:val="20"/>
        </w:rPr>
        <w:t>.0</w:t>
      </w:r>
      <w:r w:rsidR="00412484">
        <w:rPr>
          <w:rFonts w:ascii="Arial Narrow" w:hAnsi="Arial Narrow" w:cs="Tahoma"/>
          <w:b/>
          <w:sz w:val="20"/>
          <w:szCs w:val="20"/>
        </w:rPr>
        <w:t>3</w:t>
      </w:r>
      <w:r w:rsidRPr="00197A68">
        <w:rPr>
          <w:rFonts w:ascii="Arial Narrow" w:hAnsi="Arial Narrow" w:cs="Tahoma"/>
          <w:b/>
          <w:sz w:val="20"/>
          <w:szCs w:val="20"/>
        </w:rPr>
        <w:t>.201</w:t>
      </w:r>
      <w:r w:rsidR="00F3305C">
        <w:rPr>
          <w:rFonts w:ascii="Arial Narrow" w:hAnsi="Arial Narrow" w:cs="Tahoma"/>
          <w:b/>
          <w:sz w:val="20"/>
          <w:szCs w:val="20"/>
        </w:rPr>
        <w:t>5</w:t>
      </w:r>
      <w:r w:rsidRPr="00197A68">
        <w:rPr>
          <w:rFonts w:ascii="Arial Narrow" w:hAnsi="Arial Narrow" w:cs="Tahoma"/>
          <w:b/>
          <w:sz w:val="20"/>
          <w:szCs w:val="20"/>
        </w:rPr>
        <w:t xml:space="preserve"> </w:t>
      </w:r>
      <w:proofErr w:type="spellStart"/>
      <w:r w:rsidRPr="00197A68">
        <w:rPr>
          <w:rFonts w:ascii="Arial Narrow" w:hAnsi="Arial Narrow" w:cs="Tahoma"/>
          <w:b/>
          <w:sz w:val="20"/>
          <w:szCs w:val="20"/>
        </w:rPr>
        <w:t>r</w:t>
      </w:r>
      <w:proofErr w:type="spellEnd"/>
      <w:r w:rsidRPr="00197A68">
        <w:rPr>
          <w:rFonts w:ascii="Arial Narrow" w:hAnsi="Arial Narrow" w:cs="Tahoma"/>
          <w:b/>
          <w:sz w:val="20"/>
          <w:szCs w:val="20"/>
        </w:rPr>
        <w:t>.  godz. 10</w:t>
      </w:r>
      <w:r w:rsidRPr="00197A68">
        <w:rPr>
          <w:rFonts w:ascii="Arial Narrow" w:hAnsi="Arial Narrow" w:cs="Tahoma"/>
          <w:b/>
          <w:sz w:val="20"/>
          <w:szCs w:val="20"/>
          <w:vertAlign w:val="superscript"/>
        </w:rPr>
        <w:t>10.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Wykonawca może wprowadzić zmiany lub wycofać złożoną przez siebie ofertę pod warunkiem, że zamawiający otrzyma pisemne powiadomienie o wprowadzeniu zmian lub wycofaniu oferty przed upływem terminu składania ofert. Powiadomienie o wprowadzeniu zmian lub wycofaniu musi być złożone wg takich samych zasad jak składana oferta. Koperta powinna zostać dodatkowo oznaczona napisem „Zmiana</w:t>
      </w:r>
      <w:r w:rsidRPr="000A239E">
        <w:rPr>
          <w:rFonts w:ascii="Arial Narrow" w:hAnsi="Arial Narrow" w:cs="Tahoma"/>
          <w:b/>
          <w:sz w:val="20"/>
          <w:szCs w:val="20"/>
        </w:rPr>
        <w:t xml:space="preserve">” </w:t>
      </w:r>
      <w:r w:rsidRPr="000A239E">
        <w:rPr>
          <w:rFonts w:ascii="Arial Narrow" w:hAnsi="Arial Narrow" w:cs="Tahoma"/>
          <w:sz w:val="20"/>
          <w:szCs w:val="20"/>
        </w:rPr>
        <w:t>lub „Wycofanie</w:t>
      </w:r>
      <w:r w:rsidRPr="000A239E">
        <w:rPr>
          <w:rFonts w:ascii="Arial Narrow" w:hAnsi="Arial Narrow" w:cs="Tahoma"/>
          <w:b/>
          <w:sz w:val="20"/>
          <w:szCs w:val="20"/>
        </w:rPr>
        <w:t>”.</w:t>
      </w:r>
      <w:r w:rsidRPr="000A239E">
        <w:rPr>
          <w:rFonts w:ascii="Arial Narrow" w:hAnsi="Arial Narrow" w:cs="Tahoma"/>
          <w:sz w:val="20"/>
          <w:szCs w:val="20"/>
        </w:rPr>
        <w:t xml:space="preserve"> Wykonawca nie może wycofać oferty ani wprowadzić jakichkolwiek zmian treści oferty po upływie terminu składania ofert.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Oferty, oraz wszelkie oświadczenia i zaświadczenia dołączone do niej są jawne w trybie art. 96 ust. 3 ustawy, z wyjątkiem informacji stanowiących tajemnicę przedsiębiorstwa w rozumieniu przepisów o zwalczaniu nieuczciwej konkurencji, a wykonawca składając ofertę zastrzegł w odniesieniu do tych informacji, że nie mogą być one udostępnione. Informacje zastrzeżone powinny być w sposób trwały oddzielone i oznaczone </w:t>
      </w:r>
      <w:r w:rsidRPr="000A239E">
        <w:rPr>
          <w:rFonts w:ascii="Arial Narrow" w:hAnsi="Arial Narrow" w:cs="Tahoma"/>
          <w:sz w:val="20"/>
          <w:szCs w:val="20"/>
          <w:u w:val="single"/>
        </w:rPr>
        <w:t>jako część niejawna oferty.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hanging="72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Wykonawcy ponoszą wszelkie koszty związane z przygotowaniem oferty.</w:t>
      </w:r>
    </w:p>
    <w:p w:rsidR="00AD4CA3" w:rsidRPr="000A239E" w:rsidRDefault="00AD4CA3" w:rsidP="00AD4CA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Składanie ofert przez Wykonawców wspólnie ubiegających się o udzielenie zamówienia.</w:t>
      </w:r>
    </w:p>
    <w:p w:rsidR="00AD4CA3" w:rsidRPr="000A239E" w:rsidRDefault="00AD4CA3" w:rsidP="00AD4CA3">
      <w:pPr>
        <w:numPr>
          <w:ilvl w:val="0"/>
          <w:numId w:val="6"/>
        </w:numPr>
        <w:tabs>
          <w:tab w:val="clear" w:pos="720"/>
          <w:tab w:val="num" w:pos="0"/>
          <w:tab w:val="num" w:pos="36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Wykonawcy mogą wspólnie ubiegać się o zamówienie publiczne </w:t>
      </w:r>
      <w:r w:rsidRPr="000A239E">
        <w:rPr>
          <w:rFonts w:ascii="Arial Narrow" w:hAnsi="Arial Narrow" w:cs="Tahoma"/>
          <w:b/>
          <w:sz w:val="20"/>
          <w:szCs w:val="20"/>
        </w:rPr>
        <w:t>(dotyczy wspólników spółki cywilnej oraz konsorcjum)</w:t>
      </w:r>
      <w:r w:rsidRPr="000A239E">
        <w:rPr>
          <w:rFonts w:ascii="Arial Narrow" w:hAnsi="Arial Narrow" w:cs="Tahoma"/>
          <w:sz w:val="20"/>
          <w:szCs w:val="20"/>
        </w:rPr>
        <w:t xml:space="preserve">. W takim przypadku Wykonawcy ustanawiają pełnomocnika do reprezentowania ich w postępowaniu o udzielenie zamówienia albo do reprezentowania w postępowaniu i zawarcia umowy w sprawie zamówienia publicznego </w:t>
      </w:r>
      <w:r w:rsidRPr="000A239E">
        <w:rPr>
          <w:rFonts w:ascii="Arial Narrow" w:hAnsi="Arial Narrow" w:cs="Tahoma"/>
          <w:b/>
          <w:sz w:val="20"/>
          <w:szCs w:val="20"/>
        </w:rPr>
        <w:t>(pełnomocnictwo należy dołączyć do oferty)</w:t>
      </w:r>
      <w:r w:rsidRPr="000A239E">
        <w:rPr>
          <w:rFonts w:ascii="Arial Narrow" w:hAnsi="Arial Narrow" w:cs="Tahoma"/>
          <w:sz w:val="20"/>
          <w:szCs w:val="20"/>
        </w:rPr>
        <w:t>.</w:t>
      </w:r>
    </w:p>
    <w:p w:rsidR="00AD4CA3" w:rsidRPr="000A239E" w:rsidRDefault="00AD4CA3" w:rsidP="00AD4CA3">
      <w:pPr>
        <w:ind w:left="5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Dokument pełnomocnictwa określający jego zakres powinien być przedłożony w oryginale lub kserokopii potwierdzonej za zgodność z oryginałem przez notariusza i podpisany przez mocodawcę (osobę fizyczną lub osoby reprezentujące osobę prawną).</w:t>
      </w:r>
    </w:p>
    <w:p w:rsidR="00AD4CA3" w:rsidRPr="000A239E" w:rsidRDefault="00AD4CA3" w:rsidP="00AD4CA3">
      <w:pPr>
        <w:numPr>
          <w:ilvl w:val="0"/>
          <w:numId w:val="6"/>
        </w:numPr>
        <w:tabs>
          <w:tab w:val="clear" w:pos="72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Wszelka korespondencja oraz rozliczenia dokonywane będą wyłącznie z podmiotem występującym jako reprezentant pozostałych – pełnomocnikiem.</w:t>
      </w:r>
    </w:p>
    <w:p w:rsidR="00AD4CA3" w:rsidRPr="000A239E" w:rsidRDefault="00AD4CA3" w:rsidP="00AD4CA3">
      <w:pPr>
        <w:numPr>
          <w:ilvl w:val="0"/>
          <w:numId w:val="6"/>
        </w:numPr>
        <w:tabs>
          <w:tab w:val="clear" w:pos="72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Wykonawcy ponoszą solidarną odpowiedzialność za wykonanie umowy i wniesienie zabezpieczenia należytego wykonania umowy.</w:t>
      </w:r>
    </w:p>
    <w:p w:rsidR="00AD4CA3" w:rsidRPr="000A239E" w:rsidRDefault="00AD4CA3" w:rsidP="00AD4CA3">
      <w:pPr>
        <w:numPr>
          <w:ilvl w:val="0"/>
          <w:numId w:val="6"/>
        </w:numPr>
        <w:tabs>
          <w:tab w:val="clear" w:pos="72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Wypełniając formularz ofertowy oraz inne dokumenty powołujące się na „Wykonawcę</w:t>
      </w:r>
      <w:r w:rsidRPr="000A239E">
        <w:rPr>
          <w:rFonts w:ascii="Arial Narrow" w:hAnsi="Arial Narrow" w:cs="Tahoma"/>
          <w:b/>
          <w:sz w:val="20"/>
          <w:szCs w:val="20"/>
        </w:rPr>
        <w:t>”</w:t>
      </w:r>
      <w:r w:rsidRPr="000A239E">
        <w:rPr>
          <w:rFonts w:ascii="Arial Narrow" w:hAnsi="Arial Narrow" w:cs="Tahoma"/>
          <w:sz w:val="20"/>
          <w:szCs w:val="20"/>
        </w:rPr>
        <w:t xml:space="preserve"> w miejscu „nazwa i adres Wykonawcy</w:t>
      </w:r>
      <w:r w:rsidRPr="000A239E">
        <w:rPr>
          <w:rFonts w:ascii="Arial Narrow" w:hAnsi="Arial Narrow" w:cs="Tahoma"/>
          <w:b/>
          <w:sz w:val="20"/>
          <w:szCs w:val="20"/>
        </w:rPr>
        <w:t>”</w:t>
      </w:r>
      <w:r w:rsidRPr="000A239E">
        <w:rPr>
          <w:rFonts w:ascii="Arial Narrow" w:hAnsi="Arial Narrow" w:cs="Tahoma"/>
          <w:sz w:val="20"/>
          <w:szCs w:val="20"/>
        </w:rPr>
        <w:t xml:space="preserve"> należy wpisać dane dotyczące Wykonawców wspólnie ubiegających się o zamówienie</w:t>
      </w:r>
    </w:p>
    <w:p w:rsidR="00AD4CA3" w:rsidRPr="000A239E" w:rsidRDefault="00AD4CA3" w:rsidP="00AD4CA3">
      <w:pPr>
        <w:numPr>
          <w:ilvl w:val="0"/>
          <w:numId w:val="6"/>
        </w:numPr>
        <w:tabs>
          <w:tab w:val="clear" w:pos="72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Zamawiający będzie żądać od Wykonawcy, którego oferta została wybrana, przed podpisaniem umowy w sprawie zamówienia publicznego, umowy regulującej współpracę podmiotów występujących wspólnie.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pStyle w:val="Tekstpodstawowy2"/>
        <w:ind w:left="360" w:hanging="360"/>
        <w:jc w:val="both"/>
        <w:rPr>
          <w:rFonts w:ascii="Arial Narrow" w:hAnsi="Arial Narrow" w:cs="Tahoma"/>
          <w:sz w:val="20"/>
          <w:szCs w:val="20"/>
        </w:rPr>
      </w:pPr>
      <w:r w:rsidRPr="001C16A1">
        <w:rPr>
          <w:rFonts w:ascii="Arial Narrow" w:hAnsi="Arial Narrow" w:cs="Tahoma"/>
        </w:rPr>
        <w:t>VI.</w:t>
      </w:r>
      <w:r w:rsidRPr="000A239E">
        <w:rPr>
          <w:rFonts w:ascii="Arial Narrow" w:hAnsi="Arial Narrow" w:cs="Tahoma"/>
          <w:sz w:val="20"/>
          <w:szCs w:val="20"/>
        </w:rPr>
        <w:t xml:space="preserve"> </w:t>
      </w:r>
      <w:r w:rsidRPr="00876C8D">
        <w:rPr>
          <w:rFonts w:ascii="Arial Narrow" w:hAnsi="Arial Narrow" w:cs="Tahoma"/>
        </w:rPr>
        <w:t>WARUNKI UDZIAŁU W POSTĘPOWANIU ORAZ OPIS SPOSOBU DOKONYWANIA OCENY SPEŁNIENIA TYCH WARUNKÓW</w:t>
      </w:r>
    </w:p>
    <w:p w:rsidR="00AD4CA3" w:rsidRPr="000A239E" w:rsidRDefault="00AD4CA3" w:rsidP="00AD4CA3">
      <w:pPr>
        <w:pStyle w:val="punkty"/>
        <w:numPr>
          <w:ilvl w:val="2"/>
          <w:numId w:val="9"/>
        </w:numPr>
        <w:rPr>
          <w:rFonts w:ascii="Arial Narrow" w:hAnsi="Arial Narrow" w:cs="Tahoma"/>
          <w:b/>
          <w:color w:val="auto"/>
          <w:sz w:val="20"/>
          <w:szCs w:val="20"/>
          <w:u w:val="single"/>
        </w:rPr>
      </w:pPr>
      <w:r w:rsidRPr="000A239E">
        <w:rPr>
          <w:rFonts w:ascii="Arial Narrow" w:hAnsi="Arial Narrow" w:cs="Tahoma"/>
          <w:b/>
          <w:color w:val="auto"/>
          <w:sz w:val="20"/>
          <w:szCs w:val="20"/>
          <w:u w:val="single"/>
        </w:rPr>
        <w:lastRenderedPageBreak/>
        <w:t xml:space="preserve">O udzielenie zamówienia mogą ubiegać się Wykonawcy, którzy spełniają warunki dotyczące: </w:t>
      </w:r>
    </w:p>
    <w:p w:rsidR="00AD4CA3" w:rsidRDefault="00AD4CA3" w:rsidP="00AD4CA3">
      <w:pPr>
        <w:pStyle w:val="punktya"/>
        <w:numPr>
          <w:ilvl w:val="5"/>
          <w:numId w:val="9"/>
        </w:numPr>
        <w:tabs>
          <w:tab w:val="clear" w:pos="4140"/>
          <w:tab w:val="num" w:pos="720"/>
        </w:tabs>
        <w:ind w:left="720"/>
        <w:rPr>
          <w:rFonts w:ascii="Arial Narrow" w:hAnsi="Arial Narrow" w:cs="Tahoma"/>
          <w:b/>
          <w:sz w:val="20"/>
          <w:szCs w:val="20"/>
        </w:rPr>
      </w:pPr>
      <w:r w:rsidRPr="00876C8D">
        <w:rPr>
          <w:rFonts w:ascii="Arial Narrow" w:hAnsi="Arial Narrow" w:cs="Tahoma"/>
          <w:b/>
          <w:sz w:val="20"/>
          <w:szCs w:val="20"/>
        </w:rPr>
        <w:t>posiadania uprawnień do wykonywania określonej działalności lub czynności, jeżeli przepisy prawa nakł</w:t>
      </w:r>
      <w:r>
        <w:rPr>
          <w:rFonts w:ascii="Arial Narrow" w:hAnsi="Arial Narrow" w:cs="Tahoma"/>
          <w:b/>
          <w:sz w:val="20"/>
          <w:szCs w:val="20"/>
        </w:rPr>
        <w:t>adają obowiązek ich posiadania,</w:t>
      </w:r>
    </w:p>
    <w:p w:rsidR="00AD4CA3" w:rsidRPr="006C2A90" w:rsidRDefault="00AD4CA3" w:rsidP="00AD4CA3">
      <w:pPr>
        <w:pStyle w:val="punktya"/>
        <w:rPr>
          <w:rFonts w:ascii="Arial Narrow" w:hAnsi="Arial Narrow" w:cs="Tahoma"/>
          <w:i/>
          <w:sz w:val="20"/>
          <w:szCs w:val="20"/>
          <w:u w:val="single"/>
        </w:rPr>
      </w:pPr>
      <w:r w:rsidRPr="006C2A90">
        <w:rPr>
          <w:rFonts w:ascii="Arial Narrow" w:hAnsi="Arial Narrow" w:cs="Tahoma"/>
          <w:i/>
          <w:sz w:val="20"/>
          <w:szCs w:val="20"/>
        </w:rPr>
        <w:t xml:space="preserve">          </w:t>
      </w:r>
      <w:r w:rsidRPr="006C2A90">
        <w:rPr>
          <w:rFonts w:ascii="Arial Narrow" w:hAnsi="Arial Narrow" w:cs="Tahoma"/>
          <w:i/>
          <w:sz w:val="20"/>
          <w:szCs w:val="20"/>
          <w:u w:val="single"/>
        </w:rPr>
        <w:t>Opis sposobu dokonywania oceny spełnienia tego warunku</w:t>
      </w:r>
    </w:p>
    <w:p w:rsidR="00AD4CA3" w:rsidRDefault="00AD4CA3" w:rsidP="00AD4CA3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6C2A90">
        <w:rPr>
          <w:rFonts w:ascii="Arial Narrow" w:hAnsi="Arial Narrow"/>
          <w:sz w:val="20"/>
          <w:szCs w:val="20"/>
        </w:rPr>
        <w:t>Zamawiaj</w:t>
      </w:r>
      <w:r w:rsidRPr="006C2A90">
        <w:rPr>
          <w:rFonts w:ascii="Arial Narrow" w:eastAsia="TimesNewRoman" w:hAnsi="Arial Narrow" w:cs="TimesNewRoman"/>
          <w:sz w:val="20"/>
          <w:szCs w:val="20"/>
        </w:rPr>
        <w:t>ą</w:t>
      </w:r>
      <w:r w:rsidRPr="006C2A90">
        <w:rPr>
          <w:rFonts w:ascii="Arial Narrow" w:hAnsi="Arial Narrow"/>
          <w:sz w:val="20"/>
          <w:szCs w:val="20"/>
        </w:rPr>
        <w:t>cy odst</w:t>
      </w:r>
      <w:r w:rsidRPr="006C2A90">
        <w:rPr>
          <w:rFonts w:ascii="Arial Narrow" w:eastAsia="TimesNewRoman" w:hAnsi="Arial Narrow" w:cs="TimesNewRoman"/>
          <w:sz w:val="20"/>
          <w:szCs w:val="20"/>
        </w:rPr>
        <w:t>ę</w:t>
      </w:r>
      <w:r w:rsidRPr="006C2A90">
        <w:rPr>
          <w:rFonts w:ascii="Arial Narrow" w:hAnsi="Arial Narrow"/>
          <w:sz w:val="20"/>
          <w:szCs w:val="20"/>
        </w:rPr>
        <w:t>puje od opisu sposobu dokonywania oceny spełniania warunków w tym</w:t>
      </w:r>
      <w:r>
        <w:rPr>
          <w:rFonts w:ascii="Arial Narrow" w:hAnsi="Arial Narrow"/>
          <w:sz w:val="20"/>
          <w:szCs w:val="20"/>
        </w:rPr>
        <w:t xml:space="preserve"> </w:t>
      </w:r>
      <w:r w:rsidRPr="006C2A90">
        <w:rPr>
          <w:rFonts w:ascii="Arial Narrow" w:hAnsi="Arial Narrow"/>
          <w:sz w:val="20"/>
          <w:szCs w:val="20"/>
        </w:rPr>
        <w:t>zakresie. Zamawiaj</w:t>
      </w:r>
      <w:r w:rsidRPr="006C2A90">
        <w:rPr>
          <w:rFonts w:ascii="Arial Narrow" w:eastAsia="TimesNewRoman" w:hAnsi="Arial Narrow" w:cs="TimesNewRoman"/>
          <w:sz w:val="20"/>
          <w:szCs w:val="20"/>
        </w:rPr>
        <w:t>ą</w:t>
      </w:r>
      <w:r w:rsidRPr="006C2A90">
        <w:rPr>
          <w:rFonts w:ascii="Arial Narrow" w:hAnsi="Arial Narrow"/>
          <w:sz w:val="20"/>
          <w:szCs w:val="20"/>
        </w:rPr>
        <w:t>cy dokona oceny spełniania warunków udziału w post</w:t>
      </w:r>
      <w:r w:rsidRPr="006C2A90">
        <w:rPr>
          <w:rFonts w:ascii="Arial Narrow" w:eastAsia="TimesNewRoman" w:hAnsi="Arial Narrow" w:cs="TimesNewRoman"/>
          <w:sz w:val="20"/>
          <w:szCs w:val="20"/>
        </w:rPr>
        <w:t>ę</w:t>
      </w:r>
      <w:r>
        <w:rPr>
          <w:rFonts w:ascii="Arial Narrow" w:hAnsi="Arial Narrow"/>
          <w:sz w:val="20"/>
          <w:szCs w:val="20"/>
        </w:rPr>
        <w:t>powaniu w tym</w:t>
      </w:r>
      <w:r w:rsidRPr="006C2A90">
        <w:rPr>
          <w:rFonts w:ascii="Arial Narrow" w:hAnsi="Arial Narrow"/>
          <w:sz w:val="20"/>
          <w:szCs w:val="20"/>
        </w:rPr>
        <w:t xml:space="preserve"> zakresie na podstawie o</w:t>
      </w:r>
      <w:r w:rsidRPr="006C2A90">
        <w:rPr>
          <w:rFonts w:ascii="Arial Narrow" w:eastAsia="TimesNewRoman" w:hAnsi="Arial Narrow" w:cs="TimesNewRoman"/>
          <w:sz w:val="20"/>
          <w:szCs w:val="20"/>
        </w:rPr>
        <w:t>ś</w:t>
      </w:r>
      <w:r w:rsidRPr="006C2A90">
        <w:rPr>
          <w:rFonts w:ascii="Arial Narrow" w:hAnsi="Arial Narrow"/>
          <w:sz w:val="20"/>
          <w:szCs w:val="20"/>
        </w:rPr>
        <w:t>wiadczenia o spełnianiu warunków udziału w post</w:t>
      </w:r>
      <w:r w:rsidRPr="006C2A90">
        <w:rPr>
          <w:rFonts w:ascii="Arial Narrow" w:eastAsia="TimesNewRoman" w:hAnsi="Arial Narrow" w:cs="TimesNewRoman"/>
          <w:sz w:val="20"/>
          <w:szCs w:val="20"/>
        </w:rPr>
        <w:t>ę</w:t>
      </w:r>
      <w:r w:rsidRPr="006C2A90">
        <w:rPr>
          <w:rFonts w:ascii="Arial Narrow" w:hAnsi="Arial Narrow"/>
          <w:sz w:val="20"/>
          <w:szCs w:val="20"/>
        </w:rPr>
        <w:t>powaniu, o którym</w:t>
      </w:r>
      <w:r>
        <w:rPr>
          <w:rFonts w:ascii="Arial Narrow" w:hAnsi="Arial Narrow"/>
          <w:sz w:val="20"/>
          <w:szCs w:val="20"/>
        </w:rPr>
        <w:t xml:space="preserve"> </w:t>
      </w:r>
      <w:r w:rsidRPr="006C2A90">
        <w:rPr>
          <w:rFonts w:ascii="Arial Narrow" w:hAnsi="Arial Narrow"/>
          <w:sz w:val="20"/>
          <w:szCs w:val="20"/>
        </w:rPr>
        <w:t>mowa w pkt. 7.1. SIWZ.</w:t>
      </w:r>
    </w:p>
    <w:p w:rsidR="00F3305C" w:rsidRDefault="00F3305C" w:rsidP="00AD4CA3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</w:p>
    <w:p w:rsidR="00F3305C" w:rsidRPr="006C2A90" w:rsidRDefault="00F3305C" w:rsidP="00AD4CA3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</w:p>
    <w:p w:rsidR="00AD4CA3" w:rsidRPr="00876C8D" w:rsidRDefault="00AD4CA3" w:rsidP="00AD4CA3">
      <w:pPr>
        <w:pStyle w:val="punktya"/>
        <w:tabs>
          <w:tab w:val="num" w:pos="720"/>
          <w:tab w:val="num" w:pos="2160"/>
        </w:tabs>
        <w:ind w:left="720" w:hanging="360"/>
        <w:rPr>
          <w:rFonts w:ascii="Arial Narrow" w:hAnsi="Arial Narrow" w:cs="Tahoma"/>
          <w:b/>
          <w:sz w:val="20"/>
          <w:szCs w:val="20"/>
        </w:rPr>
      </w:pPr>
      <w:r w:rsidRPr="00876C8D">
        <w:rPr>
          <w:rFonts w:ascii="Arial Narrow" w:hAnsi="Arial Narrow" w:cs="Tahoma"/>
          <w:b/>
          <w:sz w:val="20"/>
          <w:szCs w:val="20"/>
        </w:rPr>
        <w:t xml:space="preserve">b)   posiadania wiedzy i doświadczenia, </w:t>
      </w:r>
    </w:p>
    <w:p w:rsidR="00AD4CA3" w:rsidRPr="006C2A90" w:rsidRDefault="00AD4CA3" w:rsidP="00AD4CA3">
      <w:pPr>
        <w:pStyle w:val="punktya"/>
        <w:ind w:left="720" w:hanging="180"/>
        <w:rPr>
          <w:rFonts w:ascii="Arial Narrow" w:hAnsi="Arial Narrow" w:cs="Tahoma"/>
          <w:i/>
          <w:sz w:val="20"/>
          <w:szCs w:val="20"/>
          <w:u w:val="single"/>
        </w:rPr>
      </w:pPr>
      <w:r w:rsidRPr="006C2A90">
        <w:rPr>
          <w:rFonts w:ascii="Arial Narrow" w:hAnsi="Arial Narrow" w:cs="Tahoma"/>
          <w:i/>
          <w:sz w:val="20"/>
          <w:szCs w:val="20"/>
          <w:u w:val="single"/>
        </w:rPr>
        <w:t>Opis sposobu dokonywania oceny spełnienia tego warunku</w:t>
      </w:r>
    </w:p>
    <w:p w:rsidR="00AD4CA3" w:rsidRPr="000A239E" w:rsidRDefault="00AD4CA3" w:rsidP="00AD4CA3">
      <w:pPr>
        <w:ind w:left="5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celu potwierdzenia spełnienia warunku wykonawca winien wykazać się zrealizowaniem robót budowlanych w okresie ostatnich 5 lat przed upływem terminu składania ofert w niniejszym postępowaniu, a jeżeli okres prowadzenia działalności jest krótszy - w tym okresie </w:t>
      </w:r>
      <w:r>
        <w:rPr>
          <w:rFonts w:ascii="Arial Narrow" w:hAnsi="Arial Narrow" w:cs="Tahoma"/>
          <w:sz w:val="20"/>
          <w:szCs w:val="20"/>
        </w:rPr>
        <w:t xml:space="preserve">– co </w:t>
      </w:r>
      <w:r w:rsidRPr="00197A68">
        <w:rPr>
          <w:rFonts w:ascii="Arial Narrow" w:hAnsi="Arial Narrow" w:cs="Tahoma"/>
          <w:sz w:val="20"/>
          <w:szCs w:val="20"/>
        </w:rPr>
        <w:t xml:space="preserve">najmniej </w:t>
      </w:r>
      <w:r w:rsidRPr="00197A68">
        <w:rPr>
          <w:rFonts w:ascii="Arial Narrow" w:hAnsi="Arial Narrow" w:cs="Tahoma"/>
          <w:b/>
          <w:sz w:val="20"/>
          <w:szCs w:val="20"/>
        </w:rPr>
        <w:t>2 zamówieni</w:t>
      </w:r>
      <w:r w:rsidR="00F3305C">
        <w:rPr>
          <w:rFonts w:ascii="Arial Narrow" w:hAnsi="Arial Narrow" w:cs="Tahoma"/>
          <w:b/>
          <w:sz w:val="20"/>
          <w:szCs w:val="20"/>
        </w:rPr>
        <w:t>a</w:t>
      </w:r>
      <w:r w:rsidRPr="00197A68">
        <w:rPr>
          <w:rFonts w:ascii="Arial Narrow" w:hAnsi="Arial Narrow" w:cs="Tahoma"/>
          <w:b/>
          <w:sz w:val="20"/>
          <w:szCs w:val="20"/>
        </w:rPr>
        <w:t xml:space="preserve"> na budowę, sieci wodociągowej z rur PVC, PE, długości nie mniejszej niż 1000 m - każda i wartości brutto </w:t>
      </w:r>
      <w:r w:rsidR="00974F35">
        <w:rPr>
          <w:rFonts w:ascii="Arial Narrow" w:hAnsi="Arial Narrow" w:cs="Tahoma"/>
          <w:b/>
          <w:sz w:val="20"/>
          <w:szCs w:val="20"/>
        </w:rPr>
        <w:t>5</w:t>
      </w:r>
      <w:r w:rsidRPr="00197A68">
        <w:rPr>
          <w:rFonts w:ascii="Arial Narrow" w:hAnsi="Arial Narrow" w:cs="Tahoma"/>
          <w:b/>
          <w:sz w:val="20"/>
          <w:szCs w:val="20"/>
        </w:rPr>
        <w:t>00.000,00 zł - łącznie,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>z podaniem ich rodzaju i wartości, daty i miejsca wykonania oraz załączeniem dokumentów potwierdzających, że roboty zostały wykonane zgodnie z zasadami sztuki budowlanej i prawidłowo ukończone,</w:t>
      </w:r>
    </w:p>
    <w:p w:rsidR="00AD4CA3" w:rsidRPr="00876C8D" w:rsidRDefault="00AD4CA3" w:rsidP="00AD4CA3">
      <w:pPr>
        <w:tabs>
          <w:tab w:val="num" w:pos="540"/>
        </w:tabs>
        <w:ind w:left="540" w:hanging="180"/>
        <w:jc w:val="both"/>
        <w:rPr>
          <w:rFonts w:ascii="Arial Narrow" w:hAnsi="Arial Narrow" w:cs="Tahoma"/>
          <w:b/>
          <w:sz w:val="20"/>
          <w:szCs w:val="20"/>
        </w:rPr>
      </w:pPr>
      <w:r w:rsidRPr="00876C8D">
        <w:rPr>
          <w:rFonts w:ascii="Arial Narrow" w:hAnsi="Arial Narrow" w:cs="Tahoma"/>
          <w:b/>
          <w:sz w:val="20"/>
          <w:szCs w:val="20"/>
        </w:rPr>
        <w:t xml:space="preserve">c) dysponowania odpowiednim potencjałem technicznym oraz osobami zdolnymi do wykonania zamówienia, </w:t>
      </w:r>
    </w:p>
    <w:p w:rsidR="00AD4CA3" w:rsidRPr="000A239E" w:rsidRDefault="00AD4CA3" w:rsidP="00AD4CA3">
      <w:pPr>
        <w:pStyle w:val="punktya"/>
        <w:ind w:left="540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i/>
          <w:sz w:val="20"/>
          <w:szCs w:val="20"/>
          <w:u w:val="single"/>
        </w:rPr>
        <w:t>Opis sposobu dokonywania oceny spełnienia tego warunku</w:t>
      </w:r>
    </w:p>
    <w:p w:rsidR="00AD4CA3" w:rsidRPr="00A81604" w:rsidRDefault="00AD4CA3" w:rsidP="00AD4CA3">
      <w:pPr>
        <w:tabs>
          <w:tab w:val="num" w:pos="540"/>
        </w:tabs>
        <w:ind w:left="54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celu potwierdzenia spełnienia warunku wykonawca winien wykazać się dysponowaniem osobą, która będzie uczestniczyć w wykonywaniu zamówienia, posiadającą uprawnienia budowlane do kierowania robotami budowlanymi w rozumieniu ustawy z dnia 07.07.1994 r. Prawo budowlane (Dz. U. Z 2006 r. nr 156, poz. 1118 z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późn</w:t>
      </w:r>
      <w:proofErr w:type="spellEnd"/>
      <w:r w:rsidRPr="000A239E">
        <w:rPr>
          <w:rFonts w:ascii="Arial Narrow" w:hAnsi="Arial Narrow" w:cs="Tahoma"/>
          <w:sz w:val="20"/>
          <w:szCs w:val="20"/>
        </w:rPr>
        <w:t>. zm.) lub uprawnienia do sprawowania samodzielnych funkcji technicznych na podstawie odrębnych przepisów prawa</w:t>
      </w:r>
      <w:r w:rsidRPr="00A81604">
        <w:rPr>
          <w:rFonts w:ascii="Arial Narrow" w:hAnsi="Arial Narrow" w:cs="Tahoma"/>
          <w:sz w:val="20"/>
          <w:szCs w:val="20"/>
        </w:rPr>
        <w:t xml:space="preserve"> </w:t>
      </w:r>
      <w:r w:rsidR="00A81604" w:rsidRPr="00A81604">
        <w:rPr>
          <w:rFonts w:ascii="Arial Narrow" w:hAnsi="Arial Narrow"/>
          <w:color w:val="000000"/>
          <w:sz w:val="20"/>
          <w:szCs w:val="20"/>
          <w:u w:val="single"/>
        </w:rPr>
        <w:t xml:space="preserve">w specjalności instalacyjnej: w zakresie sieci, instalacji i urządzeń cieplnych, wentylacyjnych, gazowych, </w:t>
      </w:r>
      <w:proofErr w:type="spellStart"/>
      <w:r w:rsidR="00A81604" w:rsidRPr="00A81604">
        <w:rPr>
          <w:rFonts w:ascii="Arial Narrow" w:hAnsi="Arial Narrow"/>
          <w:color w:val="000000"/>
          <w:sz w:val="20"/>
          <w:szCs w:val="20"/>
          <w:u w:val="single"/>
        </w:rPr>
        <w:t>wod</w:t>
      </w:r>
      <w:proofErr w:type="spellEnd"/>
      <w:r w:rsidR="00A81604" w:rsidRPr="00A81604">
        <w:rPr>
          <w:rFonts w:ascii="Arial Narrow" w:hAnsi="Arial Narrow"/>
          <w:color w:val="000000"/>
          <w:sz w:val="20"/>
          <w:szCs w:val="20"/>
          <w:u w:val="single"/>
        </w:rPr>
        <w:t>- kan. bez ograniczeń</w:t>
      </w:r>
      <w:r w:rsidR="00A81604" w:rsidRPr="00A81604">
        <w:rPr>
          <w:rFonts w:ascii="Arial Narrow" w:hAnsi="Arial Narrow"/>
          <w:color w:val="000000"/>
          <w:sz w:val="20"/>
          <w:szCs w:val="20"/>
        </w:rPr>
        <w:t>" lub "</w:t>
      </w:r>
      <w:r w:rsidR="00A81604" w:rsidRPr="00A81604">
        <w:rPr>
          <w:rFonts w:ascii="Arial Narrow" w:hAnsi="Arial Narrow"/>
          <w:color w:val="000000"/>
          <w:sz w:val="20"/>
          <w:szCs w:val="20"/>
          <w:u w:val="single"/>
        </w:rPr>
        <w:t>w specjalności instalacji sanitarnych bez ograniczeń</w:t>
      </w:r>
      <w:r w:rsidRPr="00A81604">
        <w:rPr>
          <w:rFonts w:ascii="Arial Narrow" w:hAnsi="Arial Narrow" w:cs="Tahoma"/>
          <w:b/>
          <w:sz w:val="20"/>
          <w:szCs w:val="20"/>
          <w:u w:val="single"/>
        </w:rPr>
        <w:t>.</w:t>
      </w:r>
    </w:p>
    <w:p w:rsidR="00AD4CA3" w:rsidRDefault="00AD4CA3" w:rsidP="00AD4CA3">
      <w:pPr>
        <w:tabs>
          <w:tab w:val="num" w:pos="540"/>
        </w:tabs>
        <w:ind w:left="54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 celu potwierdzenia, że Wykonawca dysponuje odpowiednim potencjałem technicznym do wykonania zamówienia musi wykazać iż w trakcie realizacji dysponował będzie następującymi narzędziami i urządzeniami:</w:t>
      </w:r>
    </w:p>
    <w:p w:rsidR="00AD4CA3" w:rsidRPr="00197A68" w:rsidRDefault="00AD4CA3" w:rsidP="00AD4CA3">
      <w:pPr>
        <w:tabs>
          <w:tab w:val="num" w:pos="540"/>
        </w:tabs>
        <w:ind w:left="540"/>
        <w:jc w:val="both"/>
        <w:rPr>
          <w:rFonts w:ascii="Arial Narrow" w:hAnsi="Arial Narrow" w:cs="Tahoma"/>
          <w:sz w:val="20"/>
          <w:szCs w:val="20"/>
        </w:rPr>
      </w:pPr>
      <w:r w:rsidRPr="00197A68">
        <w:rPr>
          <w:rFonts w:ascii="Arial Narrow" w:hAnsi="Arial Narrow" w:cs="Tahoma"/>
          <w:sz w:val="20"/>
          <w:szCs w:val="20"/>
        </w:rPr>
        <w:t>- koparka na podwoziu gąsiennicowym lub kołowym</w:t>
      </w:r>
      <w:r w:rsidRPr="00197A68">
        <w:rPr>
          <w:rFonts w:ascii="Arial Narrow" w:hAnsi="Arial Narrow" w:cs="Tahoma"/>
          <w:sz w:val="20"/>
          <w:szCs w:val="20"/>
        </w:rPr>
        <w:tab/>
      </w:r>
      <w:r w:rsidR="008108DB">
        <w:rPr>
          <w:rFonts w:ascii="Arial Narrow" w:hAnsi="Arial Narrow" w:cs="Tahoma"/>
          <w:sz w:val="20"/>
          <w:szCs w:val="20"/>
        </w:rPr>
        <w:t>– 2</w:t>
      </w:r>
      <w:r w:rsidRPr="00197A68">
        <w:rPr>
          <w:rFonts w:ascii="Arial Narrow" w:hAnsi="Arial Narrow" w:cs="Tahoma"/>
          <w:sz w:val="20"/>
          <w:szCs w:val="20"/>
        </w:rPr>
        <w:t xml:space="preserve"> szt.</w:t>
      </w:r>
    </w:p>
    <w:p w:rsidR="00AD4CA3" w:rsidRPr="00197A68" w:rsidRDefault="00AD4CA3" w:rsidP="00AD4CA3">
      <w:pPr>
        <w:tabs>
          <w:tab w:val="num" w:pos="540"/>
        </w:tabs>
        <w:ind w:left="540"/>
        <w:jc w:val="both"/>
        <w:rPr>
          <w:rFonts w:ascii="Arial Narrow" w:hAnsi="Arial Narrow" w:cs="Tahoma"/>
          <w:sz w:val="20"/>
          <w:szCs w:val="20"/>
        </w:rPr>
      </w:pPr>
      <w:r w:rsidRPr="00197A68">
        <w:rPr>
          <w:rFonts w:ascii="Arial Narrow" w:hAnsi="Arial Narrow" w:cs="Tahoma"/>
          <w:sz w:val="20"/>
          <w:szCs w:val="20"/>
        </w:rPr>
        <w:t xml:space="preserve">- zagęszczarka wibracyjna </w:t>
      </w:r>
      <w:r w:rsidRPr="00197A68">
        <w:rPr>
          <w:rFonts w:ascii="Arial Narrow" w:hAnsi="Arial Narrow" w:cs="Tahoma"/>
          <w:sz w:val="20"/>
          <w:szCs w:val="20"/>
        </w:rPr>
        <w:tab/>
      </w:r>
      <w:r w:rsidRPr="00197A68">
        <w:rPr>
          <w:rFonts w:ascii="Arial Narrow" w:hAnsi="Arial Narrow" w:cs="Tahoma"/>
          <w:sz w:val="20"/>
          <w:szCs w:val="20"/>
        </w:rPr>
        <w:tab/>
      </w:r>
      <w:r w:rsidRPr="00197A68">
        <w:rPr>
          <w:rFonts w:ascii="Arial Narrow" w:hAnsi="Arial Narrow" w:cs="Tahoma"/>
          <w:sz w:val="20"/>
          <w:szCs w:val="20"/>
        </w:rPr>
        <w:tab/>
      </w:r>
      <w:r w:rsidRPr="00197A68">
        <w:rPr>
          <w:rFonts w:ascii="Arial Narrow" w:hAnsi="Arial Narrow" w:cs="Tahoma"/>
          <w:sz w:val="20"/>
          <w:szCs w:val="20"/>
        </w:rPr>
        <w:tab/>
        <w:t xml:space="preserve">– </w:t>
      </w:r>
      <w:r w:rsidR="008108DB">
        <w:rPr>
          <w:rFonts w:ascii="Arial Narrow" w:hAnsi="Arial Narrow" w:cs="Tahoma"/>
          <w:sz w:val="20"/>
          <w:szCs w:val="20"/>
        </w:rPr>
        <w:t>2</w:t>
      </w:r>
      <w:r w:rsidRPr="00197A68">
        <w:rPr>
          <w:rFonts w:ascii="Arial Narrow" w:hAnsi="Arial Narrow" w:cs="Tahoma"/>
          <w:sz w:val="20"/>
          <w:szCs w:val="20"/>
        </w:rPr>
        <w:t xml:space="preserve"> szt.</w:t>
      </w:r>
    </w:p>
    <w:p w:rsidR="00AD4CA3" w:rsidRPr="00876C8D" w:rsidRDefault="00AD4CA3" w:rsidP="00AD4CA3">
      <w:pPr>
        <w:pStyle w:val="Listapunktowana2"/>
      </w:pPr>
      <w:r w:rsidRPr="00876C8D">
        <w:t>d) sytuacji ekonomicznej i finansowej,</w:t>
      </w:r>
    </w:p>
    <w:p w:rsidR="00AD4CA3" w:rsidRPr="00092E4C" w:rsidRDefault="00AD4CA3" w:rsidP="00AD4CA3">
      <w:pPr>
        <w:pStyle w:val="punktya"/>
        <w:ind w:left="540"/>
        <w:rPr>
          <w:rFonts w:ascii="Arial Narrow" w:hAnsi="Arial Narrow" w:cs="Tahoma"/>
          <w:b/>
          <w:i/>
          <w:sz w:val="20"/>
          <w:szCs w:val="20"/>
        </w:rPr>
      </w:pPr>
      <w:r w:rsidRPr="00092E4C">
        <w:rPr>
          <w:rFonts w:ascii="Arial Narrow" w:hAnsi="Arial Narrow" w:cs="Tahoma"/>
          <w:b/>
          <w:i/>
          <w:sz w:val="20"/>
          <w:szCs w:val="20"/>
          <w:u w:val="single"/>
        </w:rPr>
        <w:t xml:space="preserve">Opis sposobu dokonywania oceny spełnienia tego warunku </w:t>
      </w:r>
    </w:p>
    <w:p w:rsidR="00AD4CA3" w:rsidRPr="00876C8D" w:rsidRDefault="00AD4CA3" w:rsidP="00AD4CA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570E4B">
        <w:rPr>
          <w:rFonts w:ascii="Arial Narrow" w:hAnsi="Arial Narrow"/>
          <w:sz w:val="20"/>
          <w:szCs w:val="20"/>
        </w:rPr>
        <w:t xml:space="preserve">w celu potwierdzenia przez wykonawcę sytuacji ekonomicznej i finansowej Wykonawca musi spełniać następujące warunki (w przypadku wspólnego ubiegania się dwóch lub więcej Wykonawców o </w:t>
      </w:r>
      <w:r w:rsidRPr="00197A68">
        <w:rPr>
          <w:rFonts w:ascii="Arial Narrow" w:hAnsi="Arial Narrow"/>
          <w:sz w:val="20"/>
          <w:szCs w:val="20"/>
        </w:rPr>
        <w:t>udzielenie niniejszego zamówienia, oceniana będzie ich łączna sytuacja ekonomiczna i finansowa): - posiadać środki finansowe lub zdolność kredytową, w wysokości, co najmniej</w:t>
      </w:r>
      <w:r w:rsidRPr="008108DB">
        <w:rPr>
          <w:rFonts w:ascii="Arial Narrow" w:hAnsi="Arial Narrow"/>
          <w:b/>
          <w:sz w:val="20"/>
          <w:szCs w:val="20"/>
        </w:rPr>
        <w:t xml:space="preserve"> </w:t>
      </w:r>
      <w:r w:rsidR="00974F35">
        <w:rPr>
          <w:rFonts w:ascii="Arial Narrow" w:hAnsi="Arial Narrow"/>
          <w:b/>
          <w:sz w:val="20"/>
          <w:szCs w:val="20"/>
        </w:rPr>
        <w:t>6</w:t>
      </w:r>
      <w:r w:rsidRPr="008108DB">
        <w:rPr>
          <w:rFonts w:ascii="Arial Narrow" w:hAnsi="Arial Narrow"/>
          <w:b/>
          <w:sz w:val="20"/>
          <w:szCs w:val="20"/>
        </w:rPr>
        <w:t>0</w:t>
      </w:r>
      <w:r w:rsidRPr="00197A68">
        <w:rPr>
          <w:rFonts w:ascii="Arial Narrow" w:hAnsi="Arial Narrow"/>
          <w:b/>
          <w:sz w:val="20"/>
          <w:szCs w:val="20"/>
        </w:rPr>
        <w:t>0.000,00 PLN,</w:t>
      </w:r>
      <w:r w:rsidRPr="00197A68">
        <w:rPr>
          <w:rFonts w:ascii="Arial Narrow" w:hAnsi="Arial Narrow"/>
          <w:sz w:val="20"/>
          <w:szCs w:val="20"/>
        </w:rPr>
        <w:t xml:space="preserve"> - posiadać ubezpieczenie od odpowiedzialności cywilnej w zakresie prowadzonej działalności związanej z przedmiotem zamówienia w wysokości, co najmniej </w:t>
      </w:r>
      <w:r w:rsidR="00974F35">
        <w:rPr>
          <w:rFonts w:ascii="Arial Narrow" w:hAnsi="Arial Narrow"/>
          <w:b/>
          <w:sz w:val="20"/>
          <w:szCs w:val="20"/>
        </w:rPr>
        <w:t>6</w:t>
      </w:r>
      <w:r w:rsidRPr="00197A68">
        <w:rPr>
          <w:rFonts w:ascii="Arial Narrow" w:hAnsi="Arial Narrow"/>
          <w:b/>
          <w:sz w:val="20"/>
          <w:szCs w:val="20"/>
        </w:rPr>
        <w:t>00.000,00 PLN</w:t>
      </w:r>
      <w:r w:rsidRPr="00197A68">
        <w:rPr>
          <w:rFonts w:ascii="Arial Narrow" w:hAnsi="Arial Narrow"/>
          <w:sz w:val="20"/>
          <w:szCs w:val="20"/>
        </w:rPr>
        <w:t>,</w:t>
      </w:r>
    </w:p>
    <w:p w:rsidR="00AD4CA3" w:rsidRPr="000A239E" w:rsidRDefault="00AD4CA3" w:rsidP="00AD4CA3">
      <w:pPr>
        <w:pStyle w:val="Listapunktowana2"/>
      </w:pPr>
    </w:p>
    <w:p w:rsidR="00AD4CA3" w:rsidRPr="00876C8D" w:rsidRDefault="00AD4CA3" w:rsidP="00AD4CA3">
      <w:pPr>
        <w:pStyle w:val="Tekstpodstawowywcity3"/>
        <w:numPr>
          <w:ilvl w:val="0"/>
          <w:numId w:val="9"/>
        </w:numPr>
        <w:spacing w:line="240" w:lineRule="auto"/>
        <w:rPr>
          <w:rFonts w:ascii="Arial Narrow" w:hAnsi="Arial Narrow" w:cs="Tahoma"/>
          <w:b/>
          <w:color w:val="auto"/>
          <w:sz w:val="20"/>
          <w:szCs w:val="20"/>
        </w:rPr>
      </w:pPr>
      <w:r w:rsidRPr="00876C8D">
        <w:rPr>
          <w:rFonts w:ascii="Arial Narrow" w:hAnsi="Arial Narrow" w:cs="Tahoma"/>
          <w:b/>
          <w:color w:val="auto"/>
          <w:sz w:val="20"/>
          <w:szCs w:val="20"/>
        </w:rPr>
        <w:t>Ocena spełnienia warunków wymaganych od wykonawców zostanie dokonana wg formuły „spełnia – nie spełnia”.</w:t>
      </w:r>
    </w:p>
    <w:p w:rsidR="00AD4CA3" w:rsidRPr="00876C8D" w:rsidRDefault="00AD4CA3" w:rsidP="00AD4CA3">
      <w:pPr>
        <w:pStyle w:val="Tekstpodstawowywcity3"/>
        <w:numPr>
          <w:ilvl w:val="0"/>
          <w:numId w:val="9"/>
        </w:numPr>
        <w:spacing w:line="240" w:lineRule="auto"/>
        <w:rPr>
          <w:rFonts w:ascii="Arial Narrow" w:hAnsi="Arial Narrow" w:cs="Tahoma"/>
          <w:b/>
          <w:color w:val="auto"/>
          <w:sz w:val="20"/>
          <w:szCs w:val="20"/>
        </w:rPr>
      </w:pPr>
      <w:r w:rsidRPr="00876C8D">
        <w:rPr>
          <w:rFonts w:ascii="Arial Narrow" w:hAnsi="Arial Narrow" w:cs="Tahoma"/>
          <w:b/>
          <w:color w:val="auto"/>
          <w:sz w:val="20"/>
          <w:szCs w:val="20"/>
        </w:rPr>
        <w:t>Nie spełnienie chociażby jednego warunku, skutkować będzie wykluczeniem wykonawcy z postępowania.</w:t>
      </w:r>
    </w:p>
    <w:p w:rsidR="00AD4CA3" w:rsidRPr="000A239E" w:rsidRDefault="00AD4CA3" w:rsidP="00AD4CA3">
      <w:pPr>
        <w:pStyle w:val="Tekstpodstawowywcity3"/>
        <w:ind w:left="0"/>
        <w:rPr>
          <w:rFonts w:ascii="Arial Narrow" w:hAnsi="Arial Narrow" w:cs="Tahoma"/>
          <w:b/>
          <w:color w:val="auto"/>
          <w:sz w:val="20"/>
          <w:szCs w:val="20"/>
        </w:rPr>
      </w:pPr>
    </w:p>
    <w:p w:rsidR="00AD4CA3" w:rsidRPr="00876C8D" w:rsidRDefault="00AD4CA3" w:rsidP="00AD4CA3">
      <w:pPr>
        <w:ind w:left="426" w:hanging="426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VII.</w:t>
      </w:r>
      <w:r>
        <w:rPr>
          <w:rFonts w:ascii="Arial Narrow" w:hAnsi="Arial Narrow" w:cs="Tahoma"/>
          <w:b/>
        </w:rPr>
        <w:tab/>
      </w:r>
      <w:r w:rsidRPr="00876C8D">
        <w:rPr>
          <w:rFonts w:ascii="Arial Narrow" w:hAnsi="Arial Narrow" w:cs="Tahoma"/>
          <w:b/>
        </w:rPr>
        <w:t>WYKAZ OŚWIADCZEŃ I DOKUMENTÓW, JAKIE MAJĄ DOSTARCZYĆ WYKONAWCY W CELU POTWIERDZENIA SPEŁNIENIA WARUNKÓW UDZIAŁU W POSTĘPOWANIU ORAZ NIEPODLEGANIA WYKLUCZENIU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0A239E">
        <w:rPr>
          <w:rFonts w:ascii="Arial Narrow" w:hAnsi="Arial Narrow" w:cs="Tahoma"/>
          <w:b/>
          <w:sz w:val="20"/>
          <w:szCs w:val="20"/>
          <w:u w:val="single"/>
        </w:rPr>
        <w:t>1. W zakresie wykazania spełnienia przez wykonawców warunków, o których mowa w art. 22 ust. 1 ustawy, należy przedłożyć:</w:t>
      </w:r>
    </w:p>
    <w:p w:rsidR="00AD4CA3" w:rsidRDefault="00AD4CA3" w:rsidP="00AD4CA3">
      <w:pPr>
        <w:numPr>
          <w:ilvl w:val="0"/>
          <w:numId w:val="11"/>
        </w:numPr>
        <w:tabs>
          <w:tab w:val="clear" w:pos="720"/>
          <w:tab w:val="num" w:pos="142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oświadczenie Wykonawcy o spełnieniu warunków udziału w postępowaniu, o których mowa w art. 22, ust. 1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1-4 ustawy z dnia 29 stycznia 2004 r. Prawo zamówień publicznych – </w:t>
      </w:r>
      <w:r w:rsidRPr="00692303">
        <w:rPr>
          <w:rFonts w:ascii="Arial Narrow" w:hAnsi="Arial Narrow" w:cs="Tahoma"/>
          <w:b/>
          <w:sz w:val="20"/>
          <w:szCs w:val="20"/>
        </w:rPr>
        <w:t>zał. Nr 2 do SIWZ</w:t>
      </w:r>
      <w:r w:rsidRPr="000A239E">
        <w:rPr>
          <w:rFonts w:ascii="Arial Narrow" w:hAnsi="Arial Narrow" w:cs="Tahoma"/>
          <w:sz w:val="20"/>
          <w:szCs w:val="20"/>
        </w:rPr>
        <w:t>,</w:t>
      </w:r>
    </w:p>
    <w:p w:rsidR="00AD4CA3" w:rsidRPr="000A239E" w:rsidRDefault="00AD4CA3" w:rsidP="00AD4CA3">
      <w:pPr>
        <w:numPr>
          <w:ilvl w:val="0"/>
          <w:numId w:val="11"/>
        </w:numPr>
        <w:tabs>
          <w:tab w:val="clear" w:pos="720"/>
          <w:tab w:val="num" w:pos="142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oświadczenie Wykonawcy dotyczące grupy kapitałowej zgodnie z art. 26 ust 2d ustawy </w:t>
      </w:r>
      <w:proofErr w:type="spellStart"/>
      <w:r>
        <w:rPr>
          <w:rFonts w:ascii="Arial Narrow" w:hAnsi="Arial Narrow" w:cs="Tahoma"/>
          <w:sz w:val="20"/>
          <w:szCs w:val="20"/>
        </w:rPr>
        <w:t>Pzp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– </w:t>
      </w:r>
      <w:r w:rsidRPr="00692303">
        <w:rPr>
          <w:rFonts w:ascii="Arial Narrow" w:hAnsi="Arial Narrow" w:cs="Tahoma"/>
          <w:b/>
          <w:sz w:val="20"/>
          <w:szCs w:val="20"/>
        </w:rPr>
        <w:t>zał. Nr 3 do SWIZ</w:t>
      </w:r>
    </w:p>
    <w:p w:rsidR="00AD4CA3" w:rsidRPr="003137D6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 w:cs="Tahoma"/>
          <w:sz w:val="20"/>
          <w:szCs w:val="20"/>
        </w:rPr>
        <w:t>wykaz robót budowlanych (</w:t>
      </w:r>
      <w:r w:rsidRPr="003137D6">
        <w:rPr>
          <w:rFonts w:ascii="Arial Narrow" w:hAnsi="Arial Narrow" w:cs="Tahoma"/>
          <w:b/>
          <w:sz w:val="20"/>
          <w:szCs w:val="20"/>
        </w:rPr>
        <w:t>zał. Nr 4 do SIWZ</w:t>
      </w:r>
      <w:r w:rsidRPr="003137D6">
        <w:rPr>
          <w:rFonts w:ascii="Arial Narrow" w:hAnsi="Arial Narrow" w:cs="Tahoma"/>
          <w:sz w:val="20"/>
          <w:szCs w:val="20"/>
        </w:rPr>
        <w:t>)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– w tym okresie, z podaniem ich rodzaju i wartości, daty i miejsca wykonania oraz załączeniem dokumentu potwierdzającego, że roboty zostały wykonane zgodnie z zasadami sztuki budowlanej i prawidłowo ukończone.</w:t>
      </w:r>
    </w:p>
    <w:p w:rsidR="00AD4CA3" w:rsidRPr="003137D6" w:rsidRDefault="00AD4CA3" w:rsidP="00AD4CA3">
      <w:pPr>
        <w:ind w:left="360"/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 w:cs="Tahoma"/>
          <w:b/>
          <w:sz w:val="20"/>
          <w:szCs w:val="20"/>
        </w:rPr>
        <w:t>UWAGA !</w:t>
      </w:r>
      <w:r w:rsidRPr="003137D6">
        <w:rPr>
          <w:rFonts w:ascii="Arial Narrow" w:hAnsi="Arial Narrow" w:cs="Tahoma"/>
          <w:sz w:val="20"/>
          <w:szCs w:val="20"/>
        </w:rPr>
        <w:t xml:space="preserve"> </w:t>
      </w:r>
    </w:p>
    <w:p w:rsidR="00AD4CA3" w:rsidRPr="003137D6" w:rsidRDefault="00AD4CA3" w:rsidP="00AD4CA3">
      <w:pPr>
        <w:ind w:left="1418"/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 w:cs="Tahoma"/>
          <w:sz w:val="20"/>
          <w:szCs w:val="20"/>
        </w:rPr>
        <w:t xml:space="preserve">Z danych wpisanych w załączniku do oferty musi jednoznacznie wynikać spełnienie warunku określonego w Rozdziale VI </w:t>
      </w:r>
      <w:proofErr w:type="spellStart"/>
      <w:r w:rsidRPr="003137D6">
        <w:rPr>
          <w:rFonts w:ascii="Arial Narrow" w:hAnsi="Arial Narrow" w:cs="Tahoma"/>
          <w:sz w:val="20"/>
          <w:szCs w:val="20"/>
        </w:rPr>
        <w:t>pkt</w:t>
      </w:r>
      <w:proofErr w:type="spellEnd"/>
      <w:r w:rsidRPr="003137D6">
        <w:rPr>
          <w:rFonts w:ascii="Arial Narrow" w:hAnsi="Arial Narrow" w:cs="Tahoma"/>
          <w:sz w:val="20"/>
          <w:szCs w:val="20"/>
        </w:rPr>
        <w:t xml:space="preserve"> 1b SIWZ (bezwzględnie należy podać długoś</w:t>
      </w:r>
      <w:r w:rsidR="008108DB">
        <w:rPr>
          <w:rFonts w:ascii="Arial Narrow" w:hAnsi="Arial Narrow" w:cs="Tahoma"/>
          <w:sz w:val="20"/>
          <w:szCs w:val="20"/>
        </w:rPr>
        <w:t>ć</w:t>
      </w:r>
      <w:r w:rsidRPr="003137D6">
        <w:rPr>
          <w:rFonts w:ascii="Arial Narrow" w:hAnsi="Arial Narrow" w:cs="Tahoma"/>
          <w:sz w:val="20"/>
          <w:szCs w:val="20"/>
        </w:rPr>
        <w:t xml:space="preserve"> sieci oraz jej wartość brutto).</w:t>
      </w:r>
    </w:p>
    <w:p w:rsidR="00AD4CA3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lastRenderedPageBreak/>
        <w:t xml:space="preserve">wykaz osób, </w:t>
      </w:r>
      <w:r>
        <w:rPr>
          <w:rFonts w:ascii="Arial Narrow" w:hAnsi="Arial Narrow" w:cs="Tahoma"/>
          <w:sz w:val="20"/>
          <w:szCs w:val="20"/>
        </w:rPr>
        <w:t>(</w:t>
      </w:r>
      <w:r w:rsidRPr="00692303">
        <w:rPr>
          <w:rFonts w:ascii="Arial Narrow" w:hAnsi="Arial Narrow" w:cs="Tahoma"/>
          <w:b/>
          <w:sz w:val="20"/>
          <w:szCs w:val="20"/>
        </w:rPr>
        <w:t xml:space="preserve">zał. </w:t>
      </w:r>
      <w:r>
        <w:rPr>
          <w:rFonts w:ascii="Arial Narrow" w:hAnsi="Arial Narrow" w:cs="Tahoma"/>
          <w:b/>
          <w:sz w:val="20"/>
          <w:szCs w:val="20"/>
        </w:rPr>
        <w:t>N</w:t>
      </w:r>
      <w:r w:rsidRPr="00692303">
        <w:rPr>
          <w:rFonts w:ascii="Arial Narrow" w:hAnsi="Arial Narrow" w:cs="Tahoma"/>
          <w:b/>
          <w:sz w:val="20"/>
          <w:szCs w:val="20"/>
        </w:rPr>
        <w:t>r 6 do SWIZ</w:t>
      </w:r>
      <w:r>
        <w:rPr>
          <w:rFonts w:ascii="Arial Narrow" w:hAnsi="Arial Narrow" w:cs="Tahoma"/>
          <w:sz w:val="20"/>
          <w:szCs w:val="20"/>
        </w:rPr>
        <w:t xml:space="preserve">) </w:t>
      </w:r>
      <w:r w:rsidRPr="000A239E">
        <w:rPr>
          <w:rFonts w:ascii="Arial Narrow" w:hAnsi="Arial Narrow" w:cs="Tahoma"/>
          <w:sz w:val="20"/>
          <w:szCs w:val="20"/>
        </w:rPr>
        <w:t xml:space="preserve"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</w:t>
      </w:r>
      <w:r w:rsidRPr="00C917A7">
        <w:rPr>
          <w:rFonts w:ascii="Arial Narrow" w:hAnsi="Arial Narrow" w:cs="Tahoma"/>
          <w:sz w:val="20"/>
          <w:szCs w:val="20"/>
          <w:u w:val="single"/>
        </w:rPr>
        <w:t>oraz informacją o podstawie do dysponowania tymi osobami</w:t>
      </w:r>
      <w:r>
        <w:rPr>
          <w:rFonts w:ascii="Arial Narrow" w:hAnsi="Arial Narrow" w:cs="Tahoma"/>
          <w:sz w:val="20"/>
          <w:szCs w:val="20"/>
          <w:u w:val="single"/>
        </w:rPr>
        <w:t>.</w:t>
      </w:r>
    </w:p>
    <w:p w:rsidR="00AD4CA3" w:rsidRPr="003137D6" w:rsidRDefault="00AD4CA3" w:rsidP="00AD4CA3">
      <w:pPr>
        <w:ind w:left="360"/>
        <w:jc w:val="both"/>
        <w:rPr>
          <w:rFonts w:ascii="Arial Narrow" w:hAnsi="Arial Narrow"/>
          <w:b/>
          <w:sz w:val="20"/>
          <w:szCs w:val="20"/>
        </w:rPr>
      </w:pPr>
      <w:r w:rsidRPr="003137D6">
        <w:rPr>
          <w:rFonts w:ascii="Arial Narrow" w:hAnsi="Arial Narrow"/>
          <w:b/>
          <w:sz w:val="20"/>
          <w:szCs w:val="20"/>
        </w:rPr>
        <w:t xml:space="preserve">UWAGA ! </w:t>
      </w:r>
    </w:p>
    <w:p w:rsidR="00AD4CA3" w:rsidRPr="003137D6" w:rsidRDefault="00AD4CA3" w:rsidP="00AD4CA3">
      <w:pPr>
        <w:numPr>
          <w:ilvl w:val="1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3137D6">
        <w:rPr>
          <w:rFonts w:ascii="Arial Narrow" w:hAnsi="Arial Narrow"/>
          <w:sz w:val="20"/>
          <w:szCs w:val="20"/>
        </w:rPr>
        <w:t>Jeżeli w/w osoby nie są pracownikami Wykonawcy należy do oferty załączyć zobowiązanie podmiotów (osób) o oddaniu ich do dyspozycji na czas wykonywania niniejszego zamówienia (załącznik nr 8 do S</w:t>
      </w:r>
      <w:r>
        <w:rPr>
          <w:rFonts w:ascii="Arial Narrow" w:hAnsi="Arial Narrow"/>
          <w:sz w:val="20"/>
          <w:szCs w:val="20"/>
        </w:rPr>
        <w:t>IW</w:t>
      </w:r>
      <w:r w:rsidRPr="003137D6">
        <w:rPr>
          <w:rFonts w:ascii="Arial Narrow" w:hAnsi="Arial Narrow"/>
          <w:sz w:val="20"/>
          <w:szCs w:val="20"/>
        </w:rPr>
        <w:t>Z).</w:t>
      </w:r>
    </w:p>
    <w:p w:rsidR="00AD4CA3" w:rsidRPr="003137D6" w:rsidRDefault="00AD4CA3" w:rsidP="00AD4CA3">
      <w:pPr>
        <w:numPr>
          <w:ilvl w:val="1"/>
          <w:numId w:val="6"/>
        </w:numPr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/>
          <w:sz w:val="20"/>
          <w:szCs w:val="20"/>
        </w:rPr>
        <w:t xml:space="preserve">Z opisu uprawnień w załączniku do oferty musi jednoznacznie wynikać, jakie uprawnienia posiada wskazana osoba oraz czy są to uprawnienia </w:t>
      </w:r>
      <w:r w:rsidRPr="003137D6">
        <w:rPr>
          <w:rFonts w:ascii="Arial Narrow" w:hAnsi="Arial Narrow"/>
          <w:b/>
          <w:sz w:val="20"/>
          <w:szCs w:val="20"/>
        </w:rPr>
        <w:t>bez ograniczeń czy w ograniczonym zakresie</w:t>
      </w:r>
    </w:p>
    <w:p w:rsidR="00AD4CA3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oświadczenia, że osoby, które będą uczestniczyć w wykonywaniu zamówienia, posiadają wymagane uprawnienia, jeżeli ustawy nakładają obowią</w:t>
      </w:r>
      <w:r>
        <w:rPr>
          <w:rFonts w:ascii="Arial Narrow" w:hAnsi="Arial Narrow" w:cs="Tahoma"/>
          <w:sz w:val="20"/>
          <w:szCs w:val="20"/>
        </w:rPr>
        <w:t xml:space="preserve">zek posiadania takich uprawnień – </w:t>
      </w:r>
      <w:r w:rsidRPr="00692303">
        <w:rPr>
          <w:rFonts w:ascii="Arial Narrow" w:hAnsi="Arial Narrow" w:cs="Tahoma"/>
          <w:b/>
          <w:sz w:val="20"/>
          <w:szCs w:val="20"/>
        </w:rPr>
        <w:t>zał. Nr 7 do SIWZ</w:t>
      </w:r>
    </w:p>
    <w:p w:rsidR="00AD4CA3" w:rsidRPr="00AE68CD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wykaz narzędzi, wyposażenia zakładu i urządzeń technicznych dostępnych wykonawcy usług lub robót budowlanych w celu wykonania zamówienia wraz z informacją o podstawie do dysponowania tymi zasobami – </w:t>
      </w:r>
      <w:r w:rsidRPr="00692303">
        <w:rPr>
          <w:rFonts w:ascii="Arial Narrow" w:hAnsi="Arial Narrow" w:cs="Tahoma"/>
          <w:b/>
          <w:sz w:val="20"/>
          <w:szCs w:val="20"/>
        </w:rPr>
        <w:t>zał. Nr 5 do SIWZ</w:t>
      </w:r>
    </w:p>
    <w:p w:rsidR="00AD4CA3" w:rsidRPr="003137D6" w:rsidRDefault="00AD4CA3" w:rsidP="00AD4CA3">
      <w:pPr>
        <w:ind w:firstLine="360"/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 w:cs="Tahoma"/>
          <w:b/>
          <w:sz w:val="20"/>
          <w:szCs w:val="20"/>
        </w:rPr>
        <w:t>UWAGA !</w:t>
      </w:r>
      <w:r w:rsidRPr="003137D6">
        <w:rPr>
          <w:rFonts w:ascii="Arial Narrow" w:hAnsi="Arial Narrow" w:cs="Tahoma"/>
          <w:sz w:val="20"/>
          <w:szCs w:val="20"/>
        </w:rPr>
        <w:t xml:space="preserve"> </w:t>
      </w:r>
    </w:p>
    <w:p w:rsidR="00AD4CA3" w:rsidRPr="003137D6" w:rsidRDefault="00AD4CA3" w:rsidP="00AD4CA3">
      <w:pPr>
        <w:ind w:left="1418"/>
        <w:jc w:val="both"/>
        <w:rPr>
          <w:rFonts w:ascii="Arial Narrow" w:hAnsi="Arial Narrow" w:cs="Tahoma"/>
          <w:sz w:val="20"/>
          <w:szCs w:val="20"/>
        </w:rPr>
      </w:pPr>
      <w:r w:rsidRPr="003137D6">
        <w:rPr>
          <w:rFonts w:ascii="Arial Narrow" w:hAnsi="Arial Narrow" w:cs="Tahoma"/>
          <w:sz w:val="20"/>
          <w:szCs w:val="20"/>
        </w:rPr>
        <w:t>Jeżeli wymieniony w ofercie sprzęt nie jest własnością wykonawcy należy załączyć</w:t>
      </w:r>
      <w:r w:rsidRPr="003137D6">
        <w:rPr>
          <w:rFonts w:ascii="Arial Narrow" w:hAnsi="Arial Narrow"/>
          <w:sz w:val="20"/>
          <w:szCs w:val="20"/>
        </w:rPr>
        <w:t xml:space="preserve"> do oferty zobowiązanie podmiotów (osób) o oddaniu ich do dyspozycji na czas wykonywania niniejszego zamówienia (załącznik nr 8 do S</w:t>
      </w:r>
      <w:r>
        <w:rPr>
          <w:rFonts w:ascii="Arial Narrow" w:hAnsi="Arial Narrow"/>
          <w:sz w:val="20"/>
          <w:szCs w:val="20"/>
        </w:rPr>
        <w:t>IW</w:t>
      </w:r>
      <w:r w:rsidRPr="003137D6">
        <w:rPr>
          <w:rFonts w:ascii="Arial Narrow" w:hAnsi="Arial Narrow"/>
          <w:sz w:val="20"/>
          <w:szCs w:val="20"/>
        </w:rPr>
        <w:t>Z).</w:t>
      </w:r>
      <w:r w:rsidRPr="003137D6">
        <w:rPr>
          <w:rFonts w:ascii="Arial Narrow" w:hAnsi="Arial Narrow" w:cs="Tahoma"/>
          <w:sz w:val="20"/>
          <w:szCs w:val="20"/>
        </w:rPr>
        <w:t xml:space="preserve">  </w:t>
      </w:r>
    </w:p>
    <w:p w:rsidR="00AD4CA3" w:rsidRDefault="00AD4CA3" w:rsidP="00AD4CA3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AD4CA3" w:rsidRPr="00392FC7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392FC7">
        <w:rPr>
          <w:rFonts w:ascii="Arial Narrow" w:hAnsi="Arial Narrow"/>
          <w:sz w:val="20"/>
          <w:szCs w:val="20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ofert. </w:t>
      </w:r>
    </w:p>
    <w:p w:rsidR="00AD4CA3" w:rsidRPr="00392FC7" w:rsidRDefault="00AD4CA3" w:rsidP="00AD4CA3">
      <w:pPr>
        <w:numPr>
          <w:ilvl w:val="0"/>
          <w:numId w:val="11"/>
        </w:numPr>
        <w:tabs>
          <w:tab w:val="clear" w:pos="72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392FC7">
        <w:rPr>
          <w:rFonts w:ascii="Arial Narrow" w:hAnsi="Arial Narrow"/>
          <w:sz w:val="20"/>
          <w:szCs w:val="20"/>
        </w:rPr>
        <w:t xml:space="preserve">opłaconą polisę, a w przypadku jej braku inny dokument potwierdzający, że wykonawca jest ubezpieczony od odpowiedzialności cywilnej w zakresie prowadzonej działalności związanej z przedmiotem zamówienia. </w:t>
      </w:r>
    </w:p>
    <w:p w:rsidR="00AD4CA3" w:rsidRPr="000A239E" w:rsidRDefault="00AD4CA3" w:rsidP="00AD4CA3">
      <w:pPr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pStyle w:val="punktya"/>
        <w:rPr>
          <w:rFonts w:ascii="Arial Narrow" w:hAnsi="Arial Narrow" w:cs="Tahoma"/>
          <w:b/>
          <w:sz w:val="20"/>
          <w:szCs w:val="20"/>
          <w:u w:val="single"/>
        </w:rPr>
      </w:pPr>
      <w:r>
        <w:rPr>
          <w:rFonts w:ascii="Arial Narrow" w:hAnsi="Arial Narrow" w:cs="Tahoma"/>
          <w:b/>
          <w:sz w:val="20"/>
          <w:szCs w:val="20"/>
          <w:u w:val="single"/>
        </w:rPr>
        <w:t>2 .</w:t>
      </w:r>
      <w:r w:rsidRPr="000A239E">
        <w:rPr>
          <w:rFonts w:ascii="Arial Narrow" w:hAnsi="Arial Narrow" w:cs="Tahoma"/>
          <w:b/>
          <w:sz w:val="20"/>
          <w:szCs w:val="20"/>
          <w:u w:val="single"/>
        </w:rPr>
        <w:t>W zakresie potwierdzenia nie podlegania wykluczeniu na podst. art. 24 ust. 1 ustawy należy przedłożyć:</w:t>
      </w:r>
    </w:p>
    <w:p w:rsidR="00AD4CA3" w:rsidRPr="000A239E" w:rsidRDefault="00AD4CA3" w:rsidP="00AD4CA3">
      <w:pPr>
        <w:numPr>
          <w:ilvl w:val="0"/>
          <w:numId w:val="12"/>
        </w:numPr>
        <w:tabs>
          <w:tab w:val="clear" w:pos="1440"/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oświadczenie o braku podstaw do wykluczenia – </w:t>
      </w:r>
      <w:r w:rsidRPr="00692303">
        <w:rPr>
          <w:rFonts w:ascii="Arial Narrow" w:hAnsi="Arial Narrow" w:cs="Tahoma"/>
          <w:b/>
          <w:sz w:val="20"/>
          <w:szCs w:val="20"/>
        </w:rPr>
        <w:t>zał. Nr 2 do SIWZ</w:t>
      </w:r>
      <w:r w:rsidRPr="000A239E">
        <w:rPr>
          <w:rFonts w:ascii="Arial Narrow" w:hAnsi="Arial Narrow" w:cs="Tahoma"/>
          <w:sz w:val="20"/>
          <w:szCs w:val="20"/>
        </w:rPr>
        <w:t>,</w:t>
      </w:r>
    </w:p>
    <w:p w:rsidR="00AD4CA3" w:rsidRPr="00E579AD" w:rsidRDefault="00AD4CA3" w:rsidP="00AD4CA3">
      <w:pPr>
        <w:numPr>
          <w:ilvl w:val="0"/>
          <w:numId w:val="12"/>
        </w:numPr>
        <w:tabs>
          <w:tab w:val="clear" w:pos="1440"/>
          <w:tab w:val="num" w:pos="360"/>
        </w:tabs>
        <w:ind w:left="360" w:hanging="180"/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D318EC">
        <w:rPr>
          <w:rFonts w:ascii="Arial Narrow" w:hAnsi="Arial Narrow" w:cs="Tahoma"/>
          <w:sz w:val="20"/>
          <w:szCs w:val="20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D318EC">
        <w:rPr>
          <w:rFonts w:ascii="Arial Narrow" w:hAnsi="Arial Narrow" w:cs="Tahoma"/>
          <w:sz w:val="20"/>
          <w:szCs w:val="20"/>
        </w:rPr>
        <w:t>pkt</w:t>
      </w:r>
      <w:proofErr w:type="spellEnd"/>
      <w:r w:rsidRPr="00D318EC">
        <w:rPr>
          <w:rFonts w:ascii="Arial Narrow" w:hAnsi="Arial Narrow" w:cs="Tahoma"/>
          <w:sz w:val="20"/>
          <w:szCs w:val="20"/>
        </w:rPr>
        <w:t xml:space="preserve"> 2 ustawy, wystawione nie wcześniej niż 6 miesięcy przed upływem terminu składania ofert, </w:t>
      </w:r>
    </w:p>
    <w:p w:rsidR="00E579AD" w:rsidRPr="00E579AD" w:rsidRDefault="00E579AD" w:rsidP="00AD4CA3">
      <w:pPr>
        <w:numPr>
          <w:ilvl w:val="0"/>
          <w:numId w:val="12"/>
        </w:numPr>
        <w:tabs>
          <w:tab w:val="clear" w:pos="1440"/>
          <w:tab w:val="num" w:pos="360"/>
        </w:tabs>
        <w:ind w:left="360" w:hanging="180"/>
        <w:jc w:val="both"/>
        <w:rPr>
          <w:rStyle w:val="text"/>
          <w:rFonts w:ascii="Arial Narrow" w:hAnsi="Arial Narrow" w:cs="Tahoma"/>
          <w:b/>
          <w:sz w:val="20"/>
          <w:szCs w:val="20"/>
          <w:u w:val="single"/>
        </w:rPr>
      </w:pPr>
      <w:r w:rsidRPr="00E579AD">
        <w:rPr>
          <w:rStyle w:val="text"/>
          <w:rFonts w:ascii="Arial Narrow" w:hAnsi="Arial Narrow"/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E579AD" w:rsidRPr="00E579AD" w:rsidRDefault="00E579AD" w:rsidP="00AD4CA3">
      <w:pPr>
        <w:numPr>
          <w:ilvl w:val="0"/>
          <w:numId w:val="12"/>
        </w:numPr>
        <w:tabs>
          <w:tab w:val="clear" w:pos="1440"/>
          <w:tab w:val="num" w:pos="360"/>
        </w:tabs>
        <w:ind w:left="360" w:hanging="180"/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E579AD">
        <w:rPr>
          <w:rStyle w:val="text"/>
          <w:rFonts w:ascii="Arial Narrow" w:hAnsi="Arial Narrow"/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AD4CA3" w:rsidRPr="000A239E" w:rsidRDefault="00AD4CA3" w:rsidP="00AD4CA3">
      <w:pPr>
        <w:pStyle w:val="punktya"/>
        <w:rPr>
          <w:rFonts w:ascii="Arial Narrow" w:hAnsi="Arial Narrow" w:cs="Tahoma"/>
          <w:b/>
          <w:sz w:val="20"/>
          <w:szCs w:val="20"/>
          <w:u w:val="single"/>
        </w:rPr>
      </w:pPr>
      <w:r>
        <w:rPr>
          <w:rFonts w:ascii="Arial Narrow" w:hAnsi="Arial Narrow" w:cs="Tahoma"/>
          <w:b/>
          <w:sz w:val="20"/>
          <w:szCs w:val="20"/>
          <w:u w:val="single"/>
        </w:rPr>
        <w:t xml:space="preserve">3. </w:t>
      </w:r>
      <w:r w:rsidRPr="000A239E">
        <w:rPr>
          <w:rFonts w:ascii="Arial Narrow" w:hAnsi="Arial Narrow" w:cs="Tahoma"/>
          <w:b/>
          <w:sz w:val="20"/>
          <w:szCs w:val="20"/>
          <w:u w:val="single"/>
        </w:rPr>
        <w:t>Dokumenty podmiotów zagranicznych:</w:t>
      </w:r>
    </w:p>
    <w:p w:rsidR="00AD4CA3" w:rsidRPr="000A239E" w:rsidRDefault="00AD4CA3" w:rsidP="00AD4CA3">
      <w:pPr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Jeżeli wykonawca ma siedzibę lub miejsce zamieszkania poza terytorium Rzeczypospolitej Polskiej, zamiast dokumentu, o którym mowa:</w:t>
      </w:r>
    </w:p>
    <w:p w:rsidR="00AD4CA3" w:rsidRPr="000A239E" w:rsidRDefault="00AD4CA3" w:rsidP="00AD4CA3">
      <w:pPr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1)  </w:t>
      </w:r>
      <w:r w:rsidRPr="000A239E">
        <w:rPr>
          <w:rFonts w:ascii="Arial Narrow" w:hAnsi="Arial Narrow" w:cs="Tahoma"/>
          <w:sz w:val="20"/>
          <w:szCs w:val="20"/>
          <w:u w:val="single"/>
        </w:rPr>
        <w:t>w rozdz</w:t>
      </w:r>
      <w:r>
        <w:rPr>
          <w:rFonts w:ascii="Arial Narrow" w:hAnsi="Arial Narrow" w:cs="Tahoma"/>
          <w:sz w:val="20"/>
          <w:szCs w:val="20"/>
          <w:u w:val="single"/>
        </w:rPr>
        <w:t>.</w:t>
      </w:r>
      <w:r w:rsidRPr="000A239E">
        <w:rPr>
          <w:rFonts w:ascii="Arial Narrow" w:hAnsi="Arial Narrow" w:cs="Tahoma"/>
          <w:sz w:val="20"/>
          <w:szCs w:val="20"/>
          <w:u w:val="single"/>
        </w:rPr>
        <w:t xml:space="preserve"> VII </w:t>
      </w:r>
      <w:proofErr w:type="spellStart"/>
      <w:r w:rsidRPr="000A239E">
        <w:rPr>
          <w:rFonts w:ascii="Arial Narrow" w:hAnsi="Arial Narrow" w:cs="Tahoma"/>
          <w:sz w:val="20"/>
          <w:szCs w:val="20"/>
          <w:u w:val="single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  <w:u w:val="single"/>
        </w:rPr>
        <w:t xml:space="preserve"> 2 </w:t>
      </w:r>
      <w:proofErr w:type="spellStart"/>
      <w:r w:rsidRPr="000A239E">
        <w:rPr>
          <w:rFonts w:ascii="Arial Narrow" w:hAnsi="Arial Narrow" w:cs="Tahoma"/>
          <w:sz w:val="20"/>
          <w:szCs w:val="20"/>
          <w:u w:val="single"/>
        </w:rPr>
        <w:t>p</w:t>
      </w:r>
      <w:r>
        <w:rPr>
          <w:rFonts w:ascii="Arial Narrow" w:hAnsi="Arial Narrow" w:cs="Tahoma"/>
          <w:sz w:val="20"/>
          <w:szCs w:val="20"/>
          <w:u w:val="single"/>
        </w:rPr>
        <w:t>.</w:t>
      </w:r>
      <w:r w:rsidRPr="000A239E">
        <w:rPr>
          <w:rFonts w:ascii="Arial Narrow" w:hAnsi="Arial Narrow" w:cs="Tahoma"/>
          <w:sz w:val="20"/>
          <w:szCs w:val="20"/>
          <w:u w:val="single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  <w:u w:val="single"/>
        </w:rPr>
        <w:t xml:space="preserve"> 2</w:t>
      </w:r>
      <w:r w:rsidRPr="000A239E">
        <w:rPr>
          <w:rFonts w:ascii="Arial Narrow" w:hAnsi="Arial Narrow" w:cs="Tahoma"/>
          <w:sz w:val="20"/>
          <w:szCs w:val="20"/>
        </w:rPr>
        <w:t xml:space="preserve"> - przedkłada dokument  wystawiony w kraju, w którym ma siedzibę lub miejsce zamieszkania  potwierdzający, że:</w:t>
      </w:r>
    </w:p>
    <w:p w:rsidR="00AD4CA3" w:rsidRDefault="00AD4CA3" w:rsidP="00AD4CA3">
      <w:pPr>
        <w:ind w:left="540" w:hanging="18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a) </w:t>
      </w:r>
      <w:r w:rsidRPr="000A239E">
        <w:rPr>
          <w:rFonts w:ascii="Arial Narrow" w:hAnsi="Arial Narrow" w:cs="Tahoma"/>
          <w:sz w:val="20"/>
          <w:szCs w:val="20"/>
        </w:rPr>
        <w:t>nie otwarto jego likwidacji ani nie ogłoszono upadłości - wystawion</w:t>
      </w:r>
      <w:r>
        <w:rPr>
          <w:rFonts w:ascii="Arial Narrow" w:hAnsi="Arial Narrow" w:cs="Tahoma"/>
          <w:sz w:val="20"/>
          <w:szCs w:val="20"/>
        </w:rPr>
        <w:t xml:space="preserve">y nie wcześniej niż 6 miesięcy </w:t>
      </w:r>
      <w:r w:rsidRPr="000A239E">
        <w:rPr>
          <w:rFonts w:ascii="Arial Narrow" w:hAnsi="Arial Narrow" w:cs="Tahoma"/>
          <w:sz w:val="20"/>
          <w:szCs w:val="20"/>
        </w:rPr>
        <w:t xml:space="preserve">przed upływem terminu składania ofert, </w:t>
      </w:r>
    </w:p>
    <w:p w:rsidR="00AD4CA3" w:rsidRPr="000A239E" w:rsidRDefault="00AD4CA3" w:rsidP="00AD4CA3">
      <w:pPr>
        <w:ind w:left="540" w:hanging="180"/>
        <w:rPr>
          <w:rFonts w:ascii="Arial Narrow" w:hAnsi="Arial Narrow" w:cs="Tahoma"/>
          <w:sz w:val="20"/>
          <w:szCs w:val="20"/>
        </w:rPr>
      </w:pPr>
    </w:p>
    <w:p w:rsidR="00AD4CA3" w:rsidRDefault="00AD4CA3" w:rsidP="00AD4CA3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4.</w:t>
      </w:r>
      <w:r w:rsidRPr="000B3CF1">
        <w:rPr>
          <w:rFonts w:ascii="Arial Narrow" w:hAnsi="Arial Narrow" w:cs="Tahoma"/>
          <w:b/>
          <w:sz w:val="20"/>
          <w:szCs w:val="20"/>
          <w:u w:val="single"/>
        </w:rPr>
        <w:t xml:space="preserve"> Dokumenty dotyczące przynależności do tej samej grupy kapitałowej</w:t>
      </w:r>
    </w:p>
    <w:p w:rsidR="00AD4CA3" w:rsidRDefault="00AD4CA3" w:rsidP="00AD4CA3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1) lista podmiotów należących do tej samej grupy kapitałowej w rozumieniu ustawy z dnia 16 lutego 2007 r. o ochronie konkurencji i konsumentów albo informacji o tym, że nie należy do grupy kapitałowej.</w:t>
      </w:r>
    </w:p>
    <w:p w:rsidR="00AD4CA3" w:rsidRPr="000A239E" w:rsidRDefault="00AD4CA3" w:rsidP="00AD4CA3">
      <w:pPr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VIII.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876C8D">
        <w:rPr>
          <w:rFonts w:ascii="Arial Narrow" w:hAnsi="Arial Narrow" w:cs="Tahoma"/>
          <w:b/>
          <w:sz w:val="22"/>
          <w:szCs w:val="22"/>
        </w:rPr>
        <w:t>INNE DOKUMENTY – DOKUMENTY NIE WYMIENIONE W ROZDZIALE VII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pStyle w:val="punktya"/>
        <w:numPr>
          <w:ilvl w:val="0"/>
          <w:numId w:val="16"/>
        </w:numPr>
        <w:rPr>
          <w:rFonts w:ascii="Arial Narrow" w:hAnsi="Arial Narrow" w:cs="Tahoma"/>
          <w:b/>
          <w:sz w:val="20"/>
          <w:szCs w:val="20"/>
          <w:u w:val="single"/>
        </w:rPr>
      </w:pPr>
      <w:r w:rsidRPr="000A239E">
        <w:rPr>
          <w:rFonts w:ascii="Arial Narrow" w:hAnsi="Arial Narrow" w:cs="Tahoma"/>
          <w:b/>
          <w:sz w:val="20"/>
          <w:szCs w:val="20"/>
          <w:u w:val="single"/>
        </w:rPr>
        <w:t>W przypadku wykonawców wspólnie ubiegających się o udzielenie zamówienia:</w:t>
      </w:r>
    </w:p>
    <w:p w:rsidR="00AD4CA3" w:rsidRPr="000A239E" w:rsidRDefault="00AD4CA3" w:rsidP="00AD4CA3">
      <w:pPr>
        <w:pStyle w:val="punktya"/>
        <w:numPr>
          <w:ilvl w:val="0"/>
          <w:numId w:val="10"/>
        </w:numPr>
        <w:tabs>
          <w:tab w:val="clear" w:pos="720"/>
          <w:tab w:val="num" w:pos="540"/>
        </w:tabs>
        <w:ind w:left="540" w:hanging="180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każdy wykonawca zobowiązany jest złożyć oddzielnie dokument </w:t>
      </w:r>
      <w:r w:rsidRPr="003137D6">
        <w:rPr>
          <w:rFonts w:ascii="Arial Narrow" w:hAnsi="Arial Narrow" w:cs="Tahoma"/>
          <w:sz w:val="20"/>
          <w:szCs w:val="20"/>
        </w:rPr>
        <w:t xml:space="preserve">określony w Rozdz. VII </w:t>
      </w:r>
      <w:proofErr w:type="spellStart"/>
      <w:r w:rsidRPr="003137D6">
        <w:rPr>
          <w:rFonts w:ascii="Arial Narrow" w:hAnsi="Arial Narrow" w:cs="Tahoma"/>
          <w:sz w:val="20"/>
          <w:szCs w:val="20"/>
        </w:rPr>
        <w:t>pkt</w:t>
      </w:r>
      <w:proofErr w:type="spellEnd"/>
      <w:r w:rsidRPr="003137D6">
        <w:rPr>
          <w:rFonts w:ascii="Arial Narrow" w:hAnsi="Arial Narrow" w:cs="Tahoma"/>
          <w:sz w:val="20"/>
          <w:szCs w:val="20"/>
        </w:rPr>
        <w:t xml:space="preserve"> 1 </w:t>
      </w:r>
      <w:proofErr w:type="spellStart"/>
      <w:r w:rsidRPr="003137D6">
        <w:rPr>
          <w:rFonts w:ascii="Arial Narrow" w:hAnsi="Arial Narrow" w:cs="Tahoma"/>
          <w:sz w:val="20"/>
          <w:szCs w:val="20"/>
        </w:rPr>
        <w:t>ppkt</w:t>
      </w:r>
      <w:proofErr w:type="spellEnd"/>
      <w:r w:rsidRPr="003137D6">
        <w:rPr>
          <w:rFonts w:ascii="Arial Narrow" w:hAnsi="Arial Narrow" w:cs="Tahoma"/>
          <w:sz w:val="20"/>
          <w:szCs w:val="20"/>
        </w:rPr>
        <w:t xml:space="preserve"> 2 i </w:t>
      </w:r>
      <w:proofErr w:type="spellStart"/>
      <w:r w:rsidRPr="003137D6">
        <w:rPr>
          <w:rFonts w:ascii="Arial Narrow" w:hAnsi="Arial Narrow" w:cs="Tahoma"/>
          <w:sz w:val="20"/>
          <w:szCs w:val="20"/>
        </w:rPr>
        <w:t>pkt</w:t>
      </w:r>
      <w:proofErr w:type="spellEnd"/>
      <w:r w:rsidRPr="003137D6">
        <w:rPr>
          <w:rFonts w:ascii="Arial Narrow" w:hAnsi="Arial Narrow" w:cs="Tahoma"/>
          <w:sz w:val="20"/>
          <w:szCs w:val="20"/>
        </w:rPr>
        <w:t xml:space="preserve"> 2 </w:t>
      </w:r>
      <w:proofErr w:type="spellStart"/>
      <w:r w:rsidRPr="003137D6">
        <w:rPr>
          <w:rFonts w:ascii="Arial Narrow" w:hAnsi="Arial Narrow" w:cs="Tahoma"/>
          <w:sz w:val="20"/>
          <w:szCs w:val="20"/>
        </w:rPr>
        <w:t>ppkt</w:t>
      </w:r>
      <w:proofErr w:type="spellEnd"/>
      <w:r w:rsidRPr="003137D6">
        <w:rPr>
          <w:rFonts w:ascii="Arial Narrow" w:hAnsi="Arial Narrow" w:cs="Tahoma"/>
          <w:sz w:val="20"/>
          <w:szCs w:val="20"/>
        </w:rPr>
        <w:t xml:space="preserve"> 2,</w:t>
      </w:r>
    </w:p>
    <w:p w:rsidR="00AD4CA3" w:rsidRPr="000A239E" w:rsidRDefault="00AD4CA3" w:rsidP="00AD4CA3">
      <w:pPr>
        <w:pStyle w:val="punktya"/>
        <w:numPr>
          <w:ilvl w:val="0"/>
          <w:numId w:val="10"/>
        </w:numPr>
        <w:tabs>
          <w:tab w:val="clear" w:pos="720"/>
          <w:tab w:val="num" w:pos="540"/>
        </w:tabs>
        <w:ind w:left="540" w:hanging="180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warunki dotyczące posi</w:t>
      </w:r>
      <w:r>
        <w:rPr>
          <w:rFonts w:ascii="Arial Narrow" w:hAnsi="Arial Narrow" w:cs="Tahoma"/>
          <w:sz w:val="20"/>
          <w:szCs w:val="20"/>
        </w:rPr>
        <w:t xml:space="preserve">adania wiedzy i doświadczenia, </w:t>
      </w:r>
      <w:r w:rsidRPr="000A239E">
        <w:rPr>
          <w:rFonts w:ascii="Arial Narrow" w:hAnsi="Arial Narrow" w:cs="Tahoma"/>
          <w:sz w:val="20"/>
          <w:szCs w:val="20"/>
        </w:rPr>
        <w:t>dysponowania odpowiednim potencjałem technicznym oraz osobami zdolnymi do wykonania zamówienia oraz sytua</w:t>
      </w:r>
      <w:r>
        <w:rPr>
          <w:rFonts w:ascii="Arial Narrow" w:hAnsi="Arial Narrow" w:cs="Tahoma"/>
          <w:sz w:val="20"/>
          <w:szCs w:val="20"/>
        </w:rPr>
        <w:t xml:space="preserve">cji ekonomicznej i finansowej, </w:t>
      </w:r>
      <w:r w:rsidRPr="000A239E">
        <w:rPr>
          <w:rFonts w:ascii="Arial Narrow" w:hAnsi="Arial Narrow" w:cs="Tahoma"/>
          <w:sz w:val="20"/>
          <w:szCs w:val="20"/>
        </w:rPr>
        <w:t xml:space="preserve">będą badane łącznie - </w:t>
      </w:r>
      <w:r w:rsidRPr="000A239E">
        <w:rPr>
          <w:rFonts w:ascii="Arial Narrow" w:hAnsi="Arial Narrow" w:cs="Tahoma"/>
          <w:sz w:val="20"/>
          <w:szCs w:val="20"/>
        </w:rPr>
        <w:lastRenderedPageBreak/>
        <w:t>dokumenty o</w:t>
      </w:r>
      <w:r>
        <w:rPr>
          <w:rFonts w:ascii="Arial Narrow" w:hAnsi="Arial Narrow" w:cs="Tahoma"/>
          <w:sz w:val="20"/>
          <w:szCs w:val="20"/>
        </w:rPr>
        <w:t xml:space="preserve">kreślone Rozdz. VII </w:t>
      </w:r>
      <w:proofErr w:type="spellStart"/>
      <w:r>
        <w:rPr>
          <w:rFonts w:ascii="Arial Narrow" w:hAnsi="Arial Narrow" w:cs="Tahoma"/>
          <w:sz w:val="20"/>
          <w:szCs w:val="20"/>
        </w:rPr>
        <w:t>pkt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1 </w:t>
      </w:r>
      <w:proofErr w:type="spellStart"/>
      <w:r>
        <w:rPr>
          <w:rFonts w:ascii="Arial Narrow" w:hAnsi="Arial Narrow" w:cs="Tahoma"/>
          <w:sz w:val="20"/>
          <w:szCs w:val="20"/>
        </w:rPr>
        <w:t>ppkt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 xml:space="preserve"> </w:t>
      </w:r>
      <w:r w:rsidRPr="003137D6">
        <w:rPr>
          <w:rFonts w:ascii="Arial Narrow" w:hAnsi="Arial Narrow" w:cs="Tahoma"/>
          <w:sz w:val="20"/>
          <w:szCs w:val="20"/>
        </w:rPr>
        <w:t>3, 4,5,6,7,8  powinien</w:t>
      </w:r>
      <w:r w:rsidRPr="000A239E">
        <w:rPr>
          <w:rFonts w:ascii="Arial Narrow" w:hAnsi="Arial Narrow" w:cs="Tahoma"/>
          <w:sz w:val="20"/>
          <w:szCs w:val="20"/>
        </w:rPr>
        <w:t xml:space="preserve"> złożyć co najmniej jeden z wykonawców  wspólnie ubiegających  się o udzielenie zamówienia,</w:t>
      </w:r>
    </w:p>
    <w:p w:rsidR="00AD4CA3" w:rsidRPr="000A239E" w:rsidRDefault="00AD4CA3" w:rsidP="00AD4CA3">
      <w:pPr>
        <w:pStyle w:val="Nagwek1"/>
        <w:numPr>
          <w:ilvl w:val="0"/>
          <w:numId w:val="10"/>
        </w:numPr>
        <w:tabs>
          <w:tab w:val="clear" w:pos="720"/>
          <w:tab w:val="num" w:pos="540"/>
        </w:tabs>
        <w:ind w:left="540" w:hanging="180"/>
        <w:jc w:val="both"/>
        <w:rPr>
          <w:rFonts w:ascii="Arial Narrow" w:hAnsi="Arial Narrow" w:cs="Tahoma"/>
          <w:b w:val="0"/>
          <w:sz w:val="20"/>
          <w:szCs w:val="20"/>
        </w:rPr>
      </w:pPr>
      <w:r w:rsidRPr="000A239E">
        <w:rPr>
          <w:rFonts w:ascii="Arial Narrow" w:hAnsi="Arial Narrow" w:cs="Tahoma"/>
          <w:b w:val="0"/>
          <w:sz w:val="20"/>
          <w:szCs w:val="20"/>
        </w:rPr>
        <w:t xml:space="preserve">oświadczenie o spełnieniu warunków udziału w postępowaniu określone w Rozdz. VII </w:t>
      </w:r>
      <w:proofErr w:type="spellStart"/>
      <w:r w:rsidRPr="000A239E">
        <w:rPr>
          <w:rFonts w:ascii="Arial Narrow" w:hAnsi="Arial Narrow" w:cs="Tahoma"/>
          <w:b w:val="0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b w:val="0"/>
          <w:sz w:val="20"/>
          <w:szCs w:val="20"/>
        </w:rPr>
        <w:t xml:space="preserve"> 1 </w:t>
      </w:r>
      <w:proofErr w:type="spellStart"/>
      <w:r w:rsidRPr="000A239E">
        <w:rPr>
          <w:rFonts w:ascii="Arial Narrow" w:hAnsi="Arial Narrow" w:cs="Tahoma"/>
          <w:b w:val="0"/>
          <w:sz w:val="20"/>
          <w:szCs w:val="20"/>
        </w:rPr>
        <w:t>ppkt</w:t>
      </w:r>
      <w:proofErr w:type="spellEnd"/>
      <w:r w:rsidRPr="000A239E">
        <w:rPr>
          <w:rFonts w:ascii="Arial Narrow" w:hAnsi="Arial Narrow" w:cs="Tahoma"/>
          <w:b w:val="0"/>
          <w:sz w:val="20"/>
          <w:szCs w:val="20"/>
        </w:rPr>
        <w:t xml:space="preserve"> 1 oraz oświadczenie o nie podleganiu wykluczeniu określone w Rozdz. VII </w:t>
      </w:r>
      <w:proofErr w:type="spellStart"/>
      <w:r w:rsidRPr="000A239E">
        <w:rPr>
          <w:rFonts w:ascii="Arial Narrow" w:hAnsi="Arial Narrow" w:cs="Tahoma"/>
          <w:b w:val="0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b w:val="0"/>
          <w:sz w:val="20"/>
          <w:szCs w:val="20"/>
        </w:rPr>
        <w:t xml:space="preserve"> 2 </w:t>
      </w:r>
      <w:proofErr w:type="spellStart"/>
      <w:r w:rsidRPr="000A239E">
        <w:rPr>
          <w:rFonts w:ascii="Arial Narrow" w:hAnsi="Arial Narrow" w:cs="Tahoma"/>
          <w:b w:val="0"/>
          <w:sz w:val="20"/>
          <w:szCs w:val="20"/>
        </w:rPr>
        <w:t>ppkt</w:t>
      </w:r>
      <w:proofErr w:type="spellEnd"/>
      <w:r w:rsidRPr="000A239E">
        <w:rPr>
          <w:rFonts w:ascii="Arial Narrow" w:hAnsi="Arial Narrow" w:cs="Tahoma"/>
          <w:b w:val="0"/>
          <w:sz w:val="20"/>
          <w:szCs w:val="20"/>
        </w:rPr>
        <w:t xml:space="preserve"> 1 składa pełnomocnik wykonawców wspólnie ubiegających się o udzielenie zamówienia w ich imieniu bądź każdy z wykonawców oddzielnie.</w:t>
      </w:r>
    </w:p>
    <w:p w:rsidR="00AD4CA3" w:rsidRPr="000A239E" w:rsidRDefault="00AD4CA3" w:rsidP="00AD4CA3">
      <w:pPr>
        <w:tabs>
          <w:tab w:val="num" w:pos="540"/>
        </w:tabs>
        <w:ind w:left="540" w:hanging="180"/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numPr>
          <w:ilvl w:val="0"/>
          <w:numId w:val="16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Zgodnie z art. 26 ust 2b) i 2c) ustawy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Pzp</w:t>
      </w:r>
      <w:proofErr w:type="spellEnd"/>
      <w:r w:rsidRPr="000A239E">
        <w:rPr>
          <w:rFonts w:ascii="Arial Narrow" w:hAnsi="Arial Narrow" w:cs="Tahoma"/>
          <w:sz w:val="20"/>
          <w:szCs w:val="20"/>
        </w:rPr>
        <w:t>,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</w:t>
      </w:r>
      <w:r>
        <w:rPr>
          <w:rFonts w:ascii="Arial Narrow" w:hAnsi="Arial Narrow" w:cs="Tahoma"/>
          <w:sz w:val="20"/>
          <w:szCs w:val="20"/>
        </w:rPr>
        <w:t xml:space="preserve"> (</w:t>
      </w:r>
      <w:r w:rsidRPr="003137D6">
        <w:rPr>
          <w:rFonts w:ascii="Arial Narrow" w:hAnsi="Arial Narrow" w:cs="Tahoma"/>
          <w:sz w:val="20"/>
          <w:szCs w:val="20"/>
        </w:rPr>
        <w:t>zał. Nr 8 do S</w:t>
      </w:r>
      <w:r>
        <w:rPr>
          <w:rFonts w:ascii="Arial Narrow" w:hAnsi="Arial Narrow" w:cs="Tahoma"/>
          <w:sz w:val="20"/>
          <w:szCs w:val="20"/>
        </w:rPr>
        <w:t>IW</w:t>
      </w:r>
      <w:r w:rsidRPr="003137D6">
        <w:rPr>
          <w:rFonts w:ascii="Arial Narrow" w:hAnsi="Arial Narrow" w:cs="Tahoma"/>
          <w:sz w:val="20"/>
          <w:szCs w:val="20"/>
        </w:rPr>
        <w:t>Z) tych</w:t>
      </w:r>
      <w:r w:rsidRPr="000A239E">
        <w:rPr>
          <w:rFonts w:ascii="Arial Narrow" w:hAnsi="Arial Narrow" w:cs="Tahoma"/>
          <w:sz w:val="20"/>
          <w:szCs w:val="20"/>
        </w:rPr>
        <w:t xml:space="preserve"> podmiotów do oddania mu do dyspozycji niezbędnych zasobów na okres korzystania z nich przy wykonaniu zamówienia.</w:t>
      </w:r>
    </w:p>
    <w:p w:rsidR="00AD4CA3" w:rsidRPr="000A239E" w:rsidRDefault="00AD4CA3" w:rsidP="00AD4CA3">
      <w:pPr>
        <w:tabs>
          <w:tab w:val="num" w:pos="1080"/>
        </w:tabs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pStyle w:val="Tekstpodstawowy"/>
        <w:rPr>
          <w:rFonts w:ascii="Arial Narrow" w:hAnsi="Arial Narrow" w:cs="Tahoma"/>
          <w:sz w:val="20"/>
        </w:rPr>
      </w:pPr>
      <w:r w:rsidRPr="001C16A1">
        <w:rPr>
          <w:rFonts w:ascii="Arial Narrow" w:hAnsi="Arial Narrow" w:cs="Tahoma"/>
          <w:szCs w:val="24"/>
        </w:rPr>
        <w:t>IX.</w:t>
      </w:r>
      <w:r w:rsidRPr="000A239E">
        <w:rPr>
          <w:rFonts w:ascii="Arial Narrow" w:hAnsi="Arial Narrow" w:cs="Tahoma"/>
          <w:sz w:val="20"/>
        </w:rPr>
        <w:t xml:space="preserve"> </w:t>
      </w:r>
      <w:r w:rsidRPr="00876C8D">
        <w:rPr>
          <w:rFonts w:ascii="Arial Narrow" w:hAnsi="Arial Narrow" w:cs="Tahoma"/>
          <w:szCs w:val="24"/>
        </w:rPr>
        <w:t>WYMAGANIA DOTYCZĄCE WADIUM</w:t>
      </w:r>
    </w:p>
    <w:p w:rsidR="00AD4CA3" w:rsidRDefault="00AD4CA3" w:rsidP="00AD4CA3">
      <w:pPr>
        <w:numPr>
          <w:ilvl w:val="1"/>
          <w:numId w:val="16"/>
        </w:numPr>
        <w:tabs>
          <w:tab w:val="clear" w:pos="1440"/>
          <w:tab w:val="num" w:pos="360"/>
        </w:tabs>
        <w:ind w:left="720" w:hanging="720"/>
        <w:jc w:val="both"/>
        <w:rPr>
          <w:rFonts w:ascii="Arial Narrow" w:hAnsi="Arial Narrow" w:cs="Tahoma"/>
          <w:b/>
          <w:i/>
          <w:color w:val="FF0000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Każda oferta musi być zabezpieczona </w:t>
      </w:r>
      <w:r w:rsidRPr="000A239E">
        <w:rPr>
          <w:rFonts w:ascii="Arial Narrow" w:hAnsi="Arial Narrow" w:cs="Tahoma"/>
          <w:b/>
          <w:sz w:val="20"/>
          <w:szCs w:val="20"/>
        </w:rPr>
        <w:t xml:space="preserve">wadium o </w:t>
      </w:r>
      <w:r w:rsidRPr="003137D6">
        <w:rPr>
          <w:rFonts w:ascii="Arial Narrow" w:hAnsi="Arial Narrow" w:cs="Tahoma"/>
          <w:b/>
          <w:sz w:val="20"/>
          <w:szCs w:val="20"/>
        </w:rPr>
        <w:t>wartości</w:t>
      </w:r>
      <w:r w:rsidRPr="003137D6">
        <w:rPr>
          <w:rFonts w:ascii="Arial Narrow" w:hAnsi="Arial Narrow" w:cs="Tahoma"/>
          <w:sz w:val="20"/>
          <w:szCs w:val="20"/>
        </w:rPr>
        <w:t xml:space="preserve"> : </w:t>
      </w:r>
      <w:r w:rsidR="00974F35">
        <w:rPr>
          <w:rFonts w:ascii="Arial Narrow" w:hAnsi="Arial Narrow" w:cs="Tahoma"/>
          <w:b/>
          <w:sz w:val="20"/>
          <w:szCs w:val="20"/>
        </w:rPr>
        <w:t>13</w:t>
      </w:r>
      <w:r w:rsidRPr="003137D6">
        <w:rPr>
          <w:rFonts w:ascii="Arial Narrow" w:hAnsi="Arial Narrow" w:cs="Tahoma"/>
          <w:b/>
          <w:sz w:val="20"/>
          <w:szCs w:val="20"/>
        </w:rPr>
        <w:t> 000,00</w:t>
      </w:r>
      <w:r w:rsidRPr="003137D6">
        <w:rPr>
          <w:rFonts w:ascii="Arial Narrow" w:hAnsi="Arial Narrow" w:cs="Tahoma"/>
          <w:b/>
          <w:bCs/>
          <w:sz w:val="20"/>
          <w:szCs w:val="20"/>
        </w:rPr>
        <w:t xml:space="preserve"> PLN </w:t>
      </w:r>
      <w:r w:rsidRPr="003137D6">
        <w:rPr>
          <w:rFonts w:ascii="Arial Narrow" w:hAnsi="Arial Narrow" w:cs="Tahoma"/>
          <w:i/>
          <w:sz w:val="20"/>
          <w:szCs w:val="20"/>
        </w:rPr>
        <w:t>/ słownie:</w:t>
      </w:r>
      <w:r w:rsidRPr="003137D6">
        <w:rPr>
          <w:rFonts w:ascii="Arial Narrow" w:hAnsi="Arial Narrow" w:cs="Tahoma"/>
          <w:b/>
          <w:i/>
          <w:sz w:val="20"/>
          <w:szCs w:val="20"/>
        </w:rPr>
        <w:t xml:space="preserve"> </w:t>
      </w:r>
      <w:r w:rsidR="00974F35">
        <w:rPr>
          <w:rFonts w:ascii="Arial Narrow" w:hAnsi="Arial Narrow" w:cs="Tahoma"/>
          <w:b/>
          <w:i/>
          <w:sz w:val="20"/>
          <w:szCs w:val="20"/>
        </w:rPr>
        <w:t>trzynaście</w:t>
      </w:r>
      <w:r w:rsidR="006C0EC6">
        <w:rPr>
          <w:rFonts w:ascii="Arial Narrow" w:hAnsi="Arial Narrow" w:cs="Tahoma"/>
          <w:b/>
          <w:i/>
          <w:sz w:val="20"/>
          <w:szCs w:val="20"/>
        </w:rPr>
        <w:t xml:space="preserve"> </w:t>
      </w:r>
      <w:r w:rsidRPr="003137D6">
        <w:rPr>
          <w:rFonts w:ascii="Arial Narrow" w:hAnsi="Arial Narrow" w:cs="Tahoma"/>
          <w:b/>
          <w:i/>
          <w:sz w:val="20"/>
          <w:szCs w:val="20"/>
        </w:rPr>
        <w:t>tysięcy</w:t>
      </w:r>
      <w:r w:rsidR="00951C5C">
        <w:rPr>
          <w:rFonts w:ascii="Arial Narrow" w:hAnsi="Arial Narrow" w:cs="Tahoma"/>
          <w:b/>
          <w:i/>
          <w:sz w:val="20"/>
          <w:szCs w:val="20"/>
        </w:rPr>
        <w:t xml:space="preserve"> </w:t>
      </w:r>
      <w:r w:rsidRPr="003137D6">
        <w:rPr>
          <w:rFonts w:ascii="Arial Narrow" w:hAnsi="Arial Narrow" w:cs="Tahoma"/>
          <w:b/>
          <w:i/>
          <w:sz w:val="20"/>
          <w:szCs w:val="20"/>
        </w:rPr>
        <w:t>złotych/</w:t>
      </w:r>
    </w:p>
    <w:p w:rsidR="00AD4CA3" w:rsidRDefault="00AD4CA3" w:rsidP="00AD4CA3">
      <w:pPr>
        <w:pStyle w:val="Tekstpodstawowy21"/>
        <w:numPr>
          <w:ilvl w:val="1"/>
          <w:numId w:val="16"/>
        </w:numPr>
        <w:tabs>
          <w:tab w:val="left" w:pos="360"/>
        </w:tabs>
        <w:ind w:left="720" w:hanging="720"/>
        <w:rPr>
          <w:rFonts w:ascii="Arial Narrow" w:hAnsi="Arial Narrow" w:cs="Tahoma"/>
        </w:rPr>
      </w:pPr>
      <w:r w:rsidRPr="000A239E">
        <w:rPr>
          <w:rFonts w:ascii="Arial Narrow" w:hAnsi="Arial Narrow" w:cs="Tahoma"/>
        </w:rPr>
        <w:t xml:space="preserve">Wadium może być wniesione w jednej lub kilku następujących formach:  </w:t>
      </w:r>
    </w:p>
    <w:p w:rsidR="00AD4CA3" w:rsidRPr="000A239E" w:rsidRDefault="00AD4CA3" w:rsidP="00AD4CA3">
      <w:pPr>
        <w:numPr>
          <w:ilvl w:val="2"/>
          <w:numId w:val="19"/>
        </w:numPr>
        <w:tabs>
          <w:tab w:val="clear" w:pos="2160"/>
          <w:tab w:val="num" w:pos="720"/>
        </w:tabs>
        <w:suppressAutoHyphens/>
        <w:ind w:left="72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pieniądzu,</w:t>
      </w:r>
    </w:p>
    <w:p w:rsidR="00AD4CA3" w:rsidRPr="000A239E" w:rsidRDefault="00AD4CA3" w:rsidP="00AD4CA3">
      <w:pPr>
        <w:numPr>
          <w:ilvl w:val="2"/>
          <w:numId w:val="20"/>
        </w:numPr>
        <w:tabs>
          <w:tab w:val="clear" w:pos="2160"/>
          <w:tab w:val="num" w:pos="720"/>
        </w:tabs>
        <w:suppressAutoHyphens/>
        <w:ind w:left="72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poręczeniach bankowych lub poręczeniach spółdzielczej kasy oszczędnościowo-kredytowej, z tym, że poręczenia kasy jest zawsze poręczeniem pieniężnym,</w:t>
      </w:r>
    </w:p>
    <w:p w:rsidR="00AD4CA3" w:rsidRPr="000A239E" w:rsidRDefault="00AD4CA3" w:rsidP="00AD4CA3">
      <w:pPr>
        <w:numPr>
          <w:ilvl w:val="2"/>
          <w:numId w:val="20"/>
        </w:numPr>
        <w:tabs>
          <w:tab w:val="clear" w:pos="2160"/>
          <w:tab w:val="num" w:pos="720"/>
        </w:tabs>
        <w:suppressAutoHyphens/>
        <w:ind w:left="72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gwarancjach bankowych,</w:t>
      </w:r>
    </w:p>
    <w:p w:rsidR="00AD4CA3" w:rsidRPr="000A239E" w:rsidRDefault="00AD4CA3" w:rsidP="00AD4CA3">
      <w:pPr>
        <w:numPr>
          <w:ilvl w:val="2"/>
          <w:numId w:val="20"/>
        </w:numPr>
        <w:tabs>
          <w:tab w:val="clear" w:pos="2160"/>
          <w:tab w:val="num" w:pos="720"/>
        </w:tabs>
        <w:suppressAutoHyphens/>
        <w:ind w:left="72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gwarancjach ubezpieczeniowych,</w:t>
      </w:r>
    </w:p>
    <w:p w:rsidR="00AD4CA3" w:rsidRPr="000A239E" w:rsidRDefault="00AD4CA3" w:rsidP="00AD4CA3">
      <w:pPr>
        <w:numPr>
          <w:ilvl w:val="2"/>
          <w:numId w:val="20"/>
        </w:numPr>
        <w:tabs>
          <w:tab w:val="clear" w:pos="2160"/>
          <w:tab w:val="num" w:pos="720"/>
        </w:tabs>
        <w:suppressAutoHyphens/>
        <w:ind w:left="72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poręczeniach udzielanych przez podmioty, o których mowa w art. 6b ust. 5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2 ustawy z dnia 9 listopada 2000 r. o utworzeniu Polskiej Agencji Rozwoju Przedsiębiorczości (Dz. U. Nr 109, poz. 1158 z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późn</w:t>
      </w:r>
      <w:proofErr w:type="spellEnd"/>
      <w:r w:rsidRPr="000A239E">
        <w:rPr>
          <w:rFonts w:ascii="Arial Narrow" w:hAnsi="Arial Narrow" w:cs="Tahoma"/>
          <w:sz w:val="20"/>
          <w:szCs w:val="20"/>
        </w:rPr>
        <w:t>. zm.).</w:t>
      </w:r>
    </w:p>
    <w:p w:rsidR="00AD4CA3" w:rsidRDefault="00AD4CA3" w:rsidP="00AD4CA3">
      <w:pPr>
        <w:pStyle w:val="Tekstpodstawowy21"/>
        <w:tabs>
          <w:tab w:val="left" w:pos="360"/>
          <w:tab w:val="num" w:pos="540"/>
        </w:tabs>
        <w:ind w:left="540" w:hanging="180"/>
        <w:rPr>
          <w:rFonts w:ascii="Arial Narrow" w:hAnsi="Arial Narrow" w:cs="Tahoma"/>
        </w:rPr>
      </w:pPr>
    </w:p>
    <w:p w:rsidR="00AD4CA3" w:rsidRPr="00975B91" w:rsidRDefault="00AD4CA3" w:rsidP="00AD4CA3">
      <w:pPr>
        <w:autoSpaceDE w:val="0"/>
        <w:autoSpaceDN w:val="0"/>
        <w:adjustRightInd w:val="0"/>
        <w:rPr>
          <w:rFonts w:ascii="Arial Narrow" w:hAnsi="Arial Narrow" w:cs="Tahoma"/>
          <w:b/>
          <w:bCs/>
          <w:iCs/>
          <w:lang w:eastAsia="en-US"/>
        </w:rPr>
      </w:pPr>
      <w:r w:rsidRPr="00CA49B9">
        <w:rPr>
          <w:rFonts w:ascii="Arial Narrow" w:hAnsi="Arial Narrow"/>
          <w:b/>
        </w:rPr>
        <w:t xml:space="preserve">Wadium wnoszone w formie pieniężnej należy wpłacić przelewem na rachunek bankowy w BS w </w:t>
      </w:r>
      <w:r w:rsidR="006C0EC6">
        <w:rPr>
          <w:rFonts w:ascii="Arial Narrow" w:hAnsi="Arial Narrow"/>
          <w:b/>
        </w:rPr>
        <w:t>Olecku</w:t>
      </w:r>
      <w:r w:rsidRPr="00CA49B9">
        <w:rPr>
          <w:rFonts w:ascii="Arial Narrow" w:hAnsi="Arial Narrow"/>
          <w:b/>
        </w:rPr>
        <w:t xml:space="preserve"> O/</w:t>
      </w:r>
      <w:r w:rsidR="006C0EC6">
        <w:rPr>
          <w:rFonts w:ascii="Arial Narrow" w:hAnsi="Arial Narrow"/>
          <w:b/>
        </w:rPr>
        <w:t>Wieliczki</w:t>
      </w:r>
      <w:r w:rsidRPr="00CA49B9">
        <w:rPr>
          <w:rFonts w:ascii="Arial Narrow" w:hAnsi="Arial Narrow"/>
          <w:b/>
          <w:u w:val="single"/>
        </w:rPr>
        <w:t xml:space="preserve">, Rachunek </w:t>
      </w:r>
      <w:r w:rsidRPr="006C0EC6">
        <w:rPr>
          <w:rFonts w:ascii="Arial Narrow" w:hAnsi="Arial Narrow"/>
          <w:b/>
          <w:u w:val="single"/>
        </w:rPr>
        <w:t xml:space="preserve">Nr   </w:t>
      </w:r>
      <w:r w:rsidR="006C0EC6" w:rsidRPr="006C0EC6">
        <w:rPr>
          <w:rFonts w:ascii="Arial Narrow" w:hAnsi="Arial Narrow"/>
          <w:b/>
        </w:rPr>
        <w:t>11 9339 0006 0020 0200 0260 0010</w:t>
      </w:r>
      <w:r w:rsidRPr="00CA49B9">
        <w:rPr>
          <w:rFonts w:ascii="Arial Narrow" w:hAnsi="Arial Narrow"/>
          <w:b/>
          <w:u w:val="single"/>
        </w:rPr>
        <w:t xml:space="preserve"> ,</w:t>
      </w:r>
      <w:r w:rsidRPr="00CA49B9">
        <w:rPr>
          <w:rFonts w:ascii="Arial Narrow" w:hAnsi="Arial Narrow"/>
          <w:b/>
        </w:rPr>
        <w:t xml:space="preserve"> z adnotacją „wadium </w:t>
      </w:r>
      <w:r>
        <w:rPr>
          <w:rFonts w:ascii="Arial Narrow" w:hAnsi="Arial Narrow"/>
          <w:b/>
        </w:rPr>
        <w:t>–</w:t>
      </w:r>
      <w:r>
        <w:rPr>
          <w:rFonts w:ascii="Arial Narrow" w:hAnsi="Arial Narrow"/>
          <w:b/>
          <w:color w:val="000000"/>
        </w:rPr>
        <w:t xml:space="preserve"> „</w:t>
      </w:r>
      <w:r w:rsidR="006C0EC6" w:rsidRPr="006C0EC6">
        <w:rPr>
          <w:rFonts w:ascii="Arial Narrow" w:hAnsi="Arial Narrow" w:cs="Tahoma"/>
          <w:b/>
          <w:bCs/>
          <w:iCs/>
          <w:lang w:eastAsia="en-US"/>
        </w:rPr>
        <w:t>Przebudowa gminnej rozdzielczej sieci wodociągowej wraz  z przyłączami w miejscowości Wieliczki</w:t>
      </w:r>
      <w:r w:rsidRPr="00975B91">
        <w:rPr>
          <w:rFonts w:ascii="Arial Narrow" w:hAnsi="Arial Narrow" w:cs="Tahoma"/>
          <w:b/>
          <w:bCs/>
          <w:iCs/>
          <w:lang w:eastAsia="en-US"/>
        </w:rPr>
        <w:t>”</w:t>
      </w:r>
    </w:p>
    <w:p w:rsidR="00AD4CA3" w:rsidRPr="00CA49B9" w:rsidRDefault="00AD4CA3" w:rsidP="00AD4CA3">
      <w:pPr>
        <w:tabs>
          <w:tab w:val="num" w:pos="540"/>
        </w:tabs>
        <w:jc w:val="both"/>
        <w:rPr>
          <w:rFonts w:ascii="Arial Narrow" w:hAnsi="Arial Narrow"/>
          <w:b/>
        </w:rPr>
      </w:pPr>
      <w:r w:rsidRPr="00CA49B9">
        <w:rPr>
          <w:rFonts w:ascii="Arial Narrow" w:hAnsi="Arial Narrow"/>
          <w:b/>
        </w:rPr>
        <w:t>a dowód wpłaty wadium należy dołączyć do oferty.</w:t>
      </w:r>
    </w:p>
    <w:p w:rsidR="00AD4CA3" w:rsidRPr="00726CE0" w:rsidRDefault="00AD4CA3" w:rsidP="00AD4CA3">
      <w:pPr>
        <w:pStyle w:val="Tekstpodstawowy21"/>
        <w:numPr>
          <w:ilvl w:val="0"/>
          <w:numId w:val="16"/>
        </w:numPr>
        <w:tabs>
          <w:tab w:val="left" w:pos="360"/>
        </w:tabs>
        <w:rPr>
          <w:rFonts w:ascii="Arial Narrow" w:hAnsi="Arial Narrow" w:cs="Tahoma"/>
        </w:rPr>
      </w:pPr>
      <w:r w:rsidRPr="00726CE0">
        <w:rPr>
          <w:rFonts w:ascii="Arial Narrow" w:hAnsi="Arial Narrow"/>
        </w:rPr>
        <w:t xml:space="preserve">Wadium wnoszone </w:t>
      </w:r>
      <w:r w:rsidRPr="00726CE0">
        <w:rPr>
          <w:rFonts w:ascii="Arial Narrow" w:hAnsi="Arial Narrow"/>
          <w:b/>
          <w:bCs/>
        </w:rPr>
        <w:t>w pozostałych formach</w:t>
      </w:r>
      <w:r w:rsidRPr="00726CE0">
        <w:rPr>
          <w:rFonts w:ascii="Arial Narrow" w:hAnsi="Arial Narrow"/>
        </w:rPr>
        <w:t xml:space="preserve"> należy </w:t>
      </w:r>
      <w:r w:rsidRPr="007547FE">
        <w:rPr>
          <w:rFonts w:ascii="Arial Narrow" w:hAnsi="Arial Narrow"/>
          <w:b/>
          <w:u w:val="single"/>
        </w:rPr>
        <w:t>załączyć do oferty</w:t>
      </w:r>
      <w:r w:rsidRPr="00726CE0">
        <w:rPr>
          <w:rFonts w:ascii="Arial Narrow" w:hAnsi="Arial Narrow"/>
          <w:u w:val="single"/>
        </w:rPr>
        <w:t>.</w:t>
      </w:r>
      <w:r>
        <w:rPr>
          <w:rFonts w:ascii="Arial Narrow" w:hAnsi="Arial Narrow"/>
        </w:rPr>
        <w:t xml:space="preserve"> Wadium musi być wniesione </w:t>
      </w:r>
      <w:r w:rsidRPr="00726CE0">
        <w:rPr>
          <w:rFonts w:ascii="Arial Narrow" w:hAnsi="Arial Narrow"/>
        </w:rPr>
        <w:t>najpóźniej w terminie składania ofert.</w:t>
      </w:r>
    </w:p>
    <w:p w:rsidR="00AD4CA3" w:rsidRPr="000A239E" w:rsidRDefault="00AD4CA3" w:rsidP="00AD4CA3">
      <w:pPr>
        <w:pStyle w:val="Tekstpodstawowy21"/>
        <w:numPr>
          <w:ilvl w:val="0"/>
          <w:numId w:val="16"/>
        </w:numPr>
        <w:rPr>
          <w:rFonts w:ascii="Arial Narrow" w:hAnsi="Arial Narrow" w:cs="Tahoma"/>
          <w:b/>
          <w:bCs/>
          <w:u w:val="single"/>
        </w:rPr>
      </w:pPr>
      <w:r w:rsidRPr="000A239E">
        <w:rPr>
          <w:rFonts w:ascii="Arial Narrow" w:hAnsi="Arial Narrow" w:cs="Tahoma"/>
          <w:b/>
          <w:u w:val="single"/>
        </w:rPr>
        <w:t>Wykonawca, który nie wniesie</w:t>
      </w:r>
      <w:r w:rsidRPr="000A239E">
        <w:rPr>
          <w:rFonts w:ascii="Arial Narrow" w:hAnsi="Arial Narrow" w:cs="Tahoma"/>
          <w:b/>
          <w:bCs/>
          <w:u w:val="single"/>
        </w:rPr>
        <w:t xml:space="preserve"> </w:t>
      </w:r>
      <w:r w:rsidRPr="000A239E">
        <w:rPr>
          <w:rFonts w:ascii="Arial Narrow" w:hAnsi="Arial Narrow" w:cs="Tahoma"/>
          <w:b/>
          <w:u w:val="single"/>
        </w:rPr>
        <w:t>wadium zostanie wykluczony z postępowania</w:t>
      </w:r>
      <w:r w:rsidRPr="000A239E">
        <w:rPr>
          <w:rFonts w:ascii="Arial Narrow" w:hAnsi="Arial Narrow" w:cs="Tahoma"/>
          <w:b/>
          <w:bCs/>
          <w:u w:val="single"/>
        </w:rPr>
        <w:t>.</w:t>
      </w:r>
    </w:p>
    <w:p w:rsidR="00AD4CA3" w:rsidRPr="000A239E" w:rsidRDefault="00AD4CA3" w:rsidP="00AD4CA3">
      <w:pPr>
        <w:numPr>
          <w:ilvl w:val="0"/>
          <w:numId w:val="16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Zamawiający zwraca wadium wszystkim Wykonawcom niezwłocznie po wyborze oferty najkorzystniejszej lub unieważnieniu postępowania z wyjątkiem Wykonawcy, którego oferta została wybrana jako najkorzystniejsza, z zastrzeżeniem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11.</w:t>
      </w:r>
    </w:p>
    <w:p w:rsidR="00AD4CA3" w:rsidRPr="000A239E" w:rsidRDefault="00AD4CA3" w:rsidP="00AD4CA3">
      <w:pPr>
        <w:numPr>
          <w:ilvl w:val="0"/>
          <w:numId w:val="16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Wykonawcy, którego oferta została wybrana jako najkorzystniejsza, Zamawiający zwraca wadium niezwłocznie po zawarciu umowy w sprawie zamówienia publicznego.</w:t>
      </w:r>
    </w:p>
    <w:p w:rsidR="00AD4CA3" w:rsidRPr="000A239E" w:rsidRDefault="00AD4CA3" w:rsidP="00AD4CA3">
      <w:pPr>
        <w:numPr>
          <w:ilvl w:val="0"/>
          <w:numId w:val="16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Zamawiający zwraca niezwłocznie wadium na wniosek Wykonawcy, który wycofał ofertę przed upływem terminu składania ofert. </w:t>
      </w:r>
    </w:p>
    <w:p w:rsidR="00AD4CA3" w:rsidRPr="000A239E" w:rsidRDefault="00AD4CA3" w:rsidP="00AD4CA3">
      <w:pPr>
        <w:numPr>
          <w:ilvl w:val="0"/>
          <w:numId w:val="16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Zamawiający żąda ponownego wniesienia wadium przez Wykonawcę, któremu zwrócono wadium na podstawie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7, jeżeli w wyniku rozstrzygnięcia odwołania jego oferta została wybrana jako najkorzystniejsza. Wykonawca wnosi wadium w terminie określonym przez Zamawiającego. </w:t>
      </w:r>
    </w:p>
    <w:p w:rsidR="00AD4CA3" w:rsidRPr="000A239E" w:rsidRDefault="00AD4CA3" w:rsidP="00AD4CA3">
      <w:pPr>
        <w:pStyle w:val="Tekstpodstawowy21"/>
        <w:numPr>
          <w:ilvl w:val="0"/>
          <w:numId w:val="16"/>
        </w:numPr>
        <w:rPr>
          <w:rFonts w:ascii="Arial Narrow" w:hAnsi="Arial Narrow" w:cs="Tahoma"/>
        </w:rPr>
      </w:pPr>
      <w:r w:rsidRPr="000A239E">
        <w:rPr>
          <w:rFonts w:ascii="Arial Narrow" w:hAnsi="Arial Narrow" w:cs="Tahoma"/>
        </w:rPr>
        <w:t>Zamawiający zatrzymuje wadium wraz z odsetkami, jeżeli Wykonawca w odpowiedzi na wezwanie, o którym mowa w art. 26 ust. 3 ustawy, nie złożył dokumentów lub oświadczeń potwierdzających spełnianie warunków udziału w postępowaniu lub pełnomocnictw, chyba że udowodni, że wynika to z przyczyn nieleżących po jego stronie.</w:t>
      </w:r>
    </w:p>
    <w:p w:rsidR="00AD4CA3" w:rsidRPr="000A239E" w:rsidRDefault="00AD4CA3" w:rsidP="00AD4CA3">
      <w:pPr>
        <w:pStyle w:val="Tekstpodstawowy21"/>
        <w:numPr>
          <w:ilvl w:val="0"/>
          <w:numId w:val="16"/>
        </w:numPr>
        <w:rPr>
          <w:rFonts w:ascii="Arial Narrow" w:hAnsi="Arial Narrow" w:cs="Tahoma"/>
        </w:rPr>
      </w:pPr>
      <w:r w:rsidRPr="000A239E">
        <w:rPr>
          <w:rFonts w:ascii="Arial Narrow" w:hAnsi="Arial Narrow" w:cs="Tahoma"/>
        </w:rPr>
        <w:t xml:space="preserve">Zamawiający zatrzymuje wadium wraz z odsetkami, jeżeli Wykonawca, którego oferta została wybrana:            </w:t>
      </w:r>
    </w:p>
    <w:p w:rsidR="00AD4CA3" w:rsidRDefault="00AD4CA3" w:rsidP="00AD4CA3">
      <w:pPr>
        <w:numPr>
          <w:ilvl w:val="2"/>
          <w:numId w:val="5"/>
        </w:numPr>
        <w:tabs>
          <w:tab w:val="clear" w:pos="2160"/>
          <w:tab w:val="num" w:pos="540"/>
          <w:tab w:val="left" w:pos="8550"/>
        </w:tabs>
        <w:spacing w:line="240" w:lineRule="atLeast"/>
        <w:ind w:left="720" w:right="48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odmówił podpisania umowy na warunkach określonych w ofercie,</w:t>
      </w:r>
    </w:p>
    <w:p w:rsidR="00AD4CA3" w:rsidRDefault="00AD4CA3" w:rsidP="00AD4CA3">
      <w:pPr>
        <w:numPr>
          <w:ilvl w:val="2"/>
          <w:numId w:val="5"/>
        </w:numPr>
        <w:tabs>
          <w:tab w:val="clear" w:pos="2160"/>
          <w:tab w:val="num" w:pos="540"/>
          <w:tab w:val="left" w:pos="8550"/>
        </w:tabs>
        <w:spacing w:line="240" w:lineRule="atLeast"/>
        <w:ind w:left="720" w:right="48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nie wniósł wymaganego zabezpieczenia należytego wykonania umowy,</w:t>
      </w:r>
    </w:p>
    <w:p w:rsidR="00AD4CA3" w:rsidRPr="000A239E" w:rsidRDefault="00AD4CA3" w:rsidP="00AD4CA3">
      <w:pPr>
        <w:numPr>
          <w:ilvl w:val="2"/>
          <w:numId w:val="5"/>
        </w:numPr>
        <w:tabs>
          <w:tab w:val="clear" w:pos="2160"/>
          <w:tab w:val="num" w:pos="540"/>
          <w:tab w:val="left" w:pos="8550"/>
        </w:tabs>
        <w:spacing w:line="240" w:lineRule="atLeast"/>
        <w:ind w:left="720" w:right="48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zawarcie umowy stało się niemożliwe z przyczyn leżących po stronie Wykonawcy.</w:t>
      </w:r>
    </w:p>
    <w:p w:rsidR="00AD4CA3" w:rsidRPr="000A239E" w:rsidRDefault="00AD4CA3" w:rsidP="00AD4CA3">
      <w:pPr>
        <w:ind w:left="360" w:hanging="360"/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X.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726CE0">
        <w:rPr>
          <w:rFonts w:ascii="Arial Narrow" w:hAnsi="Arial Narrow" w:cs="Tahoma"/>
          <w:b/>
        </w:rPr>
        <w:t>WYMAGANIA ZABEZPIECZENIA NALEŻYTEGO WYKONANIA UMOWY</w:t>
      </w:r>
      <w:r w:rsidRPr="000A239E">
        <w:rPr>
          <w:rFonts w:ascii="Arial Narrow" w:hAnsi="Arial Narrow" w:cs="Tahoma"/>
          <w:b/>
          <w:sz w:val="20"/>
          <w:szCs w:val="20"/>
        </w:rPr>
        <w:t>.</w:t>
      </w:r>
    </w:p>
    <w:p w:rsidR="00AD4CA3" w:rsidRPr="000A239E" w:rsidRDefault="00AD4CA3" w:rsidP="00AD4CA3">
      <w:pPr>
        <w:pStyle w:val="Tekstpodstawowy3"/>
        <w:numPr>
          <w:ilvl w:val="0"/>
          <w:numId w:val="17"/>
        </w:numPr>
        <w:tabs>
          <w:tab w:val="clear" w:pos="1440"/>
          <w:tab w:val="num" w:pos="360"/>
        </w:tabs>
        <w:ind w:left="360"/>
        <w:rPr>
          <w:rFonts w:ascii="Arial Narrow" w:hAnsi="Arial Narrow" w:cs="Tahoma"/>
          <w:b w:val="0"/>
          <w:color w:val="auto"/>
          <w:sz w:val="20"/>
        </w:rPr>
      </w:pPr>
      <w:r w:rsidRPr="000A239E">
        <w:rPr>
          <w:rFonts w:ascii="Arial Narrow" w:hAnsi="Arial Narrow" w:cs="Tahoma"/>
          <w:b w:val="0"/>
          <w:color w:val="auto"/>
          <w:sz w:val="20"/>
        </w:rPr>
        <w:t xml:space="preserve">Zamawiający będzie żądać od wykonawcy, którego oferta została wybrana jako najkorzystniejsza, wniesienia zabezpieczenia  należytego wykonania umowy w wysokości </w:t>
      </w:r>
      <w:r>
        <w:rPr>
          <w:rFonts w:ascii="Arial Narrow" w:hAnsi="Arial Narrow" w:cs="Tahoma"/>
          <w:b w:val="0"/>
          <w:color w:val="auto"/>
          <w:sz w:val="20"/>
        </w:rPr>
        <w:t xml:space="preserve"> </w:t>
      </w:r>
      <w:r w:rsidRPr="00D450CD">
        <w:rPr>
          <w:rFonts w:ascii="Arial Narrow" w:hAnsi="Arial Narrow" w:cs="Tahoma"/>
          <w:color w:val="auto"/>
          <w:sz w:val="20"/>
        </w:rPr>
        <w:t>5% ceny ofertowej brutto</w:t>
      </w:r>
      <w:r w:rsidRPr="00D450CD">
        <w:rPr>
          <w:rFonts w:ascii="Arial Narrow" w:hAnsi="Arial Narrow" w:cs="Tahoma"/>
          <w:b w:val="0"/>
          <w:color w:val="auto"/>
          <w:sz w:val="20"/>
        </w:rPr>
        <w:t>.</w:t>
      </w:r>
    </w:p>
    <w:p w:rsidR="00AD4CA3" w:rsidRPr="000A239E" w:rsidRDefault="00AD4CA3" w:rsidP="00AD4CA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Zabezpieczenie należytego wykonania umowy może być wniesione w następujących formach:</w:t>
      </w:r>
    </w:p>
    <w:p w:rsidR="00AD4CA3" w:rsidRPr="000A239E" w:rsidRDefault="00AD4CA3" w:rsidP="00AD4CA3">
      <w:pPr>
        <w:numPr>
          <w:ilvl w:val="1"/>
          <w:numId w:val="17"/>
        </w:numPr>
        <w:tabs>
          <w:tab w:val="clear" w:pos="1440"/>
          <w:tab w:val="num" w:pos="720"/>
        </w:tabs>
        <w:ind w:left="714" w:hanging="357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</w:t>
      </w:r>
      <w:r w:rsidRPr="000A239E">
        <w:rPr>
          <w:rFonts w:ascii="Arial Narrow" w:hAnsi="Arial Narrow" w:cs="Tahoma"/>
          <w:sz w:val="20"/>
          <w:szCs w:val="20"/>
        </w:rPr>
        <w:t>ieniądzu,</w:t>
      </w:r>
    </w:p>
    <w:p w:rsidR="00AD4CA3" w:rsidRPr="000A239E" w:rsidRDefault="00AD4CA3" w:rsidP="00AD4CA3">
      <w:pPr>
        <w:numPr>
          <w:ilvl w:val="1"/>
          <w:numId w:val="17"/>
        </w:numPr>
        <w:tabs>
          <w:tab w:val="clear" w:pos="1440"/>
          <w:tab w:val="num" w:pos="720"/>
        </w:tabs>
        <w:ind w:left="714" w:hanging="357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poręczeniach bankowych lub poręczeniach spółdzielczej kasy oszczędnościowo-kredytowej, z tym że zobowiązanie kasy jest zawsze zobowiązaniem pieniężnym,</w:t>
      </w:r>
    </w:p>
    <w:p w:rsidR="00AD4CA3" w:rsidRPr="000A239E" w:rsidRDefault="00AD4CA3" w:rsidP="00AD4CA3">
      <w:pPr>
        <w:numPr>
          <w:ilvl w:val="1"/>
          <w:numId w:val="17"/>
        </w:numPr>
        <w:tabs>
          <w:tab w:val="clear" w:pos="1440"/>
          <w:tab w:val="num" w:pos="720"/>
        </w:tabs>
        <w:ind w:left="714" w:hanging="357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gwarancjach bankowych,</w:t>
      </w:r>
    </w:p>
    <w:p w:rsidR="00AD4CA3" w:rsidRPr="000A239E" w:rsidRDefault="00AD4CA3" w:rsidP="00AD4CA3">
      <w:pPr>
        <w:numPr>
          <w:ilvl w:val="1"/>
          <w:numId w:val="17"/>
        </w:numPr>
        <w:tabs>
          <w:tab w:val="clear" w:pos="1440"/>
          <w:tab w:val="num" w:pos="720"/>
        </w:tabs>
        <w:ind w:left="714" w:hanging="357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gwarancjach ubezpieczeniowych,</w:t>
      </w:r>
    </w:p>
    <w:p w:rsidR="00AD4CA3" w:rsidRPr="000A239E" w:rsidRDefault="00AD4CA3" w:rsidP="00AD4CA3">
      <w:pPr>
        <w:pStyle w:val="pkt"/>
        <w:numPr>
          <w:ilvl w:val="1"/>
          <w:numId w:val="17"/>
        </w:numPr>
        <w:tabs>
          <w:tab w:val="clear" w:pos="1440"/>
          <w:tab w:val="num" w:pos="720"/>
        </w:tabs>
        <w:spacing w:before="0" w:after="0"/>
        <w:ind w:left="714" w:hanging="357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lastRenderedPageBreak/>
        <w:t xml:space="preserve">poręczeniach udzielanych przez podmioty, o których mowa w art. 6b ust. 5 pkt. 2 ustawy z dnia 9 listopada 2000 r. o utworzeniu Polskiej Agencji Rozwoju Przedsiębiorczości (Dz. U. Nr 109, poz. 1158  z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późn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. zm. ). </w:t>
      </w:r>
    </w:p>
    <w:p w:rsidR="00AD4CA3" w:rsidRPr="000A239E" w:rsidRDefault="00AD4CA3" w:rsidP="00AD4CA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Zabezpieczenie należytego wykonania umowy wnoszone w formie pieniężnej zostanie wniesione na wskazany rachunek bankowy zamawiającego.</w:t>
      </w:r>
    </w:p>
    <w:p w:rsidR="00AD4CA3" w:rsidRPr="000A239E" w:rsidRDefault="00AD4CA3" w:rsidP="00AD4CA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Na wniosek wykonawcy wadium wniesione w pieniądzu zostanie zaliczone na poczet zabezpieczenia należytego wykonania umowy.</w:t>
      </w:r>
    </w:p>
    <w:p w:rsidR="00AD4CA3" w:rsidRPr="000A239E" w:rsidRDefault="00AD4CA3" w:rsidP="00AD4CA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Zamawiający zwróci 70% kwoty zabezpieczenia w terminie 30 dni od dnia wykonania zamówienia i uznania przez  zamawiającego za należycie wykonane (na podstawie protokółu odbioru końcowego). Pozostałe 30% zatrzymane zostanie na zabezpieczenie roszczeń z tytułu rękojmi za wady i zostanie  zwrócone nie później niż  w  15 dniu po upływie okresu rękojmi za wady.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1C16A1">
        <w:rPr>
          <w:rFonts w:ascii="Arial Narrow" w:hAnsi="Arial Narrow" w:cs="Tahoma"/>
          <w:b/>
        </w:rPr>
        <w:t>XI.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726CE0">
        <w:rPr>
          <w:rFonts w:ascii="Arial Narrow" w:hAnsi="Arial Narrow" w:cs="Tahoma"/>
          <w:b/>
        </w:rPr>
        <w:t>MIEJSCE ORAZ TERMIN SKŁADANIA I OTWARCIA OFERT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3137D6" w:rsidRDefault="00AD4CA3" w:rsidP="00AD4CA3">
      <w:pPr>
        <w:numPr>
          <w:ilvl w:val="0"/>
          <w:numId w:val="7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  <w:u w:val="single"/>
        </w:rPr>
        <w:t>Ofertę należy złożyć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w siedzibie Zamawiającego tj.: Urząd</w:t>
      </w:r>
      <w:r w:rsidR="006C0EC6">
        <w:rPr>
          <w:rFonts w:ascii="Arial Narrow" w:hAnsi="Arial Narrow" w:cs="Tahoma"/>
          <w:b/>
          <w:sz w:val="20"/>
          <w:szCs w:val="20"/>
        </w:rPr>
        <w:t xml:space="preserve"> Gminy w Wieliczkach, ul. Lipowa 53, 19-404 Wieliczki,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pokój nr 1</w:t>
      </w:r>
      <w:r w:rsidR="006C0EC6">
        <w:rPr>
          <w:rFonts w:ascii="Arial Narrow" w:hAnsi="Arial Narrow" w:cs="Tahoma"/>
          <w:b/>
          <w:sz w:val="20"/>
          <w:szCs w:val="20"/>
        </w:rPr>
        <w:t>3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do dnia </w:t>
      </w:r>
      <w:r w:rsidR="00183256">
        <w:rPr>
          <w:rFonts w:ascii="Arial Narrow" w:hAnsi="Arial Narrow" w:cs="Tahoma"/>
          <w:b/>
          <w:sz w:val="20"/>
          <w:szCs w:val="20"/>
        </w:rPr>
        <w:t>10</w:t>
      </w:r>
      <w:r w:rsidRPr="003137D6">
        <w:rPr>
          <w:rFonts w:ascii="Arial Narrow" w:hAnsi="Arial Narrow" w:cs="Tahoma"/>
          <w:b/>
          <w:sz w:val="20"/>
          <w:szCs w:val="20"/>
        </w:rPr>
        <w:t>.0</w:t>
      </w:r>
      <w:r w:rsidR="00412484">
        <w:rPr>
          <w:rFonts w:ascii="Arial Narrow" w:hAnsi="Arial Narrow" w:cs="Tahoma"/>
          <w:b/>
          <w:sz w:val="20"/>
          <w:szCs w:val="20"/>
        </w:rPr>
        <w:t>3</w:t>
      </w:r>
      <w:r w:rsidRPr="003137D6">
        <w:rPr>
          <w:rFonts w:ascii="Arial Narrow" w:hAnsi="Arial Narrow" w:cs="Tahoma"/>
          <w:b/>
          <w:sz w:val="20"/>
          <w:szCs w:val="20"/>
        </w:rPr>
        <w:t>.201</w:t>
      </w:r>
      <w:r w:rsidR="00013988">
        <w:rPr>
          <w:rFonts w:ascii="Arial Narrow" w:hAnsi="Arial Narrow" w:cs="Tahoma"/>
          <w:b/>
          <w:sz w:val="20"/>
          <w:szCs w:val="20"/>
        </w:rPr>
        <w:t>5</w:t>
      </w:r>
      <w:r w:rsidRPr="003137D6">
        <w:rPr>
          <w:rFonts w:ascii="Arial Narrow" w:hAnsi="Arial Narrow" w:cs="Tahoma"/>
          <w:b/>
          <w:sz w:val="20"/>
          <w:szCs w:val="20"/>
        </w:rPr>
        <w:t xml:space="preserve"> </w:t>
      </w:r>
      <w:proofErr w:type="spellStart"/>
      <w:r w:rsidRPr="003137D6">
        <w:rPr>
          <w:rFonts w:ascii="Arial Narrow" w:hAnsi="Arial Narrow" w:cs="Tahoma"/>
          <w:b/>
          <w:sz w:val="20"/>
          <w:szCs w:val="20"/>
        </w:rPr>
        <w:t>r</w:t>
      </w:r>
      <w:proofErr w:type="spellEnd"/>
      <w:r w:rsidRPr="003137D6">
        <w:rPr>
          <w:rFonts w:ascii="Arial Narrow" w:hAnsi="Arial Narrow" w:cs="Tahoma"/>
          <w:b/>
          <w:sz w:val="20"/>
          <w:szCs w:val="20"/>
        </w:rPr>
        <w:t xml:space="preserve">. do godz. 10.00. </w:t>
      </w:r>
      <w:r w:rsidRPr="003137D6">
        <w:rPr>
          <w:rFonts w:ascii="Arial Narrow" w:hAnsi="Arial Narrow" w:cs="Tahoma"/>
          <w:sz w:val="20"/>
          <w:szCs w:val="20"/>
        </w:rPr>
        <w:t xml:space="preserve">Doręczenie oferty do innego miejsca niż wskazane nie jest równoznaczne ze złożeniem oferty w sposób skuteczny. </w:t>
      </w:r>
    </w:p>
    <w:p w:rsidR="00AD4CA3" w:rsidRPr="006C0EC6" w:rsidRDefault="00AD4CA3" w:rsidP="00AD4CA3">
      <w:pPr>
        <w:numPr>
          <w:ilvl w:val="0"/>
          <w:numId w:val="7"/>
        </w:numPr>
        <w:rPr>
          <w:rFonts w:ascii="Arial Narrow" w:hAnsi="Arial Narrow" w:cs="Tahoma"/>
          <w:b/>
          <w:sz w:val="20"/>
          <w:szCs w:val="20"/>
        </w:rPr>
      </w:pPr>
      <w:r w:rsidRPr="006C0EC6">
        <w:rPr>
          <w:rFonts w:ascii="Arial Narrow" w:hAnsi="Arial Narrow" w:cs="Tahoma"/>
          <w:b/>
          <w:sz w:val="20"/>
          <w:szCs w:val="20"/>
          <w:u w:val="single"/>
        </w:rPr>
        <w:t>Otwarcie ofert nastąpi</w:t>
      </w:r>
      <w:r w:rsidRPr="006C0EC6">
        <w:rPr>
          <w:rFonts w:ascii="Arial Narrow" w:hAnsi="Arial Narrow" w:cs="Tahoma"/>
          <w:b/>
          <w:sz w:val="20"/>
          <w:szCs w:val="20"/>
        </w:rPr>
        <w:t xml:space="preserve"> w siedzibie Zamawiającego tj.: </w:t>
      </w:r>
      <w:r w:rsidR="006C0EC6" w:rsidRPr="000A239E">
        <w:rPr>
          <w:rFonts w:ascii="Arial Narrow" w:hAnsi="Arial Narrow" w:cs="Tahoma"/>
          <w:b/>
          <w:sz w:val="20"/>
          <w:szCs w:val="20"/>
        </w:rPr>
        <w:t>Urząd</w:t>
      </w:r>
      <w:r w:rsidR="006C0EC6">
        <w:rPr>
          <w:rFonts w:ascii="Arial Narrow" w:hAnsi="Arial Narrow" w:cs="Tahoma"/>
          <w:b/>
          <w:sz w:val="20"/>
          <w:szCs w:val="20"/>
        </w:rPr>
        <w:t xml:space="preserve"> Gminy w Wieliczkach, ul. Lipowa 53, 19-404 Wieliczki,</w:t>
      </w:r>
      <w:r w:rsidR="006C0EC6" w:rsidRPr="000A239E">
        <w:rPr>
          <w:rFonts w:ascii="Arial Narrow" w:hAnsi="Arial Narrow" w:cs="Tahoma"/>
          <w:b/>
          <w:sz w:val="20"/>
          <w:szCs w:val="20"/>
        </w:rPr>
        <w:t xml:space="preserve"> pokój nr </w:t>
      </w:r>
      <w:r w:rsidR="006C0EC6">
        <w:rPr>
          <w:rFonts w:ascii="Arial Narrow" w:hAnsi="Arial Narrow" w:cs="Tahoma"/>
          <w:b/>
          <w:sz w:val="20"/>
          <w:szCs w:val="20"/>
        </w:rPr>
        <w:t>1 (</w:t>
      </w:r>
      <w:proofErr w:type="spellStart"/>
      <w:r w:rsidR="006C0EC6">
        <w:rPr>
          <w:rFonts w:ascii="Arial Narrow" w:hAnsi="Arial Narrow" w:cs="Tahoma"/>
          <w:b/>
          <w:sz w:val="20"/>
          <w:szCs w:val="20"/>
        </w:rPr>
        <w:t>sala</w:t>
      </w:r>
      <w:proofErr w:type="spellEnd"/>
      <w:r w:rsidR="006C0EC6">
        <w:rPr>
          <w:rFonts w:ascii="Arial Narrow" w:hAnsi="Arial Narrow" w:cs="Tahoma"/>
          <w:b/>
          <w:sz w:val="20"/>
          <w:szCs w:val="20"/>
        </w:rPr>
        <w:t xml:space="preserve"> konferencyjna)</w:t>
      </w:r>
      <w:r w:rsidR="006C0EC6" w:rsidRPr="000A239E">
        <w:rPr>
          <w:rFonts w:ascii="Arial Narrow" w:hAnsi="Arial Narrow" w:cs="Tahoma"/>
          <w:b/>
          <w:sz w:val="20"/>
          <w:szCs w:val="20"/>
        </w:rPr>
        <w:t xml:space="preserve"> dnia </w:t>
      </w:r>
      <w:r w:rsidR="00183256">
        <w:rPr>
          <w:rFonts w:ascii="Arial Narrow" w:hAnsi="Arial Narrow" w:cs="Tahoma"/>
          <w:b/>
          <w:sz w:val="20"/>
          <w:szCs w:val="20"/>
        </w:rPr>
        <w:t>10</w:t>
      </w:r>
      <w:r w:rsidR="006C0EC6" w:rsidRPr="003137D6">
        <w:rPr>
          <w:rFonts w:ascii="Arial Narrow" w:hAnsi="Arial Narrow" w:cs="Tahoma"/>
          <w:b/>
          <w:sz w:val="20"/>
          <w:szCs w:val="20"/>
        </w:rPr>
        <w:t>.0</w:t>
      </w:r>
      <w:r w:rsidR="00412484">
        <w:rPr>
          <w:rFonts w:ascii="Arial Narrow" w:hAnsi="Arial Narrow" w:cs="Tahoma"/>
          <w:b/>
          <w:sz w:val="20"/>
          <w:szCs w:val="20"/>
        </w:rPr>
        <w:t>3</w:t>
      </w:r>
      <w:r w:rsidR="006C0EC6" w:rsidRPr="003137D6">
        <w:rPr>
          <w:rFonts w:ascii="Arial Narrow" w:hAnsi="Arial Narrow" w:cs="Tahoma"/>
          <w:b/>
          <w:sz w:val="20"/>
          <w:szCs w:val="20"/>
        </w:rPr>
        <w:t>.201</w:t>
      </w:r>
      <w:r w:rsidR="00013988">
        <w:rPr>
          <w:rFonts w:ascii="Arial Narrow" w:hAnsi="Arial Narrow" w:cs="Tahoma"/>
          <w:b/>
          <w:sz w:val="20"/>
          <w:szCs w:val="20"/>
        </w:rPr>
        <w:t>5</w:t>
      </w:r>
      <w:r w:rsidR="006C0EC6">
        <w:rPr>
          <w:rFonts w:ascii="Arial Narrow" w:hAnsi="Arial Narrow" w:cs="Tahoma"/>
          <w:b/>
          <w:sz w:val="20"/>
          <w:szCs w:val="20"/>
        </w:rPr>
        <w:t xml:space="preserve"> </w:t>
      </w:r>
      <w:proofErr w:type="spellStart"/>
      <w:r w:rsidR="006C0EC6">
        <w:rPr>
          <w:rFonts w:ascii="Arial Narrow" w:hAnsi="Arial Narrow" w:cs="Tahoma"/>
          <w:b/>
          <w:sz w:val="20"/>
          <w:szCs w:val="20"/>
        </w:rPr>
        <w:t>r</w:t>
      </w:r>
      <w:proofErr w:type="spellEnd"/>
      <w:r w:rsidR="006C0EC6">
        <w:rPr>
          <w:rFonts w:ascii="Arial Narrow" w:hAnsi="Arial Narrow" w:cs="Tahoma"/>
          <w:b/>
          <w:sz w:val="20"/>
          <w:szCs w:val="20"/>
        </w:rPr>
        <w:t xml:space="preserve">. </w:t>
      </w:r>
      <w:r w:rsidR="006C0EC6" w:rsidRPr="003137D6">
        <w:rPr>
          <w:rFonts w:ascii="Arial Narrow" w:hAnsi="Arial Narrow" w:cs="Tahoma"/>
          <w:b/>
          <w:sz w:val="20"/>
          <w:szCs w:val="20"/>
        </w:rPr>
        <w:t>o godz. 10.</w:t>
      </w:r>
      <w:r w:rsidR="006C0EC6">
        <w:rPr>
          <w:rFonts w:ascii="Arial Narrow" w:hAnsi="Arial Narrow" w:cs="Tahoma"/>
          <w:b/>
          <w:sz w:val="20"/>
          <w:szCs w:val="20"/>
        </w:rPr>
        <w:t>1</w:t>
      </w:r>
      <w:r w:rsidR="006C0EC6" w:rsidRPr="003137D6">
        <w:rPr>
          <w:rFonts w:ascii="Arial Narrow" w:hAnsi="Arial Narrow" w:cs="Tahoma"/>
          <w:b/>
          <w:sz w:val="20"/>
          <w:szCs w:val="20"/>
        </w:rPr>
        <w:t>0</w:t>
      </w:r>
      <w:r w:rsidR="006C0EC6">
        <w:rPr>
          <w:rFonts w:ascii="Arial Narrow" w:hAnsi="Arial Narrow" w:cs="Tahoma"/>
          <w:b/>
          <w:sz w:val="20"/>
          <w:szCs w:val="20"/>
        </w:rPr>
        <w:t xml:space="preserve">. </w:t>
      </w:r>
      <w:r w:rsidRPr="006C0EC6">
        <w:rPr>
          <w:rFonts w:ascii="Arial Narrow" w:hAnsi="Arial Narrow" w:cs="Tahoma"/>
          <w:b/>
          <w:sz w:val="20"/>
          <w:szCs w:val="20"/>
        </w:rPr>
        <w:t>Otwarcie ofert jest jawne.</w:t>
      </w:r>
    </w:p>
    <w:p w:rsidR="00AD4CA3" w:rsidRPr="000A239E" w:rsidRDefault="00AD4CA3" w:rsidP="00AD4CA3">
      <w:pPr>
        <w:numPr>
          <w:ilvl w:val="0"/>
          <w:numId w:val="7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Po otwarciu ofert podaje się imię i nazwisko, nazwę (firmę) oraz adres (siedzibę) wykonawcy, którego oferta jest otwierana, a także informacje dotyczące ceny oferty, terminu wykonania zamówienia, okresu gwarancji, warunków płatności zawartych w ofercie.</w:t>
      </w:r>
    </w:p>
    <w:p w:rsidR="00AD4CA3" w:rsidRPr="000A239E" w:rsidRDefault="00AD4CA3" w:rsidP="00AD4CA3">
      <w:pPr>
        <w:numPr>
          <w:ilvl w:val="0"/>
          <w:numId w:val="7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Informacje, o których mowa w punkcie 3 doręcza się wykonawcom, którzy nie byli obecni na sesji otwarcia ofert, na ich wniosek.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pStyle w:val="Tekstpodstawowy"/>
        <w:ind w:left="360" w:hanging="360"/>
        <w:rPr>
          <w:rFonts w:ascii="Arial Narrow" w:hAnsi="Arial Narrow" w:cs="Tahoma"/>
          <w:sz w:val="20"/>
        </w:rPr>
      </w:pPr>
      <w:r w:rsidRPr="001C16A1">
        <w:rPr>
          <w:rFonts w:ascii="Arial Narrow" w:hAnsi="Arial Narrow" w:cs="Tahoma"/>
          <w:szCs w:val="24"/>
        </w:rPr>
        <w:t>XII.</w:t>
      </w:r>
      <w:r w:rsidRPr="000A239E">
        <w:rPr>
          <w:rFonts w:ascii="Arial Narrow" w:hAnsi="Arial Narrow" w:cs="Tahoma"/>
          <w:sz w:val="20"/>
        </w:rPr>
        <w:t xml:space="preserve"> </w:t>
      </w:r>
      <w:r w:rsidRPr="00726CE0">
        <w:rPr>
          <w:rFonts w:ascii="Arial Narrow" w:hAnsi="Arial Narrow" w:cs="Tahoma"/>
          <w:szCs w:val="24"/>
        </w:rPr>
        <w:t>INFORMACJA O SPOSOBIE POROZUMIEWANIA SIĘ ZAMAWIAJĄCEGO Z WYKONAWCAMI ORAZ PRZEKAZYWANIA OŚWIADCZEŃ LUB DOKUMENTÓW:</w:t>
      </w:r>
      <w:r w:rsidRPr="000A239E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  </w:t>
      </w:r>
      <w:r>
        <w:rPr>
          <w:rFonts w:ascii="Arial Narrow" w:hAnsi="Arial Narrow" w:cs="Tahoma"/>
          <w:color w:val="FF0000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 </w:t>
      </w:r>
    </w:p>
    <w:p w:rsidR="00AD4CA3" w:rsidRPr="006C0EC6" w:rsidRDefault="00AD4CA3" w:rsidP="006C0EC6">
      <w:pPr>
        <w:pStyle w:val="Tekstpodstawowy"/>
        <w:numPr>
          <w:ilvl w:val="0"/>
          <w:numId w:val="3"/>
        </w:numPr>
        <w:tabs>
          <w:tab w:val="clear" w:pos="720"/>
        </w:tabs>
        <w:ind w:left="360"/>
        <w:jc w:val="left"/>
        <w:rPr>
          <w:rFonts w:ascii="Arial Narrow" w:hAnsi="Arial Narrow" w:cs="Tahoma"/>
          <w:b w:val="0"/>
          <w:bCs/>
          <w:sz w:val="20"/>
        </w:rPr>
      </w:pPr>
      <w:r w:rsidRPr="006C0EC6">
        <w:rPr>
          <w:rFonts w:ascii="Arial Narrow" w:hAnsi="Arial Narrow" w:cs="Tahoma"/>
          <w:b w:val="0"/>
          <w:sz w:val="20"/>
        </w:rPr>
        <w:t xml:space="preserve">W postępowaniu o udzielenie zamówienia </w:t>
      </w:r>
      <w:r w:rsidRPr="006C0EC6">
        <w:rPr>
          <w:rFonts w:ascii="Arial Narrow" w:hAnsi="Arial Narrow" w:cs="Tahoma"/>
          <w:sz w:val="20"/>
          <w:u w:val="single"/>
        </w:rPr>
        <w:t>oświadczenia, wnioski, zawiadomienia oraz informacje Zamawiający przesyła faksem lub drogą elektroniczną.</w:t>
      </w:r>
      <w:r w:rsidRPr="006C0EC6">
        <w:rPr>
          <w:rFonts w:ascii="Arial Narrow" w:hAnsi="Arial Narrow" w:cs="Tahoma"/>
          <w:b w:val="0"/>
          <w:bCs/>
          <w:sz w:val="20"/>
        </w:rPr>
        <w:t xml:space="preserve"> - adres do korespondencji: </w:t>
      </w:r>
      <w:r w:rsidR="006C0EC6" w:rsidRPr="000A239E">
        <w:rPr>
          <w:rFonts w:ascii="Arial Narrow" w:hAnsi="Arial Narrow" w:cs="Tahoma"/>
          <w:b w:val="0"/>
          <w:sz w:val="20"/>
        </w:rPr>
        <w:t>Urząd</w:t>
      </w:r>
      <w:r w:rsidR="006C0EC6">
        <w:rPr>
          <w:rFonts w:ascii="Arial Narrow" w:hAnsi="Arial Narrow" w:cs="Tahoma"/>
          <w:b w:val="0"/>
          <w:sz w:val="20"/>
        </w:rPr>
        <w:t xml:space="preserve"> Gminy w Wieliczkach, ul. Lipowa 53, 19-404 Wieliczki, sekretariat</w:t>
      </w:r>
      <w:r w:rsidR="006C0EC6">
        <w:rPr>
          <w:rFonts w:ascii="Arial Narrow" w:hAnsi="Arial Narrow" w:cs="Tahoma"/>
          <w:b w:val="0"/>
          <w:sz w:val="20"/>
        </w:rPr>
        <w:br/>
      </w:r>
      <w:r w:rsidRPr="006C0EC6">
        <w:rPr>
          <w:rFonts w:ascii="Arial Narrow" w:hAnsi="Arial Narrow" w:cs="Tahoma"/>
          <w:b w:val="0"/>
          <w:bCs/>
          <w:sz w:val="20"/>
        </w:rPr>
        <w:t xml:space="preserve">- nr faksu: </w:t>
      </w:r>
      <w:r w:rsidRPr="006C0EC6">
        <w:rPr>
          <w:rFonts w:ascii="Arial Narrow" w:hAnsi="Arial Narrow" w:cs="Tahoma"/>
          <w:bCs/>
          <w:sz w:val="20"/>
        </w:rPr>
        <w:t>8</w:t>
      </w:r>
      <w:r w:rsidR="006C0EC6">
        <w:rPr>
          <w:rFonts w:ascii="Arial Narrow" w:hAnsi="Arial Narrow" w:cs="Tahoma"/>
          <w:bCs/>
          <w:sz w:val="20"/>
        </w:rPr>
        <w:t>7</w:t>
      </w:r>
      <w:r w:rsidRPr="006C0EC6">
        <w:rPr>
          <w:rFonts w:ascii="Arial Narrow" w:hAnsi="Arial Narrow" w:cs="Tahoma"/>
          <w:bCs/>
          <w:sz w:val="20"/>
        </w:rPr>
        <w:t>/</w:t>
      </w:r>
      <w:r w:rsidR="006C0EC6">
        <w:rPr>
          <w:rFonts w:ascii="Arial Narrow" w:hAnsi="Arial Narrow" w:cs="Tahoma"/>
          <w:bCs/>
          <w:sz w:val="20"/>
        </w:rPr>
        <w:t>521 42 77</w:t>
      </w:r>
    </w:p>
    <w:p w:rsidR="00AD4CA3" w:rsidRPr="000A239E" w:rsidRDefault="00AD4CA3" w:rsidP="00AD4CA3">
      <w:pPr>
        <w:pStyle w:val="Tekstpodstawowy"/>
        <w:tabs>
          <w:tab w:val="num" w:pos="720"/>
        </w:tabs>
        <w:ind w:left="360"/>
        <w:rPr>
          <w:rFonts w:ascii="Arial Narrow" w:hAnsi="Arial Narrow" w:cs="Tahoma"/>
          <w:b w:val="0"/>
          <w:bCs/>
          <w:sz w:val="20"/>
        </w:rPr>
      </w:pPr>
      <w:r w:rsidRPr="000A239E">
        <w:rPr>
          <w:rFonts w:ascii="Arial Narrow" w:hAnsi="Arial Narrow" w:cs="Tahoma"/>
          <w:b w:val="0"/>
          <w:bCs/>
          <w:sz w:val="20"/>
        </w:rPr>
        <w:t xml:space="preserve">- adres poczty elektronicznej e-mail: </w:t>
      </w:r>
      <w:hyperlink r:id="rId7" w:history="1">
        <w:r w:rsidR="006C0EC6" w:rsidRPr="007F2746">
          <w:rPr>
            <w:rStyle w:val="Hipercze"/>
            <w:rFonts w:ascii="Arial Narrow" w:hAnsi="Arial Narrow" w:cs="Tahoma"/>
            <w:bCs/>
            <w:sz w:val="20"/>
          </w:rPr>
          <w:t>sekretariat@wieliczki.pl</w:t>
        </w:r>
      </w:hyperlink>
      <w:r w:rsidRPr="000A239E">
        <w:rPr>
          <w:rFonts w:ascii="Arial Narrow" w:hAnsi="Arial Narrow" w:cs="Tahoma"/>
          <w:b w:val="0"/>
          <w:bCs/>
          <w:sz w:val="20"/>
        </w:rPr>
        <w:t xml:space="preserve">, </w:t>
      </w:r>
    </w:p>
    <w:p w:rsidR="00AD4CA3" w:rsidRPr="000A239E" w:rsidRDefault="00AD4CA3" w:rsidP="00AD4CA3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 Narrow" w:hAnsi="Arial Narrow" w:cs="Tahoma"/>
          <w:b w:val="0"/>
          <w:sz w:val="20"/>
        </w:rPr>
      </w:pPr>
      <w:r w:rsidRPr="000A239E">
        <w:rPr>
          <w:rFonts w:ascii="Arial Narrow" w:hAnsi="Arial Narrow" w:cs="Tahoma"/>
          <w:b w:val="0"/>
          <w:sz w:val="20"/>
        </w:rPr>
        <w:t xml:space="preserve">Jeżeli zamawiający lub wykonawca przekazują  oświadczenia, wnioski, zawiadomienia  oraz informacje  faksem lub drogą elektroniczną, każda na żądanie  drugiej  niezwłocznie  potwierdza  fakt ich otrzymania. </w:t>
      </w:r>
    </w:p>
    <w:p w:rsidR="00AD4CA3" w:rsidRPr="000A239E" w:rsidRDefault="00AD4CA3" w:rsidP="00AD4CA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Wykonawca może zwracać się do Zamawiającego o wyjaśnienia dotyczące treści </w:t>
      </w:r>
      <w:r>
        <w:rPr>
          <w:rFonts w:ascii="Arial Narrow" w:hAnsi="Arial Narrow" w:cs="Tahoma"/>
          <w:i/>
          <w:sz w:val="20"/>
          <w:szCs w:val="20"/>
        </w:rPr>
        <w:t>SIWZ</w:t>
      </w:r>
      <w:r w:rsidRPr="000A239E">
        <w:rPr>
          <w:rFonts w:ascii="Arial Narrow" w:hAnsi="Arial Narrow" w:cs="Tahoma"/>
          <w:sz w:val="20"/>
          <w:szCs w:val="20"/>
        </w:rPr>
        <w:t xml:space="preserve">. Zamawiający zgodnie z art. 38 ust. 1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3 ustawy, udzieli wyjaśnień </w:t>
      </w:r>
      <w:r w:rsidRPr="00726CE0">
        <w:rPr>
          <w:rFonts w:ascii="Arial Narrow" w:hAnsi="Arial Narrow" w:cs="Tahoma"/>
          <w:b/>
          <w:sz w:val="20"/>
          <w:szCs w:val="20"/>
          <w:u w:val="single"/>
        </w:rPr>
        <w:t>nie później niż na 2 dni przed upływem terminu składania ofert</w:t>
      </w:r>
      <w:r w:rsidRPr="000A239E">
        <w:rPr>
          <w:rFonts w:ascii="Arial Narrow" w:hAnsi="Arial Narrow" w:cs="Tahoma"/>
          <w:sz w:val="20"/>
          <w:szCs w:val="20"/>
        </w:rPr>
        <w:t xml:space="preserve">, pod warunkiem, że zapytanie wpłynęło do Zamawiającego nie później niż do końca dnia, w którym upływa połowa wyznaczonego terminu składania ofert. Treść zapytań wraz z wyjaśnieniami Zamawiający przekaże Wykonawcom, którym przekazał </w:t>
      </w:r>
      <w:r>
        <w:rPr>
          <w:rFonts w:ascii="Arial Narrow" w:hAnsi="Arial Narrow" w:cs="Tahoma"/>
          <w:i/>
          <w:sz w:val="20"/>
          <w:szCs w:val="20"/>
        </w:rPr>
        <w:t>SIWZ</w:t>
      </w:r>
      <w:r w:rsidRPr="000A239E">
        <w:rPr>
          <w:rFonts w:ascii="Arial Narrow" w:hAnsi="Arial Narrow" w:cs="Tahoma"/>
          <w:i/>
          <w:sz w:val="20"/>
          <w:szCs w:val="20"/>
        </w:rPr>
        <w:t>,</w:t>
      </w:r>
      <w:r w:rsidRPr="000A239E">
        <w:rPr>
          <w:rFonts w:ascii="Arial Narrow" w:hAnsi="Arial Narrow" w:cs="Tahoma"/>
          <w:sz w:val="20"/>
          <w:szCs w:val="20"/>
        </w:rPr>
        <w:t xml:space="preserve"> bez ujawniania źródła zapytania i zamieści na stronie internetowej: </w:t>
      </w:r>
      <w:r w:rsidR="006C0EC6">
        <w:rPr>
          <w:rFonts w:ascii="Arial Narrow" w:hAnsi="Arial Narrow" w:cs="Tahoma"/>
          <w:b/>
          <w:sz w:val="20"/>
          <w:szCs w:val="20"/>
        </w:rPr>
        <w:t>www.wieliczki.bipgmina.pl</w:t>
      </w:r>
    </w:p>
    <w:p w:rsidR="00AD4CA3" w:rsidRPr="000A239E" w:rsidRDefault="00AD4CA3" w:rsidP="00AD4CA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szczególnie uzasadnionych przypadkach, przed upływem terminu składania ofert, Zamawiający może zmienić treść </w:t>
      </w:r>
      <w:r w:rsidRPr="000A239E">
        <w:rPr>
          <w:rFonts w:ascii="Arial Narrow" w:hAnsi="Arial Narrow" w:cs="Tahoma"/>
          <w:i/>
          <w:sz w:val="20"/>
          <w:szCs w:val="20"/>
        </w:rPr>
        <w:t>SIWZ</w:t>
      </w:r>
      <w:r w:rsidRPr="000A239E">
        <w:rPr>
          <w:rFonts w:ascii="Arial Narrow" w:hAnsi="Arial Narrow" w:cs="Tahoma"/>
          <w:sz w:val="20"/>
          <w:szCs w:val="20"/>
        </w:rPr>
        <w:t xml:space="preserve">. Dokonana zmiana zostanie niezwłocznie przekazana Wykonawcom, którym przekazano </w:t>
      </w:r>
      <w:r w:rsidRPr="000A239E">
        <w:rPr>
          <w:rFonts w:ascii="Arial Narrow" w:hAnsi="Arial Narrow" w:cs="Tahoma"/>
          <w:i/>
          <w:sz w:val="20"/>
          <w:szCs w:val="20"/>
        </w:rPr>
        <w:t>SIWZ</w:t>
      </w:r>
      <w:r w:rsidRPr="000A239E">
        <w:rPr>
          <w:rFonts w:ascii="Arial Narrow" w:hAnsi="Arial Narrow" w:cs="Tahoma"/>
          <w:sz w:val="20"/>
          <w:szCs w:val="20"/>
        </w:rPr>
        <w:t xml:space="preserve"> oraz zamieszczona na stronie internetowej, a jeżeli  zmiana treści </w:t>
      </w:r>
      <w:r w:rsidRPr="000A239E">
        <w:rPr>
          <w:rFonts w:ascii="Arial Narrow" w:hAnsi="Arial Narrow" w:cs="Tahoma"/>
          <w:i/>
          <w:sz w:val="20"/>
          <w:szCs w:val="20"/>
        </w:rPr>
        <w:t>SIWZ</w:t>
      </w:r>
      <w:r w:rsidRPr="000A239E">
        <w:rPr>
          <w:rFonts w:ascii="Arial Narrow" w:hAnsi="Arial Narrow" w:cs="Tahoma"/>
          <w:sz w:val="20"/>
          <w:szCs w:val="20"/>
        </w:rPr>
        <w:t xml:space="preserve"> powoduje zmianę treści ogłoszenia – Zamawiający opublikuje w Biuletynie Zamówień Publicznych ogłoszenie o zmianie ogłoszenia,  zgodnie z art. 38 ust. 4a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1 ustawy. </w:t>
      </w:r>
    </w:p>
    <w:p w:rsidR="00AD4CA3" w:rsidRPr="000A239E" w:rsidRDefault="00AD4CA3" w:rsidP="00AD4CA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przypadku, gdy zmiana treści </w:t>
      </w:r>
      <w:proofErr w:type="spellStart"/>
      <w:r w:rsidRPr="000A239E">
        <w:rPr>
          <w:rFonts w:ascii="Arial Narrow" w:hAnsi="Arial Narrow" w:cs="Tahoma"/>
          <w:i/>
          <w:sz w:val="20"/>
          <w:szCs w:val="20"/>
        </w:rPr>
        <w:t>siwz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powodować będzie konieczność wprowadzenia zmian do oferty, Zamawiający przedłuży termin składania ofert.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6E62F0">
        <w:rPr>
          <w:rFonts w:ascii="Arial Narrow" w:hAnsi="Arial Narrow" w:cs="Tahoma"/>
          <w:b/>
        </w:rPr>
        <w:t>XIII.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726CE0">
        <w:rPr>
          <w:rFonts w:ascii="Arial Narrow" w:hAnsi="Arial Narrow" w:cs="Tahoma"/>
          <w:b/>
        </w:rPr>
        <w:t>OSOBY UPRAWNIONE PRZEZ ZAMAWIAJĄCEGO DO POROZUMIEWANIA SIĘ Z WYKONAWCAMI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ind w:left="540" w:hanging="5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Osobami uprawnionymi przez Zamawiającego do porozumiewania się z Wykonawcami są:</w:t>
      </w:r>
    </w:p>
    <w:p w:rsidR="00AD4CA3" w:rsidRPr="000A239E" w:rsidRDefault="006C0EC6" w:rsidP="00AD4CA3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color w:val="000000"/>
          <w:sz w:val="20"/>
          <w:szCs w:val="20"/>
        </w:rPr>
        <w:t>Marek Kowalewski</w:t>
      </w:r>
      <w:r w:rsidR="00AD4CA3" w:rsidRPr="000A239E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="00AD4CA3" w:rsidRPr="000A239E">
        <w:rPr>
          <w:rFonts w:ascii="Arial Narrow" w:hAnsi="Arial Narrow" w:cs="Tahoma"/>
          <w:sz w:val="20"/>
          <w:szCs w:val="20"/>
        </w:rPr>
        <w:t xml:space="preserve">– </w:t>
      </w:r>
      <w:r>
        <w:rPr>
          <w:rFonts w:ascii="Arial Narrow" w:hAnsi="Arial Narrow" w:cs="Tahoma"/>
          <w:sz w:val="20"/>
          <w:szCs w:val="20"/>
        </w:rPr>
        <w:t>podinspektor</w:t>
      </w:r>
      <w:r w:rsidR="00AD4CA3" w:rsidRPr="000A239E">
        <w:rPr>
          <w:rFonts w:ascii="Arial Narrow" w:hAnsi="Arial Narrow" w:cs="Tahoma"/>
          <w:sz w:val="20"/>
          <w:szCs w:val="20"/>
        </w:rPr>
        <w:t xml:space="preserve">, tel. </w:t>
      </w:r>
      <w:r>
        <w:rPr>
          <w:rFonts w:ascii="Arial Narrow" w:hAnsi="Arial Narrow" w:cs="Tahoma"/>
          <w:sz w:val="20"/>
          <w:szCs w:val="20"/>
        </w:rPr>
        <w:t>87 621 90 67</w:t>
      </w:r>
      <w:r w:rsidR="00AD4CA3" w:rsidRPr="000A239E">
        <w:rPr>
          <w:rFonts w:ascii="Arial Narrow" w:hAnsi="Arial Narrow" w:cs="Tahoma"/>
          <w:sz w:val="20"/>
          <w:szCs w:val="20"/>
        </w:rPr>
        <w:t xml:space="preserve">, ul. </w:t>
      </w:r>
      <w:r w:rsidR="00996B65">
        <w:rPr>
          <w:rFonts w:ascii="Arial Narrow" w:hAnsi="Arial Narrow" w:cs="Tahoma"/>
          <w:sz w:val="20"/>
          <w:szCs w:val="20"/>
        </w:rPr>
        <w:t>Lipowa 53, 19-404 Wieliczki</w:t>
      </w:r>
      <w:r w:rsidR="00AD4CA3" w:rsidRPr="000A239E">
        <w:rPr>
          <w:rFonts w:ascii="Arial Narrow" w:hAnsi="Arial Narrow" w:cs="Tahoma"/>
          <w:sz w:val="20"/>
          <w:szCs w:val="20"/>
        </w:rPr>
        <w:t xml:space="preserve"> , </w:t>
      </w:r>
      <w:r w:rsidR="00AD4CA3" w:rsidRPr="000A239E">
        <w:rPr>
          <w:rFonts w:ascii="Arial Narrow" w:hAnsi="Arial Narrow" w:cs="Tahoma"/>
          <w:bCs/>
          <w:sz w:val="20"/>
          <w:szCs w:val="20"/>
        </w:rPr>
        <w:t>– w sprawach do</w:t>
      </w:r>
      <w:r w:rsidR="00996B65">
        <w:rPr>
          <w:rFonts w:ascii="Arial Narrow" w:hAnsi="Arial Narrow" w:cs="Tahoma"/>
          <w:bCs/>
          <w:sz w:val="20"/>
          <w:szCs w:val="20"/>
        </w:rPr>
        <w:t>tyczących przedmiotu zamówienia i w sprawach proceduralnych</w:t>
      </w:r>
    </w:p>
    <w:p w:rsidR="00AD4CA3" w:rsidRPr="000A239E" w:rsidRDefault="00AD4CA3" w:rsidP="00AD4CA3">
      <w:pPr>
        <w:pStyle w:val="Tytu"/>
        <w:tabs>
          <w:tab w:val="clear" w:pos="142"/>
        </w:tabs>
        <w:ind w:right="70" w:firstLine="0"/>
        <w:jc w:val="both"/>
        <w:rPr>
          <w:rFonts w:ascii="Arial Narrow" w:hAnsi="Arial Narrow" w:cs="Tahoma"/>
        </w:rPr>
      </w:pPr>
    </w:p>
    <w:p w:rsidR="00AD4CA3" w:rsidRPr="000A239E" w:rsidRDefault="00AD4CA3" w:rsidP="00AD4CA3">
      <w:pPr>
        <w:pStyle w:val="Tytu"/>
        <w:tabs>
          <w:tab w:val="clear" w:pos="142"/>
        </w:tabs>
        <w:ind w:right="70" w:firstLine="0"/>
        <w:jc w:val="both"/>
        <w:rPr>
          <w:rFonts w:ascii="Arial Narrow" w:hAnsi="Arial Narrow" w:cs="Tahoma"/>
        </w:rPr>
      </w:pPr>
      <w:r w:rsidRPr="006E62F0">
        <w:rPr>
          <w:rFonts w:ascii="Arial Narrow" w:hAnsi="Arial Narrow" w:cs="Tahoma"/>
          <w:sz w:val="24"/>
          <w:szCs w:val="24"/>
        </w:rPr>
        <w:t>XIV.</w:t>
      </w:r>
      <w:r w:rsidRPr="000A239E">
        <w:rPr>
          <w:rFonts w:ascii="Arial Narrow" w:hAnsi="Arial Narrow" w:cs="Tahoma"/>
        </w:rPr>
        <w:t xml:space="preserve"> </w:t>
      </w:r>
      <w:r w:rsidRPr="00726CE0">
        <w:rPr>
          <w:rFonts w:ascii="Arial Narrow" w:hAnsi="Arial Narrow" w:cs="Tahoma"/>
          <w:sz w:val="24"/>
          <w:szCs w:val="24"/>
        </w:rPr>
        <w:t>TERMIN ZWIĄZANIA OFERTĄ</w:t>
      </w:r>
      <w:r w:rsidRPr="000A239E">
        <w:rPr>
          <w:rFonts w:ascii="Arial Narrow" w:hAnsi="Arial Narrow" w:cs="Tahoma"/>
        </w:rPr>
        <w:t>:</w:t>
      </w:r>
    </w:p>
    <w:p w:rsidR="00AD4CA3" w:rsidRPr="000A239E" w:rsidRDefault="00AD4CA3" w:rsidP="00AD4CA3">
      <w:pPr>
        <w:pStyle w:val="Tytu"/>
        <w:numPr>
          <w:ilvl w:val="5"/>
          <w:numId w:val="8"/>
        </w:numPr>
        <w:tabs>
          <w:tab w:val="clear" w:pos="142"/>
          <w:tab w:val="clear" w:pos="4500"/>
          <w:tab w:val="num" w:pos="360"/>
        </w:tabs>
        <w:ind w:left="0" w:right="70" w:firstLine="0"/>
        <w:jc w:val="both"/>
        <w:rPr>
          <w:rFonts w:ascii="Arial Narrow" w:hAnsi="Arial Narrow" w:cs="Tahoma"/>
        </w:rPr>
      </w:pPr>
      <w:r w:rsidRPr="000A239E">
        <w:rPr>
          <w:rFonts w:ascii="Arial Narrow" w:hAnsi="Arial Narrow" w:cs="Tahoma"/>
          <w:b w:val="0"/>
        </w:rPr>
        <w:t xml:space="preserve">Wykonawca jest związany ofertą do upływu terminu, który trwa </w:t>
      </w:r>
      <w:r w:rsidRPr="000A239E">
        <w:rPr>
          <w:rFonts w:ascii="Arial Narrow" w:hAnsi="Arial Narrow" w:cs="Tahoma"/>
        </w:rPr>
        <w:t>30 dni</w:t>
      </w:r>
      <w:r w:rsidRPr="000A239E">
        <w:rPr>
          <w:rFonts w:ascii="Arial Narrow" w:hAnsi="Arial Narrow" w:cs="Tahoma"/>
          <w:b w:val="0"/>
        </w:rPr>
        <w:t>.</w:t>
      </w:r>
      <w:r w:rsidRPr="003137D6">
        <w:rPr>
          <w:rFonts w:ascii="Arial Narrow" w:hAnsi="Arial Narrow" w:cs="Tahoma"/>
        </w:rPr>
        <w:t>.</w:t>
      </w:r>
    </w:p>
    <w:p w:rsidR="00AD4CA3" w:rsidRPr="000A239E" w:rsidRDefault="00AD4CA3" w:rsidP="00AD4CA3">
      <w:pPr>
        <w:pStyle w:val="Tytu"/>
        <w:numPr>
          <w:ilvl w:val="5"/>
          <w:numId w:val="8"/>
        </w:numPr>
        <w:tabs>
          <w:tab w:val="clear" w:pos="142"/>
          <w:tab w:val="clear" w:pos="4500"/>
          <w:tab w:val="num" w:pos="360"/>
        </w:tabs>
        <w:ind w:left="0" w:right="70" w:firstLine="0"/>
        <w:jc w:val="both"/>
        <w:rPr>
          <w:rFonts w:ascii="Arial Narrow" w:hAnsi="Arial Narrow" w:cs="Tahoma"/>
        </w:rPr>
      </w:pPr>
      <w:r w:rsidRPr="000A239E">
        <w:rPr>
          <w:rFonts w:ascii="Arial Narrow" w:hAnsi="Arial Narrow" w:cs="Tahoma"/>
          <w:b w:val="0"/>
        </w:rPr>
        <w:t>Bieg terminu związania ofertą rozpoczyna się wraz z upływem terminu składania ofert.</w:t>
      </w:r>
    </w:p>
    <w:p w:rsidR="00AD4CA3" w:rsidRPr="000A239E" w:rsidRDefault="00AD4CA3" w:rsidP="00AD4CA3">
      <w:pPr>
        <w:pStyle w:val="Nagwek5"/>
        <w:rPr>
          <w:rFonts w:ascii="Arial Narrow" w:hAnsi="Arial Narrow" w:cs="Tahoma"/>
          <w:sz w:val="20"/>
        </w:rPr>
      </w:pPr>
    </w:p>
    <w:p w:rsidR="00AD4CA3" w:rsidRPr="000A239E" w:rsidRDefault="00AD4CA3" w:rsidP="00AD4CA3">
      <w:pPr>
        <w:pStyle w:val="Nagwek5"/>
        <w:rPr>
          <w:rFonts w:ascii="Arial Narrow" w:hAnsi="Arial Narrow" w:cs="Tahoma"/>
          <w:b w:val="0"/>
          <w:sz w:val="20"/>
        </w:rPr>
      </w:pPr>
      <w:r w:rsidRPr="006E62F0">
        <w:rPr>
          <w:rFonts w:ascii="Arial Narrow" w:hAnsi="Arial Narrow" w:cs="Tahoma"/>
          <w:szCs w:val="24"/>
        </w:rPr>
        <w:t>XV.</w:t>
      </w:r>
      <w:r w:rsidRPr="000A239E">
        <w:rPr>
          <w:rFonts w:ascii="Arial Narrow" w:hAnsi="Arial Narrow" w:cs="Tahoma"/>
          <w:sz w:val="20"/>
        </w:rPr>
        <w:t xml:space="preserve"> </w:t>
      </w:r>
      <w:r w:rsidRPr="00726CE0">
        <w:rPr>
          <w:rFonts w:ascii="Arial Narrow" w:hAnsi="Arial Narrow" w:cs="Tahoma"/>
          <w:szCs w:val="24"/>
        </w:rPr>
        <w:t>KRYTERIA I TRYB OCENY OFERT</w:t>
      </w:r>
      <w:r w:rsidRPr="000A239E">
        <w:rPr>
          <w:rFonts w:ascii="Arial Narrow" w:hAnsi="Arial Narrow" w:cs="Tahoma"/>
          <w:sz w:val="20"/>
        </w:rPr>
        <w:t>:</w:t>
      </w:r>
    </w:p>
    <w:p w:rsidR="00AD4CA3" w:rsidRPr="000A239E" w:rsidRDefault="00AD4CA3" w:rsidP="00AD4CA3">
      <w:pPr>
        <w:numPr>
          <w:ilvl w:val="6"/>
          <w:numId w:val="8"/>
        </w:numPr>
        <w:tabs>
          <w:tab w:val="clear" w:pos="5040"/>
          <w:tab w:val="num" w:pos="360"/>
        </w:tabs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Przy wyborze oferty zamawiający będzie się kierował następującymi kryteriami i ich znaczeniem: cena ofertowa - </w:t>
      </w:r>
      <w:r w:rsidR="00A81604">
        <w:rPr>
          <w:rFonts w:ascii="Arial Narrow" w:hAnsi="Arial Narrow" w:cs="Tahoma"/>
          <w:b/>
          <w:sz w:val="20"/>
          <w:szCs w:val="20"/>
        </w:rPr>
        <w:t>90 %, okres gwarancji 10%.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Za ofertę najkorzystniejszą uznana zostanie oferta, która zaoferowała najniższą cenę ofertową</w:t>
      </w:r>
      <w:r w:rsidR="00A81604">
        <w:rPr>
          <w:rFonts w:ascii="Arial Narrow" w:hAnsi="Arial Narrow" w:cs="Tahoma"/>
          <w:b/>
          <w:sz w:val="20"/>
          <w:szCs w:val="20"/>
        </w:rPr>
        <w:t xml:space="preserve"> oraz najdłuższy okres gwarancji</w:t>
      </w:r>
      <w:r w:rsidRPr="000A239E">
        <w:rPr>
          <w:rFonts w:ascii="Arial Narrow" w:hAnsi="Arial Narrow" w:cs="Tahoma"/>
          <w:b/>
          <w:sz w:val="20"/>
          <w:szCs w:val="20"/>
        </w:rPr>
        <w:t>.</w:t>
      </w:r>
    </w:p>
    <w:p w:rsidR="00AD4CA3" w:rsidRPr="000A239E" w:rsidRDefault="00AD4CA3" w:rsidP="00AD4CA3">
      <w:pPr>
        <w:numPr>
          <w:ilvl w:val="4"/>
          <w:numId w:val="8"/>
        </w:numPr>
        <w:tabs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lastRenderedPageBreak/>
        <w:t>W toku oceny ofert zamawiający może żądać od wykonawcy pisemnych wyjaśnień dotyczących treści złożonej oferty.</w:t>
      </w:r>
    </w:p>
    <w:p w:rsidR="00AD4CA3" w:rsidRPr="000A239E" w:rsidRDefault="00AD4CA3" w:rsidP="00AD4CA3">
      <w:pPr>
        <w:numPr>
          <w:ilvl w:val="4"/>
          <w:numId w:val="8"/>
        </w:numPr>
        <w:tabs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Niedopuszczalne jest prowadzenie negocjacji między zamawiającym a wykonawcą, dotyczących złożonej oferty oraz</w:t>
      </w:r>
      <w:r w:rsidRPr="00A52AF2">
        <w:rPr>
          <w:rFonts w:ascii="Arial Narrow" w:hAnsi="Arial Narrow" w:cs="Tahoma"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>dokonywanie jakichkolwiek zmian w jej treści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 xml:space="preserve">, </w:t>
      </w:r>
      <w:r w:rsidRPr="000A239E">
        <w:rPr>
          <w:rFonts w:ascii="Arial Narrow" w:hAnsi="Arial Narrow" w:cs="Tahoma"/>
          <w:b/>
          <w:sz w:val="20"/>
          <w:szCs w:val="20"/>
          <w:u w:val="single"/>
        </w:rPr>
        <w:t>z zastrzeżeniem art. 87 ust. 2</w:t>
      </w:r>
      <w:r>
        <w:rPr>
          <w:rFonts w:ascii="Arial Narrow" w:hAnsi="Arial Narrow" w:cs="Tahoma"/>
          <w:sz w:val="20"/>
          <w:szCs w:val="20"/>
        </w:rPr>
        <w:t xml:space="preserve">. </w:t>
      </w:r>
    </w:p>
    <w:p w:rsidR="00AD4CA3" w:rsidRPr="000A239E" w:rsidRDefault="00AD4CA3" w:rsidP="00AD4CA3">
      <w:pPr>
        <w:numPr>
          <w:ilvl w:val="4"/>
          <w:numId w:val="8"/>
        </w:numPr>
        <w:tabs>
          <w:tab w:val="num" w:pos="360"/>
        </w:tabs>
        <w:ind w:left="3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Zamawiający poprawia w tekście oferty omyłki na podstawie art. 87 ust. 2, niezwłocznie zawiadamiając o tym Wykonawcę, którego oferta została poprawiona.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ind w:left="426" w:hanging="426"/>
        <w:jc w:val="both"/>
        <w:rPr>
          <w:rFonts w:ascii="Arial Narrow" w:hAnsi="Arial Narrow" w:cs="Tahoma"/>
          <w:b/>
          <w:sz w:val="20"/>
          <w:szCs w:val="20"/>
        </w:rPr>
      </w:pPr>
      <w:r w:rsidRPr="006E62F0">
        <w:rPr>
          <w:rFonts w:ascii="Arial Narrow" w:hAnsi="Arial Narrow" w:cs="Tahoma"/>
          <w:b/>
        </w:rPr>
        <w:t>XVI.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120C58">
        <w:rPr>
          <w:rFonts w:ascii="Arial Narrow" w:hAnsi="Arial Narrow" w:cs="Tahoma"/>
          <w:b/>
        </w:rPr>
        <w:t>MIĘDZY ZAMAWIAJĄCYM A WYKONAWCĄ NIE BĘDĄ PROWADZONE ROZLICZENIA W WALUTACH OBCYCH</w:t>
      </w:r>
      <w:r w:rsidRPr="000A239E">
        <w:rPr>
          <w:rFonts w:ascii="Arial Narrow" w:hAnsi="Arial Narrow" w:cs="Tahoma"/>
          <w:b/>
          <w:sz w:val="20"/>
          <w:szCs w:val="20"/>
        </w:rPr>
        <w:t>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6C1CEA" w:rsidRDefault="00AD4CA3" w:rsidP="00AD4CA3">
      <w:pPr>
        <w:ind w:left="426" w:hanging="426"/>
        <w:jc w:val="both"/>
        <w:rPr>
          <w:rFonts w:ascii="Arial Narrow" w:hAnsi="Arial Narrow" w:cs="Tahoma"/>
          <w:b/>
          <w:color w:val="FF0000"/>
          <w:sz w:val="20"/>
          <w:szCs w:val="20"/>
        </w:rPr>
      </w:pPr>
      <w:r w:rsidRPr="006E62F0">
        <w:rPr>
          <w:rFonts w:ascii="Arial Narrow" w:hAnsi="Arial Narrow" w:cs="Tahoma"/>
          <w:b/>
        </w:rPr>
        <w:t xml:space="preserve">XVII. </w:t>
      </w:r>
      <w:r w:rsidRPr="00120C58">
        <w:rPr>
          <w:rFonts w:ascii="Arial Narrow" w:hAnsi="Arial Narrow" w:cs="Tahoma"/>
          <w:b/>
        </w:rPr>
        <w:t xml:space="preserve">ZAMAWIAJĄCY </w:t>
      </w:r>
      <w:r>
        <w:rPr>
          <w:rFonts w:ascii="Arial Narrow" w:hAnsi="Arial Narrow" w:cs="Tahoma"/>
          <w:b/>
        </w:rPr>
        <w:t>NIE PRZEWIDUJE UDZIELENIE ZAMÓWIEŃ</w:t>
      </w:r>
      <w:r w:rsidRPr="00120C58">
        <w:rPr>
          <w:rFonts w:ascii="Arial Narrow" w:hAnsi="Arial Narrow" w:cs="Tahoma"/>
          <w:b/>
        </w:rPr>
        <w:t xml:space="preserve"> UZUPEŁNIAJĄCYCH NA PODST. ART. 67 UST. 1 PKT 6 USTAWY PRAWO ZAMÓWIEŃ PUBLICZNYCH</w:t>
      </w:r>
      <w:r>
        <w:rPr>
          <w:rFonts w:ascii="Arial Narrow" w:hAnsi="Arial Narrow" w:cs="Tahoma"/>
          <w:b/>
        </w:rPr>
        <w:t>.</w:t>
      </w:r>
      <w:r w:rsidRPr="00120C58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  <w:color w:val="FF0000"/>
        </w:rPr>
        <w:t xml:space="preserve"> </w:t>
      </w:r>
    </w:p>
    <w:p w:rsidR="00AD4CA3" w:rsidRPr="000A239E" w:rsidRDefault="00AD4CA3" w:rsidP="00AD4CA3">
      <w:pPr>
        <w:ind w:left="540" w:hanging="540"/>
        <w:rPr>
          <w:rFonts w:ascii="Arial Narrow" w:hAnsi="Arial Narrow" w:cs="Tahoma"/>
          <w:bCs/>
          <w:sz w:val="20"/>
          <w:szCs w:val="20"/>
        </w:rPr>
      </w:pPr>
    </w:p>
    <w:p w:rsidR="00AD4CA3" w:rsidRPr="00120C58" w:rsidRDefault="00AD4CA3" w:rsidP="00AD4CA3">
      <w:pPr>
        <w:ind w:left="567" w:hanging="567"/>
        <w:jc w:val="both"/>
        <w:rPr>
          <w:rFonts w:ascii="Arial Narrow" w:hAnsi="Arial Narrow" w:cs="Tahoma"/>
          <w:b/>
        </w:rPr>
      </w:pPr>
      <w:r w:rsidRPr="00120C58">
        <w:rPr>
          <w:rFonts w:ascii="Arial Narrow" w:hAnsi="Arial Narrow" w:cs="Tahoma"/>
          <w:b/>
        </w:rPr>
        <w:t>XVIII. POUCZENIE O ŚRODKACH OCHRONY PRAWNEJ PRZYSŁUGUJĄCYCH WYKONAWCY W TOKU POSTĘPOWANIA O ZAMÓWIENIE PUBLICZNE: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Wykonawcom a także innemu podmiotowi, którego interes w uzyskaniu danego zamówienia  poniósł lub może ponieść szkodę w wyniku naruszenia przez zamawiającego przepisów ustawy Prawo zamówień publicznych, przysługują następujące środki ochrony prawnej przewidziane ustawą:</w:t>
      </w:r>
    </w:p>
    <w:p w:rsidR="00AD4CA3" w:rsidRPr="000A239E" w:rsidRDefault="00AD4CA3" w:rsidP="00AD4CA3">
      <w:pPr>
        <w:numPr>
          <w:ilvl w:val="0"/>
          <w:numId w:val="15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Odwołanie  – zgodnie z przepisami art. 180 -  198  ustawy.  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  <w:u w:val="single"/>
        </w:rPr>
      </w:pPr>
      <w:r w:rsidRPr="000A239E">
        <w:rPr>
          <w:rFonts w:ascii="Arial Narrow" w:hAnsi="Arial Narrow" w:cs="Tahoma"/>
          <w:sz w:val="20"/>
          <w:szCs w:val="20"/>
          <w:u w:val="single"/>
        </w:rPr>
        <w:t>Odwołanie przysługuje wyłącznie wobec czynności:</w:t>
      </w:r>
    </w:p>
    <w:p w:rsidR="00AD4CA3" w:rsidRPr="000A239E" w:rsidRDefault="00AD4CA3" w:rsidP="00AD4CA3">
      <w:pPr>
        <w:ind w:firstLine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a) opisu sposobu dokonywania oceny  spełniania warunków udziału w postępowaniu;</w:t>
      </w:r>
    </w:p>
    <w:p w:rsidR="00AD4CA3" w:rsidRPr="000A239E" w:rsidRDefault="00AD4CA3" w:rsidP="00AD4CA3">
      <w:pPr>
        <w:ind w:firstLine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b) wykluczenia odwołującego  z postępowania o udzielenie zamówienia;</w:t>
      </w:r>
    </w:p>
    <w:p w:rsidR="00AD4CA3" w:rsidRPr="000A239E" w:rsidRDefault="00AD4CA3" w:rsidP="00AD4CA3">
      <w:pPr>
        <w:ind w:firstLine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c) odrzucenia oferty odwołującego. 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Odwołanie wnosi się do Prezesa Izby w formie określonej w art. 180 ust. 4 ustawy Prawo zamówień publicznych. Odwołujący przesyła kopię odwołania Zamawiającemu w formie i terminie określonym w art. 180 ust. 5 ustawy.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0A239E">
        <w:rPr>
          <w:rFonts w:ascii="Arial Narrow" w:hAnsi="Arial Narrow" w:cs="Tahoma"/>
          <w:sz w:val="20"/>
          <w:szCs w:val="20"/>
          <w:u w:val="single"/>
        </w:rPr>
        <w:t xml:space="preserve">Terminy wnoszenia odwołania: </w:t>
      </w:r>
    </w:p>
    <w:p w:rsidR="00AD4CA3" w:rsidRPr="000A239E" w:rsidRDefault="00AD4CA3" w:rsidP="00AD4CA3">
      <w:pPr>
        <w:numPr>
          <w:ilvl w:val="0"/>
          <w:numId w:val="14"/>
        </w:numPr>
        <w:tabs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odwołanie wnosi się </w:t>
      </w:r>
      <w:r w:rsidRPr="000A239E">
        <w:rPr>
          <w:rFonts w:ascii="Arial Narrow" w:hAnsi="Arial Narrow" w:cs="Tahoma"/>
          <w:b/>
          <w:sz w:val="20"/>
          <w:szCs w:val="20"/>
        </w:rPr>
        <w:t>w terminie 5 dni od dnia</w:t>
      </w:r>
      <w:r w:rsidRPr="000A239E">
        <w:rPr>
          <w:rFonts w:ascii="Arial Narrow" w:hAnsi="Arial Narrow" w:cs="Tahoma"/>
          <w:sz w:val="20"/>
          <w:szCs w:val="20"/>
        </w:rPr>
        <w:t xml:space="preserve"> przesłania informacji o czynności  zamawiającego stanowiącej podstawę jego wniesienia,</w:t>
      </w:r>
    </w:p>
    <w:p w:rsidR="00AD4CA3" w:rsidRPr="000A239E" w:rsidRDefault="00AD4CA3" w:rsidP="00AD4CA3">
      <w:pPr>
        <w:numPr>
          <w:ilvl w:val="0"/>
          <w:numId w:val="14"/>
        </w:numPr>
        <w:tabs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odwołanie wobec treści ogłoszenia o zamówieniu, a także wobec postanowień Specyfikacji Istotnych Warunków Zamówienia  wnosi się </w:t>
      </w:r>
      <w:r w:rsidRPr="000A239E">
        <w:rPr>
          <w:rFonts w:ascii="Arial Narrow" w:hAnsi="Arial Narrow" w:cs="Tahoma"/>
          <w:b/>
          <w:sz w:val="20"/>
          <w:szCs w:val="20"/>
        </w:rPr>
        <w:t>w terminie 5 dni od dnia</w:t>
      </w:r>
      <w:r w:rsidRPr="000A239E">
        <w:rPr>
          <w:rFonts w:ascii="Arial Narrow" w:hAnsi="Arial Narrow" w:cs="Tahoma"/>
          <w:sz w:val="20"/>
          <w:szCs w:val="20"/>
        </w:rPr>
        <w:t xml:space="preserve"> zamieszczenia  ogłoszenia  w Biuletynie Zamówień  Publicznych  lub Specyfikacji Istotnych Warunków Zamówienia na stronie internetowej , </w:t>
      </w:r>
    </w:p>
    <w:p w:rsidR="00AD4CA3" w:rsidRPr="000A239E" w:rsidRDefault="00AD4CA3" w:rsidP="00AD4CA3">
      <w:pPr>
        <w:numPr>
          <w:ilvl w:val="0"/>
          <w:numId w:val="14"/>
        </w:numPr>
        <w:tabs>
          <w:tab w:val="num" w:pos="360"/>
        </w:tabs>
        <w:ind w:left="360" w:hanging="18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odwołanie  wobec  czynności  innych niż  określone w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sz w:val="20"/>
          <w:szCs w:val="20"/>
        </w:rPr>
        <w:t xml:space="preserve"> 1 i 2 wnosi się  </w:t>
      </w:r>
      <w:r w:rsidRPr="000A239E">
        <w:rPr>
          <w:rFonts w:ascii="Arial Narrow" w:hAnsi="Arial Narrow" w:cs="Tahoma"/>
          <w:b/>
          <w:sz w:val="20"/>
          <w:szCs w:val="20"/>
        </w:rPr>
        <w:t>w terminie 5 dni od dnia</w:t>
      </w:r>
      <w:r w:rsidRPr="000A239E">
        <w:rPr>
          <w:rFonts w:ascii="Arial Narrow" w:hAnsi="Arial Narrow" w:cs="Tahoma"/>
          <w:sz w:val="20"/>
          <w:szCs w:val="20"/>
        </w:rPr>
        <w:t>, w którym powzięto lub przy zachowaniu  należytej staranności, można było powziąć wiadomość o okolicznościach  stanowiących podstawę jego wniesienia.</w:t>
      </w:r>
    </w:p>
    <w:p w:rsidR="00AD4CA3" w:rsidRPr="000A239E" w:rsidRDefault="00AD4CA3" w:rsidP="00AD4CA3">
      <w:pPr>
        <w:ind w:left="180"/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Wykonawca może zgłosić przystąpienie do postępowania odwoławczego  </w:t>
      </w:r>
      <w:r w:rsidRPr="000A239E">
        <w:rPr>
          <w:rFonts w:ascii="Arial Narrow" w:hAnsi="Arial Narrow" w:cs="Tahoma"/>
          <w:b/>
          <w:sz w:val="20"/>
          <w:szCs w:val="20"/>
        </w:rPr>
        <w:t>w terminie 3 dni od dnia</w:t>
      </w:r>
      <w:r w:rsidRPr="000A239E">
        <w:rPr>
          <w:rFonts w:ascii="Arial Narrow" w:hAnsi="Arial Narrow" w:cs="Tahoma"/>
          <w:sz w:val="20"/>
          <w:szCs w:val="20"/>
        </w:rPr>
        <w:t xml:space="preserve"> otrzymania kopii odwołania, wskazując stronę, do której przystępuje i interes  w uzyskaniu rozstrzygnięcia na korzyść strony, do której przystępuje. Zgłoszenie przystąpienia doręcza się Prezesowi Izby w formie określonej w art. 185 ust. 2 ustawy, przekazując jego kopię zamawiającemu oraz wykonawcy wnoszącemu odwołanie.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>Zamawiający lub odwołujący może zgłosić opozycj</w:t>
      </w:r>
      <w:r>
        <w:rPr>
          <w:rFonts w:ascii="Arial Narrow" w:hAnsi="Arial Narrow" w:cs="Tahoma"/>
          <w:sz w:val="20"/>
          <w:szCs w:val="20"/>
        </w:rPr>
        <w:t xml:space="preserve">ę przeciw przystąpieniu innego </w:t>
      </w:r>
      <w:r w:rsidRPr="000A239E">
        <w:rPr>
          <w:rFonts w:ascii="Arial Narrow" w:hAnsi="Arial Narrow" w:cs="Tahoma"/>
          <w:sz w:val="20"/>
          <w:szCs w:val="20"/>
        </w:rPr>
        <w:t xml:space="preserve">wykonawcy </w:t>
      </w:r>
      <w:r>
        <w:rPr>
          <w:rFonts w:ascii="Arial Narrow" w:hAnsi="Arial Narrow" w:cs="Tahoma"/>
          <w:sz w:val="20"/>
          <w:szCs w:val="20"/>
        </w:rPr>
        <w:t xml:space="preserve">do postępowania odwoławczego nie później niż </w:t>
      </w:r>
      <w:r w:rsidRPr="000A239E">
        <w:rPr>
          <w:rFonts w:ascii="Arial Narrow" w:hAnsi="Arial Narrow" w:cs="Tahoma"/>
          <w:sz w:val="20"/>
          <w:szCs w:val="20"/>
        </w:rPr>
        <w:t>do czasu otwarcia  rozprawy. Zam</w:t>
      </w:r>
      <w:r>
        <w:rPr>
          <w:rFonts w:ascii="Arial Narrow" w:hAnsi="Arial Narrow" w:cs="Tahoma"/>
          <w:sz w:val="20"/>
          <w:szCs w:val="20"/>
        </w:rPr>
        <w:t>awiający może wnieść odpowiedź na odwołanie</w:t>
      </w:r>
      <w:r w:rsidRPr="000A239E">
        <w:rPr>
          <w:rFonts w:ascii="Arial Narrow" w:hAnsi="Arial Narrow" w:cs="Tahoma"/>
          <w:sz w:val="20"/>
          <w:szCs w:val="20"/>
        </w:rPr>
        <w:t xml:space="preserve"> na piśmie lub ustnie do protokołu. </w:t>
      </w:r>
    </w:p>
    <w:p w:rsidR="00AD4CA3" w:rsidRPr="00B3466D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B3466D">
        <w:rPr>
          <w:rFonts w:ascii="Arial Narrow" w:hAnsi="Arial Narrow"/>
          <w:sz w:val="20"/>
          <w:szCs w:val="20"/>
        </w:rPr>
        <w:t>Wnosząc odwołanie wykonawca zobowiązany jest wnieść wpis.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Wykonawca </w:t>
      </w:r>
      <w:r w:rsidRPr="000A239E">
        <w:rPr>
          <w:rFonts w:ascii="Arial Narrow" w:hAnsi="Arial Narrow" w:cs="Tahoma"/>
          <w:b/>
          <w:sz w:val="20"/>
          <w:szCs w:val="20"/>
          <w:u w:val="single"/>
        </w:rPr>
        <w:t>może w terminie przewidzianym do wniesienia  odwołania  poinformować zamawiającego o niezgodnej z przepisami ustawy czynności podjętej przez niego lub zaniechania czynności, do której jest zobowiązany na podstawie ustawy</w:t>
      </w:r>
      <w:r w:rsidRPr="000A239E">
        <w:rPr>
          <w:rFonts w:ascii="Arial Narrow" w:hAnsi="Arial Narrow" w:cs="Tahoma"/>
          <w:b/>
          <w:sz w:val="20"/>
          <w:szCs w:val="20"/>
        </w:rPr>
        <w:t xml:space="preserve">, na które nie przysługuje odwołanie  na podstawie art.  180 ust. 2. 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numPr>
          <w:ilvl w:val="0"/>
          <w:numId w:val="15"/>
        </w:num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>Skarga  do sądu – zgodnie z przepisami art. 198a – 198g ustawy.</w:t>
      </w:r>
    </w:p>
    <w:p w:rsidR="00AD4CA3" w:rsidRPr="000A239E" w:rsidRDefault="00AD4CA3" w:rsidP="00AD4CA3">
      <w:pPr>
        <w:tabs>
          <w:tab w:val="num" w:pos="360"/>
        </w:tabs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Na Orzeczenie Izby stronom oraz uczestnikom postępowania odwoławczego przysługuje skarga do sądu okręgowego właściwego dla siedziby albo miejsca zamieszkania zamawiającego. </w:t>
      </w:r>
    </w:p>
    <w:p w:rsidR="00AD4CA3" w:rsidRPr="000A239E" w:rsidRDefault="00AD4CA3" w:rsidP="00AD4CA3">
      <w:pPr>
        <w:pStyle w:val="Tekstpodstawowy"/>
        <w:rPr>
          <w:rFonts w:ascii="Arial Narrow" w:hAnsi="Arial Narrow" w:cs="Tahoma"/>
          <w:sz w:val="20"/>
          <w:u w:val="single"/>
        </w:rPr>
      </w:pPr>
    </w:p>
    <w:p w:rsidR="00AD4CA3" w:rsidRPr="000A239E" w:rsidRDefault="00AD4CA3" w:rsidP="00AD4CA3">
      <w:pPr>
        <w:pStyle w:val="Tekstpodstawowy"/>
        <w:ind w:left="360" w:hanging="360"/>
        <w:rPr>
          <w:rFonts w:ascii="Arial Narrow" w:hAnsi="Arial Narrow" w:cs="Tahoma"/>
          <w:sz w:val="20"/>
        </w:rPr>
      </w:pPr>
      <w:r w:rsidRPr="006E62F0">
        <w:rPr>
          <w:rFonts w:ascii="Arial Narrow" w:hAnsi="Arial Narrow" w:cs="Tahoma"/>
          <w:szCs w:val="24"/>
        </w:rPr>
        <w:t>XIX.</w:t>
      </w:r>
      <w:r w:rsidRPr="000A239E">
        <w:rPr>
          <w:rFonts w:ascii="Arial Narrow" w:hAnsi="Arial Narrow" w:cs="Tahoma"/>
          <w:sz w:val="20"/>
        </w:rPr>
        <w:t xml:space="preserve"> </w:t>
      </w:r>
      <w:r w:rsidRPr="00120C58">
        <w:rPr>
          <w:rFonts w:ascii="Arial Narrow" w:hAnsi="Arial Narrow" w:cs="Tahoma"/>
          <w:szCs w:val="24"/>
        </w:rPr>
        <w:t>FORMALNOŚCI JAKIE POWINNY ZOSTAĆ DOPEŁNIONE PO WYBORZE OFERTY W CELU ZAWARCIA UMOWY W SPRAWIE ZAMÓWIENIA PUBLICZNEGO</w:t>
      </w:r>
      <w:r w:rsidRPr="000A239E">
        <w:rPr>
          <w:rFonts w:ascii="Arial Narrow" w:hAnsi="Arial Narrow" w:cs="Tahoma"/>
          <w:sz w:val="20"/>
        </w:rPr>
        <w:t>:</w:t>
      </w:r>
    </w:p>
    <w:p w:rsidR="00AD4CA3" w:rsidRPr="000A239E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Zamawiający udzieli zamówienia wykonawcy, którego oferta odpowiada wszystkim wymaganiom przedstawionym w ustawie Prawo zamówień publicznych oraz SIWZ i została oceniona jako najkorzystniejsza w oparciu o podane kryteria wyboru.</w:t>
      </w:r>
    </w:p>
    <w:p w:rsidR="00AD4CA3" w:rsidRPr="000A239E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Zamawiający prześle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faxem</w:t>
      </w:r>
      <w:proofErr w:type="spellEnd"/>
      <w:r w:rsidR="00996B65">
        <w:rPr>
          <w:rFonts w:ascii="Arial Narrow" w:hAnsi="Arial Narrow" w:cs="Tahoma"/>
          <w:sz w:val="20"/>
          <w:szCs w:val="20"/>
        </w:rPr>
        <w:t xml:space="preserve"> lub pocztą elektr</w:t>
      </w:r>
      <w:r w:rsidR="00D318EC">
        <w:rPr>
          <w:rFonts w:ascii="Arial Narrow" w:hAnsi="Arial Narrow" w:cs="Tahoma"/>
          <w:sz w:val="20"/>
          <w:szCs w:val="20"/>
        </w:rPr>
        <w:t>o</w:t>
      </w:r>
      <w:r w:rsidR="00996B65">
        <w:rPr>
          <w:rFonts w:ascii="Arial Narrow" w:hAnsi="Arial Narrow" w:cs="Tahoma"/>
          <w:sz w:val="20"/>
          <w:szCs w:val="20"/>
        </w:rPr>
        <w:t>niczną</w:t>
      </w:r>
      <w:r w:rsidRPr="000A239E">
        <w:rPr>
          <w:rFonts w:ascii="Arial Narrow" w:hAnsi="Arial Narrow" w:cs="Tahoma"/>
          <w:sz w:val="20"/>
          <w:szCs w:val="20"/>
        </w:rPr>
        <w:t xml:space="preserve"> zawiadomienie o wyborze oferty najkorzystniejszej wszystkim wykonawcom, którzy ubiegali się o zamówienie.</w:t>
      </w:r>
    </w:p>
    <w:p w:rsidR="00AD4CA3" w:rsidRPr="000A239E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lastRenderedPageBreak/>
        <w:t>Przed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0A239E">
        <w:rPr>
          <w:rFonts w:ascii="Arial Narrow" w:hAnsi="Arial Narrow" w:cs="Tahoma"/>
          <w:sz w:val="20"/>
          <w:szCs w:val="20"/>
        </w:rPr>
        <w:t xml:space="preserve">podpisaniem umowy w sprawie zamówienia publicznego, Zamawiający ma prawo żądać od wykonawców </w:t>
      </w:r>
      <w:r w:rsidRPr="000A239E">
        <w:rPr>
          <w:rFonts w:ascii="Arial Narrow" w:hAnsi="Arial Narrow" w:cs="Tahoma"/>
          <w:bCs/>
          <w:sz w:val="20"/>
          <w:szCs w:val="20"/>
        </w:rPr>
        <w:t>ubiegających się wspólnie o zamówienie publiczne</w:t>
      </w:r>
      <w:r w:rsidRPr="000A239E">
        <w:rPr>
          <w:rFonts w:ascii="Arial Narrow" w:hAnsi="Arial Narrow" w:cs="Tahoma"/>
          <w:sz w:val="20"/>
          <w:szCs w:val="20"/>
        </w:rPr>
        <w:t>, których oferta została wybrana, umowy regulującej współpracę podmiotów występujących wspólnie.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AD4CA3" w:rsidRPr="000A239E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Zamawiający zawrze umowę z wybranym wykonawcą w terminie </w:t>
      </w:r>
      <w:r w:rsidRPr="000A239E">
        <w:rPr>
          <w:rFonts w:ascii="Arial Narrow" w:hAnsi="Arial Narrow" w:cs="Tahoma"/>
          <w:b/>
          <w:sz w:val="20"/>
          <w:szCs w:val="20"/>
        </w:rPr>
        <w:t>nie krótszym niż 5 dni od dnia przesłania zawiadomienia o wyborze</w:t>
      </w:r>
      <w:r w:rsidRPr="000A239E">
        <w:rPr>
          <w:rFonts w:ascii="Arial Narrow" w:hAnsi="Arial Narrow" w:cs="Tahoma"/>
          <w:sz w:val="20"/>
          <w:szCs w:val="20"/>
        </w:rPr>
        <w:t xml:space="preserve">, z </w:t>
      </w:r>
      <w:r w:rsidRPr="000A239E">
        <w:rPr>
          <w:rFonts w:ascii="Arial Narrow" w:hAnsi="Arial Narrow" w:cs="Tahoma"/>
          <w:b/>
          <w:sz w:val="20"/>
          <w:szCs w:val="20"/>
        </w:rPr>
        <w:t xml:space="preserve">zastrzeżeniem art. 94 ust. 2 </w:t>
      </w:r>
      <w:proofErr w:type="spellStart"/>
      <w:r w:rsidRPr="000A239E">
        <w:rPr>
          <w:rFonts w:ascii="Arial Narrow" w:hAnsi="Arial Narrow" w:cs="Tahoma"/>
          <w:b/>
          <w:sz w:val="20"/>
          <w:szCs w:val="20"/>
        </w:rPr>
        <w:t>pkt</w:t>
      </w:r>
      <w:proofErr w:type="spellEnd"/>
      <w:r w:rsidRPr="000A239E">
        <w:rPr>
          <w:rFonts w:ascii="Arial Narrow" w:hAnsi="Arial Narrow" w:cs="Tahoma"/>
          <w:b/>
          <w:sz w:val="20"/>
          <w:szCs w:val="20"/>
        </w:rPr>
        <w:t xml:space="preserve"> 1 lit a oraz 3 lit a ustawy.</w:t>
      </w:r>
    </w:p>
    <w:p w:rsidR="00AD4CA3" w:rsidRPr="000A239E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b/>
          <w:sz w:val="20"/>
          <w:szCs w:val="20"/>
        </w:rPr>
        <w:t xml:space="preserve">Zamawiający wymaga, aby Wykonawca przed zawarciem umowy sporządził i przedłożył  harmonogram rzeczowo - finansowy, który będzie stanowił integralną część umowy. </w:t>
      </w:r>
    </w:p>
    <w:p w:rsidR="00AD4CA3" w:rsidRPr="00951C5C" w:rsidRDefault="00AD4CA3" w:rsidP="00AD4CA3">
      <w:pPr>
        <w:numPr>
          <w:ilvl w:val="0"/>
          <w:numId w:val="4"/>
        </w:numPr>
        <w:jc w:val="both"/>
        <w:rPr>
          <w:rFonts w:ascii="Arial Narrow" w:hAnsi="Arial Narrow" w:cs="Tahoma"/>
          <w:sz w:val="20"/>
          <w:szCs w:val="20"/>
        </w:rPr>
      </w:pPr>
      <w:r w:rsidRPr="00951C5C">
        <w:rPr>
          <w:rFonts w:ascii="Arial Narrow" w:hAnsi="Arial Narrow"/>
          <w:sz w:val="20"/>
          <w:szCs w:val="20"/>
        </w:rPr>
        <w:t>Jeżeli wykonawca, którego oferta została wybrana uchyla się od zawarcia umowy zamawiający może wybrać ofertę najkorzystniejszą spośród pozostałych ofert, chyba że zachodzą przesłanki, o których mowa w art. 93 ust.1 ustawy.</w:t>
      </w:r>
    </w:p>
    <w:p w:rsidR="00951C5C" w:rsidRPr="00951C5C" w:rsidRDefault="00951C5C" w:rsidP="00AD4CA3">
      <w:pPr>
        <w:numPr>
          <w:ilvl w:val="0"/>
          <w:numId w:val="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Zastrzega się możliwość unieważnienia postępowania w przypadkach określonych w art. 93 PZP.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pStyle w:val="Nagwek5"/>
        <w:rPr>
          <w:rFonts w:ascii="Arial Narrow" w:hAnsi="Arial Narrow" w:cs="Tahoma"/>
          <w:sz w:val="20"/>
        </w:rPr>
      </w:pPr>
      <w:r w:rsidRPr="006E62F0">
        <w:rPr>
          <w:rFonts w:ascii="Arial Narrow" w:hAnsi="Arial Narrow" w:cs="Tahoma"/>
          <w:szCs w:val="24"/>
        </w:rPr>
        <w:t>XX.</w:t>
      </w:r>
      <w:r w:rsidRPr="000A239E">
        <w:rPr>
          <w:rFonts w:ascii="Arial Narrow" w:hAnsi="Arial Narrow" w:cs="Tahoma"/>
          <w:sz w:val="20"/>
        </w:rPr>
        <w:t xml:space="preserve"> </w:t>
      </w:r>
      <w:r w:rsidRPr="00120C58">
        <w:rPr>
          <w:rFonts w:ascii="Arial Narrow" w:hAnsi="Arial Narrow" w:cs="Tahoma"/>
          <w:szCs w:val="24"/>
        </w:rPr>
        <w:t>PROJEKT UMOWY</w:t>
      </w:r>
      <w:r w:rsidRPr="000A239E">
        <w:rPr>
          <w:rFonts w:ascii="Arial Narrow" w:hAnsi="Arial Narrow" w:cs="Tahoma"/>
          <w:sz w:val="20"/>
        </w:rPr>
        <w:t>:</w:t>
      </w:r>
    </w:p>
    <w:p w:rsidR="00AD4CA3" w:rsidRPr="000A239E" w:rsidRDefault="00AD4CA3" w:rsidP="00AD4CA3">
      <w:pPr>
        <w:numPr>
          <w:ilvl w:val="0"/>
          <w:numId w:val="18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Wykonawca, który przedstawił najkorzystniejszą ofertę, będzie zobowiązany do podpisania umowy zgodnie z załączonym projektem umowy -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6E62F0">
        <w:rPr>
          <w:rFonts w:ascii="Arial Narrow" w:hAnsi="Arial Narrow" w:cs="Tahoma"/>
          <w:b/>
          <w:sz w:val="20"/>
          <w:szCs w:val="20"/>
        </w:rPr>
        <w:t>zał. Nr</w:t>
      </w:r>
      <w:r>
        <w:rPr>
          <w:rFonts w:ascii="Arial Narrow" w:hAnsi="Arial Narrow" w:cs="Tahoma"/>
          <w:b/>
          <w:sz w:val="20"/>
          <w:szCs w:val="20"/>
        </w:rPr>
        <w:t xml:space="preserve"> 10 </w:t>
      </w:r>
      <w:r w:rsidRPr="006E62F0">
        <w:rPr>
          <w:rFonts w:ascii="Arial Narrow" w:hAnsi="Arial Narrow" w:cs="Tahoma"/>
          <w:b/>
          <w:sz w:val="20"/>
          <w:szCs w:val="20"/>
        </w:rPr>
        <w:t>do SIWZ.</w:t>
      </w:r>
    </w:p>
    <w:p w:rsidR="00AD4CA3" w:rsidRPr="00120C58" w:rsidRDefault="00AD4CA3" w:rsidP="00AD4CA3">
      <w:pPr>
        <w:numPr>
          <w:ilvl w:val="0"/>
          <w:numId w:val="18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 w:cs="Tahoma"/>
          <w:b/>
          <w:sz w:val="20"/>
          <w:szCs w:val="20"/>
        </w:rPr>
      </w:pPr>
      <w:r w:rsidRPr="00120C58">
        <w:rPr>
          <w:rFonts w:ascii="Arial Narrow" w:hAnsi="Arial Narrow" w:cs="Tahoma"/>
          <w:b/>
          <w:sz w:val="20"/>
          <w:szCs w:val="20"/>
        </w:rPr>
        <w:t>Złożenie oferty jest równoznaczne z pełną akceptacją umowy przez wykonawcę</w:t>
      </w:r>
      <w:r w:rsidRPr="000A239E">
        <w:rPr>
          <w:rFonts w:ascii="Arial Narrow" w:hAnsi="Arial Narrow" w:cs="Tahoma"/>
          <w:sz w:val="20"/>
          <w:szCs w:val="20"/>
        </w:rPr>
        <w:t>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6E62F0">
        <w:rPr>
          <w:rFonts w:ascii="Arial Narrow" w:hAnsi="Arial Narrow" w:cs="Tahoma"/>
          <w:b/>
        </w:rPr>
        <w:t>XXI.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120C58">
        <w:rPr>
          <w:rFonts w:ascii="Arial Narrow" w:hAnsi="Arial Narrow" w:cs="Tahoma"/>
          <w:b/>
        </w:rPr>
        <w:t>NIE DOPUSZCZA SIĘ SKŁADANIA OFERT WARIANTOWYCH I OFERT CZĘŚCIOWYCH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sz w:val="20"/>
          <w:szCs w:val="20"/>
        </w:rPr>
      </w:pPr>
      <w:r w:rsidRPr="006E62F0">
        <w:rPr>
          <w:rFonts w:ascii="Arial Narrow" w:hAnsi="Arial Narrow" w:cs="Tahoma"/>
          <w:b/>
        </w:rPr>
        <w:t>XXII.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120C58">
        <w:rPr>
          <w:rFonts w:ascii="Arial Narrow" w:hAnsi="Arial Narrow" w:cs="Tahoma"/>
          <w:b/>
        </w:rPr>
        <w:t>ZAMAWIAJĄCY NIE PRZEWIDUJE</w:t>
      </w:r>
      <w:r w:rsidRPr="000A239E">
        <w:rPr>
          <w:rFonts w:ascii="Arial Narrow" w:hAnsi="Arial Narrow" w:cs="Tahoma"/>
          <w:b/>
          <w:sz w:val="20"/>
          <w:szCs w:val="20"/>
        </w:rPr>
        <w:t>:</w:t>
      </w:r>
    </w:p>
    <w:p w:rsidR="00AD4CA3" w:rsidRPr="000A239E" w:rsidRDefault="00AD4CA3" w:rsidP="00AD4CA3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  <w:rPr>
          <w:rFonts w:ascii="Arial Narrow" w:hAnsi="Arial Narrow" w:cs="Tahoma"/>
          <w:b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zawarcia umowy ramowej, </w:t>
      </w:r>
    </w:p>
    <w:p w:rsidR="00AD4CA3" w:rsidRPr="000A239E" w:rsidRDefault="00AD4CA3" w:rsidP="00AD4CA3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aukcji elektronicznej,</w:t>
      </w:r>
    </w:p>
    <w:p w:rsidR="00AD4CA3" w:rsidRDefault="00AD4CA3" w:rsidP="00AD4CA3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zwrotu kosztów udziału w postępowaniu.</w:t>
      </w:r>
    </w:p>
    <w:p w:rsidR="00AD4CA3" w:rsidRDefault="00AD4CA3" w:rsidP="00AD4CA3">
      <w:pPr>
        <w:numPr>
          <w:ilvl w:val="1"/>
          <w:numId w:val="7"/>
        </w:numPr>
        <w:tabs>
          <w:tab w:val="clear" w:pos="1440"/>
          <w:tab w:val="num" w:pos="360"/>
        </w:tabs>
        <w:ind w:hanging="144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zaliczek dla Wykonawców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6E62F0">
        <w:rPr>
          <w:rFonts w:ascii="Arial Narrow" w:hAnsi="Arial Narrow" w:cs="Tahoma"/>
          <w:b/>
        </w:rPr>
        <w:t>XXIII.</w:t>
      </w:r>
      <w:r w:rsidRPr="000A239E">
        <w:rPr>
          <w:rFonts w:ascii="Arial Narrow" w:hAnsi="Arial Narrow" w:cs="Tahoma"/>
          <w:b/>
          <w:sz w:val="20"/>
          <w:szCs w:val="20"/>
        </w:rPr>
        <w:t xml:space="preserve"> </w:t>
      </w:r>
      <w:r w:rsidRPr="00120C58">
        <w:rPr>
          <w:rFonts w:ascii="Arial Narrow" w:hAnsi="Arial Narrow" w:cs="Tahoma"/>
          <w:b/>
        </w:rPr>
        <w:t>POSTANOWIENIA KOŃCOWE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 xml:space="preserve">W sprawach nieuregulowanych w Specyfikacji Istotnych Warunków Zamówienia zastosowanie mają przepisy ustawy z dnia 29 stycznia 2004 r. Prawo zamówień publicznych (Dz. U. z 2010 r. Nr 113, poz. 759 z </w:t>
      </w:r>
      <w:proofErr w:type="spellStart"/>
      <w:r w:rsidRPr="000A239E">
        <w:rPr>
          <w:rFonts w:ascii="Arial Narrow" w:hAnsi="Arial Narrow" w:cs="Tahoma"/>
          <w:sz w:val="20"/>
          <w:szCs w:val="20"/>
        </w:rPr>
        <w:t>późn</w:t>
      </w:r>
      <w:proofErr w:type="spellEnd"/>
      <w:r w:rsidRPr="000A239E">
        <w:rPr>
          <w:rFonts w:ascii="Arial Narrow" w:hAnsi="Arial Narrow" w:cs="Tahoma"/>
          <w:sz w:val="20"/>
          <w:szCs w:val="20"/>
        </w:rPr>
        <w:t>. zm.) i przepisy wykonawcze do tej ustawy oraz przepisy Kodeksu Cywilnego.</w:t>
      </w:r>
    </w:p>
    <w:p w:rsidR="00AD4CA3" w:rsidRPr="000A239E" w:rsidRDefault="00AD4CA3" w:rsidP="00AD4CA3">
      <w:pPr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</w:p>
    <w:p w:rsidR="00AD4CA3" w:rsidRDefault="00AD4CA3" w:rsidP="00AD4CA3">
      <w:pPr>
        <w:jc w:val="both"/>
        <w:rPr>
          <w:rFonts w:ascii="Arial Narrow" w:hAnsi="Arial Narrow" w:cs="Tahoma"/>
          <w:b/>
          <w:bCs/>
          <w:u w:val="single"/>
        </w:rPr>
      </w:pPr>
      <w:r w:rsidRPr="00120C58">
        <w:rPr>
          <w:rFonts w:ascii="Arial Narrow" w:hAnsi="Arial Narrow" w:cs="Tahoma"/>
          <w:b/>
          <w:bCs/>
          <w:u w:val="single"/>
        </w:rPr>
        <w:t>SPIS ZAŁĄCZNIKÓW DO SIWZ:</w:t>
      </w:r>
    </w:p>
    <w:p w:rsidR="00AD4CA3" w:rsidRPr="00120C58" w:rsidRDefault="00AD4CA3" w:rsidP="00AD4CA3">
      <w:pPr>
        <w:jc w:val="both"/>
        <w:rPr>
          <w:rFonts w:ascii="Arial Narrow" w:hAnsi="Arial Narrow" w:cs="Tahoma"/>
          <w:b/>
          <w:bCs/>
          <w:u w:val="single"/>
        </w:rPr>
      </w:pP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Formularz oferty - załącznik nr 1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0A239E">
        <w:rPr>
          <w:rFonts w:ascii="Arial Narrow" w:hAnsi="Arial Narrow" w:cs="Tahoma"/>
          <w:sz w:val="20"/>
          <w:szCs w:val="20"/>
        </w:rPr>
        <w:t>Oświadczenie o spełnianiu warunków i niepodleganiu wykluczeniu - załącznik nr 2 do SIWZ</w:t>
      </w:r>
    </w:p>
    <w:p w:rsidR="00AD4CA3" w:rsidRPr="000A239E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Oświadczenie o grupie kapitałowej – załącznik nr 3 do SWIZ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7B6B32">
        <w:rPr>
          <w:rFonts w:ascii="Arial Narrow" w:hAnsi="Arial Narrow" w:cs="Tahoma"/>
          <w:sz w:val="20"/>
          <w:szCs w:val="20"/>
        </w:rPr>
        <w:t>Wykaz ro</w:t>
      </w:r>
      <w:r>
        <w:rPr>
          <w:rFonts w:ascii="Arial Narrow" w:hAnsi="Arial Narrow" w:cs="Tahoma"/>
          <w:sz w:val="20"/>
          <w:szCs w:val="20"/>
        </w:rPr>
        <w:t>bót budowlanych - załącznik nr 4</w:t>
      </w:r>
      <w:r w:rsidRPr="007B6B32">
        <w:rPr>
          <w:rFonts w:ascii="Arial Narrow" w:hAnsi="Arial Narrow" w:cs="Tahoma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Wykaz sprzętu – załącznik nr 5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7B6B32">
        <w:rPr>
          <w:rFonts w:ascii="Arial Narrow" w:hAnsi="Arial Narrow" w:cs="Tahoma"/>
          <w:sz w:val="20"/>
          <w:szCs w:val="20"/>
        </w:rPr>
        <w:t xml:space="preserve">Wykaz osób, które będą uczestniczyć w wykonywaniu zamówienia - załącznik nr </w:t>
      </w:r>
      <w:r>
        <w:rPr>
          <w:rFonts w:ascii="Arial Narrow" w:hAnsi="Arial Narrow" w:cs="Tahoma"/>
          <w:sz w:val="20"/>
          <w:szCs w:val="20"/>
        </w:rPr>
        <w:t>6</w:t>
      </w:r>
      <w:r w:rsidRPr="007B6B32">
        <w:rPr>
          <w:rFonts w:ascii="Arial Narrow" w:hAnsi="Arial Narrow" w:cs="Tahoma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7B6B32">
        <w:rPr>
          <w:rFonts w:ascii="Arial Narrow" w:hAnsi="Arial Narrow" w:cs="Tahoma"/>
          <w:sz w:val="20"/>
          <w:szCs w:val="20"/>
        </w:rPr>
        <w:t xml:space="preserve">Oświadczenie o posiadaniu uprawnień - załącznik nr </w:t>
      </w:r>
      <w:r>
        <w:rPr>
          <w:rFonts w:ascii="Arial Narrow" w:hAnsi="Arial Narrow" w:cs="Tahoma"/>
          <w:sz w:val="20"/>
          <w:szCs w:val="20"/>
        </w:rPr>
        <w:t>7</w:t>
      </w:r>
      <w:r w:rsidRPr="007B6B32">
        <w:rPr>
          <w:rFonts w:ascii="Arial Narrow" w:hAnsi="Arial Narrow" w:cs="Tahoma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Zobowiązanie podmiotów zgodnie z art. 26 pkt. 2b </w:t>
      </w:r>
      <w:proofErr w:type="spellStart"/>
      <w:r>
        <w:rPr>
          <w:rFonts w:ascii="Arial Narrow" w:hAnsi="Arial Narrow" w:cs="Tahoma"/>
          <w:sz w:val="20"/>
          <w:szCs w:val="20"/>
        </w:rPr>
        <w:t>Pzp</w:t>
      </w:r>
      <w:proofErr w:type="spellEnd"/>
      <w:r>
        <w:rPr>
          <w:rFonts w:ascii="Arial Narrow" w:hAnsi="Arial Narrow" w:cs="Tahoma"/>
          <w:sz w:val="20"/>
          <w:szCs w:val="20"/>
        </w:rPr>
        <w:t>. – załącznik 8 do SIWZ</w:t>
      </w:r>
    </w:p>
    <w:p w:rsidR="00AD4CA3" w:rsidRPr="006F7F9A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6F7F9A">
        <w:rPr>
          <w:rFonts w:ascii="Arial Narrow" w:hAnsi="Arial Narrow"/>
          <w:sz w:val="20"/>
          <w:szCs w:val="20"/>
        </w:rPr>
        <w:t xml:space="preserve">Oświadczenie o stawkach kosztorysowych przyjętych przy sporządzaniu kosztorysu ofertowego – załącznik nr </w:t>
      </w:r>
      <w:r>
        <w:rPr>
          <w:rFonts w:ascii="Arial Narrow" w:hAnsi="Arial Narrow"/>
          <w:sz w:val="20"/>
          <w:szCs w:val="20"/>
        </w:rPr>
        <w:t>9</w:t>
      </w:r>
      <w:r w:rsidRPr="006F7F9A">
        <w:rPr>
          <w:rFonts w:ascii="Arial Narrow" w:hAnsi="Arial Narrow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7B6B32">
        <w:rPr>
          <w:rFonts w:ascii="Arial Narrow" w:hAnsi="Arial Narrow" w:cs="Tahoma"/>
          <w:sz w:val="20"/>
          <w:szCs w:val="20"/>
        </w:rPr>
        <w:t xml:space="preserve">Projekt umowy - załącznik nr </w:t>
      </w:r>
      <w:r>
        <w:rPr>
          <w:rFonts w:ascii="Arial Narrow" w:hAnsi="Arial Narrow" w:cs="Tahoma"/>
          <w:sz w:val="20"/>
          <w:szCs w:val="20"/>
        </w:rPr>
        <w:t>10</w:t>
      </w:r>
      <w:r w:rsidRPr="007B6B32">
        <w:rPr>
          <w:rFonts w:ascii="Arial Narrow" w:hAnsi="Arial Narrow" w:cs="Tahoma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 w:rsidRPr="007B6B32">
        <w:rPr>
          <w:rFonts w:ascii="Arial Narrow" w:hAnsi="Arial Narrow" w:cs="Tahoma"/>
          <w:sz w:val="20"/>
          <w:szCs w:val="20"/>
        </w:rPr>
        <w:t xml:space="preserve">Karta gwarancyjna (gwarancja jakości) - załącznik nr </w:t>
      </w:r>
      <w:r>
        <w:rPr>
          <w:rFonts w:ascii="Arial Narrow" w:hAnsi="Arial Narrow" w:cs="Tahoma"/>
          <w:sz w:val="20"/>
          <w:szCs w:val="20"/>
        </w:rPr>
        <w:t>11</w:t>
      </w:r>
      <w:r w:rsidRPr="007B6B32">
        <w:rPr>
          <w:rFonts w:ascii="Arial Narrow" w:hAnsi="Arial Narrow" w:cs="Tahoma"/>
          <w:sz w:val="20"/>
          <w:szCs w:val="20"/>
        </w:rPr>
        <w:t xml:space="preserve"> do SIWZ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Dokumentacja projektowa 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Specyfikacje techniczne wykonania i odbioru robót</w:t>
      </w:r>
    </w:p>
    <w:p w:rsidR="00AD4CA3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Przedmiar</w:t>
      </w:r>
      <w:r w:rsidRPr="007B6B32">
        <w:rPr>
          <w:rFonts w:ascii="Arial Narrow" w:hAnsi="Arial Narrow" w:cs="Tahoma"/>
          <w:sz w:val="20"/>
          <w:szCs w:val="20"/>
        </w:rPr>
        <w:t xml:space="preserve"> robót</w:t>
      </w:r>
    </w:p>
    <w:p w:rsidR="00AD4CA3" w:rsidRPr="007B6B32" w:rsidRDefault="00AD4CA3" w:rsidP="00AD4CA3">
      <w:pPr>
        <w:numPr>
          <w:ilvl w:val="2"/>
          <w:numId w:val="7"/>
        </w:numPr>
        <w:tabs>
          <w:tab w:val="clear" w:pos="2160"/>
          <w:tab w:val="num" w:pos="284"/>
        </w:tabs>
        <w:ind w:hanging="216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Kosztorys ofertowy</w:t>
      </w:r>
    </w:p>
    <w:p w:rsidR="00996B65" w:rsidRDefault="00996B65" w:rsidP="00AD4C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996B65" w:rsidRDefault="00996B65" w:rsidP="00AD4C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AD4CA3" w:rsidRPr="003A6E0E" w:rsidRDefault="00AD4CA3" w:rsidP="00AD4C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3A6E0E">
        <w:rPr>
          <w:rFonts w:ascii="Arial" w:hAnsi="Arial" w:cs="Arial"/>
          <w:b/>
          <w:color w:val="000000"/>
        </w:rPr>
        <w:t>____________________________________</w:t>
      </w:r>
    </w:p>
    <w:p w:rsidR="00AD4CA3" w:rsidRDefault="00996B65" w:rsidP="00996B65">
      <w:pPr>
        <w:ind w:left="4395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Jarosław Wiesław Kuczyński</w:t>
      </w:r>
    </w:p>
    <w:p w:rsidR="00AD4CA3" w:rsidRPr="000A239E" w:rsidRDefault="00996B65" w:rsidP="00996B65">
      <w:pPr>
        <w:ind w:left="4395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color w:val="000000"/>
        </w:rPr>
        <w:t>Wójt Gminy Wieliczki</w:t>
      </w:r>
    </w:p>
    <w:p w:rsidR="00557C46" w:rsidRDefault="00557C46"/>
    <w:sectPr w:rsidR="00557C46" w:rsidSect="0055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6D9"/>
    <w:multiLevelType w:val="hybridMultilevel"/>
    <w:tmpl w:val="391EB1E0"/>
    <w:name w:val="WW8Num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C63296E"/>
    <w:multiLevelType w:val="hybridMultilevel"/>
    <w:tmpl w:val="5984A4EE"/>
    <w:lvl w:ilvl="0" w:tplc="6C1AB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5102ED0">
      <w:start w:val="19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6A53FF"/>
    <w:multiLevelType w:val="hybridMultilevel"/>
    <w:tmpl w:val="55681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610C5"/>
    <w:multiLevelType w:val="hybridMultilevel"/>
    <w:tmpl w:val="F6ACD9D8"/>
    <w:lvl w:ilvl="0" w:tplc="FFFFFFFF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8B0DF5"/>
    <w:multiLevelType w:val="hybridMultilevel"/>
    <w:tmpl w:val="5E542C2E"/>
    <w:lvl w:ilvl="0" w:tplc="F4BA3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16CA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25771"/>
    <w:multiLevelType w:val="hybridMultilevel"/>
    <w:tmpl w:val="0B4A5E4E"/>
    <w:lvl w:ilvl="0" w:tplc="2DB8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E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03EE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43A29"/>
    <w:multiLevelType w:val="hybridMultilevel"/>
    <w:tmpl w:val="A3D6D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25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67C15"/>
    <w:multiLevelType w:val="hybridMultilevel"/>
    <w:tmpl w:val="0C940394"/>
    <w:lvl w:ilvl="0" w:tplc="FA90F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05F57"/>
    <w:multiLevelType w:val="singleLevel"/>
    <w:tmpl w:val="0415000F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3D3D86"/>
    <w:multiLevelType w:val="hybridMultilevel"/>
    <w:tmpl w:val="4998A0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eastAsia="Times New Roman" w:hAnsi="Arial Narrow" w:cs="Tahoma" w:hint="default"/>
        <w:b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4772B"/>
    <w:multiLevelType w:val="hybridMultilevel"/>
    <w:tmpl w:val="C0FAF264"/>
    <w:lvl w:ilvl="0" w:tplc="8BE0A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2D84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ahoma" w:hint="default"/>
        <w:b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14D48"/>
    <w:multiLevelType w:val="multilevel"/>
    <w:tmpl w:val="581A6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C67B7"/>
    <w:multiLevelType w:val="hybridMultilevel"/>
    <w:tmpl w:val="197888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67747"/>
    <w:multiLevelType w:val="hybridMultilevel"/>
    <w:tmpl w:val="9E5A6358"/>
    <w:lvl w:ilvl="0" w:tplc="9A8EA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ahoma" w:hint="default"/>
        <w:b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2E24543"/>
    <w:multiLevelType w:val="hybridMultilevel"/>
    <w:tmpl w:val="FBBCF9C6"/>
    <w:lvl w:ilvl="0" w:tplc="D874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A2062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C0EEFB58">
      <w:start w:val="7"/>
      <w:numFmt w:val="upperRoman"/>
      <w:lvlText w:val="%7."/>
      <w:lvlJc w:val="left"/>
      <w:pPr>
        <w:tabs>
          <w:tab w:val="num" w:pos="5040"/>
        </w:tabs>
        <w:ind w:left="5040" w:hanging="720"/>
      </w:pPr>
      <w:rPr>
        <w:rFonts w:ascii="Arial Narrow" w:hAnsi="Arial Narrow" w:cs="Tahoma" w:hint="default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E20486"/>
    <w:multiLevelType w:val="hybridMultilevel"/>
    <w:tmpl w:val="04A6A070"/>
    <w:lvl w:ilvl="0" w:tplc="84983F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0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6F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64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119FE"/>
    <w:multiLevelType w:val="hybridMultilevel"/>
    <w:tmpl w:val="9214770C"/>
    <w:lvl w:ilvl="0" w:tplc="760AE0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</w:rPr>
    </w:lvl>
    <w:lvl w:ilvl="1" w:tplc="6B60DA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334E9C"/>
    <w:multiLevelType w:val="multilevel"/>
    <w:tmpl w:val="0F8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eastAsia="Times New Roman" w:hAnsi="Garamond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A5A97"/>
    <w:multiLevelType w:val="hybridMultilevel"/>
    <w:tmpl w:val="3EB04F12"/>
    <w:lvl w:ilvl="0" w:tplc="CBBC8E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D48D1"/>
    <w:multiLevelType w:val="hybridMultilevel"/>
    <w:tmpl w:val="5F9A0A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0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16"/>
  </w:num>
  <w:num w:numId="18">
    <w:abstractNumId w:val="18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CA3"/>
    <w:rsid w:val="00013988"/>
    <w:rsid w:val="00183256"/>
    <w:rsid w:val="001B05F2"/>
    <w:rsid w:val="001C369C"/>
    <w:rsid w:val="002975D5"/>
    <w:rsid w:val="003E36A0"/>
    <w:rsid w:val="00412484"/>
    <w:rsid w:val="00435A46"/>
    <w:rsid w:val="004D420E"/>
    <w:rsid w:val="005302C9"/>
    <w:rsid w:val="00557C46"/>
    <w:rsid w:val="0056098C"/>
    <w:rsid w:val="005B048E"/>
    <w:rsid w:val="00661E6B"/>
    <w:rsid w:val="006C0EC6"/>
    <w:rsid w:val="007044B1"/>
    <w:rsid w:val="00712B3B"/>
    <w:rsid w:val="00793952"/>
    <w:rsid w:val="007C667E"/>
    <w:rsid w:val="008108DB"/>
    <w:rsid w:val="0088331D"/>
    <w:rsid w:val="00951C5C"/>
    <w:rsid w:val="00974F35"/>
    <w:rsid w:val="00996B65"/>
    <w:rsid w:val="00A67AB3"/>
    <w:rsid w:val="00A81604"/>
    <w:rsid w:val="00AD4CA3"/>
    <w:rsid w:val="00B3077E"/>
    <w:rsid w:val="00BC3799"/>
    <w:rsid w:val="00D318EC"/>
    <w:rsid w:val="00E579AD"/>
    <w:rsid w:val="00E94182"/>
    <w:rsid w:val="00F02CA5"/>
    <w:rsid w:val="00F3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4CA3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AD4CA3"/>
    <w:pPr>
      <w:keepNext/>
      <w:jc w:val="both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4CA3"/>
    <w:rPr>
      <w:rFonts w:ascii="Garamond" w:eastAsia="Times New Roman" w:hAnsi="Garamond" w:cs="Times New Roman"/>
      <w:b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D4CA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D4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4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4CA3"/>
    <w:rPr>
      <w:rFonts w:ascii="Garamond" w:hAnsi="Garamond"/>
      <w:b/>
    </w:rPr>
  </w:style>
  <w:style w:type="character" w:customStyle="1" w:styleId="Tekstpodstawowy2Znak">
    <w:name w:val="Tekst podstawowy 2 Znak"/>
    <w:basedOn w:val="Domylnaczcionkaakapitu"/>
    <w:link w:val="Tekstpodstawowy2"/>
    <w:rsid w:val="00AD4CA3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4CA3"/>
    <w:pPr>
      <w:widowControl w:val="0"/>
      <w:tabs>
        <w:tab w:val="left" w:pos="142"/>
      </w:tabs>
      <w:autoSpaceDE w:val="0"/>
      <w:autoSpaceDN w:val="0"/>
      <w:ind w:hanging="284"/>
      <w:jc w:val="center"/>
    </w:pPr>
    <w:rPr>
      <w:rFonts w:ascii="Arial" w:hAnsi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4CA3"/>
    <w:rPr>
      <w:rFonts w:ascii="Arial" w:eastAsia="Times New Roman" w:hAnsi="Arial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AD4CA3"/>
    <w:pPr>
      <w:ind w:left="360" w:hanging="180"/>
      <w:jc w:val="both"/>
    </w:pPr>
    <w:rPr>
      <w:rFonts w:ascii="Garamond" w:hAnsi="Garamond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4CA3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D4CA3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4CA3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D4CA3"/>
    <w:pPr>
      <w:jc w:val="both"/>
    </w:pPr>
    <w:rPr>
      <w:rFonts w:ascii="Arial" w:hAnsi="Arial"/>
      <w:b/>
      <w:color w:val="FF000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D4CA3"/>
    <w:rPr>
      <w:rFonts w:ascii="Arial" w:eastAsia="Times New Roman" w:hAnsi="Arial" w:cs="Times New Roman"/>
      <w:b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4CA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4CA3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AD4CA3"/>
    <w:pPr>
      <w:spacing w:before="60" w:after="60"/>
      <w:ind w:left="851" w:hanging="295"/>
      <w:jc w:val="both"/>
    </w:pPr>
  </w:style>
  <w:style w:type="character" w:styleId="Hipercze">
    <w:name w:val="Hyperlink"/>
    <w:rsid w:val="00AD4CA3"/>
    <w:rPr>
      <w:color w:val="0000FF"/>
      <w:u w:val="single"/>
    </w:rPr>
  </w:style>
  <w:style w:type="paragraph" w:customStyle="1" w:styleId="punkty">
    <w:name w:val="punkty"/>
    <w:link w:val="punktyZnak"/>
    <w:rsid w:val="00AD4CA3"/>
    <w:pPr>
      <w:widowControl w:val="0"/>
      <w:numPr>
        <w:numId w:val="1"/>
      </w:numPr>
      <w:tabs>
        <w:tab w:val="left" w:pos="964"/>
      </w:tabs>
      <w:spacing w:before="120" w:after="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AD4CA3"/>
    <w:pPr>
      <w:tabs>
        <w:tab w:val="left" w:pos="360"/>
      </w:tabs>
      <w:ind w:firstLine="360"/>
      <w:jc w:val="both"/>
    </w:pPr>
    <w:rPr>
      <w:rFonts w:ascii="Arial Narrow" w:hAnsi="Arial Narrow" w:cs="Tahoma"/>
      <w:b/>
      <w:sz w:val="20"/>
      <w:szCs w:val="20"/>
    </w:rPr>
  </w:style>
  <w:style w:type="paragraph" w:customStyle="1" w:styleId="Tekstpodstawowy21">
    <w:name w:val="Tekst podstawowy 21"/>
    <w:basedOn w:val="Normalny"/>
    <w:rsid w:val="00AD4CA3"/>
    <w:pPr>
      <w:suppressAutoHyphens/>
      <w:jc w:val="both"/>
    </w:pPr>
    <w:rPr>
      <w:sz w:val="20"/>
      <w:szCs w:val="20"/>
      <w:lang w:eastAsia="ar-SA"/>
    </w:rPr>
  </w:style>
  <w:style w:type="paragraph" w:customStyle="1" w:styleId="punktya">
    <w:name w:val="punkty a.)"/>
    <w:rsid w:val="00AD4C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link w:val="punkty"/>
    <w:rsid w:val="00AD4CA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xt">
    <w:name w:val="text"/>
    <w:basedOn w:val="Domylnaczcionkaakapitu"/>
    <w:rsid w:val="00E5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wielic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-dabrowa.pbip.pl/" TargetMode="External"/><Relationship Id="rId5" Type="http://schemas.openxmlformats.org/officeDocument/2006/relationships/hyperlink" Target="http://www.dabrowa-bia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5255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2015-02-23T08:27:00Z</cp:lastPrinted>
  <dcterms:created xsi:type="dcterms:W3CDTF">2014-12-16T06:36:00Z</dcterms:created>
  <dcterms:modified xsi:type="dcterms:W3CDTF">2015-02-23T09:52:00Z</dcterms:modified>
</cp:coreProperties>
</file>