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872B" w14:textId="77777777" w:rsidR="00D43A2E" w:rsidRPr="00D43A2E" w:rsidRDefault="00AB6E94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</w:t>
      </w:r>
      <w:r w:rsidR="00B72A28" w:rsidRPr="00B72A28">
        <w:t>Gospodarki Odpadami, Emisji i Pozwoleń Zintegrowanych</w:t>
      </w:r>
    </w:p>
    <w:p w14:paraId="5B327255" w14:textId="77777777" w:rsidR="008A1AD5" w:rsidRPr="006800E5" w:rsidRDefault="00B72A28" w:rsidP="003A59C7">
      <w:pPr>
        <w:pStyle w:val="Polenagwkowe"/>
        <w:spacing w:after="240"/>
      </w:pPr>
      <w:r w:rsidRPr="00B72A28">
        <w:t>al. „Solidarności” 61, 03-402 Warszawa</w:t>
      </w:r>
      <w:r w:rsidR="006800E5">
        <w:br/>
        <w:t xml:space="preserve">Telefon: </w:t>
      </w:r>
      <w:r w:rsidRPr="00B72A28">
        <w:t>22</w:t>
      </w:r>
      <w:r>
        <w:t> </w:t>
      </w:r>
      <w:r w:rsidRPr="00B72A28">
        <w:t>5979</w:t>
      </w:r>
      <w:r>
        <w:t> </w:t>
      </w:r>
      <w:r w:rsidRPr="00B72A28">
        <w:t xml:space="preserve">481, </w:t>
      </w:r>
      <w:hyperlink r:id="rId11" w:history="1">
        <w:r w:rsidRPr="000109F5">
          <w:rPr>
            <w:rStyle w:val="Hipercze"/>
          </w:rPr>
          <w:t>gospodarka.odpadami@mazovia.pl</w:t>
        </w:r>
      </w:hyperlink>
      <w:r w:rsidR="000C2D3A">
        <w:t xml:space="preserve"> </w:t>
      </w:r>
      <w:bookmarkStart w:id="0" w:name="_Hlk187404484"/>
      <w:r w:rsidR="000C2D3A">
        <w:t xml:space="preserve">| </w:t>
      </w:r>
      <w:hyperlink r:id="rId12" w:history="1">
        <w:r w:rsidR="000C2D3A" w:rsidRPr="00191B5A">
          <w:rPr>
            <w:rStyle w:val="Hipercze"/>
          </w:rPr>
          <w:t>ePUAP</w:t>
        </w:r>
      </w:hyperlink>
      <w:r w:rsidR="000C2D3A">
        <w:t xml:space="preserve"> | </w:t>
      </w:r>
      <w:hyperlink r:id="rId13" w:history="1">
        <w:r w:rsidR="000C2D3A" w:rsidRPr="00191B5A">
          <w:rPr>
            <w:rStyle w:val="Hipercze"/>
          </w:rPr>
          <w:t>e-Doręczenia</w:t>
        </w:r>
      </w:hyperlink>
      <w:r w:rsidR="000C2D3A">
        <w:t xml:space="preserve"> | </w:t>
      </w:r>
      <w:hyperlink r:id="rId14" w:history="1">
        <w:r w:rsidR="000C2D3A" w:rsidRPr="00191B5A">
          <w:rPr>
            <w:rStyle w:val="Hipercze"/>
          </w:rPr>
          <w:t>mazovia.pl</w:t>
        </w:r>
      </w:hyperlink>
      <w:bookmarkEnd w:id="0"/>
    </w:p>
    <w:p w14:paraId="39590E6E" w14:textId="77777777" w:rsidR="00EC420D" w:rsidRDefault="00EC420D">
      <w:pPr>
        <w:sectPr w:rsidR="00EC420D" w:rsidSect="00663437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288B6CDA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240DEF3A" wp14:editId="459F48A1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AFC7" w14:textId="2BE6B8A9" w:rsidR="006800E5" w:rsidRDefault="006800E5" w:rsidP="006800E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0DEF3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01EFAFC7" w14:textId="2BE6B8A9" w:rsidR="006800E5" w:rsidRDefault="006800E5" w:rsidP="006800E5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AF544E" w14:textId="44414626" w:rsidR="00EC420D" w:rsidRDefault="006800E5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  <w:r>
        <w:t>PZ-IV.7033.</w:t>
      </w:r>
      <w:r w:rsidR="00EF38B3">
        <w:t>29</w:t>
      </w:r>
      <w:r>
        <w:t>.202</w:t>
      </w:r>
      <w:r w:rsidR="00EF38B3">
        <w:t>5</w:t>
      </w:r>
      <w:r>
        <w:t>.</w:t>
      </w:r>
      <w:r w:rsidR="00EF38B3">
        <w:t>KŚ</w:t>
      </w:r>
      <w:r w:rsidR="000C2D3A">
        <w:br w:type="column"/>
      </w:r>
      <w:r>
        <w:t xml:space="preserve">Warszawa, </w:t>
      </w:r>
      <w:r w:rsidR="00175F0A">
        <w:t>30</w:t>
      </w:r>
      <w:r w:rsidR="005936B8">
        <w:t xml:space="preserve"> </w:t>
      </w:r>
      <w:r w:rsidR="00175F0A">
        <w:t>września</w:t>
      </w:r>
      <w:r w:rsidR="005936B8">
        <w:t xml:space="preserve"> 2025</w:t>
      </w:r>
      <w:r>
        <w:t xml:space="preserve"> roku</w:t>
      </w:r>
    </w:p>
    <w:p w14:paraId="454A0BE3" w14:textId="3182540C" w:rsidR="00175F0A" w:rsidRPr="0008174A" w:rsidRDefault="00AB6E94" w:rsidP="00175F0A">
      <w:pPr>
        <w:keepNext/>
        <w:keepLines/>
        <w:spacing w:before="240"/>
        <w:outlineLvl w:val="0"/>
        <w:rPr>
          <w:rFonts w:ascii="Aptos Display" w:eastAsia="Times New Roman" w:hAnsi="Aptos Display" w:cs="Times New Roman"/>
          <w:b/>
        </w:rPr>
      </w:pPr>
      <w:sdt>
        <w:sdtPr>
          <w:rPr>
            <w:rFonts w:ascii="Aptos Display" w:eastAsiaTheme="majorEastAsia" w:hAnsi="Aptos Display" w:cstheme="majorBidi"/>
            <w:b/>
          </w:rPr>
          <w:alias w:val="Tytuł"/>
          <w:tag w:val="Tytuł"/>
          <w:id w:val="-502211255"/>
          <w:placeholder>
            <w:docPart w:val="9CF4226235A94F1FA110139E073BD1E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EndPr/>
        <w:sdtContent>
          <w:r w:rsidR="00175F0A">
            <w:rPr>
              <w:rFonts w:ascii="Aptos Display" w:eastAsiaTheme="majorEastAsia" w:hAnsi="Aptos Display" w:cstheme="majorBidi"/>
              <w:b/>
            </w:rPr>
            <w:t>Dotyczy: ponadnormatywne oddziaływanie drogi ekspresowej S</w:t>
          </w:r>
          <w:r w:rsidR="00EF38B3">
            <w:rPr>
              <w:rFonts w:ascii="Aptos Display" w:eastAsiaTheme="majorEastAsia" w:hAnsi="Aptos Display" w:cstheme="majorBidi"/>
              <w:b/>
            </w:rPr>
            <w:t>7 odcinek Napierki-Płońsk</w:t>
          </w:r>
        </w:sdtContent>
      </w:sdt>
      <w:r w:rsidR="00EF38B3" w:rsidRPr="00EF38B3">
        <w:rPr>
          <w:szCs w:val="24"/>
        </w:rPr>
        <w:t xml:space="preserve"> </w:t>
      </w:r>
      <w:r w:rsidR="00EF38B3" w:rsidRPr="00EF38B3">
        <w:rPr>
          <w:rFonts w:ascii="Aptos Display" w:eastAsiaTheme="majorEastAsia" w:hAnsi="Aptos Display" w:cstheme="majorBidi"/>
          <w:b/>
        </w:rPr>
        <w:t>pododcinek Mława –Strzegowo</w:t>
      </w:r>
    </w:p>
    <w:p w14:paraId="30C92754" w14:textId="1DB53CB3" w:rsidR="00EF38B3" w:rsidRDefault="00175F0A" w:rsidP="00EF38B3">
      <w:pPr>
        <w:rPr>
          <w:szCs w:val="24"/>
        </w:rPr>
      </w:pPr>
      <w:bookmarkStart w:id="1" w:name="_Hlk153969020"/>
      <w:r w:rsidRPr="007F1A71">
        <w:rPr>
          <w:szCs w:val="24"/>
        </w:rPr>
        <w:t xml:space="preserve">Na podstawie art. 9 oraz art. 49 ustawy Kodeks postępowania administracyjnego, zwanej dalej „Kpa”, w związku z art. 362 ust. 1 pkt 1 i ust. 2a oraz art. 378 ust. 2a pkt 2 ustawy Prawo ochrony środowiska zawiadamia się, </w:t>
      </w:r>
      <w:r>
        <w:rPr>
          <w:szCs w:val="24"/>
        </w:rPr>
        <w:t>że</w:t>
      </w:r>
      <w:r w:rsidRPr="007F1A71">
        <w:rPr>
          <w:szCs w:val="24"/>
        </w:rPr>
        <w:t xml:space="preserve"> w dniu </w:t>
      </w:r>
      <w:r>
        <w:t>2</w:t>
      </w:r>
      <w:r w:rsidR="00C62CB1">
        <w:t>4</w:t>
      </w:r>
      <w:r>
        <w:t xml:space="preserve"> września</w:t>
      </w:r>
      <w:r w:rsidRPr="00624122">
        <w:t xml:space="preserve"> 202</w:t>
      </w:r>
      <w:r>
        <w:t>5</w:t>
      </w:r>
      <w:r w:rsidRPr="00624122">
        <w:t xml:space="preserve"> r</w:t>
      </w:r>
      <w:r>
        <w:t>.</w:t>
      </w:r>
      <w:r w:rsidRPr="007F1A71">
        <w:rPr>
          <w:szCs w:val="24"/>
        </w:rPr>
        <w:t xml:space="preserve"> została wydana decyzja nr </w:t>
      </w:r>
      <w:r w:rsidRPr="00624122">
        <w:rPr>
          <w:szCs w:val="24"/>
        </w:rPr>
        <w:t>1</w:t>
      </w:r>
      <w:r w:rsidR="00EF38B3">
        <w:rPr>
          <w:szCs w:val="24"/>
        </w:rPr>
        <w:t>2</w:t>
      </w:r>
      <w:r w:rsidRPr="00624122">
        <w:rPr>
          <w:szCs w:val="24"/>
        </w:rPr>
        <w:t>/2</w:t>
      </w:r>
      <w:r>
        <w:rPr>
          <w:szCs w:val="24"/>
        </w:rPr>
        <w:t>5</w:t>
      </w:r>
      <w:r w:rsidRPr="00624122">
        <w:rPr>
          <w:szCs w:val="24"/>
        </w:rPr>
        <w:t>/PZ.E</w:t>
      </w:r>
      <w:r w:rsidRPr="007F1A71">
        <w:rPr>
          <w:szCs w:val="24"/>
        </w:rPr>
        <w:t xml:space="preserve"> Marszałka Województwa Mazowieckiego, znak: PZ-IV.7033.</w:t>
      </w:r>
      <w:r w:rsidR="00EF38B3">
        <w:rPr>
          <w:szCs w:val="24"/>
        </w:rPr>
        <w:t>29</w:t>
      </w:r>
      <w:r w:rsidRPr="007F1A71">
        <w:rPr>
          <w:szCs w:val="24"/>
        </w:rPr>
        <w:t>.202</w:t>
      </w:r>
      <w:r w:rsidR="00EF38B3">
        <w:rPr>
          <w:szCs w:val="24"/>
        </w:rPr>
        <w:t>5</w:t>
      </w:r>
      <w:r w:rsidRPr="007F1A71">
        <w:rPr>
          <w:szCs w:val="24"/>
        </w:rPr>
        <w:t>.</w:t>
      </w:r>
      <w:r w:rsidR="00EF38B3">
        <w:rPr>
          <w:szCs w:val="24"/>
        </w:rPr>
        <w:t>K</w:t>
      </w:r>
      <w:r w:rsidR="00C62CB1">
        <w:rPr>
          <w:szCs w:val="24"/>
        </w:rPr>
        <w:t>Ś</w:t>
      </w:r>
      <w:r w:rsidRPr="007F1A71">
        <w:rPr>
          <w:szCs w:val="24"/>
        </w:rPr>
        <w:t xml:space="preserve"> nakładająca na Generalnego Dyrektora Dróg Krajowych i Autostrad obowiązek polegający na ograniczeniu </w:t>
      </w:r>
      <w:bookmarkStart w:id="2" w:name="_Hlk132106376"/>
      <w:r w:rsidR="00EF38B3" w:rsidRPr="00EF38B3">
        <w:rPr>
          <w:szCs w:val="24"/>
        </w:rPr>
        <w:t>oddziaływania akustycznego</w:t>
      </w:r>
      <w:r w:rsidR="00EF38B3">
        <w:rPr>
          <w:szCs w:val="24"/>
        </w:rPr>
        <w:t xml:space="preserve"> </w:t>
      </w:r>
      <w:r w:rsidR="00EF38B3" w:rsidRPr="00EF38B3">
        <w:rPr>
          <w:szCs w:val="24"/>
        </w:rPr>
        <w:t>na środowisko drogi ekspresowej S7 na odcinku Napierki – Płońsk, pododcinek Mława –Strzegowo.</w:t>
      </w:r>
    </w:p>
    <w:p w14:paraId="07ED9D05" w14:textId="785D5D17" w:rsidR="00175F0A" w:rsidRPr="007F1A71" w:rsidRDefault="00175F0A" w:rsidP="00EF38B3">
      <w:pPr>
        <w:rPr>
          <w:szCs w:val="24"/>
        </w:rPr>
      </w:pPr>
      <w:r w:rsidRPr="007F1A71">
        <w:rPr>
          <w:szCs w:val="24"/>
        </w:rPr>
        <w:t>Zgodnie z art. 49b ustawy Kpa strony postępowania mogą złożyć wniosek o udostępnienie odpisu decyzji za pośrednictwem poczty tradycyjnej, osobiście lub drogą elektroniczną za</w:t>
      </w:r>
      <w:r>
        <w:rPr>
          <w:szCs w:val="24"/>
        </w:rPr>
        <w:t> </w:t>
      </w:r>
      <w:r w:rsidRPr="007F1A71">
        <w:rPr>
          <w:szCs w:val="24"/>
        </w:rPr>
        <w:t>pośrednictwem skrzynki ePUAP: /umwm/SkrytkaESP</w:t>
      </w:r>
      <w:r>
        <w:rPr>
          <w:szCs w:val="24"/>
        </w:rPr>
        <w:t xml:space="preserve"> lub </w:t>
      </w:r>
      <w:r w:rsidRPr="00175F0A">
        <w:rPr>
          <w:szCs w:val="24"/>
        </w:rPr>
        <w:t>na adres do e-Doręczeń: AE:PL-16781-25465-CSCTT-20</w:t>
      </w:r>
      <w:r>
        <w:rPr>
          <w:szCs w:val="24"/>
        </w:rPr>
        <w:t>.</w:t>
      </w:r>
      <w:r w:rsidRPr="007F1A71">
        <w:rPr>
          <w:szCs w:val="24"/>
        </w:rPr>
        <w:t xml:space="preserve"> We wniosku należy wskazać sposób i</w:t>
      </w:r>
      <w:r>
        <w:rPr>
          <w:szCs w:val="24"/>
        </w:rPr>
        <w:t> </w:t>
      </w:r>
      <w:r w:rsidRPr="007F1A71">
        <w:rPr>
          <w:szCs w:val="24"/>
        </w:rPr>
        <w:t>formę dostarczenia decyzji.</w:t>
      </w:r>
    </w:p>
    <w:p w14:paraId="41AD7938" w14:textId="77777777" w:rsidR="00175F0A" w:rsidRDefault="00175F0A" w:rsidP="00175F0A">
      <w:pPr>
        <w:rPr>
          <w:szCs w:val="24"/>
        </w:rPr>
      </w:pPr>
      <w:r w:rsidRPr="007F1A71">
        <w:rPr>
          <w:szCs w:val="24"/>
        </w:rPr>
        <w:t xml:space="preserve">Ponadto informuję, że stronom </w:t>
      </w:r>
      <w:r>
        <w:rPr>
          <w:szCs w:val="24"/>
        </w:rPr>
        <w:t xml:space="preserve">postępowania </w:t>
      </w:r>
      <w:r w:rsidRPr="007F1A71">
        <w:rPr>
          <w:szCs w:val="24"/>
        </w:rPr>
        <w:t xml:space="preserve">przysługuje prawo wniesienia odwołania </w:t>
      </w:r>
      <w:r>
        <w:rPr>
          <w:szCs w:val="24"/>
        </w:rPr>
        <w:t>o</w:t>
      </w:r>
      <w:r w:rsidRPr="007F1A71">
        <w:rPr>
          <w:szCs w:val="24"/>
        </w:rPr>
        <w:t>d ww. decyzji do Ministra Klimatu i Środowiska. Odwołanie wnosi się za pośrednictwem Marszałka Województwa Mazowieckiego, w terminie 14 dni od dnia doręczenia decyzji.</w:t>
      </w:r>
      <w:r>
        <w:rPr>
          <w:szCs w:val="24"/>
        </w:rPr>
        <w:t xml:space="preserve"> </w:t>
      </w:r>
      <w:r w:rsidRPr="007F1A71">
        <w:rPr>
          <w:szCs w:val="24"/>
        </w:rPr>
        <w:t>Zgodnie z art. 49 ustawy Kpa, doręczenie uważa się za dokonane po upływie 14 dni od dnia, w którym nastąpiło publiczne obwieszczenie, inne publiczne ogłoszenie lub udostępnienie pisma w Biuletynie Informacji Publicznej.</w:t>
      </w:r>
    </w:p>
    <w:bookmarkEnd w:id="2"/>
    <w:p w14:paraId="37104039" w14:textId="60B22DC4" w:rsidR="00175F0A" w:rsidRDefault="00175F0A" w:rsidP="00175F0A">
      <w:pPr>
        <w:rPr>
          <w:rFonts w:ascii="Aptos" w:hAnsi="Aptos"/>
        </w:rPr>
      </w:pPr>
      <w:r w:rsidRPr="0008174A">
        <w:rPr>
          <w:rFonts w:ascii="Aptos" w:hAnsi="Aptos"/>
        </w:rPr>
        <w:t xml:space="preserve">Niniejsze zawiadomienie zostaje podane do publicznej wiadomości w Biuletynie Informacji Publicznej i elektronicznej tablicy ogłoszeń Urzędu Marszałkowskiego Województwa Mazowieckiego w Warszawie oraz w sposób zwyczajowo przyjęty przez Urząd </w:t>
      </w:r>
      <w:r>
        <w:rPr>
          <w:rFonts w:ascii="Aptos" w:hAnsi="Aptos"/>
        </w:rPr>
        <w:t>m.st. Warszawy.</w:t>
      </w:r>
    </w:p>
    <w:bookmarkEnd w:id="1"/>
    <w:p w14:paraId="057C8D3F" w14:textId="77777777" w:rsidR="00175F0A" w:rsidRPr="0008174A" w:rsidRDefault="00175F0A" w:rsidP="00175F0A">
      <w:pPr>
        <w:pStyle w:val="Nagwek2"/>
        <w:rPr>
          <w:szCs w:val="22"/>
        </w:rPr>
      </w:pPr>
      <w:r w:rsidRPr="0008174A">
        <w:rPr>
          <w:szCs w:val="22"/>
        </w:rPr>
        <w:t xml:space="preserve">Pouczenie: </w:t>
      </w:r>
    </w:p>
    <w:p w14:paraId="164368C1" w14:textId="77777777" w:rsidR="00175F0A" w:rsidRPr="0008174A" w:rsidRDefault="00175F0A" w:rsidP="00175F0A">
      <w:pPr>
        <w:rPr>
          <w:rFonts w:ascii="Aptos" w:hAnsi="Aptos"/>
        </w:rPr>
      </w:pPr>
      <w:r w:rsidRPr="0008174A">
        <w:rPr>
          <w:rFonts w:ascii="Aptos" w:hAnsi="Aptos"/>
        </w:rPr>
        <w:t>Zgodnie z art. 49 Kpa doręczenie niniejszego obwieszczenia uważa się za dokonane po upływie 14 dni od dnia publicznego obwieszczenia.</w:t>
      </w:r>
    </w:p>
    <w:p w14:paraId="331676CD" w14:textId="69179FA6" w:rsidR="00175F0A" w:rsidRDefault="00175F0A" w:rsidP="00175F0A">
      <w:pPr>
        <w:pStyle w:val="PUUpowanienie"/>
        <w:ind w:left="3402"/>
      </w:pPr>
      <w:r w:rsidRPr="0008174A">
        <w:rPr>
          <w:sz w:val="22"/>
        </w:rPr>
        <w:t>Z poważaniem</w:t>
      </w:r>
      <w:r w:rsidRPr="00800830">
        <w:rPr>
          <w:sz w:val="20"/>
          <w:szCs w:val="20"/>
        </w:rPr>
        <w:br/>
      </w:r>
      <w:bookmarkStart w:id="3" w:name="_Hlk179539965"/>
      <w:r w:rsidRPr="00624122">
        <w:rPr>
          <w:sz w:val="21"/>
          <w:szCs w:val="21"/>
        </w:rPr>
        <w:t>z up. Marszałka Województwa</w:t>
      </w:r>
      <w:r w:rsidRPr="00624122">
        <w:rPr>
          <w:sz w:val="21"/>
          <w:szCs w:val="21"/>
        </w:rPr>
        <w:br/>
        <w:t>Dyrektor Departamentu Gospodarki Odpadami, Emisji i</w:t>
      </w:r>
      <w:r w:rsidR="003B3870">
        <w:rPr>
          <w:sz w:val="21"/>
          <w:szCs w:val="21"/>
        </w:rPr>
        <w:t> </w:t>
      </w:r>
      <w:r w:rsidRPr="00624122">
        <w:rPr>
          <w:sz w:val="21"/>
          <w:szCs w:val="21"/>
        </w:rPr>
        <w:t>Pozwoleń Zintegrowanych</w:t>
      </w:r>
    </w:p>
    <w:p w14:paraId="7FD86345" w14:textId="77777777" w:rsidR="00175F0A" w:rsidRPr="00C43AB2" w:rsidRDefault="00175F0A" w:rsidP="00175F0A">
      <w:pPr>
        <w:spacing w:before="480" w:after="0"/>
        <w:ind w:left="3969"/>
        <w:jc w:val="center"/>
        <w:rPr>
          <w:i/>
          <w:iCs/>
        </w:rPr>
      </w:pPr>
      <w:r w:rsidRPr="00AB5802">
        <w:rPr>
          <w:i/>
          <w:iCs/>
        </w:rPr>
        <w:t>Marcin Podgórski</w:t>
      </w:r>
    </w:p>
    <w:p w14:paraId="2B65553D" w14:textId="77777777" w:rsidR="00175F0A" w:rsidRDefault="00175F0A" w:rsidP="00175F0A">
      <w:pPr>
        <w:spacing w:after="360"/>
        <w:ind w:left="3969"/>
        <w:jc w:val="center"/>
        <w:rPr>
          <w:sz w:val="19"/>
          <w:szCs w:val="19"/>
        </w:rPr>
      </w:pPr>
      <w:r w:rsidRPr="001645A1">
        <w:rPr>
          <w:sz w:val="19"/>
          <w:szCs w:val="19"/>
        </w:rPr>
        <w:t>podpisano kwalifikowanym podpisem elektronicznym</w:t>
      </w:r>
    </w:p>
    <w:bookmarkEnd w:id="3"/>
    <w:p w14:paraId="6983D2B5" w14:textId="77777777" w:rsidR="00175F0A" w:rsidRPr="0008174A" w:rsidRDefault="00175F0A" w:rsidP="00175F0A">
      <w:pPr>
        <w:pStyle w:val="Nagwek2"/>
        <w:rPr>
          <w:sz w:val="20"/>
          <w:szCs w:val="20"/>
        </w:rPr>
      </w:pPr>
      <w:r w:rsidRPr="0008174A">
        <w:rPr>
          <w:sz w:val="20"/>
          <w:szCs w:val="20"/>
        </w:rPr>
        <w:t>Podstawa prawna:</w:t>
      </w:r>
    </w:p>
    <w:p w14:paraId="013769E3" w14:textId="77777777" w:rsidR="00175F0A" w:rsidRPr="008C1DA5" w:rsidRDefault="00175F0A" w:rsidP="00175F0A">
      <w:pPr>
        <w:pStyle w:val="Listanumerowana"/>
        <w:numPr>
          <w:ilvl w:val="0"/>
          <w:numId w:val="8"/>
        </w:numPr>
        <w:rPr>
          <w:sz w:val="22"/>
        </w:rPr>
      </w:pPr>
      <w:r w:rsidRPr="008C1DA5">
        <w:rPr>
          <w:sz w:val="22"/>
        </w:rPr>
        <w:t xml:space="preserve">art. </w:t>
      </w:r>
      <w:r>
        <w:rPr>
          <w:sz w:val="22"/>
        </w:rPr>
        <w:t xml:space="preserve">9, </w:t>
      </w:r>
      <w:r w:rsidRPr="008C1DA5">
        <w:rPr>
          <w:sz w:val="22"/>
        </w:rPr>
        <w:t xml:space="preserve">49, 49b ustawy z dnia 14 czerwca 1960 r. Kodeks postępowania administracyjnego </w:t>
      </w:r>
      <w:r>
        <w:rPr>
          <w:sz w:val="22"/>
        </w:rPr>
        <w:br/>
      </w:r>
      <w:r w:rsidRPr="008C1DA5">
        <w:rPr>
          <w:sz w:val="22"/>
        </w:rPr>
        <w:t>(</w:t>
      </w:r>
      <w:bookmarkStart w:id="4" w:name="_Hlk161392055"/>
      <w:r w:rsidRPr="008C1DA5">
        <w:rPr>
          <w:sz w:val="22"/>
        </w:rPr>
        <w:t>Dz. U. z 2024 r. poz. 572</w:t>
      </w:r>
      <w:bookmarkEnd w:id="4"/>
      <w:r w:rsidRPr="008C1DA5">
        <w:rPr>
          <w:sz w:val="22"/>
        </w:rPr>
        <w:t>),</w:t>
      </w:r>
    </w:p>
    <w:p w14:paraId="45E5CDCE" w14:textId="023C99C4" w:rsidR="00175F0A" w:rsidRPr="00175F0A" w:rsidRDefault="00175F0A" w:rsidP="00175F0A">
      <w:pPr>
        <w:pStyle w:val="Listanumerowana"/>
        <w:tabs>
          <w:tab w:val="num" w:pos="360"/>
        </w:tabs>
        <w:ind w:left="360" w:hanging="360"/>
        <w:rPr>
          <w:sz w:val="22"/>
        </w:rPr>
      </w:pPr>
      <w:r w:rsidRPr="00175F0A">
        <w:rPr>
          <w:sz w:val="22"/>
        </w:rPr>
        <w:t xml:space="preserve">art. 362 ust. 1 pkt 1, ust. 2a i art. 378 ust. 2a pkt 2 ustawy z dnia 27 kwietnia 2001 r. Prawo ochrony środowiska </w:t>
      </w:r>
      <w:bookmarkStart w:id="5" w:name="_Hlk153968757"/>
      <w:r w:rsidRPr="00175F0A">
        <w:rPr>
          <w:sz w:val="22"/>
        </w:rPr>
        <w:t xml:space="preserve">(Dz. U. z 2024 r. poz. </w:t>
      </w:r>
      <w:r w:rsidR="003B3870">
        <w:rPr>
          <w:sz w:val="22"/>
        </w:rPr>
        <w:t>647</w:t>
      </w:r>
      <w:r w:rsidRPr="00175F0A">
        <w:rPr>
          <w:sz w:val="22"/>
        </w:rPr>
        <w:t>)</w:t>
      </w:r>
      <w:bookmarkEnd w:id="5"/>
      <w:r w:rsidRPr="00175F0A">
        <w:rPr>
          <w:sz w:val="22"/>
        </w:rPr>
        <w:t>.</w:t>
      </w:r>
    </w:p>
    <w:p w14:paraId="166A5790" w14:textId="77777777" w:rsidR="00175F0A" w:rsidRPr="00800830" w:rsidRDefault="00175F0A" w:rsidP="00175F0A">
      <w:pPr>
        <w:pStyle w:val="Nagwek2"/>
        <w:rPr>
          <w:sz w:val="20"/>
          <w:szCs w:val="20"/>
        </w:rPr>
      </w:pPr>
      <w:r w:rsidRPr="00800830">
        <w:rPr>
          <w:sz w:val="20"/>
          <w:szCs w:val="20"/>
        </w:rPr>
        <w:t>Klauzula informacyjna:</w:t>
      </w:r>
    </w:p>
    <w:p w14:paraId="08ADFF44" w14:textId="77777777" w:rsidR="00175F0A" w:rsidRPr="00800830" w:rsidRDefault="00175F0A" w:rsidP="00175F0A">
      <w:pPr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Uprzejmie informujemy, że Administratorem danych osobowych jest Województwo Mazowieckie.</w:t>
      </w:r>
      <w:r>
        <w:rPr>
          <w:rFonts w:ascii="Aptos" w:hAnsi="Aptos"/>
          <w:sz w:val="20"/>
          <w:szCs w:val="20"/>
        </w:rPr>
        <w:t xml:space="preserve">                     </w:t>
      </w:r>
      <w:r w:rsidRPr="00800830">
        <w:rPr>
          <w:rFonts w:ascii="Aptos" w:hAnsi="Aptos"/>
          <w:sz w:val="20"/>
          <w:szCs w:val="20"/>
        </w:rPr>
        <w:t>Dane kontaktowe:</w:t>
      </w:r>
      <w:r w:rsidRPr="00800830">
        <w:rPr>
          <w:rFonts w:ascii="Aptos" w:hAnsi="Aptos"/>
          <w:sz w:val="20"/>
          <w:szCs w:val="20"/>
        </w:rPr>
        <w:br/>
        <w:t xml:space="preserve">Urząd Marszałkowski Województwa Mazowieckiego w Warszawie </w:t>
      </w:r>
      <w:r w:rsidRPr="00800830">
        <w:rPr>
          <w:rFonts w:ascii="Aptos" w:hAnsi="Aptos"/>
          <w:sz w:val="20"/>
          <w:szCs w:val="20"/>
        </w:rPr>
        <w:br/>
        <w:t>ul. Jagiellońska 26, 03-719 Warszawa</w:t>
      </w:r>
      <w:r w:rsidRPr="00800830">
        <w:rPr>
          <w:rFonts w:ascii="Aptos" w:hAnsi="Aptos"/>
          <w:sz w:val="20"/>
          <w:szCs w:val="20"/>
        </w:rPr>
        <w:br/>
        <w:t xml:space="preserve">tel. (22) 5979100, email: </w:t>
      </w:r>
      <w:hyperlink r:id="rId18" w:history="1">
        <w:r w:rsidRPr="00800830">
          <w:rPr>
            <w:rStyle w:val="Hipercze"/>
            <w:rFonts w:ascii="Aptos" w:hAnsi="Aptos"/>
            <w:sz w:val="20"/>
            <w:szCs w:val="20"/>
          </w:rPr>
          <w:t>urzad_marszalkowski@mazovia.pl</w:t>
        </w:r>
      </w:hyperlink>
      <w:r>
        <w:rPr>
          <w:rStyle w:val="Hipercze"/>
          <w:rFonts w:ascii="Aptos" w:hAnsi="Aptos"/>
          <w:sz w:val="20"/>
          <w:szCs w:val="20"/>
        </w:rPr>
        <w:t xml:space="preserve">, </w:t>
      </w:r>
      <w:r w:rsidRPr="00800830">
        <w:rPr>
          <w:rFonts w:ascii="Aptos" w:hAnsi="Aptos"/>
          <w:sz w:val="20"/>
          <w:szCs w:val="20"/>
        </w:rPr>
        <w:t>ePUAP: /umwm/esp</w:t>
      </w:r>
    </w:p>
    <w:p w14:paraId="16267FEA" w14:textId="77777777" w:rsidR="00175F0A" w:rsidRPr="00800830" w:rsidRDefault="00175F0A" w:rsidP="00175F0A">
      <w:pPr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Administrator wyznaczył inspektora ochrony danych, z którym można skontaktować się pod adresem e- mail: iod@mazovia.pl lub korespondencyjnie, na adres Urzędu, z dopiskiem „inspektor ochrony danych”.</w:t>
      </w:r>
    </w:p>
    <w:p w14:paraId="5E05EDED" w14:textId="77777777" w:rsidR="00175F0A" w:rsidRPr="00800830" w:rsidRDefault="00175F0A" w:rsidP="00175F0A">
      <w:pPr>
        <w:pStyle w:val="Nagwek2"/>
        <w:rPr>
          <w:rFonts w:ascii="Aptos" w:hAnsi="Aptos" w:cstheme="minorHAnsi"/>
          <w:b w:val="0"/>
          <w:bCs/>
          <w:sz w:val="20"/>
          <w:szCs w:val="20"/>
        </w:rPr>
      </w:pPr>
      <w:r w:rsidRPr="00800830">
        <w:rPr>
          <w:rFonts w:ascii="Aptos" w:hAnsi="Aptos"/>
          <w:b w:val="0"/>
          <w:bCs/>
          <w:sz w:val="20"/>
          <w:szCs w:val="20"/>
        </w:rPr>
        <w:t>Pani/Pana dane osobowe</w:t>
      </w:r>
      <w:r w:rsidRPr="00800830">
        <w:rPr>
          <w:rFonts w:ascii="Aptos" w:hAnsi="Aptos" w:cstheme="minorHAnsi"/>
          <w:b w:val="0"/>
          <w:bCs/>
          <w:sz w:val="20"/>
          <w:szCs w:val="20"/>
        </w:rPr>
        <w:t>:</w:t>
      </w:r>
    </w:p>
    <w:p w14:paraId="24858699" w14:textId="77777777" w:rsidR="00175F0A" w:rsidRPr="00800830" w:rsidRDefault="00175F0A" w:rsidP="00175F0A">
      <w:pPr>
        <w:pStyle w:val="Listanumerowana"/>
        <w:numPr>
          <w:ilvl w:val="0"/>
          <w:numId w:val="9"/>
        </w:numPr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będą przetwarzane na podstawie interesu publicznego/sprawowanej władzy publicznej (art. 6 ust. 1 lit e RODO), co wynika z ustawy z dnia 5 czerwca 1998 r. o samorządzie województwa oraz ustawy z dnia 14 czerwca 1960 r. Kodeks postępowania administracyjnego, w celu prowadzenia postępowania (w tym udzielenia odpowiedzi),</w:t>
      </w:r>
    </w:p>
    <w:p w14:paraId="31896BD5" w14:textId="77777777" w:rsidR="00175F0A" w:rsidRPr="00800830" w:rsidRDefault="00175F0A" w:rsidP="00175F0A">
      <w:pPr>
        <w:pStyle w:val="Listanumerowana"/>
        <w:tabs>
          <w:tab w:val="num" w:pos="360"/>
        </w:tabs>
        <w:ind w:left="360" w:hanging="360"/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mogą być udostępnione podmiotom uprawnionym na podstawie przepisów prawa oraz podmiotom świadczącym obsługę administracyjno-organizacyjną Urzędu,</w:t>
      </w:r>
    </w:p>
    <w:p w14:paraId="7FFA9275" w14:textId="77777777" w:rsidR="00175F0A" w:rsidRPr="00800830" w:rsidRDefault="00175F0A" w:rsidP="00175F0A">
      <w:pPr>
        <w:pStyle w:val="Listanumerowana"/>
        <w:tabs>
          <w:tab w:val="num" w:pos="360"/>
        </w:tabs>
        <w:ind w:left="360" w:hanging="360"/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będą przechowywane nie dłużej, niż to wynika z przepisów o archiwizacji, dostępnych m.in. na stronie mazovia.pl, w zakładce „Polityka prywatności”.</w:t>
      </w:r>
    </w:p>
    <w:p w14:paraId="4AD188AA" w14:textId="77777777" w:rsidR="00175F0A" w:rsidRPr="00800830" w:rsidRDefault="00175F0A" w:rsidP="00175F0A">
      <w:pPr>
        <w:spacing w:after="0"/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W granicach i na zasadach określonych w przepisach prawa przysługuje Pani/Panu:</w:t>
      </w:r>
    </w:p>
    <w:p w14:paraId="6374CCD4" w14:textId="77777777" w:rsidR="00175F0A" w:rsidRPr="00800830" w:rsidRDefault="00175F0A" w:rsidP="00175F0A">
      <w:pPr>
        <w:pStyle w:val="Listapunktowana"/>
        <w:tabs>
          <w:tab w:val="num" w:pos="360"/>
        </w:tabs>
        <w:ind w:left="360" w:hanging="360"/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prawo żądania dostępu do swoich danych osobowych, żądania ich sprostowania, żądania ich usunięcia oraz żądania ograniczenia ich przetwarzania;</w:t>
      </w:r>
    </w:p>
    <w:p w14:paraId="12E2D083" w14:textId="77777777" w:rsidR="00175F0A" w:rsidRPr="00800830" w:rsidRDefault="00175F0A" w:rsidP="00175F0A">
      <w:pPr>
        <w:pStyle w:val="Listapunktowana"/>
        <w:tabs>
          <w:tab w:val="num" w:pos="360"/>
        </w:tabs>
        <w:ind w:left="360" w:hanging="360"/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wniesienia sprzeciwu wobec przetwarzania, z przyczyn związanych z Pani/Pana szczególną sytuacją;</w:t>
      </w:r>
    </w:p>
    <w:p w14:paraId="2265EFDB" w14:textId="77777777" w:rsidR="00175F0A" w:rsidRPr="00800830" w:rsidRDefault="00175F0A" w:rsidP="00175F0A">
      <w:pPr>
        <w:pStyle w:val="Listapunktowana"/>
        <w:tabs>
          <w:tab w:val="num" w:pos="360"/>
        </w:tabs>
        <w:ind w:left="360" w:hanging="360"/>
        <w:rPr>
          <w:rFonts w:ascii="Aptos" w:hAnsi="Aptos"/>
          <w:sz w:val="20"/>
          <w:szCs w:val="20"/>
        </w:rPr>
      </w:pPr>
      <w:r w:rsidRPr="00800830">
        <w:rPr>
          <w:rFonts w:ascii="Aptos" w:hAnsi="Aptos"/>
          <w:sz w:val="20"/>
          <w:szCs w:val="20"/>
        </w:rPr>
        <w:t>wniesienia skargi do organu nadzorczego, którym jest Prezes Urzędu Ochrony Danych Osobowych na adres: ul. Stawki 2, 00-193 Warszawa.</w:t>
      </w:r>
    </w:p>
    <w:p w14:paraId="712EADA9" w14:textId="70D1D579" w:rsidR="00175F0A" w:rsidRDefault="00175F0A" w:rsidP="00175F0A">
      <w:r w:rsidRPr="00800830">
        <w:rPr>
          <w:rFonts w:ascii="Aptos" w:hAnsi="Aptos"/>
          <w:sz w:val="20"/>
          <w:szCs w:val="20"/>
        </w:rPr>
        <w:t>Podanie danych osobowych jest dobrowolne, jednak ich niepodanie może się wiązać z brakiem możliwości kontaktu.</w:t>
      </w:r>
    </w:p>
    <w:sectPr w:rsidR="00175F0A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70E3" w14:textId="77777777" w:rsidR="00AB6E94" w:rsidRDefault="00AB6E94" w:rsidP="006800E5">
      <w:pPr>
        <w:spacing w:after="0" w:line="240" w:lineRule="auto"/>
      </w:pPr>
      <w:r>
        <w:separator/>
      </w:r>
    </w:p>
  </w:endnote>
  <w:endnote w:type="continuationSeparator" w:id="0">
    <w:p w14:paraId="6BF649B9" w14:textId="77777777" w:rsidR="00AB6E94" w:rsidRDefault="00AB6E94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63CAA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5882230B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6B84" w14:textId="77777777" w:rsidR="00AB6E94" w:rsidRDefault="00AB6E94" w:rsidP="006800E5">
      <w:pPr>
        <w:spacing w:after="0" w:line="240" w:lineRule="auto"/>
      </w:pPr>
      <w:r>
        <w:separator/>
      </w:r>
    </w:p>
  </w:footnote>
  <w:footnote w:type="continuationSeparator" w:id="0">
    <w:p w14:paraId="786A8ACB" w14:textId="77777777" w:rsidR="00AB6E94" w:rsidRDefault="00AB6E94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3D2B" w14:textId="77777777" w:rsidR="000C2D3A" w:rsidRDefault="000C2D3A" w:rsidP="00663437">
    <w:pPr>
      <w:pStyle w:val="Nagwek"/>
      <w:jc w:val="right"/>
    </w:pPr>
    <w:r>
      <w:rPr>
        <w:noProof/>
      </w:rPr>
      <w:drawing>
        <wp:inline distT="0" distB="0" distL="0" distR="0" wp14:anchorId="3385C19B" wp14:editId="2D611F04">
          <wp:extent cx="1747520" cy="384810"/>
          <wp:effectExtent l="0" t="0" r="0" b="0"/>
          <wp:docPr id="42291938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585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/>
                  <a:stretch/>
                </pic:blipFill>
                <pic:spPr bwMode="auto">
                  <a:xfrm>
                    <a:off x="0" y="0"/>
                    <a:ext cx="1796543" cy="395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806B89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0639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E6729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3"/>
  </w:num>
  <w:num w:numId="2" w16cid:durableId="1474326540">
    <w:abstractNumId w:val="4"/>
  </w:num>
  <w:num w:numId="3" w16cid:durableId="86735219">
    <w:abstractNumId w:val="5"/>
  </w:num>
  <w:num w:numId="4" w16cid:durableId="1535457403">
    <w:abstractNumId w:val="6"/>
  </w:num>
  <w:num w:numId="5" w16cid:durableId="2105219807">
    <w:abstractNumId w:val="2"/>
  </w:num>
  <w:num w:numId="6" w16cid:durableId="1199929562">
    <w:abstractNumId w:val="0"/>
  </w:num>
  <w:num w:numId="7" w16cid:durableId="804660166">
    <w:abstractNumId w:val="1"/>
  </w:num>
  <w:num w:numId="8" w16cid:durableId="1236622704">
    <w:abstractNumId w:val="0"/>
    <w:lvlOverride w:ilvl="0">
      <w:startOverride w:val="1"/>
    </w:lvlOverride>
  </w:num>
  <w:num w:numId="9" w16cid:durableId="10330726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23341"/>
    <w:rsid w:val="00034C04"/>
    <w:rsid w:val="000A046E"/>
    <w:rsid w:val="000B41F0"/>
    <w:rsid w:val="000C0272"/>
    <w:rsid w:val="000C2D3A"/>
    <w:rsid w:val="000E360C"/>
    <w:rsid w:val="00111B57"/>
    <w:rsid w:val="00115EAA"/>
    <w:rsid w:val="001412C2"/>
    <w:rsid w:val="001645A1"/>
    <w:rsid w:val="00175F0A"/>
    <w:rsid w:val="001B4CDB"/>
    <w:rsid w:val="001C5399"/>
    <w:rsid w:val="001C5C52"/>
    <w:rsid w:val="001D6553"/>
    <w:rsid w:val="001E5673"/>
    <w:rsid w:val="00211C7A"/>
    <w:rsid w:val="00224294"/>
    <w:rsid w:val="00234206"/>
    <w:rsid w:val="00277905"/>
    <w:rsid w:val="002A418B"/>
    <w:rsid w:val="002B59C3"/>
    <w:rsid w:val="002C2E6C"/>
    <w:rsid w:val="002D41AF"/>
    <w:rsid w:val="002E5899"/>
    <w:rsid w:val="002F00CD"/>
    <w:rsid w:val="002F1680"/>
    <w:rsid w:val="0030375C"/>
    <w:rsid w:val="00304D86"/>
    <w:rsid w:val="003612F5"/>
    <w:rsid w:val="00376EB7"/>
    <w:rsid w:val="00386B86"/>
    <w:rsid w:val="00393FB4"/>
    <w:rsid w:val="003A1C41"/>
    <w:rsid w:val="003A59C7"/>
    <w:rsid w:val="003B3870"/>
    <w:rsid w:val="003C3B42"/>
    <w:rsid w:val="003E47EC"/>
    <w:rsid w:val="003E6436"/>
    <w:rsid w:val="003F4E9D"/>
    <w:rsid w:val="00424C3F"/>
    <w:rsid w:val="00445DC0"/>
    <w:rsid w:val="0046625A"/>
    <w:rsid w:val="00477D21"/>
    <w:rsid w:val="004B788C"/>
    <w:rsid w:val="004C2304"/>
    <w:rsid w:val="004D2A58"/>
    <w:rsid w:val="004E5105"/>
    <w:rsid w:val="004F19CD"/>
    <w:rsid w:val="00535246"/>
    <w:rsid w:val="00542D51"/>
    <w:rsid w:val="0055542C"/>
    <w:rsid w:val="005747CC"/>
    <w:rsid w:val="005842BF"/>
    <w:rsid w:val="005856A0"/>
    <w:rsid w:val="00590C2A"/>
    <w:rsid w:val="005936B8"/>
    <w:rsid w:val="005A3D42"/>
    <w:rsid w:val="005E0EF6"/>
    <w:rsid w:val="005F24B2"/>
    <w:rsid w:val="00604EC7"/>
    <w:rsid w:val="006455AB"/>
    <w:rsid w:val="00663437"/>
    <w:rsid w:val="00664E03"/>
    <w:rsid w:val="006800E5"/>
    <w:rsid w:val="006930C2"/>
    <w:rsid w:val="00695D9E"/>
    <w:rsid w:val="00696C4B"/>
    <w:rsid w:val="006A1AE1"/>
    <w:rsid w:val="006B3EE2"/>
    <w:rsid w:val="006C2235"/>
    <w:rsid w:val="006C4681"/>
    <w:rsid w:val="006C5832"/>
    <w:rsid w:val="006D392B"/>
    <w:rsid w:val="006D581E"/>
    <w:rsid w:val="006D5A06"/>
    <w:rsid w:val="00707D8F"/>
    <w:rsid w:val="007771C2"/>
    <w:rsid w:val="00793894"/>
    <w:rsid w:val="007E70DA"/>
    <w:rsid w:val="00821BE4"/>
    <w:rsid w:val="00831299"/>
    <w:rsid w:val="008423A0"/>
    <w:rsid w:val="00874322"/>
    <w:rsid w:val="00880577"/>
    <w:rsid w:val="008A1AD5"/>
    <w:rsid w:val="008C04AE"/>
    <w:rsid w:val="00913AF3"/>
    <w:rsid w:val="00925118"/>
    <w:rsid w:val="0096148F"/>
    <w:rsid w:val="0096286E"/>
    <w:rsid w:val="009916FC"/>
    <w:rsid w:val="00A1197F"/>
    <w:rsid w:val="00A215FD"/>
    <w:rsid w:val="00A47361"/>
    <w:rsid w:val="00A72C3F"/>
    <w:rsid w:val="00A93152"/>
    <w:rsid w:val="00AA3D27"/>
    <w:rsid w:val="00AA5C1C"/>
    <w:rsid w:val="00AB328D"/>
    <w:rsid w:val="00AB6E94"/>
    <w:rsid w:val="00AB7311"/>
    <w:rsid w:val="00AE6639"/>
    <w:rsid w:val="00B15E3F"/>
    <w:rsid w:val="00B60A5D"/>
    <w:rsid w:val="00B72A28"/>
    <w:rsid w:val="00B92119"/>
    <w:rsid w:val="00BB3991"/>
    <w:rsid w:val="00BC0FEB"/>
    <w:rsid w:val="00BC1575"/>
    <w:rsid w:val="00BC52E1"/>
    <w:rsid w:val="00BF2B37"/>
    <w:rsid w:val="00C2189A"/>
    <w:rsid w:val="00C264FF"/>
    <w:rsid w:val="00C35151"/>
    <w:rsid w:val="00C43AB2"/>
    <w:rsid w:val="00C62CB1"/>
    <w:rsid w:val="00C74EDF"/>
    <w:rsid w:val="00C85334"/>
    <w:rsid w:val="00CC118F"/>
    <w:rsid w:val="00D11562"/>
    <w:rsid w:val="00D11F8C"/>
    <w:rsid w:val="00D27533"/>
    <w:rsid w:val="00D43A2E"/>
    <w:rsid w:val="00DB7AA7"/>
    <w:rsid w:val="00DC692B"/>
    <w:rsid w:val="00E31DCA"/>
    <w:rsid w:val="00E41C49"/>
    <w:rsid w:val="00E6388E"/>
    <w:rsid w:val="00E70E68"/>
    <w:rsid w:val="00EB75D7"/>
    <w:rsid w:val="00EC420D"/>
    <w:rsid w:val="00EE0A34"/>
    <w:rsid w:val="00EF38B3"/>
    <w:rsid w:val="00F04B01"/>
    <w:rsid w:val="00F50191"/>
    <w:rsid w:val="00F66192"/>
    <w:rsid w:val="00F71C22"/>
    <w:rsid w:val="00F74FA5"/>
    <w:rsid w:val="00FA7C89"/>
    <w:rsid w:val="00FC73E4"/>
    <w:rsid w:val="00FE1653"/>
    <w:rsid w:val="00FE2A3B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A662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  <w:style w:type="paragraph" w:styleId="Listapunktowana">
    <w:name w:val="List Bullet"/>
    <w:basedOn w:val="Normalny"/>
    <w:uiPriority w:val="99"/>
    <w:unhideWhenUsed/>
    <w:rsid w:val="00175F0A"/>
    <w:pPr>
      <w:numPr>
        <w:numId w:val="7"/>
      </w:numPr>
      <w:tabs>
        <w:tab w:val="clear" w:pos="360"/>
      </w:tabs>
      <w:spacing w:after="160"/>
      <w:ind w:left="0" w:firstLine="0"/>
      <w:contextualSpacing/>
    </w:pPr>
    <w:rPr>
      <w:rFonts w:ascii="Calibri" w:hAnsi="Calibri"/>
      <w:kern w:val="0"/>
      <w:sz w:val="24"/>
      <w14:ligatures w14:val="none"/>
    </w:rPr>
  </w:style>
  <w:style w:type="paragraph" w:styleId="Listanumerowana">
    <w:name w:val="List Number"/>
    <w:basedOn w:val="Normalny"/>
    <w:uiPriority w:val="99"/>
    <w:unhideWhenUsed/>
    <w:rsid w:val="00175F0A"/>
    <w:pPr>
      <w:numPr>
        <w:numId w:val="6"/>
      </w:numPr>
      <w:tabs>
        <w:tab w:val="clear" w:pos="360"/>
      </w:tabs>
      <w:spacing w:after="160"/>
      <w:ind w:left="0" w:firstLine="0"/>
      <w:contextualSpacing/>
    </w:pPr>
    <w:rPr>
      <w:rFonts w:ascii="Calibri" w:hAnsi="Calibri"/>
      <w:kern w:val="0"/>
      <w:sz w:val="24"/>
      <w14:ligatures w14:val="none"/>
    </w:rPr>
  </w:style>
  <w:style w:type="paragraph" w:styleId="Lista">
    <w:name w:val="List"/>
    <w:basedOn w:val="Normalny"/>
    <w:uiPriority w:val="99"/>
    <w:unhideWhenUsed/>
    <w:rsid w:val="00175F0A"/>
    <w:pPr>
      <w:spacing w:after="160"/>
      <w:ind w:left="283" w:hanging="283"/>
      <w:contextualSpacing/>
    </w:pPr>
    <w:rPr>
      <w:rFonts w:ascii="Calibri" w:hAnsi="Calibri"/>
      <w:kern w:val="0"/>
      <w:sz w:val="24"/>
      <w14:ligatures w14:val="none"/>
    </w:rPr>
  </w:style>
  <w:style w:type="paragraph" w:customStyle="1" w:styleId="PUUpowanienie">
    <w:name w:val="PU_Upoważnienie"/>
    <w:basedOn w:val="Podpis"/>
    <w:uiPriority w:val="4"/>
    <w:qFormat/>
    <w:rsid w:val="00175F0A"/>
    <w:pPr>
      <w:ind w:left="4536"/>
      <w:contextualSpacing/>
      <w:jc w:val="center"/>
    </w:pPr>
    <w:rPr>
      <w:rFonts w:ascii="Calibri" w:hAnsi="Calibri"/>
      <w:kern w:val="0"/>
      <w:sz w:val="24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175F0A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75F0A"/>
  </w:style>
  <w:style w:type="character" w:styleId="UyteHipercze">
    <w:name w:val="FollowedHyperlink"/>
    <w:basedOn w:val="Domylnaczcionkaakapitu"/>
    <w:uiPriority w:val="99"/>
    <w:semiHidden/>
    <w:unhideWhenUsed/>
    <w:rsid w:val="00175F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spodarka.odpadami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zov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  <w:docPart>
      <w:docPartPr>
        <w:name w:val="9CF4226235A94F1FA110139E073BD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A98A1B-3E64-4038-BCA3-D7B558F102EF}"/>
      </w:docPartPr>
      <w:docPartBody>
        <w:p w:rsidR="006E2348" w:rsidRDefault="005C0CB2" w:rsidP="005C0CB2">
          <w:pPr>
            <w:pStyle w:val="9CF4226235A94F1FA110139E073BD1E9"/>
          </w:pPr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A0991"/>
    <w:rsid w:val="00111B57"/>
    <w:rsid w:val="00115EAA"/>
    <w:rsid w:val="00220E79"/>
    <w:rsid w:val="002A418B"/>
    <w:rsid w:val="002B59C3"/>
    <w:rsid w:val="002D0512"/>
    <w:rsid w:val="0030375C"/>
    <w:rsid w:val="00304D86"/>
    <w:rsid w:val="003E6436"/>
    <w:rsid w:val="004252BC"/>
    <w:rsid w:val="004C7994"/>
    <w:rsid w:val="00535246"/>
    <w:rsid w:val="005747CC"/>
    <w:rsid w:val="005C0CB2"/>
    <w:rsid w:val="006930C2"/>
    <w:rsid w:val="006A59FF"/>
    <w:rsid w:val="006B0C3C"/>
    <w:rsid w:val="006E2348"/>
    <w:rsid w:val="00747B2A"/>
    <w:rsid w:val="00831299"/>
    <w:rsid w:val="008A77A1"/>
    <w:rsid w:val="008B591A"/>
    <w:rsid w:val="008D2F2F"/>
    <w:rsid w:val="00910E59"/>
    <w:rsid w:val="00940732"/>
    <w:rsid w:val="0096148F"/>
    <w:rsid w:val="00A93152"/>
    <w:rsid w:val="00AD2C71"/>
    <w:rsid w:val="00AE6639"/>
    <w:rsid w:val="00AF598C"/>
    <w:rsid w:val="00BE761C"/>
    <w:rsid w:val="00CA5F2A"/>
    <w:rsid w:val="00DC692B"/>
    <w:rsid w:val="00E11582"/>
    <w:rsid w:val="00E31DCA"/>
    <w:rsid w:val="00E41FDA"/>
    <w:rsid w:val="00E553AF"/>
    <w:rsid w:val="00EA0C34"/>
    <w:rsid w:val="00F236D9"/>
    <w:rsid w:val="00F83D86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0CB2"/>
    <w:rPr>
      <w:color w:val="666666"/>
    </w:rPr>
  </w:style>
  <w:style w:type="paragraph" w:customStyle="1" w:styleId="9CF4226235A94F1FA110139E073BD1E9">
    <w:name w:val="9CF4226235A94F1FA110139E073BD1E9"/>
    <w:rsid w:val="005C0C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DE8CF-5E89-4130-AEC7-62FEB3EE64D4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3.xml><?xml version="1.0" encoding="utf-8"?>
<ds:datastoreItem xmlns:ds="http://schemas.openxmlformats.org/officeDocument/2006/customXml" ds:itemID="{FEA3E441-F753-4AA7-B440-FCC76B845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2DB61-B853-4184-A444-4ACD8544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Urząd Marszałkowski Województwa Mazowieckiego w Warszawie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ponadnormatywne oddziaływanie drogi ekspresowej S7 odcinek Napierki-Płońsk</dc:title>
  <dc:subject/>
  <dc:creator>Daniel Potrapeluk</dc:creator>
  <cp:keywords/>
  <dc:description/>
  <cp:lastModifiedBy>Cięszczyk Agnieszka</cp:lastModifiedBy>
  <cp:revision>5</cp:revision>
  <cp:lastPrinted>2024-07-26T10:51:00Z</cp:lastPrinted>
  <dcterms:created xsi:type="dcterms:W3CDTF">2025-09-30T06:54:00Z</dcterms:created>
  <dcterms:modified xsi:type="dcterms:W3CDTF">2025-09-30T09:30:00Z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