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2F1A" w14:textId="67332678" w:rsidR="00437A35" w:rsidRPr="000F6FD3" w:rsidRDefault="001C5215" w:rsidP="001C5215">
      <w:pPr>
        <w:jc w:val="right"/>
        <w:rPr>
          <w:rFonts w:cstheme="minorHAnsi"/>
        </w:rPr>
      </w:pPr>
      <w:r w:rsidRPr="000F6FD3">
        <w:rPr>
          <w:rFonts w:cstheme="minorHAnsi"/>
        </w:rPr>
        <w:t>Załącznik nr 2</w:t>
      </w:r>
    </w:p>
    <w:p w14:paraId="1AF91FE8" w14:textId="3710A033" w:rsidR="00437A35" w:rsidRPr="000F6FD3" w:rsidRDefault="001C5215" w:rsidP="00007014">
      <w:pPr>
        <w:spacing w:line="276" w:lineRule="auto"/>
        <w:jc w:val="center"/>
        <w:rPr>
          <w:rFonts w:cstheme="minorHAnsi"/>
          <w:b/>
          <w:bCs/>
        </w:rPr>
      </w:pPr>
      <w:r w:rsidRPr="000F6FD3">
        <w:rPr>
          <w:rFonts w:cstheme="minorHAnsi"/>
          <w:b/>
          <w:bCs/>
        </w:rPr>
        <w:t>WZÓR UMOWY</w:t>
      </w:r>
      <w:r w:rsidR="00437A35" w:rsidRPr="000F6FD3">
        <w:rPr>
          <w:rFonts w:cstheme="minorHAnsi"/>
          <w:b/>
          <w:bCs/>
        </w:rPr>
        <w:t xml:space="preserve"> NR …………..</w:t>
      </w:r>
    </w:p>
    <w:p w14:paraId="68D474E3" w14:textId="17071CBD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zawarta w dniu ..............................w </w:t>
      </w:r>
      <w:r w:rsidR="00437A35" w:rsidRPr="000F6FD3">
        <w:rPr>
          <w:rFonts w:cstheme="minorHAnsi"/>
        </w:rPr>
        <w:t>Szydłowie</w:t>
      </w:r>
      <w:r w:rsidRPr="000F6FD3">
        <w:rPr>
          <w:rFonts w:cstheme="minorHAnsi"/>
        </w:rPr>
        <w:t xml:space="preserve"> pomiędzy:</w:t>
      </w:r>
    </w:p>
    <w:p w14:paraId="39951629" w14:textId="18AA8784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  <w:b/>
        </w:rPr>
        <w:t xml:space="preserve">Gminą </w:t>
      </w:r>
      <w:r w:rsidR="00437A35" w:rsidRPr="000F6FD3">
        <w:rPr>
          <w:rFonts w:cstheme="minorHAnsi"/>
          <w:b/>
        </w:rPr>
        <w:t>Szydłowo</w:t>
      </w:r>
      <w:r w:rsidRPr="000F6FD3">
        <w:rPr>
          <w:rFonts w:cstheme="minorHAnsi"/>
          <w:b/>
        </w:rPr>
        <w:t xml:space="preserve">, ul. </w:t>
      </w:r>
      <w:r w:rsidR="00437A35" w:rsidRPr="000F6FD3">
        <w:rPr>
          <w:rFonts w:cstheme="minorHAnsi"/>
          <w:b/>
        </w:rPr>
        <w:t>Mazowiecka 61</w:t>
      </w:r>
      <w:r w:rsidRPr="000F6FD3">
        <w:rPr>
          <w:rFonts w:cstheme="minorHAnsi"/>
          <w:b/>
        </w:rPr>
        <w:t xml:space="preserve">, </w:t>
      </w:r>
      <w:r w:rsidR="00437A35" w:rsidRPr="000F6FD3">
        <w:rPr>
          <w:rFonts w:cstheme="minorHAnsi"/>
          <w:b/>
        </w:rPr>
        <w:t>06-516</w:t>
      </w:r>
      <w:r w:rsidRPr="000F6FD3">
        <w:rPr>
          <w:rFonts w:cstheme="minorHAnsi"/>
          <w:b/>
        </w:rPr>
        <w:t xml:space="preserve"> </w:t>
      </w:r>
      <w:r w:rsidR="00437A35" w:rsidRPr="000F6FD3">
        <w:rPr>
          <w:rFonts w:cstheme="minorHAnsi"/>
          <w:b/>
        </w:rPr>
        <w:t>Szydłowo</w:t>
      </w:r>
      <w:r w:rsidRPr="000F6FD3">
        <w:rPr>
          <w:rFonts w:cstheme="minorHAnsi"/>
        </w:rPr>
        <w:t xml:space="preserve">, zwaną dalej „Zamawiającym”, </w:t>
      </w:r>
    </w:p>
    <w:p w14:paraId="277FF9BD" w14:textId="13DEA3FE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reprezentowaną przez  </w:t>
      </w:r>
      <w:r w:rsidR="00437A35" w:rsidRPr="000F6FD3">
        <w:rPr>
          <w:rFonts w:cstheme="minorHAnsi"/>
        </w:rPr>
        <w:t>Wójta</w:t>
      </w:r>
      <w:r w:rsidRPr="000F6FD3">
        <w:rPr>
          <w:rFonts w:cstheme="minorHAnsi"/>
          <w:b/>
        </w:rPr>
        <w:t xml:space="preserve"> - Pan</w:t>
      </w:r>
      <w:r w:rsidR="00437A35" w:rsidRPr="000F6FD3">
        <w:rPr>
          <w:rFonts w:cstheme="minorHAnsi"/>
          <w:b/>
        </w:rPr>
        <w:t>ią</w:t>
      </w:r>
      <w:r w:rsidRPr="000F6FD3">
        <w:rPr>
          <w:rFonts w:cstheme="minorHAnsi"/>
          <w:b/>
        </w:rPr>
        <w:t xml:space="preserve"> </w:t>
      </w:r>
      <w:r w:rsidR="00437A35" w:rsidRPr="000F6FD3">
        <w:rPr>
          <w:rFonts w:cstheme="minorHAnsi"/>
          <w:b/>
        </w:rPr>
        <w:t>Jolantę Karpińską</w:t>
      </w:r>
      <w:r w:rsidR="001C5215" w:rsidRPr="000F6FD3">
        <w:rPr>
          <w:rFonts w:cstheme="minorHAnsi"/>
          <w:b/>
        </w:rPr>
        <w:t>,</w:t>
      </w:r>
    </w:p>
    <w:p w14:paraId="739C8F24" w14:textId="04FAB5D8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przy kontrasygnacie Skarbnika Gminy </w:t>
      </w:r>
      <w:r w:rsidR="00043E22" w:rsidRPr="000F6FD3">
        <w:rPr>
          <w:rFonts w:cstheme="minorHAnsi"/>
        </w:rPr>
        <w:t>Szydłowo</w:t>
      </w:r>
      <w:r w:rsidRPr="000F6FD3">
        <w:rPr>
          <w:rFonts w:cstheme="minorHAnsi"/>
        </w:rPr>
        <w:t xml:space="preserve"> </w:t>
      </w:r>
      <w:r w:rsidRPr="000F6FD3">
        <w:rPr>
          <w:rFonts w:cstheme="minorHAnsi"/>
          <w:b/>
        </w:rPr>
        <w:t xml:space="preserve">- Pani </w:t>
      </w:r>
      <w:r w:rsidR="00437A35" w:rsidRPr="000F6FD3">
        <w:rPr>
          <w:rFonts w:cstheme="minorHAnsi"/>
          <w:b/>
        </w:rPr>
        <w:t>Bożen</w:t>
      </w:r>
      <w:r w:rsidR="00AD4ADC">
        <w:rPr>
          <w:rFonts w:cstheme="minorHAnsi"/>
          <w:b/>
        </w:rPr>
        <w:t>y</w:t>
      </w:r>
      <w:r w:rsidR="00437A35" w:rsidRPr="000F6FD3">
        <w:rPr>
          <w:rFonts w:cstheme="minorHAnsi"/>
          <w:b/>
        </w:rPr>
        <w:t xml:space="preserve"> Szczepańsk</w:t>
      </w:r>
      <w:r w:rsidR="00AD4ADC">
        <w:rPr>
          <w:rFonts w:cstheme="minorHAnsi"/>
          <w:b/>
        </w:rPr>
        <w:t>iej</w:t>
      </w:r>
      <w:r w:rsidR="00437A35" w:rsidRPr="000F6FD3">
        <w:rPr>
          <w:rFonts w:cstheme="minorHAnsi"/>
          <w:b/>
        </w:rPr>
        <w:t>,</w:t>
      </w:r>
    </w:p>
    <w:p w14:paraId="582C3CDB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a</w:t>
      </w:r>
    </w:p>
    <w:p w14:paraId="3427833D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………………………………………………………………………………………………………………</w:t>
      </w:r>
    </w:p>
    <w:p w14:paraId="6AE2814A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 siedzibą w …………………………… (kod miasta) przy ul. .........................................</w:t>
      </w:r>
    </w:p>
    <w:p w14:paraId="0E86F4B0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wpisanym/ą do Rejestru Przedsiębiorców Krajowego Rejestru Sądowego pod nr ……………..</w:t>
      </w:r>
    </w:p>
    <w:p w14:paraId="6A65C0B4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</w:rPr>
        <w:t>REGON: ……………. NIP: ……………………</w:t>
      </w:r>
    </w:p>
    <w:p w14:paraId="5C9E9F24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zwanym/ą dalej „Jednostką Projektow</w:t>
      </w:r>
      <w:r w:rsidR="0092604C" w:rsidRPr="000F6FD3">
        <w:rPr>
          <w:rFonts w:cstheme="minorHAnsi"/>
        </w:rPr>
        <w:t>ania</w:t>
      </w:r>
      <w:r w:rsidRPr="000F6FD3">
        <w:rPr>
          <w:rFonts w:cstheme="minorHAnsi"/>
        </w:rPr>
        <w:t>”, reprezentowanym przez:</w:t>
      </w:r>
    </w:p>
    <w:p w14:paraId="4C4C1B8B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1. …………………………………… - ……………………………………………………</w:t>
      </w:r>
    </w:p>
    <w:p w14:paraId="1EC979D1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2. …………………………………… - ……………………………………………………</w:t>
      </w:r>
    </w:p>
    <w:p w14:paraId="325303FE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35CD0289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  <w:b/>
        </w:rPr>
        <w:t>albo</w:t>
      </w:r>
    </w:p>
    <w:p w14:paraId="14E724C1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  <w:b/>
        </w:rPr>
        <w:t>Panem/Panią ……………………………………………………………………………………</w:t>
      </w:r>
    </w:p>
    <w:p w14:paraId="0279B192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 xml:space="preserve">prowadzącym/ą działalność gospodarczą pod firmą </w:t>
      </w:r>
    </w:p>
    <w:p w14:paraId="119DDD06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„</w:t>
      </w:r>
      <w:r w:rsidRPr="000F6FD3">
        <w:rPr>
          <w:rFonts w:cstheme="minorHAnsi"/>
          <w:b/>
        </w:rPr>
        <w:t>………………………………………………………………………………”</w:t>
      </w:r>
    </w:p>
    <w:p w14:paraId="7034DE62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w ……………………………………………………… (kod miasta) przy ul. .........................................</w:t>
      </w:r>
    </w:p>
    <w:p w14:paraId="37445714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wpisanym do Centralnej Ewidencji i Informacji o Działalności Gospodarczej</w:t>
      </w:r>
    </w:p>
    <w:p w14:paraId="53CD6F4F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REGON: ………………..   NIP: ………………………..</w:t>
      </w:r>
    </w:p>
    <w:p w14:paraId="0B3409C3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zwanym/ą dalej „Jednostką Projektow</w:t>
      </w:r>
      <w:r w:rsidR="0092604C" w:rsidRPr="000F6FD3">
        <w:rPr>
          <w:rFonts w:cstheme="minorHAnsi"/>
        </w:rPr>
        <w:t>ania</w:t>
      </w:r>
      <w:r w:rsidRPr="000F6FD3">
        <w:rPr>
          <w:rFonts w:cstheme="minorHAnsi"/>
        </w:rPr>
        <w:t>”,</w:t>
      </w:r>
    </w:p>
    <w:p w14:paraId="66672C12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1F128B27" w14:textId="77777777" w:rsidR="000742E1" w:rsidRPr="000F6FD3" w:rsidRDefault="000742E1" w:rsidP="00007014">
      <w:pPr>
        <w:spacing w:line="276" w:lineRule="auto"/>
        <w:rPr>
          <w:rFonts w:cstheme="minorHAnsi"/>
          <w:b/>
        </w:rPr>
      </w:pPr>
      <w:r w:rsidRPr="000F6FD3">
        <w:rPr>
          <w:rFonts w:cstheme="minorHAnsi"/>
          <w:b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0742E1" w:rsidRPr="000F6FD3" w14:paraId="349B9AB9" w14:textId="77777777" w:rsidTr="00C630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11E21" w14:textId="77777777" w:rsidR="000742E1" w:rsidRPr="000F6FD3" w:rsidRDefault="000742E1" w:rsidP="00007014">
            <w:pPr>
              <w:spacing w:line="276" w:lineRule="auto"/>
              <w:rPr>
                <w:rFonts w:cstheme="minorHAnsi"/>
                <w:b/>
                <w:bCs/>
              </w:rPr>
            </w:pPr>
            <w:r w:rsidRPr="000F6FD3">
              <w:rPr>
                <w:rFonts w:cstheme="minorHAnsi"/>
                <w:b/>
                <w:bCs/>
              </w:rPr>
              <w:t>Panem/Panią …………………………</w:t>
            </w:r>
          </w:p>
          <w:p w14:paraId="7F9D8BFC" w14:textId="77777777" w:rsidR="000742E1" w:rsidRPr="000F6FD3" w:rsidRDefault="000742E1" w:rsidP="00007014">
            <w:pPr>
              <w:spacing w:line="276" w:lineRule="auto"/>
              <w:rPr>
                <w:rFonts w:cstheme="minorHAnsi"/>
              </w:rPr>
            </w:pPr>
            <w:r w:rsidRPr="000F6FD3">
              <w:rPr>
                <w:rFonts w:cstheme="minorHAnsi"/>
                <w:bCs/>
              </w:rPr>
              <w:t xml:space="preserve">prowadzącym/ą działalność gospodarczą pod firmą „……….”, przy ul. ……….. kod ……………; wpisaną do </w:t>
            </w:r>
            <w:r w:rsidRPr="000F6FD3">
              <w:rPr>
                <w:rFonts w:cstheme="minorHAnsi"/>
              </w:rPr>
              <w:t>Centralnej Ewidencji i Informacji o Działalności Gospodarczej</w:t>
            </w:r>
          </w:p>
          <w:p w14:paraId="5A1044FF" w14:textId="77777777" w:rsidR="000742E1" w:rsidRPr="000F6FD3" w:rsidRDefault="000742E1" w:rsidP="00007014">
            <w:pPr>
              <w:spacing w:line="276" w:lineRule="auto"/>
              <w:rPr>
                <w:rFonts w:cstheme="minorHAnsi"/>
              </w:rPr>
            </w:pPr>
            <w:r w:rsidRPr="000F6FD3">
              <w:rPr>
                <w:rFonts w:cstheme="minorHAnsi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CD9E" w14:textId="77777777" w:rsidR="000742E1" w:rsidRPr="000F6FD3" w:rsidRDefault="000742E1" w:rsidP="00007014">
            <w:pPr>
              <w:spacing w:line="276" w:lineRule="auto"/>
              <w:rPr>
                <w:rFonts w:cstheme="minorHAnsi"/>
                <w:b/>
                <w:bCs/>
              </w:rPr>
            </w:pPr>
            <w:r w:rsidRPr="000F6FD3">
              <w:rPr>
                <w:rFonts w:cstheme="minorHAnsi"/>
                <w:b/>
                <w:bCs/>
              </w:rPr>
              <w:t>Panem/Panią ……………………</w:t>
            </w:r>
          </w:p>
          <w:p w14:paraId="0763FE38" w14:textId="77777777" w:rsidR="000742E1" w:rsidRPr="000F6FD3" w:rsidRDefault="000742E1" w:rsidP="00007014">
            <w:pPr>
              <w:spacing w:line="276" w:lineRule="auto"/>
              <w:rPr>
                <w:rFonts w:cstheme="minorHAnsi"/>
                <w:bCs/>
              </w:rPr>
            </w:pPr>
            <w:r w:rsidRPr="000F6FD3">
              <w:rPr>
                <w:rFonts w:cstheme="minorHAnsi"/>
                <w:bCs/>
              </w:rPr>
              <w:t xml:space="preserve">prowadzącym/ą działalność gospodarczą pod firmą „………..” przy ul. …………. kod …………..; wpisaną do </w:t>
            </w:r>
            <w:r w:rsidRPr="000F6FD3">
              <w:rPr>
                <w:rFonts w:cstheme="minorHAnsi"/>
              </w:rPr>
              <w:t>Centralnej Ewidencji i Informacji o Działalności Gospodarczej</w:t>
            </w:r>
          </w:p>
          <w:p w14:paraId="221C5953" w14:textId="77777777" w:rsidR="000742E1" w:rsidRPr="000F6FD3" w:rsidRDefault="000742E1" w:rsidP="00007014">
            <w:pPr>
              <w:spacing w:line="276" w:lineRule="auto"/>
              <w:rPr>
                <w:rFonts w:cstheme="minorHAnsi"/>
              </w:rPr>
            </w:pPr>
            <w:r w:rsidRPr="000F6FD3">
              <w:rPr>
                <w:rFonts w:cstheme="minorHAnsi"/>
              </w:rPr>
              <w:t>REGON: ……….…  NIP: ……………</w:t>
            </w:r>
          </w:p>
        </w:tc>
      </w:tr>
    </w:tbl>
    <w:p w14:paraId="508B6F51" w14:textId="77777777" w:rsidR="000742E1" w:rsidRPr="000F6FD3" w:rsidRDefault="000742E1" w:rsidP="00007014">
      <w:pPr>
        <w:spacing w:line="276" w:lineRule="auto"/>
        <w:rPr>
          <w:rFonts w:cstheme="minorHAnsi"/>
        </w:rPr>
      </w:pPr>
    </w:p>
    <w:p w14:paraId="103A548A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lastRenderedPageBreak/>
        <w:t>działającymi w formie spółki cywilnej pod nazwą „…………………..” s.c. z siedzibą w ………………… (kod miasta) przy ul. …………………………….,</w:t>
      </w:r>
    </w:p>
    <w:p w14:paraId="28C9EB01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REGON: …………………………… NIP: …………………………….</w:t>
      </w:r>
    </w:p>
    <w:p w14:paraId="65495A08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zwaną dalej „Jednostką Projektow</w:t>
      </w:r>
      <w:r w:rsidR="0092604C" w:rsidRPr="000F6FD3">
        <w:rPr>
          <w:rFonts w:cstheme="minorHAnsi"/>
        </w:rPr>
        <w:t>ania</w:t>
      </w:r>
      <w:r w:rsidRPr="000F6FD3">
        <w:rPr>
          <w:rFonts w:cstheme="minorHAnsi"/>
        </w:rPr>
        <w:t>”,</w:t>
      </w:r>
    </w:p>
    <w:p w14:paraId="4A0FC87C" w14:textId="77777777" w:rsidR="000742E1" w:rsidRPr="000F6FD3" w:rsidRDefault="000742E1" w:rsidP="00007014">
      <w:pPr>
        <w:spacing w:line="276" w:lineRule="auto"/>
        <w:rPr>
          <w:rFonts w:cstheme="minorHAnsi"/>
        </w:rPr>
      </w:pPr>
      <w:r w:rsidRPr="000F6FD3">
        <w:rPr>
          <w:rFonts w:cstheme="minorHAnsi"/>
        </w:rPr>
        <w:t>łącznie zwanymi „Stronami”, a odrębnie „Stroną”.</w:t>
      </w:r>
    </w:p>
    <w:p w14:paraId="5A8B263F" w14:textId="442C7D5C" w:rsidR="000742E1" w:rsidRPr="000F6FD3" w:rsidRDefault="000742E1" w:rsidP="00007014">
      <w:pPr>
        <w:spacing w:line="276" w:lineRule="auto"/>
        <w:jc w:val="both"/>
        <w:rPr>
          <w:rFonts w:cstheme="minorHAnsi"/>
        </w:rPr>
      </w:pPr>
      <w:r w:rsidRPr="000F6FD3">
        <w:rPr>
          <w:rFonts w:cstheme="minorHAnsi"/>
        </w:rPr>
        <w:t xml:space="preserve">Zamawiający zleca, a </w:t>
      </w:r>
      <w:r w:rsidR="0092604C" w:rsidRPr="000F6FD3">
        <w:rPr>
          <w:rFonts w:cstheme="minorHAnsi"/>
        </w:rPr>
        <w:t>Jednostka Projektowania</w:t>
      </w:r>
      <w:r w:rsidRPr="000F6FD3">
        <w:rPr>
          <w:rFonts w:cstheme="minorHAnsi"/>
        </w:rPr>
        <w:t xml:space="preserve"> podejmuje się wykonania całości przedmiotu zamówienia określonego w ofercie w następującym zakresie:</w:t>
      </w:r>
    </w:p>
    <w:p w14:paraId="274719A0" w14:textId="77777777" w:rsidR="000742E1" w:rsidRPr="000F6FD3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1</w:t>
      </w:r>
    </w:p>
    <w:p w14:paraId="6DAEE7B0" w14:textId="77777777" w:rsidR="000742E1" w:rsidRPr="000F6FD3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P</w:t>
      </w:r>
      <w:r w:rsidR="00867053" w:rsidRPr="000F6FD3">
        <w:rPr>
          <w:rFonts w:cstheme="minorHAnsi"/>
          <w:b/>
          <w:bCs/>
          <w:u w:val="single"/>
          <w14:ligatures w14:val="standardContextual"/>
        </w:rPr>
        <w:t>RZEDMIOT UMOWY</w:t>
      </w:r>
    </w:p>
    <w:p w14:paraId="69FB3F99" w14:textId="77777777" w:rsidR="000742E1" w:rsidRPr="000F6FD3" w:rsidRDefault="000742E1" w:rsidP="0007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66C3C9BD" w14:textId="77777777" w:rsidR="000742E1" w:rsidRPr="000F6FD3" w:rsidRDefault="000742E1" w:rsidP="00526E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Zamawiający zleca, a Jednostka Projektowania zobowiązuje się do wykonania zadania pn.: </w:t>
      </w:r>
    </w:p>
    <w:p w14:paraId="4BD3FDF8" w14:textId="0FF8AF82" w:rsidR="000742E1" w:rsidRPr="000F6FD3" w:rsidRDefault="000742E1" w:rsidP="00526E5B">
      <w:pPr>
        <w:pStyle w:val="Nagwek2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F6FD3">
        <w:rPr>
          <w:rFonts w:asciiTheme="minorHAnsi" w:hAnsiTheme="minorHAnsi" w:cstheme="minorHAnsi"/>
          <w:sz w:val="22"/>
          <w:szCs w:val="22"/>
        </w:rPr>
        <w:t xml:space="preserve">„Opracowanie dokumentacji projektowej dla </w:t>
      </w:r>
      <w:r w:rsidR="00F31BEF" w:rsidRPr="000F6FD3">
        <w:rPr>
          <w:rFonts w:asciiTheme="minorHAnsi" w:hAnsiTheme="minorHAnsi" w:cstheme="minorHAnsi"/>
          <w:sz w:val="22"/>
          <w:szCs w:val="22"/>
        </w:rPr>
        <w:t>zadani</w:t>
      </w:r>
      <w:r w:rsidR="00B01E3B">
        <w:rPr>
          <w:rFonts w:asciiTheme="minorHAnsi" w:hAnsiTheme="minorHAnsi" w:cstheme="minorHAnsi"/>
          <w:sz w:val="22"/>
          <w:szCs w:val="22"/>
        </w:rPr>
        <w:t>a</w:t>
      </w:r>
      <w:r w:rsidR="00F31BEF" w:rsidRPr="000F6FD3">
        <w:rPr>
          <w:rFonts w:asciiTheme="minorHAnsi" w:hAnsiTheme="minorHAnsi" w:cstheme="minorHAnsi"/>
          <w:sz w:val="22"/>
          <w:szCs w:val="22"/>
        </w:rPr>
        <w:t xml:space="preserve"> inwestycyjne</w:t>
      </w:r>
      <w:r w:rsidR="00B01E3B">
        <w:rPr>
          <w:rFonts w:asciiTheme="minorHAnsi" w:hAnsiTheme="minorHAnsi" w:cstheme="minorHAnsi"/>
          <w:sz w:val="22"/>
          <w:szCs w:val="22"/>
        </w:rPr>
        <w:t>go</w:t>
      </w:r>
      <w:r w:rsidR="00F31BEF" w:rsidRPr="000F6FD3">
        <w:rPr>
          <w:rFonts w:asciiTheme="minorHAnsi" w:hAnsiTheme="minorHAnsi" w:cstheme="minorHAnsi"/>
          <w:sz w:val="22"/>
          <w:szCs w:val="22"/>
        </w:rPr>
        <w:t xml:space="preserve"> </w:t>
      </w:r>
      <w:r w:rsidRPr="000F6FD3">
        <w:rPr>
          <w:rFonts w:asciiTheme="minorHAnsi" w:hAnsiTheme="minorHAnsi" w:cstheme="minorHAnsi"/>
          <w:sz w:val="22"/>
          <w:szCs w:val="22"/>
        </w:rPr>
        <w:t>pn.:</w:t>
      </w:r>
      <w:r w:rsidR="00F31BEF" w:rsidRPr="000F6FD3">
        <w:rPr>
          <w:rFonts w:asciiTheme="minorHAnsi" w:hAnsiTheme="minorHAnsi" w:cstheme="minorHAnsi"/>
          <w:sz w:val="22"/>
          <w:szCs w:val="22"/>
        </w:rPr>
        <w:t xml:space="preserve"> </w:t>
      </w:r>
      <w:r w:rsidR="00B01E3B">
        <w:rPr>
          <w:rFonts w:asciiTheme="minorHAnsi" w:hAnsiTheme="minorHAnsi" w:cstheme="minorHAnsi"/>
          <w:sz w:val="22"/>
          <w:szCs w:val="22"/>
        </w:rPr>
        <w:t>„</w:t>
      </w:r>
      <w:r w:rsidR="00B01E3B" w:rsidRPr="00B01E3B">
        <w:rPr>
          <w:rFonts w:asciiTheme="minorHAnsi" w:hAnsiTheme="minorHAnsi" w:cstheme="minorHAnsi"/>
          <w:sz w:val="22"/>
          <w:szCs w:val="22"/>
        </w:rPr>
        <w:t>Budowa garażu wraz z pomieszczeniami gospodarczymi w miejscowości Szydłowo”</w:t>
      </w:r>
      <w:r w:rsidRPr="000F6FD3">
        <w:rPr>
          <w:rFonts w:asciiTheme="minorHAnsi" w:hAnsiTheme="minorHAnsi" w:cstheme="minorHAnsi"/>
          <w:sz w:val="22"/>
          <w:szCs w:val="22"/>
        </w:rPr>
        <w:t>,</w:t>
      </w:r>
    </w:p>
    <w:p w14:paraId="35C39B7F" w14:textId="77777777" w:rsidR="000742E1" w:rsidRPr="000F6FD3" w:rsidRDefault="000742E1" w:rsidP="00526E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ramach ww. zadania Jednostka Projektowania zobowiązuje się do:</w:t>
      </w:r>
    </w:p>
    <w:p w14:paraId="2C31310D" w14:textId="77777777" w:rsidR="000742E1" w:rsidRPr="000F6FD3" w:rsidRDefault="000742E1" w:rsidP="00792B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dokumentacji w formie i ilości wskazanej w § 3 ust. 1 niniejszej umowy,</w:t>
      </w:r>
    </w:p>
    <w:p w14:paraId="7633985C" w14:textId="22D2CD19" w:rsidR="000742E1" w:rsidRPr="000F6FD3" w:rsidRDefault="000742E1" w:rsidP="00792B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złożenia właściwemu organowi kompletnego wniosku o wydanie decyzji o pozwoleniu na budowę</w:t>
      </w:r>
      <w:r w:rsidR="00792B49">
        <w:rPr>
          <w:rFonts w:cstheme="minorHAnsi"/>
          <w14:ligatures w14:val="standardContextual"/>
        </w:rPr>
        <w:t>.</w:t>
      </w:r>
    </w:p>
    <w:p w14:paraId="3468FD0E" w14:textId="77777777" w:rsidR="000742E1" w:rsidRPr="000F6FD3" w:rsidRDefault="000742E1" w:rsidP="00526E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Przedmiot umowy, o którym mowa w ust. 2, został szczegółowo określony w Specyfikacji Warunków Zamówienia i „Opisie przedmiotu zamówienia” stanowiącymi integralną część umowy – załącznik nr 1 do niniejszej umowy.</w:t>
      </w:r>
    </w:p>
    <w:p w14:paraId="3AC0D0D6" w14:textId="77777777" w:rsidR="00D55DCD" w:rsidRPr="000F6FD3" w:rsidRDefault="00D55DCD" w:rsidP="00526E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</w:p>
    <w:p w14:paraId="121877EA" w14:textId="77777777" w:rsidR="00D55DCD" w:rsidRPr="000F6FD3" w:rsidRDefault="00D55DCD" w:rsidP="00D55DC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4FBCFB23" w14:textId="77777777" w:rsidR="000742E1" w:rsidRPr="000F6FD3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2</w:t>
      </w:r>
    </w:p>
    <w:p w14:paraId="1FFB5139" w14:textId="77777777" w:rsidR="000742E1" w:rsidRPr="000F6FD3" w:rsidRDefault="000742E1" w:rsidP="00D55D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O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BOWIĄZKI STRON</w:t>
      </w:r>
    </w:p>
    <w:p w14:paraId="0767B394" w14:textId="77777777" w:rsidR="00D55DCD" w:rsidRPr="000F6FD3" w:rsidRDefault="00D55DCD" w:rsidP="00D55D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3060ED43" w14:textId="77777777" w:rsidR="000742E1" w:rsidRPr="000F6FD3" w:rsidRDefault="000742E1" w:rsidP="00526E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jest zobowiązany do:</w:t>
      </w:r>
    </w:p>
    <w:p w14:paraId="117AFB89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współpracy z Jednostką Projektowania w celu należytego wykonania przedmiotu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umowy</w:t>
      </w:r>
      <w:r w:rsidR="00D24158" w:rsidRPr="000F6FD3">
        <w:rPr>
          <w:rFonts w:cstheme="minorHAnsi"/>
          <w14:ligatures w14:val="standardContextual"/>
        </w:rPr>
        <w:t>;</w:t>
      </w:r>
    </w:p>
    <w:p w14:paraId="3610623B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udzielania Jednostce Projektowania wszelkich dostępnych mu informacji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oraz posiadanych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materiałów niezbędnych do wykonania niniejszej umowy</w:t>
      </w:r>
      <w:r w:rsidR="00D24158" w:rsidRPr="000F6FD3">
        <w:rPr>
          <w:rFonts w:cstheme="minorHAnsi"/>
          <w14:ligatures w14:val="standardContextual"/>
        </w:rPr>
        <w:t>;</w:t>
      </w:r>
    </w:p>
    <w:p w14:paraId="2D953266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zapłaty Jednostce Projektowania wynagrodzenia z tytułu prawidłowego wykonania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przedmiotu umowy, na warunkach i w terminach określonych w § 6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niniejszej umowy</w:t>
      </w:r>
      <w:r w:rsidR="00D24158" w:rsidRPr="000F6FD3">
        <w:rPr>
          <w:rFonts w:cstheme="minorHAnsi"/>
          <w14:ligatures w14:val="standardContextual"/>
        </w:rPr>
        <w:t>;</w:t>
      </w:r>
    </w:p>
    <w:p w14:paraId="4FBB3909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przygotowania, na pisemny wniosek Jednostki Projektowania, pełnomocnictwa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dla wskazanej osoby</w:t>
      </w:r>
      <w:r w:rsidR="00D24158" w:rsidRPr="000F6FD3">
        <w:rPr>
          <w:rFonts w:cstheme="minorHAnsi"/>
          <w14:ligatures w14:val="standardContextual"/>
        </w:rPr>
        <w:t>;</w:t>
      </w:r>
    </w:p>
    <w:p w14:paraId="5C880122" w14:textId="77777777" w:rsidR="000742E1" w:rsidRPr="000F6FD3" w:rsidRDefault="000742E1" w:rsidP="00526E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przygotowania, na pisemny wniosek Jednostki Projektowania, oświadczenia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prawie do dysponowania nieruchomością na cele budowlane dla działek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wskazanych we wniosku.</w:t>
      </w:r>
    </w:p>
    <w:p w14:paraId="68A060A6" w14:textId="77777777" w:rsidR="000742E1" w:rsidRPr="000F6FD3" w:rsidRDefault="000742E1" w:rsidP="00526E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zobowiązuje się wykonać umowę z zachowaniem należytej</w:t>
      </w:r>
      <w:r w:rsidR="0088785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staranności wymaganej od wyspecjalizowanej jednostki projektowania,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 w szczególności zobowiązuje się do:</w:t>
      </w:r>
    </w:p>
    <w:p w14:paraId="6BA89E56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opracowania dokumentacji zgodnie z:</w:t>
      </w:r>
    </w:p>
    <w:p w14:paraId="3ECF47DF" w14:textId="18A6DA1C" w:rsidR="00D55DCD" w:rsidRPr="000F6FD3" w:rsidRDefault="000742E1" w:rsidP="00526E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postanowieniami umowy, </w:t>
      </w:r>
      <w:r w:rsidR="00F31BEF" w:rsidRPr="000F6FD3">
        <w:rPr>
          <w:rFonts w:cstheme="minorHAnsi"/>
          <w14:ligatures w14:val="standardContextual"/>
        </w:rPr>
        <w:t>treścią Zapytania ofertowego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„Opisem przedmiotu zamówienia”,</w:t>
      </w:r>
    </w:p>
    <w:p w14:paraId="31050EF4" w14:textId="77777777" w:rsidR="00D55DCD" w:rsidRPr="000F6FD3" w:rsidRDefault="000742E1" w:rsidP="00526E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zasadami współczesnej wiedzy technicznej, obowiązującymi normami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przepisami prawa, w tym:</w:t>
      </w:r>
    </w:p>
    <w:p w14:paraId="2A1B716C" w14:textId="77777777" w:rsidR="00D55DCD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 ustawą Prawo Budowlane i obowiązującymi aktami wykonawczymi do ustawy,</w:t>
      </w:r>
    </w:p>
    <w:p w14:paraId="79DAFA59" w14:textId="77777777" w:rsidR="00D55DCD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 przepisami dotyczącymi bezpieczeństwa i ochrony zdrowia oraz ochrony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środowiska,</w:t>
      </w:r>
    </w:p>
    <w:p w14:paraId="60C3186C" w14:textId="77777777" w:rsidR="00D55DCD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 ustawą Prawo zamówień publicznych i obowiązującymi aktami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wykonawczymi do ustawy Prawo zamówień publicznych, które będą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gwarantować bezpośrednie jej użycie w procedurze udzielenia zamówienia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publicznego na wykonanie projektowanego zadania</w:t>
      </w:r>
    </w:p>
    <w:p w14:paraId="378CDD3F" w14:textId="77777777" w:rsidR="000742E1" w:rsidRPr="000F6FD3" w:rsidRDefault="000742E1" w:rsidP="00526E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z Polskimi Normami albo </w:t>
      </w:r>
      <w:proofErr w:type="spellStart"/>
      <w:r w:rsidRPr="000F6FD3">
        <w:rPr>
          <w:rFonts w:cstheme="minorHAnsi"/>
          <w14:ligatures w14:val="standardContextual"/>
        </w:rPr>
        <w:t>Eurokodami</w:t>
      </w:r>
      <w:proofErr w:type="spellEnd"/>
      <w:r w:rsidR="00B325AB" w:rsidRPr="000F6FD3">
        <w:rPr>
          <w:rFonts w:cstheme="minorHAnsi"/>
          <w14:ligatures w14:val="standardContextual"/>
        </w:rPr>
        <w:t>;</w:t>
      </w:r>
    </w:p>
    <w:p w14:paraId="321096F3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wykonania opracowań wstępnych niezbędnych do celów projektowych: inwentaryzacja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niezbędnym zakresie, mapy do celów projektowych, badania geotechniczne,</w:t>
      </w:r>
    </w:p>
    <w:p w14:paraId="417BB2AE" w14:textId="77777777" w:rsidR="00D55DCD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inwentaryzacji zadrzewienia kolidującego z rozwiązaniami projektowymi, oraz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planu wycinki wraz z oznaczeniem numerycznym w terenie drzew przeznaczonych do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wycinki (w przypadku konieczności dokonania takiej wycinki),</w:t>
      </w:r>
    </w:p>
    <w:p w14:paraId="4182A536" w14:textId="77777777" w:rsidR="00D55DCD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 i złożenia kompletnego wniosku dla uzyskania decyzji administracyjnej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pozwalającej na wycinkę drzew z uwzględnieniem wykonania opracowania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projektowania </w:t>
      </w:r>
      <w:proofErr w:type="spellStart"/>
      <w:r w:rsidRPr="000F6FD3">
        <w:rPr>
          <w:rFonts w:cstheme="minorHAnsi"/>
          <w14:ligatures w14:val="standardContextual"/>
        </w:rPr>
        <w:t>nasadzeń</w:t>
      </w:r>
      <w:proofErr w:type="spellEnd"/>
      <w:r w:rsidRPr="000F6FD3">
        <w:rPr>
          <w:rFonts w:cstheme="minorHAnsi"/>
          <w14:ligatures w14:val="standardContextual"/>
        </w:rPr>
        <w:t xml:space="preserve"> zastępczych, w przypadku konieczności dokonania takiej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wycinki,</w:t>
      </w:r>
    </w:p>
    <w:p w14:paraId="4C08E6F4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uzyskania, staraniem i na koszt Jednostki Projektowania wszystkich wymaganych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danych wyjściowych, map, warunków technicznych, opinii, pozwoleń i decyzji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umożliwiających wykonanie robót objętych dokumentacją projektową, uzgodnień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właścicieli i użytkowników istniejącego oraz projektowanego uzbrojenia,</w:t>
      </w:r>
      <w:r w:rsidR="00530312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niezbędnych do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prawidłowej realizacji zadania, w tym dokonanie wymaganych przepisami oraz aktami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administracyjnymi czynności wobec osób trzecich w imieniu Zamawiającego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(uzgodnienia, okazanie w terenie, dostarczenie zawiadomienia itp.) z wyjątkiem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czynności prawnych, w których konieczne jest osobiste występowanie Zamawiającego,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tym czynności niezbywalnie przypisanych osobie/podmiotowi Zamawiającego,</w:t>
      </w:r>
    </w:p>
    <w:p w14:paraId="0C90EC6B" w14:textId="77777777" w:rsidR="00530312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opracowania dokumentacji projektowej, zgodnie z Rozporządzeniem Ministra</w:t>
      </w:r>
      <w:r w:rsidR="0088785F" w:rsidRPr="000F6FD3">
        <w:rPr>
          <w:rFonts w:cstheme="minorHAnsi"/>
          <w14:ligatures w14:val="standardContextual"/>
        </w:rPr>
        <w:t xml:space="preserve"> </w:t>
      </w:r>
      <w:r w:rsidR="00B325AB" w:rsidRPr="000F6FD3">
        <w:rPr>
          <w:rFonts w:cstheme="minorHAnsi"/>
          <w14:ligatures w14:val="standardContextual"/>
        </w:rPr>
        <w:t xml:space="preserve">Rozwoju i Technologii </w:t>
      </w:r>
      <w:r w:rsidRPr="000F6FD3">
        <w:rPr>
          <w:rFonts w:cstheme="minorHAnsi"/>
          <w14:ligatures w14:val="standardContextual"/>
        </w:rPr>
        <w:t xml:space="preserve"> z dnia 2</w:t>
      </w:r>
      <w:r w:rsidR="005B0708" w:rsidRPr="000F6FD3">
        <w:rPr>
          <w:rFonts w:cstheme="minorHAnsi"/>
          <w14:ligatures w14:val="standardContextual"/>
        </w:rPr>
        <w:t>0</w:t>
      </w:r>
      <w:r w:rsidR="00B325AB" w:rsidRPr="000F6FD3">
        <w:rPr>
          <w:rFonts w:cstheme="minorHAnsi"/>
          <w14:ligatures w14:val="standardContextual"/>
        </w:rPr>
        <w:t xml:space="preserve"> grudnia </w:t>
      </w:r>
      <w:r w:rsidR="005B0708" w:rsidRPr="000F6FD3">
        <w:rPr>
          <w:rFonts w:cstheme="minorHAnsi"/>
          <w14:ligatures w14:val="standardContextual"/>
        </w:rPr>
        <w:t>2021</w:t>
      </w:r>
      <w:r w:rsidRPr="000F6FD3">
        <w:rPr>
          <w:rFonts w:cstheme="minorHAnsi"/>
          <w14:ligatures w14:val="standardContextual"/>
        </w:rPr>
        <w:t xml:space="preserve"> r. w sprawie szczegółowego zakresu i formy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dokumentacji projektowej, specyfikacji technicznych wykonania i odbioru robót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budowlanych oraz programu funkcjonalno-użytkowego (</w:t>
      </w:r>
      <w:proofErr w:type="spellStart"/>
      <w:r w:rsidRPr="000F6FD3">
        <w:rPr>
          <w:rFonts w:cstheme="minorHAnsi"/>
          <w14:ligatures w14:val="standardContextual"/>
        </w:rPr>
        <w:t>t.j</w:t>
      </w:r>
      <w:proofErr w:type="spellEnd"/>
      <w:r w:rsidRPr="000F6FD3">
        <w:rPr>
          <w:rFonts w:cstheme="minorHAnsi"/>
          <w14:ligatures w14:val="standardContextual"/>
        </w:rPr>
        <w:t>. Dz. U. z 20</w:t>
      </w:r>
      <w:r w:rsidR="005B0708" w:rsidRPr="000F6FD3">
        <w:rPr>
          <w:rFonts w:cstheme="minorHAnsi"/>
          <w14:ligatures w14:val="standardContextual"/>
        </w:rPr>
        <w:t>21</w:t>
      </w:r>
      <w:r w:rsidRPr="000F6FD3">
        <w:rPr>
          <w:rFonts w:cstheme="minorHAnsi"/>
          <w14:ligatures w14:val="standardContextual"/>
        </w:rPr>
        <w:t xml:space="preserve"> r., poz.</w:t>
      </w:r>
      <w:r w:rsidR="00D55DCD" w:rsidRPr="000F6FD3">
        <w:rPr>
          <w:rFonts w:cstheme="minorHAnsi"/>
          <w14:ligatures w14:val="standardContextual"/>
        </w:rPr>
        <w:t xml:space="preserve"> </w:t>
      </w:r>
      <w:r w:rsidR="005B0708" w:rsidRPr="000F6FD3">
        <w:rPr>
          <w:rFonts w:cstheme="minorHAnsi"/>
          <w14:ligatures w14:val="standardContextual"/>
        </w:rPr>
        <w:t>2458</w:t>
      </w:r>
      <w:r w:rsidRPr="000F6FD3">
        <w:rPr>
          <w:rFonts w:cstheme="minorHAnsi"/>
          <w14:ligatures w14:val="standardContextual"/>
        </w:rPr>
        <w:t>),</w:t>
      </w:r>
    </w:p>
    <w:p w14:paraId="2ECA8D2E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opracowania projektu budowlanego, zgodnie z</w:t>
      </w:r>
      <w:r w:rsidR="00530312" w:rsidRPr="000F6FD3">
        <w:rPr>
          <w:rFonts w:eastAsia="Verdana" w:cstheme="minorHAnsi"/>
          <w:kern w:val="2"/>
          <w14:ligatures w14:val="standardContextual"/>
        </w:rPr>
        <w:t xml:space="preserve"> Rozporządzeniem Ministra Rozwoju z dnia 11.09.2020 r. w sprawie szczegółowego zakresu i formy projektu budowlanego (</w:t>
      </w:r>
      <w:proofErr w:type="spellStart"/>
      <w:r w:rsidR="00530312" w:rsidRPr="000F6FD3">
        <w:rPr>
          <w:rFonts w:eastAsia="Verdana" w:cstheme="minorHAnsi"/>
          <w:kern w:val="2"/>
          <w14:ligatures w14:val="standardContextual"/>
        </w:rPr>
        <w:t>t.j</w:t>
      </w:r>
      <w:proofErr w:type="spellEnd"/>
      <w:r w:rsidR="00530312" w:rsidRPr="000F6FD3">
        <w:rPr>
          <w:rFonts w:eastAsia="Verdana" w:cstheme="minorHAnsi"/>
          <w:kern w:val="2"/>
          <w14:ligatures w14:val="standardContextual"/>
        </w:rPr>
        <w:t>. Dz.U. z 2022 r. poz.</w:t>
      </w:r>
      <w:r w:rsidR="005B0708" w:rsidRPr="000F6FD3">
        <w:rPr>
          <w:rFonts w:eastAsia="Verdana" w:cstheme="minorHAnsi"/>
          <w:kern w:val="2"/>
          <w14:ligatures w14:val="standardContextual"/>
        </w:rPr>
        <w:t xml:space="preserve"> 1679</w:t>
      </w:r>
      <w:r w:rsidR="00530312" w:rsidRPr="000F6FD3">
        <w:rPr>
          <w:rFonts w:eastAsia="Verdana" w:cstheme="minorHAnsi"/>
          <w:kern w:val="2"/>
          <w14:ligatures w14:val="standardContextual"/>
        </w:rPr>
        <w:t>);</w:t>
      </w:r>
    </w:p>
    <w:p w14:paraId="2B96DC0E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przygotowania i złożenia właściwemu organowi kompletnego wniosku o zatwierdzenie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projektu budowlanego i wydanie decyzji o pozwoleniu na budowę i innych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wymaganych przepisami, pozwoleń oraz uzyskanie w imieniu Zamawiającego decyzji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pozwoleniu na budowę oraz innych ww. pozwoleń i decyzji,</w:t>
      </w:r>
    </w:p>
    <w:p w14:paraId="5584BD5B" w14:textId="77777777" w:rsidR="003804CE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specyfikacji technicznych wykonania i odbioru robót budowlanych dla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każdego asortymentu robót, oraz wykonania przedmiarów robót, zgodnie</w:t>
      </w:r>
      <w:r w:rsidR="005B0708" w:rsidRPr="000F6FD3">
        <w:rPr>
          <w:rFonts w:cstheme="minorHAnsi"/>
          <w14:ligatures w14:val="standardContextual"/>
        </w:rPr>
        <w:t xml:space="preserve"> z Rozporządzeniem Ministra Rozwoju i Technologii  z dnia 20 grudnia 2021 r. w sprawie szczegółowego zakresu i formy dokumentacji projektowej, specyfikacji technicznych wykonania i odbioru robót budowlanych oraz programu funkcjonalno-użytkowego</w:t>
      </w:r>
      <w:r w:rsidRPr="000F6FD3">
        <w:rPr>
          <w:rFonts w:cstheme="minorHAnsi"/>
          <w14:ligatures w14:val="standardContextual"/>
        </w:rPr>
        <w:t>, dla każdego asortymentu robót występującego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przedmiotowym zadaniu,</w:t>
      </w:r>
    </w:p>
    <w:p w14:paraId="606135B5" w14:textId="77777777" w:rsidR="003804CE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wykonania kosztorysów inwestorskich zgodnie</w:t>
      </w:r>
      <w:r w:rsidR="005B0708" w:rsidRPr="000F6FD3">
        <w:rPr>
          <w:rFonts w:cstheme="minorHAnsi"/>
        </w:rPr>
        <w:t xml:space="preserve">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 użytkowym (Dz.U. z 2021 r., poz. 2458</w:t>
      </w:r>
      <w:r w:rsidR="003804CE" w:rsidRPr="000F6FD3">
        <w:rPr>
          <w:rFonts w:cstheme="minorHAnsi"/>
          <w:kern w:val="2"/>
          <w14:ligatures w14:val="standardContextual"/>
        </w:rPr>
        <w:t>).</w:t>
      </w:r>
    </w:p>
    <w:p w14:paraId="0C563EF1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wykona kosztorysy inwestorskie zgodnie ze wskazanym przez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 podziałem na poszczególne elementy,</w:t>
      </w:r>
    </w:p>
    <w:p w14:paraId="63B96363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zaopatrzenia dokumentacji projektowej, stanowiącej umowny przedmiot odbioru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pisemne oświadczenie, iż dokumentacja jest wykonana zgodnie z umową,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specyfikacją warunków zamówienia i opisem przedmiotu zamówienia,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należytą starannością, zasadami współczesnej wiedzy technicznej, obowiązującymi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normami i przepisami wg stanu prawnego na dzień przekazania przedmiotu umowy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że dokumentacja jest kompletna z punktu widzenia celu, któremu ma służyć,</w:t>
      </w:r>
    </w:p>
    <w:p w14:paraId="5A26C3E0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udzielania Zamawiającemu odpowiedzi na pytania, wyjaśnień, informacji odnośnie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wykonanego przedmiotu umowy, w trakcie przygotowywania i trwania postępowania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udzielenie zamówienia na realizację projektowanego zadania, w terminie do 3 dni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roboczych od daty wpływu pytania do Jednostki Projektowania,</w:t>
      </w:r>
    </w:p>
    <w:p w14:paraId="1C354C55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wyjaśniania wątpliwości dotyczących dokumentacji projektowej i zawartych w niej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rozwiązań w terminie do 5 dni roboczych od daty wpływu pytania do Jednostki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Projektowania, za wyjątkiem sytuacji wskazanej w lit. </w:t>
      </w:r>
      <w:r w:rsidR="00CB0BF6" w:rsidRPr="000F6FD3">
        <w:rPr>
          <w:rFonts w:cstheme="minorHAnsi"/>
          <w14:ligatures w14:val="standardContextual"/>
        </w:rPr>
        <w:t>m</w:t>
      </w:r>
      <w:r w:rsidRPr="000F6FD3">
        <w:rPr>
          <w:rFonts w:cstheme="minorHAnsi"/>
          <w14:ligatures w14:val="standardContextual"/>
        </w:rPr>
        <w:t>),</w:t>
      </w:r>
    </w:p>
    <w:p w14:paraId="43BE1832" w14:textId="77777777" w:rsidR="000742E1" w:rsidRPr="000F6FD3" w:rsidRDefault="000742E1" w:rsidP="00526E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współpracy z wybranymi inspektorami nadzoru inwestorskiego w przypadku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ustanowienia przez Zamawiającego Inżyniera Kontraktu,</w:t>
      </w:r>
    </w:p>
    <w:p w14:paraId="6EB2FC4B" w14:textId="6D13EE2F" w:rsidR="000742E1" w:rsidRPr="000F6FD3" w:rsidRDefault="000742E1" w:rsidP="009D2E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opisania przedmiotu umowy zgodnie z zasadami określonymi w ustaw</w:t>
      </w:r>
      <w:r w:rsidR="003804CE" w:rsidRPr="000F6FD3">
        <w:rPr>
          <w:rFonts w:cstheme="minorHAnsi"/>
          <w14:ligatures w14:val="standardContextual"/>
        </w:rPr>
        <w:t>ie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dnia</w:t>
      </w:r>
      <w:r w:rsidR="00EF0FC8" w:rsidRPr="000F6FD3">
        <w:rPr>
          <w:rFonts w:cstheme="minorHAnsi"/>
          <w14:ligatures w14:val="standardContextual"/>
        </w:rPr>
        <w:t xml:space="preserve"> 19 września 2019</w:t>
      </w:r>
      <w:r w:rsidRPr="000F6FD3">
        <w:rPr>
          <w:rFonts w:cstheme="minorHAnsi"/>
          <w14:ligatures w14:val="standardContextual"/>
        </w:rPr>
        <w:t xml:space="preserve"> - Prawo zamówień publicznych i opisem przedmiotu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zamówienia oraz sporządzenia wykazu znaczących materiałów, urządzeń, technologii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wyposażenia wraz ze wskazaniem co najmniej dwóch producentów dla każdej pozycji,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spełniających stawiane wymagania</w:t>
      </w:r>
      <w:r w:rsidR="00280E0D">
        <w:rPr>
          <w:rFonts w:cstheme="minorHAnsi"/>
          <w14:ligatures w14:val="standardContextual"/>
        </w:rPr>
        <w:t>.</w:t>
      </w:r>
      <w:r w:rsidRPr="000F6FD3">
        <w:rPr>
          <w:rFonts w:cstheme="minorHAnsi"/>
          <w14:ligatures w14:val="standardContextual"/>
        </w:rPr>
        <w:t xml:space="preserve"> </w:t>
      </w:r>
      <w:r w:rsidR="00280E0D">
        <w:rPr>
          <w:rFonts w:cstheme="minorHAnsi"/>
          <w14:ligatures w14:val="standardContextual"/>
        </w:rPr>
        <w:t>W</w:t>
      </w:r>
      <w:r w:rsidRPr="000F6FD3">
        <w:rPr>
          <w:rFonts w:cstheme="minorHAnsi"/>
          <w14:ligatures w14:val="standardContextual"/>
        </w:rPr>
        <w:t xml:space="preserve"> dokumentacji projektowej należy określić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wymagane cechy materiału, produktu lub usługi, odpowiadające przeznaczeniu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zamierzonemu przez Zamawiającego, w szczególności:</w:t>
      </w:r>
    </w:p>
    <w:p w14:paraId="6385CA0C" w14:textId="77777777" w:rsidR="000742E1" w:rsidRPr="000F6FD3" w:rsidRDefault="000742E1" w:rsidP="009D2E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adekwatnie do przedmiotu zamówienia dostosowania projektu do potrzeb wszystkich</w:t>
      </w:r>
      <w:r w:rsidR="00D55DC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użytkowników, w tym zapewnienia dostępności dla osób</w:t>
      </w:r>
      <w:r w:rsidR="00EF0FC8" w:rsidRPr="000F6FD3">
        <w:rPr>
          <w:rFonts w:cstheme="minorHAnsi"/>
          <w14:ligatures w14:val="standardContextual"/>
        </w:rPr>
        <w:t xml:space="preserve"> z</w:t>
      </w:r>
      <w:r w:rsidRPr="000F6FD3">
        <w:rPr>
          <w:rFonts w:cstheme="minorHAnsi"/>
          <w14:ligatures w14:val="standardContextual"/>
        </w:rPr>
        <w:t xml:space="preserve"> niepełnosprawn</w:t>
      </w:r>
      <w:r w:rsidR="00EF0FC8" w:rsidRPr="000F6FD3">
        <w:rPr>
          <w:rFonts w:cstheme="minorHAnsi"/>
          <w14:ligatures w14:val="standardContextual"/>
        </w:rPr>
        <w:t>ościami</w:t>
      </w:r>
      <w:r w:rsidRPr="000F6FD3">
        <w:rPr>
          <w:rFonts w:cstheme="minorHAnsi"/>
          <w14:ligatures w14:val="standardContextual"/>
        </w:rPr>
        <w:t>;</w:t>
      </w:r>
    </w:p>
    <w:p w14:paraId="1EA5117E" w14:textId="77777777" w:rsidR="00D55DCD" w:rsidRPr="000F6FD3" w:rsidRDefault="000742E1" w:rsidP="009D2E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wskazać wymogi w zakresie:</w:t>
      </w:r>
    </w:p>
    <w:p w14:paraId="3D9CCE2A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poziomów oddziaływania na środowisko i klimat,</w:t>
      </w:r>
    </w:p>
    <w:p w14:paraId="439DEE5C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certyfikatów zgodności lub deklaracji zgodności,</w:t>
      </w:r>
    </w:p>
    <w:p w14:paraId="1CCE15BE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określonej wydajności, bezpieczeństwa lub wymiarów, w tym procedur dotyczących</w:t>
      </w:r>
      <w:r w:rsidR="00D55DCD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zapewnienia jakości,</w:t>
      </w:r>
    </w:p>
    <w:p w14:paraId="2924D717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określonej terminologii, symboli, testów i metod testowania,</w:t>
      </w:r>
    </w:p>
    <w:p w14:paraId="055C689F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określonego opakowania i oznakowania,</w:t>
      </w:r>
    </w:p>
    <w:p w14:paraId="45265861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instrukcji użytkowania,</w:t>
      </w:r>
    </w:p>
    <w:p w14:paraId="6B19590D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procesów i metod produkcji na każdym etapie cyklu życia obiektów budowlanych,</w:t>
      </w:r>
    </w:p>
    <w:p w14:paraId="467A436E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dodatkowych badań i testów przeprowadzanych przez jednostki autoryzowane</w:t>
      </w:r>
    </w:p>
    <w:p w14:paraId="5B79A89A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 rozumieniu ustawy z dnia 13 kwietnia 2016 r. o systemach oceny zgodności</w:t>
      </w:r>
      <w:r w:rsidR="00D55DCD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i nadzoru rynku (</w:t>
      </w:r>
      <w:proofErr w:type="spellStart"/>
      <w:r w:rsidRPr="000F6FD3">
        <w:rPr>
          <w:rFonts w:eastAsia="CIDFont+F9" w:cstheme="minorHAnsi"/>
          <w14:ligatures w14:val="standardContextual"/>
        </w:rPr>
        <w:t>t.j</w:t>
      </w:r>
      <w:proofErr w:type="spellEnd"/>
      <w:r w:rsidRPr="000F6FD3">
        <w:rPr>
          <w:rFonts w:eastAsia="CIDFont+F9" w:cstheme="minorHAnsi"/>
          <w14:ligatures w14:val="standardContextual"/>
        </w:rPr>
        <w:t xml:space="preserve">. Dz. U. z </w:t>
      </w:r>
      <w:r w:rsidR="00EF0FC8" w:rsidRPr="000F6FD3">
        <w:rPr>
          <w:rFonts w:eastAsia="CIDFont+F9" w:cstheme="minorHAnsi"/>
          <w14:ligatures w14:val="standardContextual"/>
        </w:rPr>
        <w:t>2022</w:t>
      </w:r>
      <w:r w:rsidRPr="000F6FD3">
        <w:rPr>
          <w:rFonts w:eastAsia="CIDFont+F9" w:cstheme="minorHAnsi"/>
          <w14:ligatures w14:val="standardContextual"/>
        </w:rPr>
        <w:t xml:space="preserve"> r. poz. </w:t>
      </w:r>
      <w:r w:rsidR="00EF0FC8" w:rsidRPr="000F6FD3">
        <w:rPr>
          <w:rFonts w:eastAsia="CIDFont+F9" w:cstheme="minorHAnsi"/>
          <w14:ligatures w14:val="standardContextual"/>
        </w:rPr>
        <w:t>1854</w:t>
      </w:r>
      <w:r w:rsidRPr="000F6FD3">
        <w:rPr>
          <w:rFonts w:eastAsia="CIDFont+F9" w:cstheme="minorHAnsi"/>
          <w14:ligatures w14:val="standardContextual"/>
        </w:rPr>
        <w:t xml:space="preserve"> ),</w:t>
      </w:r>
    </w:p>
    <w:p w14:paraId="65460D63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określonych zasad dotyczących projektowania i kosztorysowania,</w:t>
      </w:r>
    </w:p>
    <w:p w14:paraId="4B7C68F4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warunków testowania, kontroli i odbioru obiektów budowlanych,</w:t>
      </w:r>
    </w:p>
    <w:p w14:paraId="7ED3383F" w14:textId="77777777" w:rsidR="00D55DCD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metod i technik budowy,</w:t>
      </w:r>
    </w:p>
    <w:p w14:paraId="0821C067" w14:textId="77777777" w:rsidR="000742E1" w:rsidRPr="000F6FD3" w:rsidRDefault="000742E1" w:rsidP="009D2E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wszelkich pozostałych warunków technicznych,</w:t>
      </w:r>
    </w:p>
    <w:p w14:paraId="11DED81B" w14:textId="77777777" w:rsidR="005D45E7" w:rsidRPr="000F6FD3" w:rsidRDefault="000742E1" w:rsidP="009D2E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zaopiniowania i uzgodnienia rozwiązań projektowych w zakresie dróg ewakuacyjnych</w:t>
      </w:r>
      <w:r w:rsidR="00D55DCD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i rozwiązań ppoż. ze specjalistą do spraw ppoż.,</w:t>
      </w:r>
    </w:p>
    <w:p w14:paraId="2D154F7D" w14:textId="77777777" w:rsidR="005D45E7" w:rsidRPr="000F6FD3" w:rsidRDefault="000742E1" w:rsidP="009D2E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archiwizowania korespondencji i wszelkich protokołów uzgodnień związanych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z inwestycją oraz przekazania jej Zamawiającemu przy odbiorze dokumentacji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projektowej, o którym mowa w § 3 ust. 6 umowy,</w:t>
      </w:r>
    </w:p>
    <w:p w14:paraId="2597336C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Jednostka Projektowania będzie informowała Zamawiającego o pojawiających się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zagrożeniach przy realizacji przedmiotu umowy, przy usunięciu których może być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pomocne działanie Zamawiającego.</w:t>
      </w:r>
    </w:p>
    <w:p w14:paraId="349C74E0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Osoby upoważnione lub wskazane przez Zamawiającego będą miały zapewnioną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możliwość zapoznania się z rozwiązaniami projektowymi, a ich uwagi będą uwzględnione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przez Jednostkę Projektowania.</w:t>
      </w:r>
    </w:p>
    <w:p w14:paraId="713C8984" w14:textId="77777777" w:rsidR="005D45E7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eastAsia="CIDFont+F9" w:cstheme="minorHAnsi"/>
          <w14:ligatures w14:val="standardContextual"/>
        </w:rPr>
        <w:t>W ramach niniejszej umowy Jednostka Projektowania po uzyskaniu pozwolenia na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 xml:space="preserve">budowę jest zobowiązana do </w:t>
      </w:r>
      <w:r w:rsidR="00276FE1" w:rsidRPr="000F6FD3">
        <w:rPr>
          <w:rFonts w:eastAsia="CIDFont+F9" w:cstheme="minorHAnsi"/>
          <w14:ligatures w14:val="standardContextual"/>
        </w:rPr>
        <w:t>trzy</w:t>
      </w:r>
      <w:r w:rsidRPr="000F6FD3">
        <w:rPr>
          <w:rFonts w:eastAsia="CIDFont+F9" w:cstheme="minorHAnsi"/>
          <w14:ligatures w14:val="standardContextual"/>
        </w:rPr>
        <w:t>krotnej aktualizacji kosztorysów inwestorskich, na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pisemny wniosek Zamawiającego. Powyższe Jednostka Projektowania wykona na własny</w:t>
      </w:r>
      <w:r w:rsidR="005D45E7" w:rsidRPr="000F6FD3">
        <w:rPr>
          <w:rFonts w:eastAsia="CIDFont+F9" w:cstheme="minorHAnsi"/>
          <w14:ligatures w14:val="standardContextual"/>
        </w:rPr>
        <w:t xml:space="preserve"> </w:t>
      </w:r>
      <w:r w:rsidRPr="000F6FD3">
        <w:rPr>
          <w:rFonts w:eastAsia="CIDFont+F9" w:cstheme="minorHAnsi"/>
          <w14:ligatures w14:val="standardContextual"/>
        </w:rPr>
        <w:t>koszt.</w:t>
      </w:r>
      <w:r w:rsidRPr="000F6FD3">
        <w:rPr>
          <w:rFonts w:cstheme="minorHAnsi"/>
          <w14:ligatures w14:val="standardContextual"/>
        </w:rPr>
        <w:t xml:space="preserve"> </w:t>
      </w:r>
    </w:p>
    <w:p w14:paraId="3A748C7B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9"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Prace projektowe w rozumieniu zapisów niniejszej umowy obejmują wykonanie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kompletnych opracowań: projektu budowlanego, projektu wykonawczego, innych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projektów dotyczących zadania, przedmiarów robót, kosztorysów inwestorskich,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specyfikacji technicznych wykonania i odbioru robót budowlanych, rysunków, szkiców,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 także dokonanie wszelkich innych prac i czynności koniecznych do uzyskania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przewidzianych prawem aktów administracyjnych uprawniających do rozpoczęcia robót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budowlanych oraz prac i czynności umożliwiających wykonanie obiektu budowlanego na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podstawie rezultatu prac projektowych i przekazanie go do użytkowania.</w:t>
      </w:r>
    </w:p>
    <w:p w14:paraId="243E2A85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zakres zamówienia wchodzi również opracowanie i złożenie kompletnych wniosków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załącznikami o wydanie następujących decyzji:</w:t>
      </w:r>
    </w:p>
    <w:p w14:paraId="7FF1F000" w14:textId="77777777" w:rsidR="005D45E7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środowiskowych uwarunkowaniach (w zakresie ochrony środowiska),</w:t>
      </w:r>
    </w:p>
    <w:p w14:paraId="7F913F56" w14:textId="77777777" w:rsidR="000742E1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 pozwoleniu na budowę,</w:t>
      </w:r>
    </w:p>
    <w:p w14:paraId="0237B285" w14:textId="77777777" w:rsidR="000742E1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na wycinkę drzew i krzewów (jeśli zajdzie taka konieczność)</w:t>
      </w:r>
    </w:p>
    <w:p w14:paraId="2DC83790" w14:textId="77777777" w:rsidR="000742E1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zezwoleń na realizację inwestycji drogowej,</w:t>
      </w:r>
    </w:p>
    <w:p w14:paraId="75085F56" w14:textId="77777777" w:rsidR="005D45E7" w:rsidRPr="000F6FD3" w:rsidRDefault="000742E1" w:rsidP="009D2E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innych nie wymienionych decyzji lub zgłoszeń robót, o ile zajdzie taka potrzeba oraz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uzyskanie ww. decyzji, jak również uzyskanie wszelkich innych aktów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administracyjnych niezbędnych do kompletnego wykonania obiektu budowlanego,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tym uzyskanie opinii, uzgodnień, i decyzji właściwych organów, niezbędnych do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prawidłowej realizacji robót budowlanych oraz dokonanie wymaganych przepisami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oraz aktami administracyjnymi czynności wobec osób trzecich w imieniu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 (uzgodnienia, okazanie w terenie, dostarczenie zawiadomień itp.)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wyjątkiem czynności prawnych, w których konieczne jest osobiste występowanie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Zamawiającego,</w:t>
      </w:r>
    </w:p>
    <w:p w14:paraId="5D3E56C8" w14:textId="77777777" w:rsidR="000742E1" w:rsidRPr="000F6FD3" w:rsidRDefault="000742E1" w:rsidP="009D2E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ile decyzje te są niezbędne dla prawidłowego wykonania przedmiotu umowy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realizacji robót budowlanych.</w:t>
      </w:r>
    </w:p>
    <w:p w14:paraId="3B943044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jest zobowiązana do czynnego uczestnictwa w postępowaniach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sprawie uzyskania decyzji o pozwoleniu na budowę oraz innych postępowań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administracyjnych niezbędnych dla wykonania przedmiotu umowy.</w:t>
      </w:r>
    </w:p>
    <w:p w14:paraId="3F0C72FA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Ilekroć właściwy organ lub osoba trzecia wezwie Zamawiającego do dokonania czynności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materialno-technicznych związanych z zakresem przedmiotu zamówienia, Jednostka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jest zobowiązana do udzielenia każdej niezbędnej pomocy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Zamawiającemu w wykonaniu tych czynności lub Zamawiający wezwie Jednostkę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do wykonania tych czynności. Jednostce Projektowania nie przysługuje za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te czynności dodatkowe wynagrodzenie, a Zamawiający może wyznaczyć Jednostce</w:t>
      </w:r>
      <w:r w:rsidR="005D45E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termin na ich wykonanie.</w:t>
      </w:r>
    </w:p>
    <w:p w14:paraId="5BA3A53A" w14:textId="77777777" w:rsidR="00A10F5D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Wszystkie dokumenty w toku postępowania o uzgodnienia prowadzone przez Jednostkę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Projektowania powinny być przekazywane Zamawiającemu niezwłocznie do wiadomości.</w:t>
      </w:r>
    </w:p>
    <w:p w14:paraId="30069C0E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w terminach uzgodnionych z Zamawiającym zorganizuje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posiedzenia Rad Technicznych (w tym rady techniczne w terenie) z udziałem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zainteresowanych stron maksymalnie co </w:t>
      </w:r>
      <w:r w:rsidR="00276FE1" w:rsidRPr="000F6FD3">
        <w:rPr>
          <w:rFonts w:cstheme="minorHAnsi"/>
          <w14:ligatures w14:val="standardContextual"/>
        </w:rPr>
        <w:t>45</w:t>
      </w:r>
      <w:r w:rsidRPr="000F6FD3">
        <w:rPr>
          <w:rFonts w:cstheme="minorHAnsi"/>
          <w14:ligatures w14:val="standardContextual"/>
        </w:rPr>
        <w:t xml:space="preserve"> dni oraz niezależnie dodatkowo w miarę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potrzeb. Jednostka Projektowania ustali z Zamawiającym strony i zawiadomi je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 terminie Rad Technicznych. Pierwsza Rada Techniczna z udziałem pełnego zespołu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projektowego winna odbyć się w terminie do 14 dni od dnia podpisania umowy.</w:t>
      </w:r>
    </w:p>
    <w:p w14:paraId="089D93D7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sporządzi protokoły z posiedzenia Rad Technicznych i prześle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 do siedziby Zamawiającego w wersji elektronicznej, w terminie do 2 dni roboczych od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dnia posiedzenia. Zamawiający w terminie 5 dni roboczych od dnia otrzymania protokołu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może wnieść uwagi, które Jednostka Projektowania w terminie do 2 dni roboczych od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dnia przekazania uwzględni w protokole i ponownie przekaże Zamawiającemu protokół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 akceptacji. Niewniesienie uwag przez Zamawiającego w ciągu 5 dni roboczych od daty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otrzymania, uważa się za akceptację treści protokołu. Po upływie powyższego terminu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Jednostka Projektowania w terminie do 2 dni roboczych zobowiązana jest do przesłania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oryginału protokołu do siedziby Zamawiającego i kopii do pozostałych uczestników Rady.</w:t>
      </w:r>
    </w:p>
    <w:p w14:paraId="203D4EE9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zobowiązana jest do udziału w spotkaniach roboczych,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naradach technicznych lub konsultacjach społecznych, które odbywać się będą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siedzibie Zamawiającego lub w innym wskazanym miejscu. Liczbę i terminy spotkań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oraz wymaganą obecność poszczególnych osób zespołu projektowego będzie ustalał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Zamawiający stosownie do potrzeb wynikających z konieczności pozyskiwania informacji,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wyjaśnienia wątpliwości i wykonywania czynności nadzorczych oraz uzgadniania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dokumentacji projektowej.</w:t>
      </w:r>
    </w:p>
    <w:p w14:paraId="6B091623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trakcie pozyskiwania decyzji administracyjnych, Jednostka Projektowania zobowiązana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jest na każde żądanie Zamawiającego udzielać w wyznaczonym przez Zamawiającego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terminie wszelkich informacji, wyjaśnień i uzupełnień do opracowanych materiałów.</w:t>
      </w:r>
    </w:p>
    <w:p w14:paraId="56A32038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zastrzega sobie prawo do wyznaczania Jednostce Projektowania, w trakcie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realizowania przedmiotu umowy, szczegółowych terminów realizacji poszczególnych prac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lub usług wchodzących w zakres przedmiotu umowy.</w:t>
      </w:r>
    </w:p>
    <w:p w14:paraId="4B17E693" w14:textId="77777777" w:rsidR="00A10F5D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jest zobowiązana do składania pisemnych informacji o stanie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zaawansowania prac projektowych na każde wezwanie Zamawiającego oraz na 3 dni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robocze przed każdą Radą Techniczną.</w:t>
      </w:r>
    </w:p>
    <w:p w14:paraId="597A0687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okresie rękojmi na prace projektowe, na etapie realizacji robót budowlanych,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Jednostka Projektowania uwzględni w projekcie wszelkie uwagi przedłożone przez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Zamawiającego.</w:t>
      </w:r>
    </w:p>
    <w:p w14:paraId="3959614E" w14:textId="77777777" w:rsidR="000742E1" w:rsidRPr="000F6FD3" w:rsidRDefault="000742E1" w:rsidP="009D2E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Zamawiający ma prawo do kontroli działalności drugiej strony w zakresie objętym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umową, w celu weryfikacji rzeczywistego korzystania z potencjału podmiotów trzecich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przy realizacji zamówienia w zakresie w jakim udostępniają swoje zasoby potrzebne do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realizacji zamówienia, poprzez żądanie przedstawienia w szczególności np. dokumentów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dotyczących rozliczeń pomiędzy Jednostką Projektowania a podmiotami trzecimi oraz</w:t>
      </w:r>
      <w:r w:rsidR="00A10F5D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umowy współpracy pomiędzy nimi.</w:t>
      </w:r>
    </w:p>
    <w:p w14:paraId="7794D9ED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24794C57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3</w:t>
      </w:r>
    </w:p>
    <w:p w14:paraId="5C72672B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O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DBIÓR PRZEDMIOTU ZAMÓWIENIA</w:t>
      </w:r>
    </w:p>
    <w:p w14:paraId="2BECB3FD" w14:textId="77777777" w:rsidR="00A30E85" w:rsidRPr="000F6FD3" w:rsidRDefault="00A30E85" w:rsidP="00A30E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32C1C2CF" w14:textId="77777777" w:rsidR="00A30E85" w:rsidRPr="000F6FD3" w:rsidRDefault="00A30E85" w:rsidP="00A30E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Kompletną dokumentację wymienioną w § 1 ust. 2 Jednostka Projektowania opracuje</w:t>
      </w:r>
    </w:p>
    <w:p w14:paraId="4E5B4721" w14:textId="77777777" w:rsidR="00A30E85" w:rsidRPr="000F6FD3" w:rsidRDefault="00A30E85" w:rsidP="00A30E8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i dostarczy w następującej formie i ilości:</w:t>
      </w:r>
    </w:p>
    <w:p w14:paraId="1EC4A537" w14:textId="77777777" w:rsidR="00A30E85" w:rsidRPr="000F6FD3" w:rsidRDefault="00A30E85" w:rsidP="00A30E8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eastAsia="Arial Narrow" w:cstheme="minorHAnsi"/>
          <w:b/>
          <w:i/>
          <w:color w:val="000000"/>
          <w:kern w:val="2"/>
          <w14:ligatures w14:val="standardContextual"/>
        </w:rPr>
      </w:pPr>
    </w:p>
    <w:tbl>
      <w:tblPr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634"/>
        <w:gridCol w:w="1595"/>
        <w:gridCol w:w="1134"/>
      </w:tblGrid>
      <w:tr w:rsidR="00A30E85" w:rsidRPr="000F6FD3" w14:paraId="4B2FF633" w14:textId="77777777" w:rsidTr="001C5215">
        <w:trPr>
          <w:trHeight w:val="333"/>
        </w:trPr>
        <w:tc>
          <w:tcPr>
            <w:tcW w:w="727" w:type="dxa"/>
          </w:tcPr>
          <w:p w14:paraId="7902FBD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left="91" w:right="85"/>
              <w:jc w:val="center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L.p.</w:t>
            </w:r>
          </w:p>
        </w:tc>
        <w:tc>
          <w:tcPr>
            <w:tcW w:w="5634" w:type="dxa"/>
          </w:tcPr>
          <w:p w14:paraId="0284E857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right="2335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Nazwa</w:t>
            </w:r>
          </w:p>
        </w:tc>
        <w:tc>
          <w:tcPr>
            <w:tcW w:w="1595" w:type="dxa"/>
          </w:tcPr>
          <w:p w14:paraId="3FD1F4B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left="264" w:right="191"/>
              <w:jc w:val="center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Forma</w:t>
            </w:r>
          </w:p>
        </w:tc>
        <w:tc>
          <w:tcPr>
            <w:tcW w:w="1134" w:type="dxa"/>
          </w:tcPr>
          <w:p w14:paraId="74A7247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after="0"/>
              <w:ind w:left="237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Ilość</w:t>
            </w:r>
          </w:p>
        </w:tc>
      </w:tr>
      <w:tr w:rsidR="00A30E85" w:rsidRPr="000F6FD3" w14:paraId="41B42C0E" w14:textId="77777777" w:rsidTr="001C5215">
        <w:trPr>
          <w:trHeight w:val="559"/>
        </w:trPr>
        <w:tc>
          <w:tcPr>
            <w:tcW w:w="727" w:type="dxa"/>
          </w:tcPr>
          <w:p w14:paraId="0A04E94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9753D9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21C81DE0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52EDC6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a)</w:t>
            </w:r>
          </w:p>
        </w:tc>
        <w:tc>
          <w:tcPr>
            <w:tcW w:w="5634" w:type="dxa"/>
          </w:tcPr>
          <w:p w14:paraId="41C99CC7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Projekt budowlany</w:t>
            </w:r>
          </w:p>
          <w:p w14:paraId="6E905DD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21" w:right="913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(uwzględniający wszystkie niezbędne branże wraz z charakterystyką energetyczną)</w:t>
            </w:r>
          </w:p>
          <w:p w14:paraId="336C583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12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 tym:</w:t>
            </w:r>
          </w:p>
          <w:p w14:paraId="5E804968" w14:textId="77777777" w:rsidR="00A30E85" w:rsidRPr="000F6FD3" w:rsidRDefault="00A30E85" w:rsidP="001C521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30" w:after="0" w:line="237" w:lineRule="auto"/>
              <w:ind w:right="464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załączniki do wniosku o wydanie decyzji o pozwoleniu na budowę (4 egz.)</w:t>
            </w:r>
          </w:p>
          <w:p w14:paraId="7A8D136A" w14:textId="77777777" w:rsidR="00A30E85" w:rsidRPr="000F6FD3" w:rsidRDefault="00A30E85" w:rsidP="001C521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9" w:after="0" w:line="240" w:lineRule="auto"/>
              <w:ind w:hanging="18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pozostałe egzemplarze</w:t>
            </w:r>
          </w:p>
          <w:p w14:paraId="112EB449" w14:textId="77777777" w:rsidR="00A30E85" w:rsidRPr="000F6FD3" w:rsidRDefault="00A30E85" w:rsidP="001C5215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before="27" w:after="0" w:line="240" w:lineRule="auto"/>
              <w:ind w:hanging="18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wizualizację w 3 egz.</w:t>
            </w:r>
          </w:p>
        </w:tc>
        <w:tc>
          <w:tcPr>
            <w:tcW w:w="1595" w:type="dxa"/>
          </w:tcPr>
          <w:p w14:paraId="47C701D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89EDDE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47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6 egz.</w:t>
            </w:r>
          </w:p>
        </w:tc>
      </w:tr>
      <w:tr w:rsidR="00A30E85" w:rsidRPr="000F6FD3" w14:paraId="5BDE383E" w14:textId="77777777" w:rsidTr="001C5215">
        <w:trPr>
          <w:trHeight w:val="505"/>
        </w:trPr>
        <w:tc>
          <w:tcPr>
            <w:tcW w:w="727" w:type="dxa"/>
          </w:tcPr>
          <w:p w14:paraId="380AEAF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b)</w:t>
            </w:r>
          </w:p>
        </w:tc>
        <w:tc>
          <w:tcPr>
            <w:tcW w:w="5634" w:type="dxa"/>
          </w:tcPr>
          <w:p w14:paraId="15E472A0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 w:line="219" w:lineRule="auto"/>
              <w:ind w:left="121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Projekty wykonawcze</w:t>
            </w:r>
          </w:p>
          <w:p w14:paraId="780E31B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5397737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43622B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4 egz.</w:t>
            </w:r>
          </w:p>
        </w:tc>
      </w:tr>
      <w:tr w:rsidR="00A30E85" w:rsidRPr="000F6FD3" w14:paraId="247D0B4A" w14:textId="77777777" w:rsidTr="001C5215">
        <w:trPr>
          <w:trHeight w:val="724"/>
        </w:trPr>
        <w:tc>
          <w:tcPr>
            <w:tcW w:w="727" w:type="dxa"/>
          </w:tcPr>
          <w:p w14:paraId="77208F3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37242CD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c)</w:t>
            </w:r>
          </w:p>
        </w:tc>
        <w:tc>
          <w:tcPr>
            <w:tcW w:w="5634" w:type="dxa"/>
          </w:tcPr>
          <w:p w14:paraId="01DA177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464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Specyfikacje techniczne wykonania i odbioru robót budowlanych</w:t>
            </w:r>
          </w:p>
          <w:p w14:paraId="26C4044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left="12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48E41665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713BF6EE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4 egz.</w:t>
            </w:r>
          </w:p>
        </w:tc>
      </w:tr>
      <w:tr w:rsidR="00A30E85" w:rsidRPr="000F6FD3" w14:paraId="54CF7AA2" w14:textId="77777777" w:rsidTr="001C5215">
        <w:trPr>
          <w:trHeight w:val="503"/>
        </w:trPr>
        <w:tc>
          <w:tcPr>
            <w:tcW w:w="727" w:type="dxa"/>
          </w:tcPr>
          <w:p w14:paraId="6C26CF0D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d)</w:t>
            </w:r>
          </w:p>
        </w:tc>
        <w:tc>
          <w:tcPr>
            <w:tcW w:w="5634" w:type="dxa"/>
          </w:tcPr>
          <w:p w14:paraId="27E2164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598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Przedmiary robót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277D01F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1C0998D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4 egz.</w:t>
            </w:r>
          </w:p>
        </w:tc>
      </w:tr>
      <w:tr w:rsidR="00A30E85" w:rsidRPr="000F6FD3" w14:paraId="6B8AFAFC" w14:textId="77777777" w:rsidTr="001C5215">
        <w:trPr>
          <w:trHeight w:val="724"/>
        </w:trPr>
        <w:tc>
          <w:tcPr>
            <w:tcW w:w="727" w:type="dxa"/>
          </w:tcPr>
          <w:p w14:paraId="36A06C7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36E43B6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3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e)</w:t>
            </w:r>
          </w:p>
        </w:tc>
        <w:tc>
          <w:tcPr>
            <w:tcW w:w="5634" w:type="dxa"/>
          </w:tcPr>
          <w:p w14:paraId="78286A37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19" w:lineRule="auto"/>
              <w:ind w:left="107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Kosztorysy inwestorskie</w:t>
            </w:r>
          </w:p>
          <w:p w14:paraId="417FBCA9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(w oddzielnych teczkach dla każdej z branż)</w:t>
            </w:r>
          </w:p>
        </w:tc>
        <w:tc>
          <w:tcPr>
            <w:tcW w:w="1595" w:type="dxa"/>
          </w:tcPr>
          <w:p w14:paraId="5C7582D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328B3E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A30E85" w:rsidRPr="000F6FD3" w14:paraId="14B62668" w14:textId="77777777" w:rsidTr="001C5215">
        <w:trPr>
          <w:trHeight w:val="843"/>
        </w:trPr>
        <w:tc>
          <w:tcPr>
            <w:tcW w:w="727" w:type="dxa"/>
          </w:tcPr>
          <w:p w14:paraId="4DCB93B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5EF1BE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10EB594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C58B2D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1D3197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A858948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7FF063E6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435591A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DA81FAC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5D3F289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6F0C3E92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43C947D9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1BD61D63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b/>
                <w:i/>
                <w:color w:val="000000"/>
                <w:kern w:val="2"/>
                <w14:ligatures w14:val="standardContextual"/>
              </w:rPr>
            </w:pPr>
          </w:p>
          <w:p w14:paraId="0032125F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/>
              <w:ind w:left="91" w:right="84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f)</w:t>
            </w:r>
          </w:p>
        </w:tc>
        <w:tc>
          <w:tcPr>
            <w:tcW w:w="5634" w:type="dxa"/>
          </w:tcPr>
          <w:p w14:paraId="1BF76AD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19" w:lineRule="auto"/>
              <w:ind w:left="169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Część </w:t>
            </w:r>
            <w:proofErr w:type="spellStart"/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formalno</w:t>
            </w:r>
            <w:proofErr w:type="spellEnd"/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 – prawna</w:t>
            </w:r>
          </w:p>
          <w:p w14:paraId="7DCB0AB4" w14:textId="77777777" w:rsidR="00A30E85" w:rsidRPr="000F6FD3" w:rsidRDefault="00A30E85" w:rsidP="001C5215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"/>
              </w:tabs>
              <w:spacing w:after="0" w:line="219" w:lineRule="auto"/>
              <w:ind w:hanging="241"/>
              <w:rPr>
                <w:rFonts w:eastAsia="Arial Narrow" w:cstheme="minorHAnsi"/>
                <w:b/>
                <w:bCs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bCs/>
                <w:color w:val="000000"/>
                <w:kern w:val="2"/>
                <w14:ligatures w14:val="standardContextual"/>
              </w:rPr>
              <w:t>w osobnej teczce oryginały</w:t>
            </w:r>
          </w:p>
          <w:p w14:paraId="71669DFD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wykazu wszystkich opracowań stanowiących kompletną dokumentację,</w:t>
            </w:r>
          </w:p>
          <w:p w14:paraId="08C7E3D5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opracowań wstępnych niezbędnych do celów projektowych,</w:t>
            </w:r>
          </w:p>
          <w:p w14:paraId="777C0BA9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warunków technicznych dysponentów sieci, zarządcy drogi itp.,</w:t>
            </w:r>
          </w:p>
          <w:p w14:paraId="6CD855D1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badań, opinii i uzgodnień,</w:t>
            </w:r>
          </w:p>
          <w:p w14:paraId="426123D8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decyzji administracyjnych, wraz z kopiami złożonych wniosków o wydanie tych decyzji,</w:t>
            </w:r>
          </w:p>
          <w:p w14:paraId="23A8E51F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zgody właścicieli, dzierżawców i zarządców terenów na wejście w teren i na lokalizacje na ich terenie obiektów budowlanych,</w:t>
            </w:r>
          </w:p>
          <w:p w14:paraId="216A8CF6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uwierzytelnione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kopie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uprawnień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projektantów</w:t>
            </w: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 xml:space="preserve">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i sprawdzających,</w:t>
            </w:r>
          </w:p>
          <w:p w14:paraId="0FAE83C6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aktualnych zaświadczeń o wpisie do izby zawodowej projektantów i sprawdzających (lub uwierzytelnione kopie),</w:t>
            </w:r>
          </w:p>
          <w:p w14:paraId="35020491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 xml:space="preserve">karty uzgodnień międzybranżowych, podpisane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lastRenderedPageBreak/>
              <w:t>przez projektantów, sprawdzających i rzeczoznawców dokonujących uzgodnień dokumentacji;</w:t>
            </w:r>
          </w:p>
          <w:p w14:paraId="29760D03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oświadczenia Jednostki Projektowania, że dokumentacja jest wykonana zgodnie z umową, specyfikacją istotnych warunków zamówienia, opisem przedmiotu zamówienia, z należytą starannością, zasadami współczesnej wiedzy technicznej, obowiązującymi normami i przepisami wg stanu prawnego na dzień przekazania przedmiotu umowy i że dokumentacja jest kompletna z punktu widzenia celu, któremu ma służyć,</w:t>
            </w:r>
          </w:p>
          <w:p w14:paraId="30DDF9DE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oświadczenie Jednostki Projektowania o zgodności i kompletności dokumentacji w wersji papierowej z wersją elektroniczną,</w:t>
            </w:r>
          </w:p>
          <w:p w14:paraId="4EC781F4" w14:textId="77777777" w:rsidR="00A30E85" w:rsidRPr="000F6FD3" w:rsidRDefault="00A30E85" w:rsidP="001C5215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after="0" w:line="240" w:lineRule="auto"/>
              <w:ind w:right="92"/>
              <w:contextualSpacing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harmonogram realizacji zadania i jego opis z uwzględnieniem etapowania robót.</w:t>
            </w:r>
          </w:p>
          <w:p w14:paraId="56D15258" w14:textId="77777777" w:rsidR="00A30E85" w:rsidRPr="000F6FD3" w:rsidRDefault="00A30E85" w:rsidP="001C5215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37" w:lineRule="auto"/>
              <w:ind w:right="131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w osobnej teczce uwierzytelnione kopie powyższych dokumentów</w:t>
            </w:r>
          </w:p>
        </w:tc>
        <w:tc>
          <w:tcPr>
            <w:tcW w:w="1595" w:type="dxa"/>
          </w:tcPr>
          <w:p w14:paraId="3750D89B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lastRenderedPageBreak/>
              <w:t>papierowa</w:t>
            </w:r>
          </w:p>
        </w:tc>
        <w:tc>
          <w:tcPr>
            <w:tcW w:w="1134" w:type="dxa"/>
          </w:tcPr>
          <w:p w14:paraId="33927598" w14:textId="77777777" w:rsidR="00A30E85" w:rsidRPr="000F6FD3" w:rsidRDefault="00A30E85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05"/>
              <w:jc w:val="both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1egz. oryginały/1egz. kopia</w:t>
            </w:r>
          </w:p>
        </w:tc>
      </w:tr>
    </w:tbl>
    <w:tbl>
      <w:tblPr>
        <w:tblpPr w:leftFromText="141" w:rightFromText="141" w:vertAnchor="text" w:horzAnchor="margin" w:tblpX="137" w:tblpY="1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5"/>
        <w:gridCol w:w="1559"/>
        <w:gridCol w:w="1134"/>
      </w:tblGrid>
      <w:tr w:rsidR="001F3DE3" w:rsidRPr="000F6FD3" w14:paraId="2759A977" w14:textId="77777777" w:rsidTr="00AD4ADC">
        <w:trPr>
          <w:trHeight w:val="503"/>
        </w:trPr>
        <w:tc>
          <w:tcPr>
            <w:tcW w:w="704" w:type="dxa"/>
          </w:tcPr>
          <w:p w14:paraId="2AEC239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g)</w:t>
            </w:r>
          </w:p>
        </w:tc>
        <w:tc>
          <w:tcPr>
            <w:tcW w:w="5675" w:type="dxa"/>
          </w:tcPr>
          <w:p w14:paraId="401F5B4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226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Wykaz znaczących materiałów, urządzeń, technologii i wyposażenia</w:t>
            </w:r>
          </w:p>
        </w:tc>
        <w:tc>
          <w:tcPr>
            <w:tcW w:w="1559" w:type="dxa"/>
          </w:tcPr>
          <w:p w14:paraId="0DFEC9A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028AF15A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1F3DE3" w:rsidRPr="000F6FD3" w14:paraId="05B9D899" w14:textId="77777777" w:rsidTr="00AD4ADC">
        <w:trPr>
          <w:trHeight w:val="503"/>
        </w:trPr>
        <w:tc>
          <w:tcPr>
            <w:tcW w:w="704" w:type="dxa"/>
          </w:tcPr>
          <w:p w14:paraId="35C714AC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h)</w:t>
            </w:r>
          </w:p>
        </w:tc>
        <w:tc>
          <w:tcPr>
            <w:tcW w:w="5675" w:type="dxa"/>
          </w:tcPr>
          <w:p w14:paraId="3170DE2E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21" w:right="226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Analiza kosztów utrzymania</w:t>
            </w:r>
          </w:p>
        </w:tc>
        <w:tc>
          <w:tcPr>
            <w:tcW w:w="1559" w:type="dxa"/>
          </w:tcPr>
          <w:p w14:paraId="5208606E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26682E02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 xml:space="preserve">2 egz. </w:t>
            </w:r>
          </w:p>
        </w:tc>
      </w:tr>
      <w:tr w:rsidR="001F3DE3" w:rsidRPr="000F6FD3" w14:paraId="66389A38" w14:textId="77777777" w:rsidTr="00AD4ADC">
        <w:trPr>
          <w:trHeight w:val="724"/>
        </w:trPr>
        <w:tc>
          <w:tcPr>
            <w:tcW w:w="704" w:type="dxa"/>
          </w:tcPr>
          <w:p w14:paraId="45B71F34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1D34DB85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0" w:right="85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i)</w:t>
            </w:r>
          </w:p>
        </w:tc>
        <w:tc>
          <w:tcPr>
            <w:tcW w:w="5675" w:type="dxa"/>
          </w:tcPr>
          <w:p w14:paraId="0FD637B0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1" w:right="1662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 xml:space="preserve">Wersja elektroniczna </w:t>
            </w: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(jak dla poz. a) h)) w formacie PDF na płycie CD/DVD</w:t>
            </w:r>
          </w:p>
        </w:tc>
        <w:tc>
          <w:tcPr>
            <w:tcW w:w="1559" w:type="dxa"/>
          </w:tcPr>
          <w:p w14:paraId="28232186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8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pliki *pdf</w:t>
            </w:r>
          </w:p>
        </w:tc>
        <w:tc>
          <w:tcPr>
            <w:tcW w:w="1134" w:type="dxa"/>
          </w:tcPr>
          <w:p w14:paraId="66C9C933" w14:textId="77777777" w:rsidR="001F3DE3" w:rsidRPr="000F6FD3" w:rsidRDefault="001F3DE3" w:rsidP="008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19" w:lineRule="auto"/>
              <w:ind w:left="37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komplety</w:t>
            </w:r>
          </w:p>
        </w:tc>
      </w:tr>
      <w:tr w:rsidR="001F3DE3" w:rsidRPr="000F6FD3" w14:paraId="5DA32B88" w14:textId="77777777" w:rsidTr="00AD4ADC">
        <w:trPr>
          <w:trHeight w:val="724"/>
        </w:trPr>
        <w:tc>
          <w:tcPr>
            <w:tcW w:w="704" w:type="dxa"/>
          </w:tcPr>
          <w:p w14:paraId="24813761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0C364056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1" w:right="82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j)</w:t>
            </w:r>
          </w:p>
        </w:tc>
        <w:tc>
          <w:tcPr>
            <w:tcW w:w="5675" w:type="dxa"/>
          </w:tcPr>
          <w:p w14:paraId="184ECA4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1" w:right="526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projekt budowlany i projekt wykonawczy w wersji elektronicznej edytowalnej odpowiadającej wersji papierowej</w:t>
            </w:r>
          </w:p>
        </w:tc>
        <w:tc>
          <w:tcPr>
            <w:tcW w:w="1559" w:type="dxa"/>
          </w:tcPr>
          <w:p w14:paraId="21B2F7FC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8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69E0517E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1F3DE3" w:rsidRPr="000F6FD3" w14:paraId="5E88EBA6" w14:textId="77777777" w:rsidTr="00AD4ADC">
        <w:trPr>
          <w:trHeight w:val="506"/>
        </w:trPr>
        <w:tc>
          <w:tcPr>
            <w:tcW w:w="704" w:type="dxa"/>
          </w:tcPr>
          <w:p w14:paraId="57C9FBAA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after="0"/>
              <w:ind w:left="91" w:right="84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k)</w:t>
            </w:r>
          </w:p>
        </w:tc>
        <w:tc>
          <w:tcPr>
            <w:tcW w:w="5675" w:type="dxa"/>
          </w:tcPr>
          <w:p w14:paraId="7AC87AE0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1" w:right="688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kosztorysy inwestorskie w wersji edytowalnej w rozszerzeniu .</w:t>
            </w:r>
            <w:proofErr w:type="spellStart"/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ath</w:t>
            </w:r>
            <w:proofErr w:type="spellEnd"/>
          </w:p>
        </w:tc>
        <w:tc>
          <w:tcPr>
            <w:tcW w:w="1559" w:type="dxa"/>
          </w:tcPr>
          <w:p w14:paraId="781EE692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68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pliki</w:t>
            </w:r>
          </w:p>
        </w:tc>
        <w:tc>
          <w:tcPr>
            <w:tcW w:w="1134" w:type="dxa"/>
          </w:tcPr>
          <w:p w14:paraId="54807157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2 egz.</w:t>
            </w:r>
          </w:p>
        </w:tc>
      </w:tr>
      <w:tr w:rsidR="001F3DE3" w:rsidRPr="000F6FD3" w14:paraId="13E3DF34" w14:textId="77777777" w:rsidTr="00AD4ADC">
        <w:trPr>
          <w:trHeight w:val="724"/>
        </w:trPr>
        <w:tc>
          <w:tcPr>
            <w:tcW w:w="704" w:type="dxa"/>
            <w:vMerge w:val="restart"/>
          </w:tcPr>
          <w:p w14:paraId="45C51F5D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36510761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eastAsia="Arial Narrow" w:cstheme="minorHAnsi"/>
                <w:i/>
                <w:color w:val="000000"/>
                <w:kern w:val="2"/>
                <w14:ligatures w14:val="standardContextual"/>
              </w:rPr>
            </w:pPr>
          </w:p>
          <w:p w14:paraId="5D94F0D9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3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l)</w:t>
            </w:r>
          </w:p>
        </w:tc>
        <w:tc>
          <w:tcPr>
            <w:tcW w:w="5675" w:type="dxa"/>
          </w:tcPr>
          <w:p w14:paraId="35E8A227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 w:line="242" w:lineRule="auto"/>
              <w:ind w:left="121" w:right="464"/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b/>
                <w:color w:val="000000"/>
                <w:kern w:val="2"/>
                <w14:ligatures w14:val="standardContextual"/>
              </w:rPr>
              <w:t>Kompletny wniosek o wydanie decyzji o pozwoleniu na budowę</w:t>
            </w:r>
          </w:p>
          <w:p w14:paraId="38A18C8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21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dla projektowanego zadania:</w:t>
            </w:r>
          </w:p>
        </w:tc>
        <w:tc>
          <w:tcPr>
            <w:tcW w:w="1559" w:type="dxa"/>
            <w:vMerge w:val="restart"/>
          </w:tcPr>
          <w:p w14:paraId="2899197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  <w:p w14:paraId="1473D9A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  <w:p w14:paraId="3B72B90F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269" w:right="191"/>
              <w:jc w:val="center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papierowa</w:t>
            </w:r>
          </w:p>
        </w:tc>
        <w:tc>
          <w:tcPr>
            <w:tcW w:w="1134" w:type="dxa"/>
          </w:tcPr>
          <w:p w14:paraId="3B324DEA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</w:tc>
      </w:tr>
      <w:tr w:rsidR="001F3DE3" w:rsidRPr="000F6FD3" w14:paraId="10630CC7" w14:textId="77777777" w:rsidTr="00AD4ADC">
        <w:trPr>
          <w:trHeight w:val="287"/>
        </w:trPr>
        <w:tc>
          <w:tcPr>
            <w:tcW w:w="704" w:type="dxa"/>
            <w:vMerge/>
          </w:tcPr>
          <w:p w14:paraId="27F69586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5675" w:type="dxa"/>
          </w:tcPr>
          <w:p w14:paraId="39D30208" w14:textId="77777777" w:rsidR="001F3DE3" w:rsidRPr="000F6FD3" w:rsidRDefault="001F3DE3" w:rsidP="001C5215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2" w:after="0" w:line="240" w:lineRule="auto"/>
              <w:ind w:hanging="181"/>
              <w:rPr>
                <w:rFonts w:eastAsia="Arial Narrow" w:cstheme="minorHAnsi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>oryginał (zgodnie z §3 ust.3 umowy)</w:t>
            </w:r>
          </w:p>
        </w:tc>
        <w:tc>
          <w:tcPr>
            <w:tcW w:w="1559" w:type="dxa"/>
            <w:vMerge/>
          </w:tcPr>
          <w:p w14:paraId="6F01CA44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1134" w:type="dxa"/>
          </w:tcPr>
          <w:p w14:paraId="32B978FB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1 egz.</w:t>
            </w:r>
          </w:p>
        </w:tc>
      </w:tr>
      <w:tr w:rsidR="001F3DE3" w:rsidRPr="000F6FD3" w14:paraId="08316E5F" w14:textId="77777777" w:rsidTr="00AD4ADC">
        <w:trPr>
          <w:trHeight w:val="505"/>
        </w:trPr>
        <w:tc>
          <w:tcPr>
            <w:tcW w:w="704" w:type="dxa"/>
            <w:vMerge/>
          </w:tcPr>
          <w:p w14:paraId="42EDEEBB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5675" w:type="dxa"/>
          </w:tcPr>
          <w:p w14:paraId="3CEC5DDE" w14:textId="77777777" w:rsidR="001F3DE3" w:rsidRPr="000F6FD3" w:rsidRDefault="001F3DE3" w:rsidP="001C5215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before="34" w:after="0" w:line="237" w:lineRule="auto"/>
              <w:ind w:right="99"/>
              <w:rPr>
                <w:rFonts w:eastAsia="Arial Narrow" w:cstheme="minorHAnsi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kern w:val="2"/>
                <w14:ligatures w14:val="standardContextual"/>
              </w:rPr>
              <w:t>kopia z potwierdzeniem złożenia wniosku, dokonanym przez właściwy organ (zgodnie z §3 ust.4 umowy)</w:t>
            </w:r>
          </w:p>
        </w:tc>
        <w:tc>
          <w:tcPr>
            <w:tcW w:w="1559" w:type="dxa"/>
            <w:vMerge/>
          </w:tcPr>
          <w:p w14:paraId="52D9D0A2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</w:p>
        </w:tc>
        <w:tc>
          <w:tcPr>
            <w:tcW w:w="1134" w:type="dxa"/>
          </w:tcPr>
          <w:p w14:paraId="0925BF88" w14:textId="77777777" w:rsidR="001F3DE3" w:rsidRPr="000F6FD3" w:rsidRDefault="001F3DE3" w:rsidP="001C5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after="0"/>
              <w:ind w:right="165"/>
              <w:jc w:val="right"/>
              <w:rPr>
                <w:rFonts w:eastAsia="Arial Narrow" w:cstheme="minorHAnsi"/>
                <w:color w:val="000000"/>
                <w:kern w:val="2"/>
                <w14:ligatures w14:val="standardContextual"/>
              </w:rPr>
            </w:pPr>
            <w:r w:rsidRPr="000F6FD3">
              <w:rPr>
                <w:rFonts w:eastAsia="Arial Narrow" w:cstheme="minorHAnsi"/>
                <w:color w:val="000000"/>
                <w:kern w:val="2"/>
                <w14:ligatures w14:val="standardContextual"/>
              </w:rPr>
              <w:t>1 egz.</w:t>
            </w:r>
          </w:p>
        </w:tc>
      </w:tr>
    </w:tbl>
    <w:p w14:paraId="6B63DB32" w14:textId="77777777" w:rsidR="001F3DE3" w:rsidRPr="000F6FD3" w:rsidRDefault="001F3DE3" w:rsidP="001C521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70DCFF34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Dodatkowe egzemplarze dokumentacji Jednostka Projektowania wykona na żądanie Zamawiającego za dodatkową opłatą według kosztów wykonania.</w:t>
      </w:r>
    </w:p>
    <w:p w14:paraId="69375969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terminie określonym w § 4 ust. 1  Jednostka Projektowania zobowiązana jest do złożenia kompletnego wniosku o pozwolenie na budowę i innych wymaganych przepisami pozwoleń wraz z niezbędnymi załącznikami w odpowiednim organie administracji architektoniczno-budowlanej.</w:t>
      </w:r>
    </w:p>
    <w:p w14:paraId="0B6E042A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Pozostałą dokumentację projektową, o której mowa w ust. 1 lit. a) – l) należy złożyć, w Urzędzie Miejskim w Ujeździe wraz z kopią wniosku o pozwolenie na budowę i inne wymagane przepisami pozwolenia. Dokumentacja winna być przekazana „Protokołem przekazania dokumentacji” wyszczególniającym wszystkie elementy przekazywanej dokumentacji określone w ust. 1. lit. a) – l) wraz ze wskazaniem, które dokumenty są przekazywane do organu, o którym mowa w ust. 3. Brak jakiegokolwiek z dokumentów wymienionych w ust. 1 </w:t>
      </w:r>
      <w:r w:rsidRPr="000F6FD3">
        <w:rPr>
          <w:rFonts w:cstheme="minorHAnsi"/>
          <w14:ligatures w14:val="standardContextual"/>
        </w:rPr>
        <w:lastRenderedPageBreak/>
        <w:t>lit. a) – l) będzie uważany za złożenie niekompletnej dokumentacji Zamawiającemu, z uwzględnieniem ust. 8 i § 7 ust. 5.</w:t>
      </w:r>
    </w:p>
    <w:p w14:paraId="16A26BC5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Po przekazaniu kompletnej dokumentacji zgodnie z ust. 1 lit. a) – l) Zamawiający kwituje jej przyjęcie. Pokwitowanie przez Zamawiającego przyjęcia dokumentacji nie jest</w:t>
      </w:r>
    </w:p>
    <w:p w14:paraId="700D13FE" w14:textId="77777777" w:rsidR="001F3DE3" w:rsidRPr="000F6FD3" w:rsidRDefault="001F3DE3" w:rsidP="00526E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równoznaczne z odbiorem tej dokumentacji.</w:t>
      </w:r>
    </w:p>
    <w:p w14:paraId="40C4F6A7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Odbiór przez Zamawiającego dokumentacji nastąpi nie wcześniej niż po uzyskaniu decyzji o pozwoleniu na budowę i innych wymaganych przepisami pozwoleń oraz uzyskaniu pozostałych aktów administracyjnych niezbędnych dla prawidłowego wykonania zadania, a także po przekazaniu zarchiwizowanej przez Jednostkę Projektowania korespondencji i wszelkich protokołów uzgodnień związanych z inwestycją, zgodnie z § 2 ust. 2 lit. r). Odbiór dokumentacji nastąpi poprzez podpisanie przez Zamawiającego protokołu odbioru, z zastrzeżeniem ust. 8 i ust. 10 przy czym Zamawiający nie jest zobowiązany dokonać sprawdzenia prawidłowości zaprojektowanych rozwiązań technicznych. Przed podpisaniem protokołu odbioru dokumentacji Zamawiający dokona sprawdzenia kompletności i zgodności opracowania z opisem przedmiotu zamówienia.</w:t>
      </w:r>
    </w:p>
    <w:p w14:paraId="5F37366A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ponosi całkowitą odpowiedzialność za zgodność opracowanej dokumentacji z obowiązującymi przepisami oraz wymogami niniejszej umowy, wobec czego protokół przekazania, o którym mowa w ust. 4 oraz protokół odbioru, o którym mowa w ust. 6, nie są dokumentami potwierdzającymi poprawność wykonania dokumentacji.</w:t>
      </w:r>
    </w:p>
    <w:p w14:paraId="642F60DD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Stwierdzenie przez Zamawiającego występowania wad w dokumentacji należy traktować jako złożenie niekompletnej dokumentacji przez Jednostkę Projektowania. W związku z powyższym Zamawiający zastrzega sobie prawo odmowy dokonania odbioru dokumentacji do czasu usunięcia przez Jednostkę Projektowania wad, o których mowa w § 7.</w:t>
      </w:r>
    </w:p>
    <w:p w14:paraId="08A3EEC2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Dokonanie odbioru dokumentacji, o której mowa w ust. 1 nie pozbawia Zamawiającego prawa zgłoszenia zastrzeżeń z tytułu wad przekazywanego opracowania lub przyjętych przez Jednostkę Projektowania błędnych rozwiązań oraz dochodzenia roszczeń z tego samego tytułu.</w:t>
      </w:r>
    </w:p>
    <w:p w14:paraId="140B2E3E" w14:textId="77777777" w:rsidR="001F3DE3" w:rsidRPr="000F6FD3" w:rsidRDefault="001F3DE3" w:rsidP="00526E5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zastrzega sobie prawo oceny poszczególnych elementów opracowania projektowego w ramach zlecenia koreferatów do dokumentacji projektowej lub weryfikacji dokumentacji projektowej przez Inżyniera Kontraktu. W przypadku, gdy koreferaty wykażą, że dokumentacja projektowa została opracowana niezgodnie z obowiązującymi przepisami, kosztami koreferatów zostanie obciążona Jednostka Projektowania.</w:t>
      </w:r>
    </w:p>
    <w:p w14:paraId="68C724A8" w14:textId="77777777" w:rsidR="00016E64" w:rsidRPr="000F6FD3" w:rsidRDefault="00016E64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08A01177" w14:textId="3B773F60" w:rsidR="00BC3F1C" w:rsidRPr="000F6FD3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4</w:t>
      </w:r>
    </w:p>
    <w:p w14:paraId="7FCAB242" w14:textId="77777777" w:rsidR="00BC3F1C" w:rsidRPr="000F6FD3" w:rsidRDefault="00BC3F1C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T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ERMIN WYKONANIA</w:t>
      </w:r>
    </w:p>
    <w:p w14:paraId="273C05B5" w14:textId="77777777" w:rsidR="00043E22" w:rsidRPr="000F6FD3" w:rsidRDefault="00043E22" w:rsidP="00BC3F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</w:p>
    <w:p w14:paraId="1E87D205" w14:textId="38CE3D23" w:rsidR="001F3DE3" w:rsidRPr="000F6FD3" w:rsidRDefault="00BC3F1C" w:rsidP="00D27DD3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Termin zakończenia przedmiotu umowy: </w:t>
      </w:r>
      <w:r w:rsidR="00526E5B" w:rsidRPr="000F6FD3">
        <w:rPr>
          <w:rFonts w:cstheme="minorHAnsi"/>
          <w14:ligatures w14:val="standardContextual"/>
        </w:rPr>
        <w:t>4</w:t>
      </w:r>
      <w:r w:rsidR="00706A8E" w:rsidRPr="000F6FD3">
        <w:rPr>
          <w:rFonts w:cstheme="minorHAnsi"/>
          <w14:ligatures w14:val="standardContextual"/>
        </w:rPr>
        <w:t xml:space="preserve"> </w:t>
      </w:r>
      <w:proofErr w:type="spellStart"/>
      <w:r w:rsidR="00706A8E" w:rsidRPr="000F6FD3">
        <w:rPr>
          <w:rFonts w:cstheme="minorHAnsi"/>
          <w14:ligatures w14:val="standardContextual"/>
        </w:rPr>
        <w:t>miesięc</w:t>
      </w:r>
      <w:r w:rsidR="00526E5B" w:rsidRPr="000F6FD3">
        <w:rPr>
          <w:rFonts w:cstheme="minorHAnsi"/>
          <w14:ligatures w14:val="standardContextual"/>
        </w:rPr>
        <w:t>e</w:t>
      </w:r>
      <w:proofErr w:type="spellEnd"/>
      <w:r w:rsidR="00706A8E" w:rsidRPr="000F6FD3">
        <w:rPr>
          <w:rFonts w:cstheme="minorHAnsi"/>
          <w14:ligatures w14:val="standardContextual"/>
        </w:rPr>
        <w:t xml:space="preserve"> od dnia podpisania umowy</w:t>
      </w:r>
      <w:r w:rsidRPr="000F6FD3">
        <w:rPr>
          <w:rFonts w:cstheme="minorHAnsi"/>
          <w14:ligatures w14:val="standardContextual"/>
        </w:rPr>
        <w:t xml:space="preserve"> </w:t>
      </w:r>
    </w:p>
    <w:p w14:paraId="4746DB57" w14:textId="77777777" w:rsidR="00016E64" w:rsidRPr="000F6FD3" w:rsidRDefault="00016E64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5C27C77E" w14:textId="3AD6389E" w:rsidR="00706A8E" w:rsidRPr="000F6FD3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5</w:t>
      </w:r>
    </w:p>
    <w:p w14:paraId="7D1D13DF" w14:textId="77777777" w:rsidR="00706A8E" w:rsidRPr="000F6FD3" w:rsidRDefault="00706A8E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W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YNAGRODZENE</w:t>
      </w:r>
    </w:p>
    <w:p w14:paraId="3B524A92" w14:textId="77777777" w:rsidR="00043E22" w:rsidRPr="000F6FD3" w:rsidRDefault="00043E22" w:rsidP="00706A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</w:p>
    <w:p w14:paraId="3E52DDDE" w14:textId="77777777" w:rsidR="00706A8E" w:rsidRPr="000F6FD3" w:rsidRDefault="00706A8E" w:rsidP="00706A8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Wynagrodzenie ryczałtowe za realizację przedmiotu umowy ustala się na kwotę netto:</w:t>
      </w:r>
    </w:p>
    <w:p w14:paraId="0C16586E" w14:textId="77777777" w:rsidR="00706A8E" w:rsidRPr="000F6FD3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…………………. zł (słownie:…………. zł), powiększoną o podatek VAT w wysokości ………………zł</w:t>
      </w:r>
    </w:p>
    <w:p w14:paraId="504B3213" w14:textId="77777777" w:rsidR="00706A8E" w:rsidRPr="000F6FD3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(słownie: …………………………zł), co daje kwotę brutto w wysokości …………………zł</w:t>
      </w:r>
    </w:p>
    <w:p w14:paraId="6FCCF2FE" w14:textId="77777777" w:rsidR="00706A8E" w:rsidRPr="000F6FD3" w:rsidRDefault="00706A8E" w:rsidP="00706A8E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(słownie:…………………... zł).</w:t>
      </w:r>
    </w:p>
    <w:p w14:paraId="2492F04A" w14:textId="77777777" w:rsidR="00D93606" w:rsidRPr="000F6FD3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 w:rsidDel="00A924A1">
        <w:rPr>
          <w:rFonts w:cstheme="minorHAnsi"/>
          <w:bCs/>
        </w:rPr>
        <w:t xml:space="preserve">W przypadku odstąpienia przez którąkolwiek ze stron od umowy w całości lub w części na podstawie któregokolwiek postanowienia umowy lub w wyniku porozumienia się stron, Zamawiającemu </w:t>
      </w:r>
      <w:r w:rsidRPr="000F6FD3">
        <w:rPr>
          <w:rFonts w:cstheme="minorHAnsi"/>
          <w:bCs/>
        </w:rPr>
        <w:t xml:space="preserve">przysługuje prawo do potrącenia </w:t>
      </w:r>
      <w:r w:rsidRPr="000F6FD3" w:rsidDel="00A924A1">
        <w:rPr>
          <w:rFonts w:cstheme="minorHAnsi"/>
          <w:bCs/>
        </w:rPr>
        <w:t xml:space="preserve">z wynagrodzenia </w:t>
      </w:r>
      <w:r w:rsidRPr="000F6FD3">
        <w:rPr>
          <w:rFonts w:cstheme="minorHAnsi"/>
          <w:bCs/>
        </w:rPr>
        <w:t>Jednostki Projektowej</w:t>
      </w:r>
      <w:r w:rsidRPr="000F6FD3" w:rsidDel="00A924A1">
        <w:rPr>
          <w:rFonts w:cstheme="minorHAnsi"/>
          <w:bCs/>
        </w:rPr>
        <w:t xml:space="preserve"> wymienionego w ust.</w:t>
      </w:r>
      <w:r w:rsidRPr="000F6FD3">
        <w:rPr>
          <w:rFonts w:cstheme="minorHAnsi"/>
          <w:bCs/>
        </w:rPr>
        <w:t xml:space="preserve"> </w:t>
      </w:r>
      <w:r w:rsidRPr="000F6FD3" w:rsidDel="00A924A1">
        <w:rPr>
          <w:rFonts w:cstheme="minorHAnsi"/>
          <w:bCs/>
        </w:rPr>
        <w:t>1 wartości niewykonanych części przedmiotu zamówienia do chwili złożenia drugiej stronie oświadczenia o odstąpieniu od umowy lub porozumienia się stron. Wartość potrąceń wyliczona zostanie w oparciu o wyszczególnione w harmonogramie rzeczowo-finansowym pozycje lub ich części proporcjonalnie do zakresu wykonania. Powyższe wyliczenie potrącenia wynagrodzenia sporządza się na podstawie obustronnie podpisanego protokołu.</w:t>
      </w:r>
    </w:p>
    <w:p w14:paraId="3418FDA8" w14:textId="77777777" w:rsidR="00D93606" w:rsidRPr="000F6FD3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 w:rsidDel="00A924A1">
        <w:rPr>
          <w:rFonts w:cstheme="minorHAnsi"/>
          <w:bCs/>
        </w:rPr>
        <w:lastRenderedPageBreak/>
        <w:t xml:space="preserve">W przypadku, o którym mowa w ust. </w:t>
      </w:r>
      <w:r w:rsidRPr="000F6FD3">
        <w:rPr>
          <w:rFonts w:cstheme="minorHAnsi"/>
          <w:bCs/>
        </w:rPr>
        <w:t>2</w:t>
      </w:r>
      <w:r w:rsidRPr="000F6FD3" w:rsidDel="00A924A1">
        <w:rPr>
          <w:rFonts w:cstheme="minorHAnsi"/>
          <w:bCs/>
        </w:rPr>
        <w:t xml:space="preserve">, </w:t>
      </w:r>
      <w:r w:rsidRPr="000F6FD3">
        <w:rPr>
          <w:rFonts w:cstheme="minorHAnsi"/>
          <w:bCs/>
        </w:rPr>
        <w:t>Jednostka Projektowa</w:t>
      </w:r>
      <w:r w:rsidRPr="000F6FD3" w:rsidDel="00A924A1">
        <w:rPr>
          <w:rFonts w:cstheme="minorHAnsi"/>
          <w:bCs/>
        </w:rPr>
        <w:t xml:space="preserve"> może żądać wyłącznie wynagrodzenia należnego z tytułu wykonania części umowy.</w:t>
      </w:r>
    </w:p>
    <w:p w14:paraId="3DC7E767" w14:textId="77777777" w:rsidR="00D93606" w:rsidRPr="000F6FD3" w:rsidRDefault="00D93606" w:rsidP="00D936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>
        <w:rPr>
          <w:rFonts w:cstheme="minorHAnsi"/>
          <w:bCs/>
        </w:rPr>
        <w:t xml:space="preserve">Jednostka Projektowa </w:t>
      </w:r>
      <w:r w:rsidRPr="000F6FD3">
        <w:rPr>
          <w:rFonts w:cstheme="minorHAnsi"/>
          <w:b/>
          <w:bCs/>
          <w:u w:val="single"/>
        </w:rPr>
        <w:t>nie może bez zgody Zamawiającego wyrażonej na piśmie dokonywać cesji</w:t>
      </w:r>
      <w:r w:rsidRPr="000F6FD3">
        <w:rPr>
          <w:rFonts w:cstheme="minorHAnsi"/>
          <w:bCs/>
        </w:rPr>
        <w:t xml:space="preserve"> wierzytelności niniejszej umowy na osoby trzecie.</w:t>
      </w:r>
    </w:p>
    <w:p w14:paraId="39053E4C" w14:textId="77777777" w:rsidR="00201ED3" w:rsidRPr="000F6FD3" w:rsidRDefault="00D93606" w:rsidP="001F3D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bCs/>
          <w:lang w:val="x-none"/>
        </w:rPr>
      </w:pPr>
      <w:r w:rsidRPr="000F6FD3">
        <w:rPr>
          <w:rFonts w:cstheme="minorHAnsi"/>
          <w:bCs/>
        </w:rPr>
        <w:t xml:space="preserve">Wynagrodzenie, o którym mowa w ust. 1 niniejszego paragrafu obejmuje wszelkie koszty niezbędne do zrealizowania przedmiotu umowy wynikające wprost z dokumentacji projektowej. Niedoszacowanie, pominięcie oraz brak rozpoznania zakresu przedmiotu umowy nie może być podstawą do żądania zmiany wynagrodzenia określonego w ust. 1 niniejszego paragrafu. </w:t>
      </w:r>
    </w:p>
    <w:p w14:paraId="7298BC0A" w14:textId="5987A195" w:rsidR="001F3DE3" w:rsidRPr="000F6FD3" w:rsidRDefault="00201ED3" w:rsidP="00867053">
      <w:pPr>
        <w:spacing w:after="0"/>
        <w:jc w:val="center"/>
        <w:rPr>
          <w:rFonts w:eastAsia="Arial Narrow" w:cstheme="minorHAnsi"/>
          <w:b/>
          <w:bCs/>
        </w:rPr>
      </w:pPr>
      <w:r w:rsidRPr="000F6FD3">
        <w:rPr>
          <w:rFonts w:cstheme="minorHAnsi"/>
          <w:b/>
          <w:bCs/>
          <w14:ligatures w14:val="standardContextual"/>
        </w:rPr>
        <w:t>§ 6</w:t>
      </w:r>
    </w:p>
    <w:p w14:paraId="6872CC0F" w14:textId="77777777" w:rsidR="00201ED3" w:rsidRPr="000F6FD3" w:rsidRDefault="00201ED3" w:rsidP="008670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T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RYB FAKTUROWANIA I FORMA ZAPŁATY</w:t>
      </w:r>
    </w:p>
    <w:p w14:paraId="170B422E" w14:textId="77777777" w:rsidR="00201ED3" w:rsidRPr="000F6FD3" w:rsidRDefault="00201ED3" w:rsidP="00201E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5F69350" w14:textId="77777777" w:rsidR="00201ED3" w:rsidRPr="000F6FD3" w:rsidRDefault="00201ED3" w:rsidP="00526E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Rozliczenie dotyczące wynagrodzenia za przedmiot umowy o którym mowa w § 5 ust. 1 nastąpi za wykonanie przedmiotu umowy, o którym mowa w § 1 ust. 2 lit. a), b)</w:t>
      </w:r>
      <w:r w:rsidR="007F557F" w:rsidRPr="000F6FD3">
        <w:rPr>
          <w:rFonts w:cstheme="minorHAnsi"/>
          <w14:ligatures w14:val="standardContextual"/>
        </w:rPr>
        <w:t xml:space="preserve">. </w:t>
      </w:r>
      <w:r w:rsidRPr="000F6FD3">
        <w:rPr>
          <w:rFonts w:cstheme="minorHAnsi"/>
          <w14:ligatures w14:val="standardContextual"/>
        </w:rPr>
        <w:t xml:space="preserve">Rozliczenie za ten etap dokonane będzie fakturą </w:t>
      </w:r>
      <w:r w:rsidR="007F557F" w:rsidRPr="000F6FD3">
        <w:rPr>
          <w:rFonts w:cstheme="minorHAnsi"/>
          <w14:ligatures w14:val="standardContextual"/>
        </w:rPr>
        <w:t>końcową</w:t>
      </w:r>
      <w:r w:rsidRPr="000F6FD3">
        <w:rPr>
          <w:rFonts w:cstheme="minorHAnsi"/>
          <w14:ligatures w14:val="standardContextual"/>
        </w:rPr>
        <w:t>. Za prawidłowe opracowanie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dokumentów, o których mowa w § 3 ust. 1 i złożenie właściwemu organowi kompletnego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wniosku o wydanie decyzji o pozwoleniu na budowę Jednostka Projektowania otrzyma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zapłatę w wysokości wynagrodzenia wskazanego w § 5 ust. 1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zastrzeżeniem § 8, po dostarczeniu decyzji o pozwoleniu na budowę.</w:t>
      </w:r>
    </w:p>
    <w:p w14:paraId="7F7E2B2A" w14:textId="77777777" w:rsidR="00201ED3" w:rsidRPr="000F6FD3" w:rsidRDefault="00201ED3" w:rsidP="00526E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Podstawą wystawienia faktury </w:t>
      </w:r>
      <w:r w:rsidR="007F557F" w:rsidRPr="000F6FD3">
        <w:rPr>
          <w:rFonts w:cstheme="minorHAnsi"/>
          <w14:ligatures w14:val="standardContextual"/>
        </w:rPr>
        <w:t>końcowej</w:t>
      </w:r>
      <w:r w:rsidRPr="000F6FD3">
        <w:rPr>
          <w:rFonts w:cstheme="minorHAnsi"/>
          <w14:ligatures w14:val="standardContextual"/>
        </w:rPr>
        <w:t xml:space="preserve"> będzie: protokół odbioru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dokumentacji podpisany przez obie Strony umowy oraz uzyskana decyzja o pozwoleniu na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budowę dla projektowanego zadania i inne wymagane przepisami pozwolenia.</w:t>
      </w:r>
    </w:p>
    <w:p w14:paraId="264AF8EC" w14:textId="77777777" w:rsidR="007F557F" w:rsidRPr="000F6FD3" w:rsidRDefault="00201ED3" w:rsidP="00526E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Faktur</w:t>
      </w:r>
      <w:r w:rsidR="007F557F" w:rsidRPr="000F6FD3">
        <w:rPr>
          <w:rFonts w:cstheme="minorHAnsi"/>
          <w14:ligatures w14:val="standardContextual"/>
        </w:rPr>
        <w:t>a</w:t>
      </w:r>
      <w:r w:rsidRPr="000F6FD3">
        <w:rPr>
          <w:rFonts w:cstheme="minorHAnsi"/>
          <w14:ligatures w14:val="standardContextual"/>
        </w:rPr>
        <w:t xml:space="preserve"> będ</w:t>
      </w:r>
      <w:r w:rsidR="007F557F" w:rsidRPr="000F6FD3">
        <w:rPr>
          <w:rFonts w:cstheme="minorHAnsi"/>
          <w14:ligatures w14:val="standardContextual"/>
        </w:rPr>
        <w:t>zie</w:t>
      </w:r>
      <w:r w:rsidRPr="000F6FD3">
        <w:rPr>
          <w:rFonts w:cstheme="minorHAnsi"/>
          <w14:ligatures w14:val="standardContextual"/>
        </w:rPr>
        <w:t xml:space="preserve"> płatn</w:t>
      </w:r>
      <w:r w:rsidR="007F557F" w:rsidRPr="000F6FD3">
        <w:rPr>
          <w:rFonts w:cstheme="minorHAnsi"/>
          <w14:ligatures w14:val="standardContextual"/>
        </w:rPr>
        <w:t>a</w:t>
      </w:r>
      <w:r w:rsidRPr="000F6FD3">
        <w:rPr>
          <w:rFonts w:cstheme="minorHAnsi"/>
          <w14:ligatures w14:val="standardContextual"/>
        </w:rPr>
        <w:t xml:space="preserve"> w terminie do 30 dni od dnia dostarczenia faktury i kompletu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dokumentów stanowiących podstawę wystawienia danej faktury do siedziby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Zamawiającego albo dostarczenia kompletu dokumentów stanowiących podstawę</w:t>
      </w:r>
      <w:r w:rsidR="007F557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wystawienia danej faktury do siedziby Zamawiającego i faktury</w:t>
      </w:r>
      <w:r w:rsidR="007F557F" w:rsidRPr="000F6FD3">
        <w:rPr>
          <w:rFonts w:cstheme="minorHAnsi"/>
          <w14:ligatures w14:val="standardContextual"/>
        </w:rPr>
        <w:t>.</w:t>
      </w:r>
    </w:p>
    <w:p w14:paraId="253C4995" w14:textId="77777777" w:rsidR="00EA3377" w:rsidRPr="000F6FD3" w:rsidRDefault="00EA3377" w:rsidP="00526E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>Wraz z fakturą Jednostki Projektowej, w której występują roboty realizowane w podwykonawstwie (zgodnie z harmonogramem rzeczowo-finansowym) należy przedłożyć kopię faktury wystawioną przez podwykonawcę wraz z dowodem jej zapłaty przez</w:t>
      </w:r>
      <w:r w:rsidR="000902D0" w:rsidRPr="000F6FD3">
        <w:rPr>
          <w:rFonts w:cstheme="minorHAnsi"/>
          <w:bCs/>
        </w:rPr>
        <w:t xml:space="preserve"> Jednostkę Projektowania</w:t>
      </w:r>
      <w:r w:rsidRPr="000F6FD3">
        <w:rPr>
          <w:rFonts w:cstheme="minorHAnsi"/>
          <w:bCs/>
        </w:rPr>
        <w:t xml:space="preserve"> lub oświadczenie podwykonawcy o uregulowaniu należności wynikającej z tej faktury przez </w:t>
      </w:r>
      <w:r w:rsidR="000902D0" w:rsidRPr="000F6FD3">
        <w:rPr>
          <w:rFonts w:cstheme="minorHAnsi"/>
          <w:bCs/>
        </w:rPr>
        <w:t xml:space="preserve">Jednostkę Projektowania </w:t>
      </w:r>
      <w:r w:rsidRPr="000F6FD3">
        <w:rPr>
          <w:rFonts w:cstheme="minorHAnsi"/>
          <w:bCs/>
        </w:rPr>
        <w:t xml:space="preserve">lub  dyspozycję </w:t>
      </w:r>
      <w:r w:rsidR="000902D0" w:rsidRPr="000F6FD3">
        <w:rPr>
          <w:rFonts w:cstheme="minorHAnsi"/>
          <w:bCs/>
        </w:rPr>
        <w:t>Jednostki Projektowania</w:t>
      </w:r>
      <w:r w:rsidRPr="000F6FD3">
        <w:rPr>
          <w:rFonts w:cstheme="minorHAnsi"/>
          <w:bCs/>
        </w:rPr>
        <w:t xml:space="preserve"> przekazania wartości wynagrodzenia za podwykonawstwo na rachunek wskazanego podwykonawcy.</w:t>
      </w:r>
    </w:p>
    <w:p w14:paraId="14DF966C" w14:textId="77777777" w:rsidR="00EA3377" w:rsidRPr="000F6FD3" w:rsidRDefault="00EA3377" w:rsidP="00526E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</w:rPr>
        <w:t xml:space="preserve">Jeżeli termin zapłaty wynagrodzenia należnego podwykonawcy lub dalszemu podwykonawcy, przypadnie później niż termin zapłaty wynagrodzenia </w:t>
      </w:r>
      <w:r w:rsidR="000902D0" w:rsidRPr="000F6FD3">
        <w:rPr>
          <w:rFonts w:cstheme="minorHAnsi"/>
        </w:rPr>
        <w:t>Jednostki Projektowania</w:t>
      </w:r>
      <w:r w:rsidRPr="000F6FD3">
        <w:rPr>
          <w:rFonts w:cstheme="minorHAnsi"/>
        </w:rPr>
        <w:t xml:space="preserve"> wynikający z ust. </w:t>
      </w:r>
      <w:r w:rsidR="000902D0" w:rsidRPr="000F6FD3">
        <w:rPr>
          <w:rFonts w:cstheme="minorHAnsi"/>
        </w:rPr>
        <w:t>3</w:t>
      </w:r>
      <w:r w:rsidRPr="000F6FD3">
        <w:rPr>
          <w:rFonts w:cstheme="minorHAnsi"/>
        </w:rPr>
        <w:t xml:space="preserve">, Zamawiający uprawniony jest wstrzymać się z zapłatą części wynagrodzenia należnego </w:t>
      </w:r>
      <w:r w:rsidR="000902D0" w:rsidRPr="000F6FD3">
        <w:rPr>
          <w:rFonts w:cstheme="minorHAnsi"/>
        </w:rPr>
        <w:t>Jednostce Projektowania</w:t>
      </w:r>
      <w:r w:rsidRPr="000F6FD3">
        <w:rPr>
          <w:rFonts w:cstheme="minorHAnsi"/>
        </w:rPr>
        <w:t xml:space="preserve">, odpowiadającej kwocie istniejącego, lecz jeszcze niewymagalnego wynagrodzenia podwykonawcy lub dalszego podwykonawcy, do czasu przedłożenia przez </w:t>
      </w:r>
      <w:r w:rsidR="000902D0" w:rsidRPr="000F6FD3">
        <w:rPr>
          <w:rFonts w:cstheme="minorHAnsi"/>
        </w:rPr>
        <w:t>Jednostkę Projektowania</w:t>
      </w:r>
      <w:r w:rsidRPr="000F6FD3">
        <w:rPr>
          <w:rFonts w:cstheme="minorHAnsi"/>
        </w:rPr>
        <w:t xml:space="preserve"> dowodu dokonania zapłaty tego wynagrodzenia i pisemnego oświadczenia podwykonawcy (dalszego podwykonawcy) potwierdzającego tą zapłatę. </w:t>
      </w:r>
    </w:p>
    <w:p w14:paraId="609A7709" w14:textId="77777777" w:rsidR="00EA3377" w:rsidRPr="000F6FD3" w:rsidRDefault="00EA3377" w:rsidP="00526E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</w:rPr>
        <w:t>Za okres uzasadnionego wstrzymania się przez Zamawia</w:t>
      </w:r>
      <w:r w:rsidR="000902D0" w:rsidRPr="000F6FD3">
        <w:rPr>
          <w:rFonts w:cstheme="minorHAnsi"/>
        </w:rPr>
        <w:t>jącego</w:t>
      </w:r>
      <w:r w:rsidRPr="000F6FD3">
        <w:rPr>
          <w:rFonts w:cstheme="minorHAnsi"/>
        </w:rPr>
        <w:t xml:space="preserve"> z zapłatą wynagrodzenia</w:t>
      </w:r>
      <w:r w:rsidR="000902D0" w:rsidRPr="000F6FD3">
        <w:rPr>
          <w:rFonts w:cstheme="minorHAnsi"/>
        </w:rPr>
        <w:t xml:space="preserve"> Jednostce Projektowania</w:t>
      </w:r>
      <w:r w:rsidRPr="000F6FD3">
        <w:rPr>
          <w:rFonts w:cstheme="minorHAnsi"/>
        </w:rPr>
        <w:t xml:space="preserve"> nie należą się odsetki.</w:t>
      </w:r>
    </w:p>
    <w:p w14:paraId="20D59141" w14:textId="1356395D" w:rsidR="007F557F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Faktur</w:t>
      </w:r>
      <w:r w:rsidR="007F557F" w:rsidRPr="000F6FD3">
        <w:rPr>
          <w:rFonts w:cstheme="minorHAnsi"/>
          <w14:ligatures w14:val="standardContextual"/>
        </w:rPr>
        <w:t>ę</w:t>
      </w:r>
      <w:r w:rsidRPr="000F6FD3">
        <w:rPr>
          <w:rFonts w:cstheme="minorHAnsi"/>
          <w14:ligatures w14:val="standardContextual"/>
        </w:rPr>
        <w:t xml:space="preserve"> należy wystawiać na: </w:t>
      </w:r>
      <w:r w:rsidR="007F557F" w:rsidRPr="000F6FD3">
        <w:rPr>
          <w:rFonts w:cstheme="minorHAnsi"/>
          <w:bCs/>
        </w:rPr>
        <w:t xml:space="preserve">Gmina </w:t>
      </w:r>
      <w:r w:rsidR="00526E5B" w:rsidRPr="000F6FD3">
        <w:rPr>
          <w:rFonts w:cstheme="minorHAnsi"/>
          <w:bCs/>
        </w:rPr>
        <w:t>Szydłowo</w:t>
      </w:r>
      <w:r w:rsidR="007F557F" w:rsidRPr="000F6FD3">
        <w:rPr>
          <w:rFonts w:cstheme="minorHAnsi"/>
          <w:bCs/>
        </w:rPr>
        <w:t xml:space="preserve">, ul. </w:t>
      </w:r>
      <w:r w:rsidR="00526E5B" w:rsidRPr="000F6FD3">
        <w:rPr>
          <w:rFonts w:cstheme="minorHAnsi"/>
          <w:bCs/>
        </w:rPr>
        <w:t>Mazowiecka 61</w:t>
      </w:r>
      <w:r w:rsidR="007F557F" w:rsidRPr="000F6FD3">
        <w:rPr>
          <w:rFonts w:cstheme="minorHAnsi"/>
          <w:bCs/>
        </w:rPr>
        <w:t xml:space="preserve">, </w:t>
      </w:r>
      <w:r w:rsidR="00526E5B" w:rsidRPr="000F6FD3">
        <w:rPr>
          <w:rFonts w:cstheme="minorHAnsi"/>
          <w:bCs/>
        </w:rPr>
        <w:t>06-516 Szydłowo</w:t>
      </w:r>
      <w:r w:rsidR="007F557F" w:rsidRPr="000F6FD3">
        <w:rPr>
          <w:rFonts w:cstheme="minorHAnsi"/>
          <w:bCs/>
        </w:rPr>
        <w:t xml:space="preserve">, </w:t>
      </w:r>
    </w:p>
    <w:p w14:paraId="3C321D31" w14:textId="77777777" w:rsidR="00EA3377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przypadku rozbieżności pomiędzy terminem płatności wskazanym w dokumentach</w:t>
      </w:r>
      <w:r w:rsidR="00EA337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księgowych (np. fakturach, rachunkach, notach odsetkowych), a wskazanym</w:t>
      </w:r>
      <w:r w:rsidR="00EA337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niniejszej umowie przyjmuje się, że prawidłowo podano termin określony w umowie.</w:t>
      </w:r>
    </w:p>
    <w:p w14:paraId="6996AB94" w14:textId="77777777" w:rsidR="00EA3377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 przekaże wartość brutto zobowiązania wskazaną na fakturze</w:t>
      </w:r>
      <w:r w:rsidR="00EA3377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przelewem na rachunek bankowy Jednostki Projektowania w terminie o którym mowa w ust. </w:t>
      </w:r>
      <w:r w:rsidR="00EA3377" w:rsidRPr="000F6FD3">
        <w:rPr>
          <w:rFonts w:cstheme="minorHAnsi"/>
          <w14:ligatures w14:val="standardContextual"/>
        </w:rPr>
        <w:t>3</w:t>
      </w:r>
      <w:r w:rsidRPr="000F6FD3">
        <w:rPr>
          <w:rFonts w:cstheme="minorHAnsi"/>
          <w14:ligatures w14:val="standardContextual"/>
        </w:rPr>
        <w:t>.</w:t>
      </w:r>
    </w:p>
    <w:p w14:paraId="5441313E" w14:textId="77777777" w:rsidR="00201ED3" w:rsidRPr="000F6FD3" w:rsidRDefault="00201ED3" w:rsidP="00201E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0F6FD3">
        <w:rPr>
          <w:rFonts w:cstheme="minorHAnsi"/>
          <w14:ligatures w14:val="standardContextual"/>
        </w:rPr>
        <w:t>Za dzień zapłaty uważany będzie dzień obciążenia rachunku bankowego Zamawiającego.</w:t>
      </w:r>
      <w:r w:rsidR="00EA3377" w:rsidRPr="000F6FD3">
        <w:rPr>
          <w:rFonts w:cstheme="minorHAnsi"/>
          <w14:ligatures w14:val="standardContextual"/>
        </w:rPr>
        <w:t xml:space="preserve"> </w:t>
      </w:r>
    </w:p>
    <w:p w14:paraId="640B079D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</w:p>
    <w:p w14:paraId="4BB1916C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7</w:t>
      </w:r>
    </w:p>
    <w:p w14:paraId="7624A6A3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W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ADY W DOKUMENTACJI</w:t>
      </w:r>
    </w:p>
    <w:p w14:paraId="7719A336" w14:textId="77777777" w:rsidR="000902D0" w:rsidRPr="000F6FD3" w:rsidRDefault="000902D0" w:rsidP="000902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D975351" w14:textId="77777777" w:rsidR="000902D0" w:rsidRPr="000F6FD3" w:rsidRDefault="000902D0" w:rsidP="00343F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O zauważonych wadach w dokumentacji, w tym wskazanych w koreferatach, o których mowa w § 3 ust. 10, Zamawiający zawiadamia Jednostkę Projektowania, która zobowiązuje się usunąć </w:t>
      </w:r>
      <w:r w:rsidRPr="000F6FD3">
        <w:rPr>
          <w:rFonts w:cstheme="minorHAnsi"/>
          <w14:ligatures w14:val="standardContextual"/>
        </w:rPr>
        <w:lastRenderedPageBreak/>
        <w:t>wady nieodpłatnie w terminie 7 dni od otrzymania zawiadomienia, bez względu na wysokość związanych z tym kosztów.</w:t>
      </w:r>
    </w:p>
    <w:p w14:paraId="21641847" w14:textId="77777777" w:rsidR="005404B1" w:rsidRPr="000F6FD3" w:rsidRDefault="000902D0" w:rsidP="00343F6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Jakiekolwiek zmiany w dokumentacji wynikające z usuwania wad, o których mowa w ust. 6 w projekcie budowlanym będą wprowadzane przez Jednostkę Projektowania w siedzibie Zamawiającego w obecności przedstawiciela Zamawiającego. Zmiany w pozostałych opracowaniach będą wprowadzane przez Jednostkę Projektowania tylko w formie suplementu, sporządzonego w formie i ilościach wskazanych w § 3 ust. 1. Jednostka Projektowania pisemnie poinformuje Zamawiającego o wszelkich zmianach wprowadzanych w dokumentacji.</w:t>
      </w:r>
    </w:p>
    <w:p w14:paraId="18042B12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Jeżeli usunięcie wad wiąże się z koniecznością zmiany wydanych decyzji, o których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mowa w § 2 ust. 7 niniejszej umowy lub koniecznością uzupełnienia wniosków o ich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wydanie, Jednostka Projektowania jest zobowiązana w terminie, o którym mowa w ust.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1 do odpowiedniego złożenia lub uzupełnienia dokumentów w organie prowadzącym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sprawę zgodnie z wymaganiami powyższego organu.</w:t>
      </w:r>
    </w:p>
    <w:p w14:paraId="72F50BC1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uzasadnionych przypadkach za zgodą Zamawiającego strony mogą ustalić inny termin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usunięcia wad.</w:t>
      </w:r>
    </w:p>
    <w:p w14:paraId="3DD0F07C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Stwierdzenie przez organy wydające decyzje administracyjne i inne akty administracyjne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wskazane w § 2 ust. 7 niniejszej umowy braków w złożonych wnioskach o ich wydanie,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potwierdzonego odpowiednim postanowieniem lub wezwaniem do usunięcia wad, braków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lub błędów zgodnie z § 3 ust. 4 należy traktować jako złożenie niekompletnego wniosku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przez Jednostkę Projektowania. Jakiekolwiek zmiany należy wprowadzać zgodnie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z ust. 2.</w:t>
      </w:r>
    </w:p>
    <w:p w14:paraId="13A6AB2D" w14:textId="77777777" w:rsidR="000902D0" w:rsidRPr="000F6FD3" w:rsidRDefault="000902D0" w:rsidP="005404B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Przez wadę rozumie się w szczególności:</w:t>
      </w:r>
    </w:p>
    <w:p w14:paraId="7C01A6ED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niezgodność przedmiotu odbioru z ustawą Prawo zamówień publicznych,</w:t>
      </w:r>
    </w:p>
    <w:p w14:paraId="666DBA2C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niezgodność przedmiotu odbioru z przedmiotem zamówienia wskazanym w § 1,</w:t>
      </w:r>
    </w:p>
    <w:p w14:paraId="1A8C0F5D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braki w przedmiocie odbioru,</w:t>
      </w:r>
    </w:p>
    <w:p w14:paraId="0A363369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błędy w dokumentacji,</w:t>
      </w:r>
    </w:p>
    <w:p w14:paraId="5C5F07B4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niekompletność dokumentacji,</w:t>
      </w:r>
    </w:p>
    <w:p w14:paraId="44B765F3" w14:textId="77777777" w:rsidR="005404B1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rozbieżności pomiędzy dokumentami składającymi się na opracowanie projektowe,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tym rozbieżności pomiędzy wersją papierową i elektroniczną dokumentacji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projektowej,</w:t>
      </w:r>
    </w:p>
    <w:p w14:paraId="4ACEE1C9" w14:textId="77777777" w:rsidR="000902D0" w:rsidRPr="000F6FD3" w:rsidRDefault="000902D0" w:rsidP="00016E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powoływanie się w opracowaniu projektowym na nieobowiązujące akty prawne.</w:t>
      </w:r>
    </w:p>
    <w:p w14:paraId="7DB8B2EF" w14:textId="77777777" w:rsidR="000902D0" w:rsidRPr="000F6FD3" w:rsidRDefault="000902D0" w:rsidP="000902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Wszelkie konsekwencje wynikające z błędów projektowych będących skutkiem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niewłaściwego rozpoznania terenu, w tym w szczególności podłoża, oddziaływania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prowadzenia robót budowlanych na sąsiadujące z przedmiotowym zamierzeniem</w:t>
      </w:r>
      <w:r w:rsidR="005404B1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obiekty, spoczywają na Jednostce Projektowania.</w:t>
      </w:r>
    </w:p>
    <w:p w14:paraId="787F5A73" w14:textId="77777777" w:rsidR="00016E64" w:rsidRPr="000F6FD3" w:rsidRDefault="00016E64" w:rsidP="006939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1888A0F3" w14:textId="04597F90" w:rsidR="0069395E" w:rsidRPr="000F6FD3" w:rsidRDefault="0069395E" w:rsidP="006939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8</w:t>
      </w:r>
    </w:p>
    <w:p w14:paraId="4C9350DC" w14:textId="77777777" w:rsidR="0069395E" w:rsidRPr="000F6FD3" w:rsidRDefault="0069395E" w:rsidP="0069395E">
      <w:pPr>
        <w:jc w:val="center"/>
        <w:rPr>
          <w:rFonts w:cstheme="minorHAnsi"/>
          <w:b/>
          <w:bCs/>
          <w:u w:val="single"/>
        </w:rPr>
      </w:pPr>
      <w:r w:rsidRPr="000F6FD3">
        <w:rPr>
          <w:rFonts w:cstheme="minorHAnsi"/>
          <w:b/>
          <w:bCs/>
          <w:u w:val="single"/>
        </w:rPr>
        <w:t>KARY UMOWNE</w:t>
      </w:r>
    </w:p>
    <w:p w14:paraId="4A91E5CF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Jednostka Projektowa zapłaci Zamawiającemu karę umowną:</w:t>
      </w:r>
    </w:p>
    <w:p w14:paraId="5A2A0087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odstąpienie Zamawiającego od umowy z przyczyn, za które ponosi odpowiedzialność Jednostka Projektowa, w wysokości </w:t>
      </w:r>
      <w:r w:rsidRPr="000F6FD3">
        <w:rPr>
          <w:rFonts w:cstheme="minorHAnsi"/>
          <w:b/>
        </w:rPr>
        <w:t>10%</w:t>
      </w:r>
      <w:r w:rsidRPr="000F6FD3">
        <w:rPr>
          <w:rFonts w:cstheme="minorHAnsi"/>
        </w:rPr>
        <w:t xml:space="preserve"> wynagrodzenia umownego określonego w § 5 ust. 1;</w:t>
      </w:r>
    </w:p>
    <w:p w14:paraId="18631C14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zwłokę </w:t>
      </w:r>
      <w:r w:rsidRPr="000F6FD3">
        <w:rPr>
          <w:rFonts w:cstheme="minorHAnsi"/>
          <w:u w:val="single"/>
        </w:rPr>
        <w:t>w przystąpieniu do usuwania wad</w:t>
      </w:r>
      <w:r w:rsidRPr="000F6FD3">
        <w:rPr>
          <w:rFonts w:cstheme="minorHAnsi"/>
        </w:rPr>
        <w:t xml:space="preserve"> stwierdzonych przy odbiorze lub w okresie gwarancji, w wysokości </w:t>
      </w:r>
      <w:r w:rsidRPr="000F6FD3">
        <w:rPr>
          <w:rFonts w:cstheme="minorHAnsi"/>
          <w:b/>
        </w:rPr>
        <w:t>0,15%</w:t>
      </w:r>
      <w:r w:rsidRPr="000F6FD3">
        <w:rPr>
          <w:rFonts w:cstheme="minorHAnsi"/>
        </w:rPr>
        <w:t xml:space="preserve"> wynagrodzenia umownego określonego w § 5 ust. 1 za każdy dzień zwłoki, liczony od dnia następnego po dniu wyznaczonym na przystąpienie do usuwania wad; </w:t>
      </w:r>
    </w:p>
    <w:p w14:paraId="2D38E75C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zwłokę </w:t>
      </w:r>
      <w:r w:rsidRPr="000F6FD3">
        <w:rPr>
          <w:rFonts w:cstheme="minorHAnsi"/>
          <w:u w:val="single"/>
        </w:rPr>
        <w:t>w usunięciu wad</w:t>
      </w:r>
      <w:r w:rsidRPr="000F6FD3">
        <w:rPr>
          <w:rFonts w:cstheme="minorHAnsi"/>
        </w:rPr>
        <w:t xml:space="preserve"> stwierdzonych przy odbiorze lub w okresie gwarancji w wysokości </w:t>
      </w:r>
      <w:r w:rsidRPr="000F6FD3">
        <w:rPr>
          <w:rFonts w:cstheme="minorHAnsi"/>
          <w:b/>
        </w:rPr>
        <w:t>0,15%</w:t>
      </w:r>
      <w:r w:rsidRPr="000F6FD3">
        <w:rPr>
          <w:rFonts w:cstheme="minorHAnsi"/>
        </w:rPr>
        <w:t xml:space="preserve"> wynagrodzenia umownego określonego w § 5 ust. 1 za każdy dzień zwłoki liczony od dnia następnego po dniu wyznaczonym na usunięcie wad;</w:t>
      </w:r>
    </w:p>
    <w:p w14:paraId="7B1081D2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w przypadku braku zapłaty wynagrodzenia należnego podwykonawcom lub dalszym podwykonawcom w wysokości 5% wynagrodzenia umownego</w:t>
      </w:r>
      <w:r w:rsidRPr="000F6FD3">
        <w:rPr>
          <w:rFonts w:cstheme="minorHAnsi"/>
        </w:rPr>
        <w:t xml:space="preserve"> wynikającego z umowy pomiędzy Wykonawcą (podwykonawcą) a podwykonawcą (dalszym podwykonawcą) albo w </w:t>
      </w:r>
      <w:r w:rsidRPr="000F6FD3">
        <w:rPr>
          <w:rFonts w:cstheme="minorHAnsi"/>
          <w:bCs/>
        </w:rPr>
        <w:t xml:space="preserve">przypadku nieterminowej zapłaty wynagrodzenia należnego podwykonawcom lub dalszym podwykonawcom w wysokości </w:t>
      </w:r>
      <w:r w:rsidRPr="000F6FD3">
        <w:rPr>
          <w:rFonts w:cstheme="minorHAnsi"/>
          <w:b/>
        </w:rPr>
        <w:t>0,1%</w:t>
      </w:r>
      <w:r w:rsidRPr="000F6FD3">
        <w:rPr>
          <w:rFonts w:cstheme="minorHAnsi"/>
          <w:bCs/>
        </w:rPr>
        <w:t xml:space="preserve"> wynagrodzenia umownego</w:t>
      </w:r>
      <w:r w:rsidRPr="000F6FD3">
        <w:rPr>
          <w:rFonts w:cstheme="minorHAnsi"/>
        </w:rPr>
        <w:t xml:space="preserve"> wynikającego z umowy pomiędzy Wykonawcą (podwykonawcą) a podwykonawcą (dalszym podwykonawcą) </w:t>
      </w:r>
      <w:r w:rsidRPr="000F6FD3">
        <w:rPr>
          <w:rFonts w:cstheme="minorHAnsi"/>
          <w:bCs/>
        </w:rPr>
        <w:t xml:space="preserve">za każdy dzień zwłoki, </w:t>
      </w:r>
      <w:r w:rsidRPr="000F6FD3">
        <w:rPr>
          <w:rFonts w:cstheme="minorHAnsi"/>
        </w:rPr>
        <w:t>liczony od dnia następnego po dniu, w którym zapłata powinna nastąpić</w:t>
      </w:r>
      <w:r w:rsidRPr="000F6FD3">
        <w:rPr>
          <w:rFonts w:cstheme="minorHAnsi"/>
          <w:bCs/>
        </w:rPr>
        <w:t>;</w:t>
      </w:r>
    </w:p>
    <w:p w14:paraId="4351477B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  <w:u w:val="single"/>
        </w:rPr>
        <w:lastRenderedPageBreak/>
        <w:t xml:space="preserve">w przypadku nieprzedłożenia do zaakceptowania projektu umowy o podwykonawstwo, której przedmiotem są roboty budowlane, lub projektu jej zmiany </w:t>
      </w:r>
      <w:r w:rsidRPr="000F6FD3">
        <w:rPr>
          <w:rFonts w:cstheme="minorHAnsi"/>
          <w:bCs/>
        </w:rPr>
        <w:t xml:space="preserve">w wysokości </w:t>
      </w:r>
      <w:r w:rsidRPr="000F6FD3">
        <w:rPr>
          <w:rFonts w:cstheme="minorHAnsi"/>
          <w:b/>
        </w:rPr>
        <w:t>0,1%</w:t>
      </w:r>
      <w:r w:rsidRPr="000F6FD3">
        <w:rPr>
          <w:rFonts w:cstheme="minorHAnsi"/>
          <w:bCs/>
        </w:rPr>
        <w:t xml:space="preserve"> wynagrodzenia umownego</w:t>
      </w:r>
      <w:r w:rsidRPr="000F6FD3">
        <w:rPr>
          <w:rFonts w:cstheme="minorHAnsi"/>
        </w:rPr>
        <w:t xml:space="preserve"> określonego w § 5 ust. 1</w:t>
      </w:r>
      <w:r w:rsidRPr="000F6FD3">
        <w:rPr>
          <w:rFonts w:cstheme="minorHAnsi"/>
          <w:bCs/>
        </w:rPr>
        <w:t xml:space="preserve"> za każdy dzień zwłoki, liczony od dnia następnego po dniu wyznaczonym na przedłużenie projektu umowy;</w:t>
      </w:r>
    </w:p>
    <w:p w14:paraId="20300CA2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  <w:u w:val="single"/>
        </w:rPr>
        <w:t xml:space="preserve">w przypadku nieprzedłożenia poświadczonej za zgodność z oryginałem kopii umowy </w:t>
      </w:r>
      <w:r w:rsidRPr="000F6FD3">
        <w:rPr>
          <w:rFonts w:cstheme="minorHAnsi"/>
          <w:bCs/>
          <w:u w:val="single"/>
        </w:rPr>
        <w:br/>
        <w:t>o podwykonawstwo lub jej zmiany</w:t>
      </w:r>
      <w:r w:rsidRPr="000F6FD3" w:rsidDel="00D459C1">
        <w:rPr>
          <w:rFonts w:cstheme="minorHAnsi"/>
          <w:bCs/>
          <w:u w:val="single"/>
        </w:rPr>
        <w:t xml:space="preserve"> </w:t>
      </w:r>
      <w:r w:rsidRPr="000F6FD3">
        <w:rPr>
          <w:rFonts w:cstheme="minorHAnsi"/>
          <w:bCs/>
        </w:rPr>
        <w:t xml:space="preserve">w wysokości </w:t>
      </w:r>
      <w:r w:rsidRPr="000F6FD3">
        <w:rPr>
          <w:rFonts w:cstheme="minorHAnsi"/>
          <w:b/>
        </w:rPr>
        <w:t>0,1%</w:t>
      </w:r>
      <w:r w:rsidRPr="000F6FD3">
        <w:rPr>
          <w:rFonts w:cstheme="minorHAnsi"/>
          <w:bCs/>
        </w:rPr>
        <w:t xml:space="preserve"> wynagrodzenia umownego</w:t>
      </w:r>
      <w:r w:rsidRPr="000F6FD3">
        <w:rPr>
          <w:rFonts w:cstheme="minorHAnsi"/>
        </w:rPr>
        <w:t xml:space="preserve"> określonego w § 5 ust. 1</w:t>
      </w:r>
      <w:r w:rsidRPr="000F6FD3">
        <w:rPr>
          <w:rFonts w:cstheme="minorHAnsi"/>
          <w:bCs/>
        </w:rPr>
        <w:t xml:space="preserve"> za każdy dzień zwłoki, liczony po 7 dniu od daty jej zawarcia;</w:t>
      </w:r>
    </w:p>
    <w:p w14:paraId="6E61593F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w przypadku braku zmiany umowy o podwykonawstwo w zakresie terminu zapłaty</w:t>
      </w:r>
      <w:r w:rsidRPr="000F6FD3" w:rsidDel="000F71F4">
        <w:rPr>
          <w:rFonts w:cstheme="minorHAnsi"/>
          <w:bCs/>
        </w:rPr>
        <w:t xml:space="preserve"> </w:t>
      </w:r>
      <w:r w:rsidRPr="000F6FD3">
        <w:rPr>
          <w:rFonts w:cstheme="minorHAnsi"/>
        </w:rPr>
        <w:t xml:space="preserve">w wysokości </w:t>
      </w:r>
      <w:r w:rsidRPr="000F6FD3">
        <w:rPr>
          <w:rFonts w:cstheme="minorHAnsi"/>
          <w:b/>
          <w:bCs/>
        </w:rPr>
        <w:t>0,1%</w:t>
      </w:r>
      <w:r w:rsidRPr="000F6FD3">
        <w:rPr>
          <w:rFonts w:cstheme="minorHAnsi"/>
        </w:rPr>
        <w:t xml:space="preserve"> wynagrodzenia umownego określonego w § 5 ust. 1 za każdy dzień zwłoki, liczony od dnia następnego po dniu wyznaczonym przez Zamawiającego na dokonanie tej zmiany; </w:t>
      </w:r>
    </w:p>
    <w:p w14:paraId="27A9C125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jeżeli w trakcie realizacji umowy okaże się, że po stronie Zamawiającego powstaje </w:t>
      </w:r>
      <w:r w:rsidRPr="000F6FD3">
        <w:rPr>
          <w:rFonts w:cstheme="minorHAnsi"/>
        </w:rPr>
        <w:t>obowiązek podatkowy zgodnie z przepisami o podatku od towarów i usług</w:t>
      </w:r>
      <w:r w:rsidRPr="000F6FD3">
        <w:rPr>
          <w:rFonts w:cstheme="minorHAnsi"/>
          <w:bCs/>
        </w:rPr>
        <w:t>, a Jednostka Projektowa nie poinformowała o tym fakcie Zamawiającego w trakcie postępowania o udzielenie zamówienia publicznego zostanie jej naliczona kara umowna w wysokości odpowiadającej kwocie jaką Zamawiający zobowiązany będzie</w:t>
      </w:r>
      <w:r w:rsidRPr="000F6FD3">
        <w:rPr>
          <w:rFonts w:cstheme="minorHAnsi"/>
        </w:rPr>
        <w:t xml:space="preserve"> rozliczyć zgodnie z obowiązującymi przepisami.</w:t>
      </w:r>
    </w:p>
    <w:p w14:paraId="36637AA3" w14:textId="77777777" w:rsidR="0069395E" w:rsidRPr="000F6FD3" w:rsidRDefault="0069395E" w:rsidP="00343F69">
      <w:pPr>
        <w:pStyle w:val="Akapitzlist"/>
        <w:numPr>
          <w:ilvl w:val="0"/>
          <w:numId w:val="46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jeżeli Jednostka Projektowa nie wywiąże się z obowiązku określonego w § 1</w:t>
      </w:r>
      <w:r w:rsidR="00C72E84" w:rsidRPr="000F6FD3">
        <w:rPr>
          <w:rFonts w:cstheme="minorHAnsi"/>
          <w:bCs/>
        </w:rPr>
        <w:t>2</w:t>
      </w:r>
      <w:r w:rsidRPr="000F6FD3">
        <w:rPr>
          <w:rFonts w:cstheme="minorHAnsi"/>
          <w:bCs/>
        </w:rPr>
        <w:t xml:space="preserve"> ust. 8 niniejszej umowy – w wysokości 1 % wynagrodzenia brutto, o którym mowa w § </w:t>
      </w:r>
      <w:r w:rsidR="000B5B8F" w:rsidRPr="000F6FD3">
        <w:rPr>
          <w:rFonts w:cstheme="minorHAnsi"/>
          <w:bCs/>
        </w:rPr>
        <w:t>5</w:t>
      </w:r>
      <w:r w:rsidRPr="000F6FD3">
        <w:rPr>
          <w:rFonts w:cstheme="minorHAnsi"/>
          <w:bCs/>
        </w:rPr>
        <w:t xml:space="preserve"> ust. 1 umowy,</w:t>
      </w:r>
    </w:p>
    <w:p w14:paraId="2164A306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>Zamawiający zapłaci Wykonawcy karę umowną:</w:t>
      </w:r>
    </w:p>
    <w:p w14:paraId="2CCECE8F" w14:textId="77777777" w:rsidR="0069395E" w:rsidRPr="000F6FD3" w:rsidRDefault="0069395E" w:rsidP="00343F69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za </w:t>
      </w:r>
      <w:r w:rsidRPr="000F6FD3">
        <w:rPr>
          <w:rFonts w:cstheme="minorHAnsi"/>
          <w:bCs/>
        </w:rPr>
        <w:t xml:space="preserve">odstąpienie od umowy z przyczyn, za które ponosi odpowiedzialność Zamawiający w wysokości </w:t>
      </w:r>
      <w:r w:rsidRPr="000F6FD3">
        <w:rPr>
          <w:rFonts w:cstheme="minorHAnsi"/>
          <w:b/>
          <w:bCs/>
        </w:rPr>
        <w:t>10 %</w:t>
      </w:r>
      <w:r w:rsidRPr="000F6FD3">
        <w:rPr>
          <w:rFonts w:cstheme="minorHAnsi"/>
          <w:bCs/>
        </w:rPr>
        <w:t xml:space="preserve"> wynagrodzenia umownego określonego w § </w:t>
      </w:r>
      <w:r w:rsidR="000B5B8F" w:rsidRPr="000F6FD3">
        <w:rPr>
          <w:rFonts w:cstheme="minorHAnsi"/>
          <w:bCs/>
        </w:rPr>
        <w:t>5</w:t>
      </w:r>
      <w:r w:rsidRPr="000F6FD3">
        <w:rPr>
          <w:rFonts w:cstheme="minorHAnsi"/>
          <w:bCs/>
        </w:rPr>
        <w:t xml:space="preserve"> ust. 1, za wyjątkiem sytuacji określonej w § </w:t>
      </w:r>
      <w:r w:rsidR="00C72E84" w:rsidRPr="000F6FD3">
        <w:rPr>
          <w:rFonts w:cstheme="minorHAnsi"/>
          <w:bCs/>
        </w:rPr>
        <w:t>11</w:t>
      </w:r>
      <w:r w:rsidRPr="000F6FD3">
        <w:rPr>
          <w:rFonts w:cstheme="minorHAnsi"/>
          <w:bCs/>
        </w:rPr>
        <w:t xml:space="preserve"> ust. 1 pkt </w:t>
      </w:r>
      <w:r w:rsidR="00C72E84" w:rsidRPr="000F6FD3">
        <w:rPr>
          <w:rFonts w:cstheme="minorHAnsi"/>
          <w:bCs/>
        </w:rPr>
        <w:t>a</w:t>
      </w:r>
      <w:r w:rsidRPr="000F6FD3">
        <w:rPr>
          <w:rFonts w:cstheme="minorHAnsi"/>
          <w:bCs/>
        </w:rPr>
        <w:t xml:space="preserve">) </w:t>
      </w:r>
    </w:p>
    <w:p w14:paraId="14D71254" w14:textId="77777777" w:rsidR="0069395E" w:rsidRPr="000F6FD3" w:rsidRDefault="0069395E" w:rsidP="00343F69">
      <w:pPr>
        <w:pStyle w:val="Akapitzlist"/>
        <w:numPr>
          <w:ilvl w:val="0"/>
          <w:numId w:val="47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za zwłokę w przeprowadzeniu odbioru końcowego przedmiotu umowy w wysokości </w:t>
      </w:r>
      <w:r w:rsidRPr="000F6FD3">
        <w:rPr>
          <w:rFonts w:cstheme="minorHAnsi"/>
          <w:b/>
          <w:bCs/>
        </w:rPr>
        <w:t>0,1%</w:t>
      </w:r>
      <w:r w:rsidRPr="000F6FD3">
        <w:rPr>
          <w:rFonts w:cstheme="minorHAnsi"/>
          <w:bCs/>
        </w:rPr>
        <w:t xml:space="preserve"> wynagrodzenia umownego określonego</w:t>
      </w:r>
      <w:r w:rsidRPr="000F6FD3">
        <w:rPr>
          <w:rFonts w:cstheme="minorHAnsi"/>
        </w:rPr>
        <w:t xml:space="preserve"> w § </w:t>
      </w:r>
      <w:r w:rsidR="000B5B8F" w:rsidRPr="000F6FD3">
        <w:rPr>
          <w:rFonts w:cstheme="minorHAnsi"/>
        </w:rPr>
        <w:t>5</w:t>
      </w:r>
      <w:r w:rsidRPr="000F6FD3">
        <w:rPr>
          <w:rFonts w:cstheme="minorHAnsi"/>
        </w:rPr>
        <w:t xml:space="preserve"> ust. 1 za każdy dzień zwłoki, licząc od dnia następnego po terminie, w którym odbiór końcowy powinien się rozpocząć i zakończyć. </w:t>
      </w:r>
    </w:p>
    <w:p w14:paraId="19E6D3D8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Zamawiający może potrącić należną mu od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karę umowną z wierzytelności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wobec Zamawiającego wynikające z niniejszej umowy bez wzywania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do zapłaty kary umownej i wyznaczenia terminu jej zapłaty. </w:t>
      </w:r>
    </w:p>
    <w:p w14:paraId="4759C934" w14:textId="77777777" w:rsidR="0069395E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Łączna maksymalna wartość kar umownych, których może dochodzić każda ze Stron, wynosi 25 % ceny brutto wskazanej w § </w:t>
      </w:r>
      <w:r w:rsidR="000B5B8F" w:rsidRPr="000F6FD3">
        <w:rPr>
          <w:rFonts w:cstheme="minorHAnsi"/>
          <w:bCs/>
        </w:rPr>
        <w:t>5</w:t>
      </w:r>
      <w:r w:rsidRPr="000F6FD3">
        <w:rPr>
          <w:rFonts w:cstheme="minorHAnsi"/>
          <w:bCs/>
        </w:rPr>
        <w:t xml:space="preserve"> ust. 1. </w:t>
      </w:r>
    </w:p>
    <w:p w14:paraId="5A88B185" w14:textId="77777777" w:rsidR="009A1B8B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Jeżeli kary umowne zastrzeżone w niniejszej umowie nie pokrywają poniesionej przez Strony szkody mogą one dochodzić odszkodowania uzupełniającego na zasadach ogólnych przewidzianych w  Kodeksie </w:t>
      </w:r>
      <w:r w:rsidR="000B5B8F" w:rsidRPr="000F6FD3">
        <w:rPr>
          <w:rFonts w:cstheme="minorHAnsi"/>
          <w:bCs/>
        </w:rPr>
        <w:t>C</w:t>
      </w:r>
      <w:r w:rsidRPr="000F6FD3">
        <w:rPr>
          <w:rFonts w:cstheme="minorHAnsi"/>
          <w:bCs/>
        </w:rPr>
        <w:t xml:space="preserve">ywilnym, szczególnie (jeśli dotyczy) w przypadku nie otrzymania dofinansowania ze środków zewnętrznych z powodów za które winę ponosi </w:t>
      </w:r>
      <w:r w:rsidR="000B5B8F" w:rsidRPr="000F6FD3">
        <w:rPr>
          <w:rFonts w:cstheme="minorHAnsi"/>
          <w:bCs/>
        </w:rPr>
        <w:t>Jednostka Projektowa</w:t>
      </w:r>
      <w:r w:rsidRPr="000F6FD3">
        <w:rPr>
          <w:rFonts w:cstheme="minorHAnsi"/>
          <w:bCs/>
        </w:rPr>
        <w:t>.</w:t>
      </w:r>
    </w:p>
    <w:p w14:paraId="490F2F28" w14:textId="77777777" w:rsidR="000B5B8F" w:rsidRPr="000F6FD3" w:rsidRDefault="0069395E" w:rsidP="00343F69">
      <w:pPr>
        <w:pStyle w:val="Akapitzlist"/>
        <w:numPr>
          <w:ilvl w:val="0"/>
          <w:numId w:val="45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Istotne uchybienia lub uchylanie się </w:t>
      </w:r>
      <w:r w:rsidR="000B5B8F" w:rsidRPr="000F6FD3">
        <w:rPr>
          <w:rFonts w:cstheme="minorHAnsi"/>
          <w:bCs/>
        </w:rPr>
        <w:t>Jednostki Projektowej</w:t>
      </w:r>
      <w:r w:rsidRPr="000F6FD3">
        <w:rPr>
          <w:rFonts w:cstheme="minorHAnsi"/>
          <w:bCs/>
        </w:rPr>
        <w:t xml:space="preserve"> od obowiązków zawartych w umowie będzie skutkować zastosowaniem przez Zamawiającego sankcji przewidzianych w umowie i przepisach prawa, a ponadto może prowadzić do niewystawienia przez Zamawiającego po zakończeniu realizacji umow</w:t>
      </w:r>
      <w:r w:rsidR="000B5B8F" w:rsidRPr="000F6FD3">
        <w:rPr>
          <w:rFonts w:cstheme="minorHAnsi"/>
          <w:bCs/>
        </w:rPr>
        <w:t>y, dokumentu potwierdzającego, że umowa została wykonana należycie.</w:t>
      </w:r>
    </w:p>
    <w:p w14:paraId="54689BBE" w14:textId="77777777" w:rsidR="000B5B8F" w:rsidRPr="000F6FD3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9</w:t>
      </w:r>
    </w:p>
    <w:p w14:paraId="4C2B9965" w14:textId="77777777" w:rsidR="000B5B8F" w:rsidRPr="000F6FD3" w:rsidRDefault="000B5B8F" w:rsidP="000B5B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P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RAWA AUTORSKIE</w:t>
      </w:r>
    </w:p>
    <w:p w14:paraId="3FA89B92" w14:textId="77777777" w:rsidR="000B5B8F" w:rsidRPr="000F6FD3" w:rsidRDefault="000B5B8F" w:rsidP="00C72E84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  <w14:ligatures w14:val="standardContextual"/>
        </w:rPr>
      </w:pPr>
    </w:p>
    <w:p w14:paraId="42650EC0" w14:textId="10A73D24" w:rsidR="000B5B8F" w:rsidRPr="000F6FD3" w:rsidRDefault="000B5B8F" w:rsidP="00016E6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Z chwilą przekazania przez Jednostkę Projektowania dokumentacji projektowej Zamawiający nabywa prawa autorskie majątkowe na </w:t>
      </w:r>
      <w:r w:rsidR="00D27DD3" w:rsidRPr="000F6FD3">
        <w:rPr>
          <w:rFonts w:cstheme="minorHAnsi"/>
          <w14:ligatures w14:val="standardContextual"/>
        </w:rPr>
        <w:t>wszelkich</w:t>
      </w:r>
      <w:r w:rsidRPr="000F6FD3">
        <w:rPr>
          <w:rFonts w:cstheme="minorHAnsi"/>
          <w14:ligatures w14:val="standardContextual"/>
        </w:rPr>
        <w:t xml:space="preserve"> polach eksploatacji</w:t>
      </w:r>
      <w:r w:rsidR="00D27DD3" w:rsidRPr="000F6FD3">
        <w:rPr>
          <w:rFonts w:cstheme="minorHAnsi"/>
          <w14:ligatures w14:val="standardContextual"/>
        </w:rPr>
        <w:t xml:space="preserve"> w tym między innymi na</w:t>
      </w:r>
      <w:r w:rsidRPr="000F6FD3">
        <w:rPr>
          <w:rFonts w:cstheme="minorHAnsi"/>
          <w14:ligatures w14:val="standardContextual"/>
        </w:rPr>
        <w:t>:</w:t>
      </w:r>
    </w:p>
    <w:p w14:paraId="39F3A601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publicznego udostępniania dzieła (utworu) w taki sposób, aby każdy mógł mieć do nich dostęp w miejscu i w czasie przez siebie wybranym, niezależnie od rodzaju i sposobu działania urządzenia, którym się w tym celu posługuje;</w:t>
      </w:r>
    </w:p>
    <w:p w14:paraId="53344E6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utrwalania dzieła (utworu) dowolną techniką, w szczególności techniką cyfrową;</w:t>
      </w:r>
    </w:p>
    <w:p w14:paraId="18B1922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wprowadzania dzieła (utworu) do pamięci komputera oraz do własnych baz danych;</w:t>
      </w:r>
    </w:p>
    <w:p w14:paraId="6F41955F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utrwalania, zwielokrotniania, publikowania i rozpowszechniania dzieła (utworu) w systemie on-line w sposób umożliwiający transmisję odbiorczą przez zainteresowanych końcowych użytkowników sieci Internet lub sieci wewnętrznej, jak również na każdym nośniku audiowizualnym, a w szczególności na nośniku magnetycznym i dysku komputerowym oraz wszystkich typach nośników przeznaczonych do zapisu cyfrowego;</w:t>
      </w:r>
    </w:p>
    <w:p w14:paraId="420C5339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prawo do tworzenia papierowych wersji dzieła (utworu) na potrzeby własne;</w:t>
      </w:r>
    </w:p>
    <w:p w14:paraId="6DE19955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dostosowania dzieła (utworu) do wymagań własnych;</w:t>
      </w:r>
    </w:p>
    <w:p w14:paraId="02C433B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wykorzystania dzieła (utworu) w celu promocji i reklamy;</w:t>
      </w:r>
    </w:p>
    <w:p w14:paraId="3C0195D4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 wyświetlania i wystawiania dzieła (utworu);</w:t>
      </w:r>
    </w:p>
    <w:p w14:paraId="23DDBA64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prawo do wprowadzania dzieła (utworu) do obrotu, wytwarzania określoną techniką egzemplarzy dzieła (utworu), w tym techniką reprograficzną, zapisu magnetycznego, techniką cyfrową; </w:t>
      </w:r>
    </w:p>
    <w:p w14:paraId="0C4446AD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dokonywania obróbki komputerowej, adaptacji i modyfikacji zawartości, bez naruszania istoty treści merytorycznej oraz wprowadzania zmian i modyfikacji dzieła (utworu);</w:t>
      </w:r>
    </w:p>
    <w:p w14:paraId="3258251A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 wykorzystywania dzieła (utworu) w różnych formatach, w tym w postaci drukowanej w całości lub we fragmentach, wraz z prawem włączania dzieła (utworu) (lub ich fragmentów) do innych utworów i tworzenia opracowań (abstraktów);</w:t>
      </w:r>
    </w:p>
    <w:p w14:paraId="7A943082" w14:textId="5AB24829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wprowadzanie do obrotu, użyczenie lub najem dzieła (utworu), w tym przekazywania go jednostkom organizacyjnym Gminy </w:t>
      </w:r>
      <w:r w:rsidR="00043E22" w:rsidRPr="000F6FD3">
        <w:rPr>
          <w:rFonts w:cstheme="minorHAnsi"/>
          <w14:ligatures w14:val="standardContextual"/>
        </w:rPr>
        <w:t>Szydłowo</w:t>
      </w:r>
      <w:r w:rsidRPr="000F6FD3">
        <w:rPr>
          <w:rFonts w:cstheme="minorHAnsi"/>
          <w14:ligatures w14:val="standardContextual"/>
        </w:rPr>
        <w:t>;</w:t>
      </w:r>
    </w:p>
    <w:p w14:paraId="2215D1CE" w14:textId="77777777" w:rsidR="000B5B8F" w:rsidRPr="000F6FD3" w:rsidRDefault="000B5B8F" w:rsidP="00016E64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prawo do prezentowania dzieła (utworu), w tym odpłatnego, do ograniczonego lub nieograniczonego kręgu odbiorców.</w:t>
      </w:r>
    </w:p>
    <w:p w14:paraId="3A1E98F0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Wynagrodzenie, o którym mowa w § 5 ust. 1 zawiera również wynagrodzenie za przeniesienie praw autorskich, o których mowa w ust. 1 oraz prawo do wykonywania praw zależnych.</w:t>
      </w:r>
    </w:p>
    <w:p w14:paraId="42DE0581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udziela Zamawiającemu, wyłącznego, nieograniczonego w czasie i miejscu oraz nieodwołalnego a także niegasnącego na wypadek śmierci/likwidacji pełnomocnictwa do wykonywania w jej imieniu autorskich praw osobistych do utworów co do których przenoszone są na Zamawiającego prawa autorskie z prawem udzielania dalszego pełnomocnictwa w tym zakresie osobom trzecim, na które przeniesie on majątkowe prawa autorskie lub udzieli im licencji. Pełnomocnictwo, o którym mowa w niniejszym ustępie obejmuje również zgodę na wykonywanie autorskich praw osobistych w zakresie wprowadzania zmian w utworach oraz tworzenia ich opracowań (utworów zależnych) oraz prawo do złożenia oświadczenia o zezwoleniu na sporządzanie, rozporządzanie i korzystanie z tych opracowań.</w:t>
      </w:r>
    </w:p>
    <w:p w14:paraId="5A86094B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Pełnomocnictwo o którym mowa w ust. 3 jest udzielane bez konieczności składania dodatkowych oświadczeń, w chwili przedstawienia Utworu lub jego części do odbioru Zamawiającego.</w:t>
      </w:r>
    </w:p>
    <w:p w14:paraId="631F5D82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Wykonywanie przez Zamawiającego uprawnień wynikających z udzielonego pełnomocnictwa nie uprawnia Jednostki Projektowania do żądania od Zamawiającego dodatkowego wynagrodzenia, ponad wynagrodzenie określone w § 5 ust. 1</w:t>
      </w:r>
      <w:r w:rsidR="0096460D" w:rsidRPr="000F6FD3">
        <w:rPr>
          <w:rFonts w:cstheme="minorHAnsi"/>
          <w14:ligatures w14:val="standardContextual"/>
        </w:rPr>
        <w:t>.</w:t>
      </w:r>
    </w:p>
    <w:p w14:paraId="45532735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zobowiązuje się do niewykonywania przysługujących jej praw autorskich do przedmiotu umowy, co do którego przenoszone są na Zamawiającego prawa autorskie majątkowe lub udzielana jest licencja.</w:t>
      </w:r>
    </w:p>
    <w:p w14:paraId="2213F412" w14:textId="77777777" w:rsidR="000B5B8F" w:rsidRPr="000F6FD3" w:rsidRDefault="000B5B8F" w:rsidP="00016E6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zobowiązuje się do nieudzielenia pełnomocnictwa do wykonywania jej autorskich praw osobistych osobom trzecim, a w szczególności pełnomocnictwa o treści jak w ust. 3.</w:t>
      </w:r>
    </w:p>
    <w:p w14:paraId="46AB52AB" w14:textId="0FEBE162" w:rsidR="0069395E" w:rsidRPr="000F6FD3" w:rsidRDefault="000B5B8F" w:rsidP="00016E64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przypadku, gdyby autorskie prawa osobiste przysługiwały osobom innym, aniżeli Jednostce Projektowania, Jednostka Projektowania zobowiązuje się do przekazania Zamawiającemu w terminach przekazania dokumentacji określonych w § 4 pełnomocnictw dla Zamawiającego od osób uprawnionych o treści jak w ust. 3-7 pod</w:t>
      </w:r>
      <w:r w:rsidR="00016E64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rygorem uznania braku przekazania pełnomocnictwa za wadę w rozumieniu zapisów § 7.</w:t>
      </w:r>
    </w:p>
    <w:p w14:paraId="56B2E912" w14:textId="77777777" w:rsidR="0096460D" w:rsidRPr="000F6FD3" w:rsidRDefault="0096460D" w:rsidP="0096460D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</w:p>
    <w:p w14:paraId="28A42E88" w14:textId="77777777" w:rsidR="0096460D" w:rsidRPr="000F6FD3" w:rsidRDefault="0096460D" w:rsidP="00043E22">
      <w:pPr>
        <w:spacing w:after="0" w:line="276" w:lineRule="auto"/>
        <w:jc w:val="center"/>
        <w:rPr>
          <w:rFonts w:cstheme="minorHAnsi"/>
          <w:b/>
        </w:rPr>
      </w:pPr>
      <w:r w:rsidRPr="000F6FD3">
        <w:rPr>
          <w:rFonts w:cstheme="minorHAnsi"/>
          <w:b/>
        </w:rPr>
        <w:t>§1</w:t>
      </w:r>
      <w:r w:rsidR="005E3576" w:rsidRPr="000F6FD3">
        <w:rPr>
          <w:rFonts w:cstheme="minorHAnsi"/>
          <w:b/>
        </w:rPr>
        <w:t>0</w:t>
      </w:r>
    </w:p>
    <w:p w14:paraId="3D99ECD3" w14:textId="77777777" w:rsidR="0096460D" w:rsidRPr="000F6FD3" w:rsidRDefault="0096460D" w:rsidP="00043E22">
      <w:pPr>
        <w:spacing w:after="0" w:line="276" w:lineRule="auto"/>
        <w:jc w:val="center"/>
        <w:rPr>
          <w:rFonts w:cstheme="minorHAnsi"/>
          <w:b/>
          <w:u w:val="single"/>
        </w:rPr>
      </w:pPr>
      <w:r w:rsidRPr="000F6FD3">
        <w:rPr>
          <w:rFonts w:cstheme="minorHAnsi"/>
          <w:b/>
          <w:u w:val="single"/>
        </w:rPr>
        <w:t>GWARANCJA i RĘKOJMIA</w:t>
      </w:r>
    </w:p>
    <w:p w14:paraId="6935144A" w14:textId="77777777" w:rsidR="00043E22" w:rsidRPr="000F6FD3" w:rsidRDefault="00043E22" w:rsidP="00043E22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551F3730" w14:textId="77777777" w:rsidR="0096460D" w:rsidRPr="000F6FD3" w:rsidRDefault="0096460D" w:rsidP="00343F69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 xml:space="preserve">Jednostka Projektowa oświadcza, iż </w:t>
      </w:r>
      <w:r w:rsidRPr="000F6FD3">
        <w:rPr>
          <w:rFonts w:cstheme="minorHAnsi"/>
          <w:b/>
          <w:u w:val="single"/>
        </w:rPr>
        <w:t>udziela</w:t>
      </w:r>
      <w:r w:rsidRPr="000F6FD3">
        <w:rPr>
          <w:rFonts w:cstheme="minorHAnsi"/>
          <w:u w:val="single"/>
        </w:rPr>
        <w:t xml:space="preserve"> </w:t>
      </w:r>
      <w:r w:rsidRPr="000F6FD3">
        <w:rPr>
          <w:rFonts w:cstheme="minorHAnsi"/>
          <w:b/>
          <w:u w:val="single"/>
        </w:rPr>
        <w:t>gwarancji</w:t>
      </w:r>
      <w:r w:rsidRPr="000F6FD3">
        <w:rPr>
          <w:rFonts w:cstheme="minorHAnsi"/>
          <w:b/>
        </w:rPr>
        <w:t xml:space="preserve"> </w:t>
      </w:r>
      <w:r w:rsidRPr="000F6FD3">
        <w:rPr>
          <w:rFonts w:cstheme="minorHAnsi"/>
        </w:rPr>
        <w:t xml:space="preserve">na zrealizowany przedmiot zamówienia wg niniejszej </w:t>
      </w:r>
      <w:r w:rsidRPr="000F6FD3">
        <w:rPr>
          <w:rFonts w:cstheme="minorHAnsi"/>
          <w:b/>
        </w:rPr>
        <w:t>umowy na okres …………..</w:t>
      </w:r>
      <w:r w:rsidRPr="000F6FD3">
        <w:rPr>
          <w:rFonts w:cstheme="minorHAnsi"/>
          <w:vertAlign w:val="superscript"/>
        </w:rPr>
        <w:footnoteReference w:id="1"/>
      </w:r>
      <w:r w:rsidRPr="000F6FD3">
        <w:rPr>
          <w:rFonts w:cstheme="minorHAnsi"/>
          <w:b/>
        </w:rPr>
        <w:t xml:space="preserve"> miesięcy licząc od daty odbioru końcowego</w:t>
      </w:r>
      <w:r w:rsidRPr="000F6FD3">
        <w:rPr>
          <w:rFonts w:cstheme="minorHAnsi"/>
        </w:rPr>
        <w:t>.</w:t>
      </w:r>
    </w:p>
    <w:p w14:paraId="299512CB" w14:textId="77777777" w:rsidR="0096460D" w:rsidRPr="000F6FD3" w:rsidRDefault="0096460D" w:rsidP="00343F69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</w:rPr>
        <w:t>Okres rękojmi za wady jest równy okresowi gwarancji licząc od dnia wykonania zamówienia i uznania przez zamawiającego za należycie wykonane (protokół odbioru końcowego).</w:t>
      </w:r>
    </w:p>
    <w:p w14:paraId="56FEADDE" w14:textId="77777777" w:rsidR="0096460D" w:rsidRPr="000F6FD3" w:rsidRDefault="0096460D" w:rsidP="00343F69">
      <w:pPr>
        <w:pStyle w:val="Akapitzlist"/>
        <w:numPr>
          <w:ilvl w:val="0"/>
          <w:numId w:val="53"/>
        </w:numPr>
        <w:spacing w:after="0" w:line="240" w:lineRule="auto"/>
        <w:ind w:left="567"/>
        <w:jc w:val="both"/>
        <w:rPr>
          <w:rFonts w:cstheme="minorHAnsi"/>
        </w:rPr>
      </w:pPr>
      <w:r w:rsidRPr="000F6FD3">
        <w:rPr>
          <w:rFonts w:cstheme="minorHAnsi"/>
          <w14:ligatures w14:val="standardContextual"/>
        </w:rPr>
        <w:lastRenderedPageBreak/>
        <w:t>W okresie rękojmi Jednostka Projektowania zobowiązana jest do nieodpłatnego usunięcia wszelkich wad opracowania projektowego na każde żądanie Zamawiającego w terminie 7 dni od dnia ich zgłoszenia przez Zamawiającego. W uzasadnionych przypadkach za zgodą Zamawiającego strony mogą ustalić inny termin usunięcia wad.</w:t>
      </w:r>
    </w:p>
    <w:p w14:paraId="0360F95D" w14:textId="77777777" w:rsidR="0096460D" w:rsidRPr="000F6FD3" w:rsidRDefault="0096460D" w:rsidP="00343F69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przypadku nie usunięcia przez Jednostkę Projektowania zgłoszonych wad w wyznaczonym terminie, Zamawiający może usunąć wadę w zastępstwie Jednostki Projektowania, na jej koszt – po uprzednim powiadomieniu Jednostki Projektowania.</w:t>
      </w:r>
      <w:r w:rsidR="005E357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takim przypadku Zmawiający nie traci jakichkolwiek uprawnień udzielonych</w:t>
      </w:r>
      <w:r w:rsidR="005E3576" w:rsidRPr="000F6FD3">
        <w:rPr>
          <w:rFonts w:cstheme="minorHAnsi"/>
          <w14:ligatures w14:val="standardContextual"/>
        </w:rPr>
        <w:t xml:space="preserve"> przez Jednostkę Projektowania z tytułu rękojmi. Jednostka Projektowania oświadcza, że w przypadku zaistnienia takiej sytuacji wyraża zgodę na usunięcie wad przez inny podmiot na koszt i ryzyko Jednostki Projektowania, bez roszczeń z tytułu naruszenia praw autorskich.</w:t>
      </w:r>
    </w:p>
    <w:p w14:paraId="3A4B24D9" w14:textId="77777777" w:rsidR="0096460D" w:rsidRPr="000F6FD3" w:rsidRDefault="0096460D" w:rsidP="0096460D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6FD17E48" w14:textId="77777777" w:rsidR="005E3576" w:rsidRPr="000F6FD3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1</w:t>
      </w:r>
      <w:r w:rsidR="009A1B8B" w:rsidRPr="000F6FD3">
        <w:rPr>
          <w:rFonts w:cstheme="minorHAnsi"/>
          <w:b/>
          <w:bCs/>
          <w14:ligatures w14:val="standardContextual"/>
        </w:rPr>
        <w:t>1</w:t>
      </w:r>
    </w:p>
    <w:p w14:paraId="52E68E1C" w14:textId="77777777" w:rsidR="005E3576" w:rsidRPr="000F6FD3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t>O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DSTĄPIENIE OD UMOWY I WYPOWIEDZENIE UMOWY</w:t>
      </w:r>
    </w:p>
    <w:p w14:paraId="71E6AF0C" w14:textId="77777777" w:rsidR="005E3576" w:rsidRPr="000F6FD3" w:rsidRDefault="005E3576" w:rsidP="005E35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39D64842" w14:textId="77777777" w:rsidR="005E3576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Zamawiającemu niezależnie od przypadków wynikających z przepisów prawa, przysługuje prawo do odstąpienia od umowy w przypadku:</w:t>
      </w:r>
    </w:p>
    <w:p w14:paraId="6C9EF134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odstąpienie od umowy może nastąpić w tym wypadku w terminie 30 dni od powzięcia wiadomości o powyższych okolicznościach, bez zapłaty kar umownych – w tym przypadku Jednostce Projektowania przysługuje wynagrodzenie należne z tytułu wykonania części umowy,</w:t>
      </w:r>
    </w:p>
    <w:p w14:paraId="289840F1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wszczęcia postępowania likwidacyjnego Jednostki Projektowania – w terminie 30 dni od daty powzięcia wiadomości o tym fakcie,</w:t>
      </w:r>
    </w:p>
    <w:p w14:paraId="74002A80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zajęcia składników majątkowych Jednostki Projektowania mających wpływ na realizację przedmiotu umowy – w terminie 30 dni od daty powzięcia wiadomości o tym fakcie,</w:t>
      </w:r>
    </w:p>
    <w:p w14:paraId="456B5F3E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nie rozpoczęła w umówionym terminie wykonywania przedmiotu umowy bez uzasadnionych przyczyn oraz nie podejmuje go pomimo wezwania Zamawiającego – po wyznaczeniu dodatkowego dwutygodniowego terminu do podjęcia prac, w terminie 30 dni od upływu wyznaczonego dodatkowego terminu,</w:t>
      </w:r>
    </w:p>
    <w:p w14:paraId="4331B958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przerwała z własnej inicjatywy wykonanie dzieła i przerwa ta trwa dłużej niż dwa tygodnie – po wyznaczeniu dodatkowego terminu do kontynuowania prac, w terminie 30 dni od upływu wyznaczonego dodatkowego terminu,</w:t>
      </w:r>
    </w:p>
    <w:p w14:paraId="65A04D6B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uchyla się od obowiązku usunięcia wad zgodnie z § 7 – po wyznaczeniu dodatkowego terminu do kontynuowania prac, w terminie 30 dni od upływu wyznaczonego dodatkowego terminu,</w:t>
      </w:r>
    </w:p>
    <w:p w14:paraId="51C6E3A7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uchyla się od obowiązku stałego kontaktowania się z Zamawiającym i Wykonawcą, w terminie 30 dni od otrzymania wezwania do kontaktu z Zamawiającym i Wykonawcą,</w:t>
      </w:r>
    </w:p>
    <w:p w14:paraId="56185914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nie udzieli w terminie 7 dni informacji, o której mowa w § 2 ust. 17 Umowy, w terminie 7 dni od upływu wyznaczonego terminu, gdy Jednostka Projektowania popadnie w opóźnienie, dłuższe niż 14 (czternaście) dni, w wykonaniu umowy lub niedochowaniu jakiegokolwiek terminu wskazanego w harmonogramie terminowo- rzeczowo- finansowym - w terminie do 60 dni od upływu terminu wykonania umowy lub upływu terminu wskazanego w harmonogramie terminowo – rzeczowo - finansowym,</w:t>
      </w:r>
    </w:p>
    <w:p w14:paraId="7F1E452E" w14:textId="77777777" w:rsidR="005E3576" w:rsidRPr="000F6FD3" w:rsidRDefault="005E3576" w:rsidP="00016E6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gdy Jednostka Projektowania uchyla się od przekazania pełnomocnictw, o których mowa w § 9 ust. 8 – w terminie 30 dni upływu wyznaczonego terminu.</w:t>
      </w:r>
    </w:p>
    <w:p w14:paraId="4750EBA6" w14:textId="77777777" w:rsidR="005E3576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Odstąpienie od umowy powinno nastąpić w formie pisemnej pod rygorem nieważności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powinno zawierać pisemne uzasadnienie.</w:t>
      </w:r>
    </w:p>
    <w:p w14:paraId="066D158D" w14:textId="77777777" w:rsidR="0005110F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W przypadkach określonych w ust. 1 lit. b) – </w:t>
      </w:r>
      <w:r w:rsidR="0005110F" w:rsidRPr="000F6FD3">
        <w:rPr>
          <w:rFonts w:cstheme="minorHAnsi"/>
          <w14:ligatures w14:val="standardContextual"/>
        </w:rPr>
        <w:t>i</w:t>
      </w:r>
      <w:r w:rsidRPr="000F6FD3">
        <w:rPr>
          <w:rFonts w:cstheme="minorHAnsi"/>
          <w14:ligatures w14:val="standardContextual"/>
        </w:rPr>
        <w:t>) Zamawiającemu przysługuje prawo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wypowiedzenia umowy w trybie natychmiastowym. Ust. 2 stosuje się odpowiednio.</w:t>
      </w:r>
    </w:p>
    <w:p w14:paraId="21E07853" w14:textId="77777777" w:rsidR="0005110F" w:rsidRPr="000F6FD3" w:rsidRDefault="005E3576" w:rsidP="00016E6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lastRenderedPageBreak/>
        <w:t>W przypadku odstąpienia lub wypowiedzenia umowy, Zamawiający może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wraz z oświadczeniem o odstąpieniu lub wypowiedzeniu złożyć oświadczenie o nabyciu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praw autorskich, o których mowa w § 9 za kwotę odpowiadającą ich wartości ustaloną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w oparciu o harmonogram terminowo – rzeczowo - finansowy usługi. Brak uzgodnienia</w:t>
      </w:r>
      <w:r w:rsidR="0005110F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ceny nie wpływa na skuteczność przejęcia praw autorskich. W przypadku złożenia oświadczenia o nabyciu praw autorskich odstąpienie lub wypowiedzenie umowy</w:t>
      </w:r>
    </w:p>
    <w:p w14:paraId="3B74C12C" w14:textId="77777777" w:rsidR="005E3576" w:rsidRPr="000F6FD3" w:rsidRDefault="005E3576" w:rsidP="00016E6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 powoduje wygaszenia pełnomocnictw, o których mowa w § 9 ust. 3 i ust. 8.</w:t>
      </w:r>
    </w:p>
    <w:p w14:paraId="0856F240" w14:textId="77777777" w:rsidR="0005110F" w:rsidRPr="000F6FD3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0A984703" w14:textId="444DF2B3" w:rsidR="00EF7BDA" w:rsidRPr="000F6FD3" w:rsidRDefault="00EF7BDA" w:rsidP="000F6FD3">
      <w:pPr>
        <w:spacing w:after="0"/>
        <w:jc w:val="center"/>
        <w:rPr>
          <w:rFonts w:cstheme="minorHAnsi"/>
          <w:b/>
        </w:rPr>
      </w:pPr>
      <w:r w:rsidRPr="000F6FD3">
        <w:rPr>
          <w:rFonts w:cstheme="minorHAnsi"/>
          <w:b/>
        </w:rPr>
        <w:t>§</w:t>
      </w:r>
      <w:r w:rsidR="0037662B" w:rsidRPr="000F6FD3">
        <w:rPr>
          <w:rFonts w:cstheme="minorHAnsi"/>
          <w:b/>
        </w:rPr>
        <w:t>12</w:t>
      </w:r>
    </w:p>
    <w:p w14:paraId="0EE8F5B1" w14:textId="77777777" w:rsidR="00EF7BDA" w:rsidRDefault="00EF7BDA" w:rsidP="000F6FD3">
      <w:pPr>
        <w:spacing w:after="0"/>
        <w:jc w:val="center"/>
        <w:rPr>
          <w:rFonts w:cstheme="minorHAnsi"/>
          <w:b/>
          <w:u w:val="single"/>
        </w:rPr>
      </w:pPr>
      <w:r w:rsidRPr="000F6FD3">
        <w:rPr>
          <w:rFonts w:cstheme="minorHAnsi"/>
          <w:b/>
          <w:u w:val="single"/>
        </w:rPr>
        <w:t>ZMIANY UMOWY</w:t>
      </w:r>
    </w:p>
    <w:p w14:paraId="5CF21C00" w14:textId="77777777" w:rsidR="000F6FD3" w:rsidRPr="000F6FD3" w:rsidRDefault="000F6FD3" w:rsidP="000F6FD3">
      <w:pPr>
        <w:spacing w:after="0"/>
        <w:jc w:val="center"/>
        <w:rPr>
          <w:rFonts w:cstheme="minorHAnsi"/>
          <w:b/>
          <w:u w:val="single"/>
        </w:rPr>
      </w:pPr>
    </w:p>
    <w:p w14:paraId="466204B5" w14:textId="38695347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Zamawiający dopuszcza możliwość zmiany niniejszej umowy w stosunku do treści oferty, na podstawie której dokonano wyboru Wykonawcy, w zakresie: </w:t>
      </w:r>
    </w:p>
    <w:p w14:paraId="395B7696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zmniejszenia lub zwiększenia zakresu robót objętych umową oraz związanej z tym konieczności zmiany wysokości wynagrodzenia. Zamawiający gwarantuje jednak Wykonawcy wykonanie robót o wartości nie mniejszej niż 50% wartości wskazanej w § 5 ust. 1. Z tytułu zmniejszenia zakresu umowy Wykonawcy nie przysługują żadne roszczenia; </w:t>
      </w:r>
    </w:p>
    <w:p w14:paraId="04E12260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wykonania tzw. robót zamiennych oraz związanej z tym konieczności zmiany wysokości wynagrodzenia;</w:t>
      </w:r>
    </w:p>
    <w:p w14:paraId="4BF07419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zmiany któregokolwiek z terminów wskazanych w umowie; </w:t>
      </w:r>
    </w:p>
    <w:p w14:paraId="62A2B7E6" w14:textId="77777777" w:rsidR="00EF7BDA" w:rsidRPr="000F6FD3" w:rsidRDefault="00EF7BDA" w:rsidP="00343F69">
      <w:pPr>
        <w:pStyle w:val="Akapitzlist"/>
        <w:numPr>
          <w:ilvl w:val="0"/>
          <w:numId w:val="61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zmiany wysokości wynagrodzenia. </w:t>
      </w:r>
    </w:p>
    <w:p w14:paraId="1775E413" w14:textId="2ADC3B6E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Zmiana, o której mowa w ust. </w:t>
      </w:r>
      <w:r w:rsidR="00834CD8" w:rsidRPr="000F6FD3">
        <w:rPr>
          <w:rFonts w:cstheme="minorHAnsi"/>
        </w:rPr>
        <w:t>1</w:t>
      </w:r>
      <w:r w:rsidRPr="000F6FD3">
        <w:rPr>
          <w:rFonts w:cstheme="minorHAnsi"/>
        </w:rPr>
        <w:t xml:space="preserve"> pkt a), może nastąpić w przypadku zaistnienia okoliczności, których nie można było przewidzieć przed zawarciem umowy. W tym przypadku rozliczenie zmiany zakresu zamówienia nastąpi na podstawie średnich ogólnokrajowych czynników cenotwórczych w zakresie kosztów ogólnych, zysku i kosztów zakupu w danej kategorii rodzaju robót oraz na podstawie średnich regionalnych czynników cenotwórczych w zakresie stawki roboczogodziny. Czynniki cenotwórcze jak i ceny sprzętu i materiałów będą przyjmowane z kwartału poprzedzającego wykonanie robót. Podstawą do zmniejszenia lub zwiększenia zakresu robót objętych umową jest protokół konieczności, podpisany przez przedstawiciela Jednostki Projektowej oraz zatwierdzony przez osobę upoważnioną ze strony Zamawiającego. </w:t>
      </w:r>
    </w:p>
    <w:p w14:paraId="20BB6780" w14:textId="6707059C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Zmiana, o której mowa w ust. </w:t>
      </w:r>
      <w:r w:rsidR="00834CD8" w:rsidRPr="000F6FD3">
        <w:rPr>
          <w:rFonts w:cstheme="minorHAnsi"/>
        </w:rPr>
        <w:t>1</w:t>
      </w:r>
      <w:r w:rsidRPr="000F6FD3">
        <w:rPr>
          <w:rFonts w:cstheme="minorHAnsi"/>
        </w:rPr>
        <w:t xml:space="preserve"> pkt b), może nastąpić jedynie w przypadku zaistnienia obiektywnych okoliczności związanych z realizacją przedmiotu zamówienia oraz wyrażenia zgody przez Zamawiającego na wykonanie robót zamiennych. Rozliczenie robót zamiennych (kosztorys różnicowy) nastąpi na podstawie średnich ogólnokrajowych czynników cenotwórczych w zakresie kosztów ogólnych, zysku i kosztów zakupu w danej kategorii rodzaju robót oraz na podstawie średnich regionalnych czynników cenotwórczych w zakresie stawki roboczogodziny. Czynniki cenotwórcze jak i ceny sprzętu i materiałów będą przyjmowane z kwartału poprzedzającego wykonanie robót. Podstawą do zlecenia wykonania robót zamiennych jest protokół konieczności wykonania tychże robót, podpisany przez przedstawiciela Jednostki Projektowej oraz zatwierdzony przez osobę upoważnioną ze strony Zamawiającego. </w:t>
      </w:r>
    </w:p>
    <w:p w14:paraId="507E4EA0" w14:textId="77777777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 terminów wskazanych w umowie może nastąpić w przypadku: </w:t>
      </w:r>
    </w:p>
    <w:p w14:paraId="189B21A6" w14:textId="77777777" w:rsidR="00EF7BDA" w:rsidRPr="000F6FD3" w:rsidRDefault="00EF7BDA" w:rsidP="00343F69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wystąpienia okoliczności lub zdarzeń uniemożliwiających realizację w wyznaczonym terminie przedmiotu zamówienia bez usunięcia bądź likwidacji powyższych okoliczności lub zdarzeń niezależnych od stron umowy, których wystąpienia nie można było przewidzieć w dniu zawarcia umowy. Warunkiem zmiany terminu umownego realizacji</w:t>
      </w:r>
    </w:p>
    <w:p w14:paraId="1266A8C3" w14:textId="77777777" w:rsidR="00EF7BDA" w:rsidRPr="000F6FD3" w:rsidRDefault="00EF7BDA" w:rsidP="00343F69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przedmiotu zamówienia w ww. przypadku jest pisemne stwierdzenie przez Zamawiającego konieczności zmiany terminu umownego; </w:t>
      </w:r>
    </w:p>
    <w:p w14:paraId="0764F0F3" w14:textId="77777777" w:rsidR="00EF7BDA" w:rsidRPr="000F6FD3" w:rsidRDefault="00EF7BDA" w:rsidP="00343F69">
      <w:pPr>
        <w:pStyle w:val="Akapitzlist"/>
        <w:numPr>
          <w:ilvl w:val="0"/>
          <w:numId w:val="64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zmiany zakresu umowy. </w:t>
      </w:r>
    </w:p>
    <w:p w14:paraId="467C3EEB" w14:textId="77777777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 wysokości wynagrodzenia umownego może nastąpić w przypadku: </w:t>
      </w:r>
    </w:p>
    <w:p w14:paraId="27869065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zmiany stawki podatku od towarów i usług oraz podatku akcyzowego (dla umów zawartych na okres dłuższy niż 12 miesięcy)</w:t>
      </w:r>
    </w:p>
    <w:p w14:paraId="705E300E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lastRenderedPageBreak/>
        <w:t>zmiany wysokości minimalnego wynagrodzenia za pracę albo wysokości minimalnej stawki godzinowej, ustalonych na podstawie przepisów ustawy z dnia 10 października 2002 r. o minimalnym wynagrodzeniu za pracę; (dla umów zawartych na okres dłuższy niż 12 miesięcy)</w:t>
      </w:r>
    </w:p>
    <w:p w14:paraId="68668038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zmiany zasad podlegania ubezpieczeniom społecznym lub ubezpieczeniu zdrowotnemu lub wysokości stawki składki na ubezpieczenia społeczne lub zdrowotne; (dla umów zawartych na okres dłuższy niż 12 miesięcy)</w:t>
      </w:r>
    </w:p>
    <w:p w14:paraId="3F51DD5A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zmiany zasad gromadzenia i wysokości wpłat do pracowniczych planów kapitałowych, o których mowa w ustawie z dnia 4 października 2018 o pracowniczych planach kapitałowych; (dla umów zawartych na okres dłuższy niż 12 miesięcy)</w:t>
      </w:r>
    </w:p>
    <w:p w14:paraId="42A5ACF2" w14:textId="77777777" w:rsidR="00EF7BDA" w:rsidRPr="000F6FD3" w:rsidRDefault="00EF7BDA" w:rsidP="00343F69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>zmian, o których mowa w ust. 2 pkt a) i b)</w:t>
      </w:r>
      <w:r w:rsidRPr="000F6FD3">
        <w:rPr>
          <w:rFonts w:cstheme="minorHAnsi"/>
          <w:b/>
          <w:bCs/>
        </w:rPr>
        <w:t xml:space="preserve">. </w:t>
      </w:r>
    </w:p>
    <w:p w14:paraId="4019FEDF" w14:textId="538FE110" w:rsidR="00EF7BDA" w:rsidRPr="000F6FD3" w:rsidRDefault="00EF7BDA" w:rsidP="00343F69">
      <w:pPr>
        <w:pStyle w:val="Akapitzlist"/>
        <w:numPr>
          <w:ilvl w:val="0"/>
          <w:numId w:val="60"/>
        </w:numPr>
        <w:spacing w:after="0" w:line="240" w:lineRule="auto"/>
        <w:ind w:left="709"/>
        <w:jc w:val="both"/>
        <w:rPr>
          <w:rFonts w:cstheme="minorHAnsi"/>
        </w:rPr>
      </w:pPr>
      <w:r w:rsidRPr="000F6FD3">
        <w:rPr>
          <w:rFonts w:cstheme="minorHAnsi"/>
        </w:rPr>
        <w:t xml:space="preserve">Zmiana wysokości wynagrodzenia w przypadkach wskazanych w ust. 6 pkt a)-d) może nastąpić na pisemny umotywowany wniosek Wykonawcy. Zmiana jest dopuszczalna, jeżeli Wykonawca udowodni, że zmiany te mają wpływ na koszty wykonania zamówienia przez Wykonawcę. W tym celu Wykonawca wraz z wnioskiem o zmianę umowy, przedstawi Zamawiającemu informację zawierającą szczegółową kalkulację wpływu okoliczności wskazanych w ust. 6 pkt a)-d) na koszty realizacji zamówienia, w szczególności wskazując wysokość odpowiednich kosztów w odniesieniu do poszczególnych pracowników realizujących umowę, zakres ich zaangażowania w realizację umowy oraz wpływ odpowiednich czynników na zmianę kosztów. Zamawiający może odmówić zmiany umowy w przypadku, gdy wyjaśnienia nie będą w wystarczający sposób uzasadniać proponowanej zmiany wynagrodzenia. Zmiana może dotyczyć wyłącznie kosztów realizacji zamówienia w okresie po wejściu w życie odpowiednich zmian przepisów.. </w:t>
      </w:r>
    </w:p>
    <w:p w14:paraId="5CD24398" w14:textId="77777777" w:rsidR="0031798C" w:rsidRPr="000F6FD3" w:rsidRDefault="0031798C" w:rsidP="0031798C">
      <w:pPr>
        <w:jc w:val="center"/>
        <w:rPr>
          <w:rFonts w:cstheme="minorHAnsi"/>
          <w:b/>
        </w:rPr>
      </w:pPr>
      <w:r w:rsidRPr="000F6FD3">
        <w:rPr>
          <w:rFonts w:cstheme="minorHAnsi"/>
          <w:b/>
        </w:rPr>
        <w:t>§14</w:t>
      </w:r>
    </w:p>
    <w:p w14:paraId="09780B18" w14:textId="77777777" w:rsidR="0031798C" w:rsidRPr="000F6FD3" w:rsidRDefault="0031798C" w:rsidP="0031798C">
      <w:pPr>
        <w:jc w:val="center"/>
        <w:rPr>
          <w:rFonts w:cstheme="minorHAnsi"/>
          <w:b/>
          <w:u w:val="single"/>
        </w:rPr>
      </w:pPr>
      <w:r w:rsidRPr="000F6FD3">
        <w:rPr>
          <w:rFonts w:cstheme="minorHAnsi"/>
          <w:b/>
          <w:u w:val="single"/>
        </w:rPr>
        <w:t>ZASOBY PODMIOTU TRZECIEGO /JEŻELI DOTYCZY</w:t>
      </w:r>
    </w:p>
    <w:p w14:paraId="5D4E4845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>Jednostka Projektowa</w:t>
      </w:r>
      <w:r w:rsidRPr="000F6FD3">
        <w:rPr>
          <w:rFonts w:cstheme="minorHAnsi"/>
          <w:bCs/>
          <w:lang w:val="x-none"/>
        </w:rPr>
        <w:t xml:space="preserve">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F3773E2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</w:rPr>
        <w:t>Jednostka Projektowa oświadcza, że posiada wiedzę i doświadczenie wymagane do realizacji usługi będącej przedmiotem Umowy, oraz że dysponuje odpowiednimi środkami finansowymi umożliwiającymi wykonanie przedmiotu Umowy.</w:t>
      </w:r>
    </w:p>
    <w:p w14:paraId="2D655F66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Jednostka Projektowa oświadcza, że podmiot trzeci/podmioty trzecie  …………………………………………………..…. (nazwa podmiotu trzeciego), na zasoby którego/ w zakresie zdolności technicznej /lub zdolności zawodowej/ zdolności finansowych/ekonomicznych Jednostka Projektowa powoływała się celem wykazania spełniania warunków udziału w postępowaniu o udzielenie zamówienia publicznego, będzie brał udział w realizacji przedmiotu Umowy w zakresie  jaki wynika w szczególności z zobowiązania podmiotu trzeciego do oddania niezbędnych zasobów  na potrzeby wykonania zamówienia. </w:t>
      </w:r>
    </w:p>
    <w:p w14:paraId="25098BAC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 xml:space="preserve">W przypadku zaprzestania wykonywania zobowiązań wynikających z dokumentów składanych w celu udowodnienia dysponowania zasobami niezbędnymi do realizacji zamówienia (zobowiązanie, inne, wyjaśnienia) przez …………………………………………….……… (nazwa podmiotu trzeciego) z jakichkolwiek przyczyn w powyższym zakresie Jednostka Projektowa będzie zobowiązana do zastąpienia tego podmiotu innym podmiotem/podwykonawcą. </w:t>
      </w:r>
    </w:p>
    <w:p w14:paraId="7A400120" w14:textId="77777777" w:rsidR="0031798C" w:rsidRPr="000F6FD3" w:rsidRDefault="0031798C" w:rsidP="0031798C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cstheme="minorHAnsi"/>
        </w:rPr>
      </w:pPr>
      <w:r w:rsidRPr="000F6FD3">
        <w:rPr>
          <w:rFonts w:cstheme="minorHAnsi"/>
          <w:bCs/>
        </w:rPr>
        <w:t>Jeżeli zmiana albo rezygnacja z podwykonawcy dotyczy podmiotu, na którego zasoby Jednostka Projektowa powoływała się, na zasadach określonych w art. 118 ustawy Prawo zamówień publicznych, w celu wykazania spełniania warunków udziału w postępowaniu, Jednostka Projektowa jest obowiązana wykazać Zamawiającemu, iż proponowany inny podwykonawca lub Wykonawca samodzielnie spełnia je w stopniu nie mniejszym podwykonawca, na którego zasoby Jednostka Projektowa powoływała się w trakcie postępowania o udzielenie zamówienia.</w:t>
      </w:r>
    </w:p>
    <w:p w14:paraId="047818F2" w14:textId="77777777" w:rsidR="0005110F" w:rsidRPr="000F6FD3" w:rsidRDefault="0005110F" w:rsidP="0005110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</w:p>
    <w:p w14:paraId="0E61BA2F" w14:textId="77777777" w:rsidR="0031798C" w:rsidRPr="000F6FD3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14:ligatures w14:val="standardContextual"/>
        </w:rPr>
      </w:pPr>
      <w:r w:rsidRPr="000F6FD3">
        <w:rPr>
          <w:rFonts w:cstheme="minorHAnsi"/>
          <w:b/>
          <w:bCs/>
          <w14:ligatures w14:val="standardContextual"/>
        </w:rPr>
        <w:t>§ 15</w:t>
      </w:r>
    </w:p>
    <w:p w14:paraId="56304E60" w14:textId="77777777" w:rsidR="0031798C" w:rsidRPr="000F6FD3" w:rsidRDefault="0031798C" w:rsidP="00A92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  <w14:ligatures w14:val="standardContextual"/>
        </w:rPr>
      </w:pPr>
      <w:r w:rsidRPr="000F6FD3">
        <w:rPr>
          <w:rFonts w:cstheme="minorHAnsi"/>
          <w:b/>
          <w:bCs/>
          <w:u w:val="single"/>
          <w14:ligatures w14:val="standardContextual"/>
        </w:rPr>
        <w:lastRenderedPageBreak/>
        <w:t>P</w:t>
      </w:r>
      <w:r w:rsidR="00C72E84" w:rsidRPr="000F6FD3">
        <w:rPr>
          <w:rFonts w:cstheme="minorHAnsi"/>
          <w:b/>
          <w:bCs/>
          <w:u w:val="single"/>
          <w14:ligatures w14:val="standardContextual"/>
        </w:rPr>
        <w:t>OSTANOWIENIA KOŃCOWE</w:t>
      </w:r>
    </w:p>
    <w:p w14:paraId="163BA6A6" w14:textId="77777777" w:rsidR="00A922F6" w:rsidRPr="000F6FD3" w:rsidRDefault="00A922F6" w:rsidP="00A922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0974E5C1" w14:textId="77777777" w:rsidR="00A922F6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Jednostka Projektowania oświadcza, że:</w:t>
      </w:r>
    </w:p>
    <w:p w14:paraId="649EE079" w14:textId="77777777" w:rsidR="0031798C" w:rsidRPr="000F6FD3" w:rsidRDefault="0031798C" w:rsidP="00043E2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osoby, które będą wykonywać umowę w jej imieniu posiadają doświadczenie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i umiejętności oraz kwalifikacje zawodowe pozwalające na należyte jej wykonanie;</w:t>
      </w:r>
    </w:p>
    <w:p w14:paraId="3E16671C" w14:textId="77777777" w:rsidR="0031798C" w:rsidRPr="000F6FD3" w:rsidRDefault="0031798C" w:rsidP="00043E2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nie istnieją żadne okoliczności uniemożliwiające czy wyłączające możliwość wykonania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umowy.</w:t>
      </w:r>
    </w:p>
    <w:p w14:paraId="7C7E7F40" w14:textId="77777777" w:rsidR="00A922F6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W sprawach nieuregulowanych niniejszą umową mają zastosowanie odpowiednie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przepisy ustawy Prawo zamówień publicznych, Kodeksu cywilnego oraz Prawa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budowlanego.</w:t>
      </w:r>
    </w:p>
    <w:p w14:paraId="2F7BB534" w14:textId="3891B785" w:rsidR="0031798C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0F6FD3">
        <w:rPr>
          <w:rFonts w:cstheme="minorHAnsi"/>
          <w14:ligatures w14:val="standardContextual"/>
        </w:rPr>
        <w:t>Sprawy sporne mogące wyniknąć na tle realizacji niniejszej umowy, rozstrzygane będą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przez Sąd właściwy dla siedziby Zamawiającego. Dotyczy to także przypadków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dochodzenia roszczeń po złożeniu oświadczenia o odstąpieniu lub wypowiedzeniu umowy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przez którąkolwiek ze stron. Klauzula </w:t>
      </w:r>
      <w:proofErr w:type="spellStart"/>
      <w:r w:rsidRPr="000F6FD3">
        <w:rPr>
          <w:rFonts w:cstheme="minorHAnsi"/>
          <w14:ligatures w14:val="standardContextual"/>
        </w:rPr>
        <w:t>prorogacyjna</w:t>
      </w:r>
      <w:proofErr w:type="spellEnd"/>
      <w:r w:rsidRPr="000F6FD3">
        <w:rPr>
          <w:rFonts w:cstheme="minorHAnsi"/>
          <w14:ligatures w14:val="standardContextual"/>
        </w:rPr>
        <w:t xml:space="preserve"> obowiązuje także po złożeniu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>oświadczenia o odstąpieniu przez którąkolwiek ze stron.</w:t>
      </w:r>
    </w:p>
    <w:p w14:paraId="287237BD" w14:textId="77777777" w:rsidR="0031798C" w:rsidRPr="000F6FD3" w:rsidRDefault="0031798C" w:rsidP="00043E2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 xml:space="preserve">Umowę sporządzono w języku polskim, w </w:t>
      </w:r>
      <w:r w:rsidR="007E5BD6" w:rsidRPr="000F6FD3">
        <w:rPr>
          <w:rFonts w:cstheme="minorHAnsi"/>
          <w14:ligatures w14:val="standardContextual"/>
        </w:rPr>
        <w:t>trzech</w:t>
      </w:r>
      <w:r w:rsidRPr="000F6FD3">
        <w:rPr>
          <w:rFonts w:cstheme="minorHAnsi"/>
          <w14:ligatures w14:val="standardContextual"/>
        </w:rPr>
        <w:t xml:space="preserve"> jednobrzmiących egzemplarzach, jeden</w:t>
      </w:r>
      <w:r w:rsidR="00A922F6" w:rsidRPr="000F6FD3">
        <w:rPr>
          <w:rFonts w:cstheme="minorHAnsi"/>
          <w14:ligatures w14:val="standardContextual"/>
        </w:rPr>
        <w:t xml:space="preserve"> </w:t>
      </w:r>
      <w:r w:rsidRPr="000F6FD3">
        <w:rPr>
          <w:rFonts w:cstheme="minorHAnsi"/>
          <w14:ligatures w14:val="standardContextual"/>
        </w:rPr>
        <w:t xml:space="preserve">dla Jednostki Projektowania i </w:t>
      </w:r>
      <w:r w:rsidR="007E5BD6" w:rsidRPr="000F6FD3">
        <w:rPr>
          <w:rFonts w:cstheme="minorHAnsi"/>
          <w14:ligatures w14:val="standardContextual"/>
        </w:rPr>
        <w:t>dwa</w:t>
      </w:r>
      <w:r w:rsidRPr="000F6FD3">
        <w:rPr>
          <w:rFonts w:cstheme="minorHAnsi"/>
          <w14:ligatures w14:val="standardContextual"/>
        </w:rPr>
        <w:t xml:space="preserve"> dla Zamawiającego.</w:t>
      </w:r>
    </w:p>
    <w:p w14:paraId="319E065E" w14:textId="77777777" w:rsidR="00FC6891" w:rsidRPr="000F6FD3" w:rsidRDefault="00FC6891" w:rsidP="00043E2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14:ligatures w14:val="standardContextual"/>
        </w:rPr>
      </w:pPr>
    </w:p>
    <w:p w14:paraId="1E5232BF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u w:val="single"/>
          <w14:ligatures w14:val="standardContextual"/>
        </w:rPr>
      </w:pPr>
    </w:p>
    <w:p w14:paraId="527180AF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ZAMAWIAJĄCY:                                                                          JEDNOSTKA PROJEKTOWANIA:</w:t>
      </w:r>
    </w:p>
    <w:p w14:paraId="6762A0DC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4DC21401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9863C69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1DC85E04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2ACB7913" w14:textId="77777777" w:rsidR="007E5BD6" w:rsidRPr="000F6FD3" w:rsidRDefault="007E5BD6" w:rsidP="007E5B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ligatures w14:val="standardContextual"/>
        </w:rPr>
      </w:pPr>
    </w:p>
    <w:p w14:paraId="077733F1" w14:textId="50B98178" w:rsidR="00D27DD3" w:rsidRPr="000F6FD3" w:rsidRDefault="007E5BD6" w:rsidP="00A30E85">
      <w:pPr>
        <w:autoSpaceDE w:val="0"/>
        <w:autoSpaceDN w:val="0"/>
        <w:adjustRightInd w:val="0"/>
        <w:spacing w:after="0" w:line="240" w:lineRule="auto"/>
        <w:rPr>
          <w:rFonts w:cstheme="minorHAnsi"/>
          <w14:ligatures w14:val="standardContextual"/>
        </w:rPr>
      </w:pPr>
      <w:r w:rsidRPr="000F6FD3">
        <w:rPr>
          <w:rFonts w:cstheme="minorHAnsi"/>
          <w14:ligatures w14:val="standardContextual"/>
        </w:rPr>
        <w:t>KONTRASYGNAT</w:t>
      </w:r>
      <w:r w:rsidR="00867053" w:rsidRPr="000F6FD3">
        <w:rPr>
          <w:rFonts w:cstheme="minorHAnsi"/>
          <w14:ligatures w14:val="standardContextual"/>
        </w:rPr>
        <w:t>A</w:t>
      </w:r>
    </w:p>
    <w:sectPr w:rsidR="00D27DD3" w:rsidRPr="000F6FD3" w:rsidSect="00016E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BB68" w14:textId="77777777" w:rsidR="00672355" w:rsidRDefault="00672355" w:rsidP="0096460D">
      <w:pPr>
        <w:spacing w:after="0" w:line="240" w:lineRule="auto"/>
      </w:pPr>
      <w:r>
        <w:separator/>
      </w:r>
    </w:p>
  </w:endnote>
  <w:endnote w:type="continuationSeparator" w:id="0">
    <w:p w14:paraId="1361A5F7" w14:textId="77777777" w:rsidR="00672355" w:rsidRDefault="00672355" w:rsidP="0096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3D7A" w14:textId="77777777" w:rsidR="00672355" w:rsidRDefault="00672355" w:rsidP="0096460D">
      <w:pPr>
        <w:spacing w:after="0" w:line="240" w:lineRule="auto"/>
      </w:pPr>
      <w:r>
        <w:separator/>
      </w:r>
    </w:p>
  </w:footnote>
  <w:footnote w:type="continuationSeparator" w:id="0">
    <w:p w14:paraId="47003591" w14:textId="77777777" w:rsidR="00672355" w:rsidRDefault="00672355" w:rsidP="0096460D">
      <w:pPr>
        <w:spacing w:after="0" w:line="240" w:lineRule="auto"/>
      </w:pPr>
      <w:r>
        <w:continuationSeparator/>
      </w:r>
    </w:p>
  </w:footnote>
  <w:footnote w:id="1">
    <w:p w14:paraId="388753B5" w14:textId="77777777" w:rsidR="0096460D" w:rsidRPr="00F51DF7" w:rsidRDefault="0096460D" w:rsidP="0096460D">
      <w:pPr>
        <w:pStyle w:val="Tekstprzypisudolnego"/>
      </w:pPr>
      <w:r w:rsidRPr="00562B5E">
        <w:rPr>
          <w:rStyle w:val="Odwoanieprzypisudolnego"/>
          <w:sz w:val="14"/>
        </w:rPr>
        <w:footnoteRef/>
      </w:r>
      <w:r w:rsidRPr="00562B5E">
        <w:rPr>
          <w:sz w:val="14"/>
        </w:rPr>
        <w:t xml:space="preserve"> Zgodnie z ofertą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99F"/>
    <w:multiLevelType w:val="hybridMultilevel"/>
    <w:tmpl w:val="18A84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1690E"/>
    <w:multiLevelType w:val="hybridMultilevel"/>
    <w:tmpl w:val="A1326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99B"/>
    <w:multiLevelType w:val="multilevel"/>
    <w:tmpl w:val="53986650"/>
    <w:lvl w:ilvl="0">
      <w:numFmt w:val="bullet"/>
      <w:lvlText w:val="●"/>
      <w:lvlJc w:val="left"/>
      <w:pPr>
        <w:ind w:left="361" w:hanging="24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99" w:hanging="240"/>
      </w:pPr>
    </w:lvl>
    <w:lvl w:ilvl="2">
      <w:numFmt w:val="bullet"/>
      <w:lvlText w:val="•"/>
      <w:lvlJc w:val="left"/>
      <w:pPr>
        <w:ind w:left="1438" w:hanging="240"/>
      </w:pPr>
    </w:lvl>
    <w:lvl w:ilvl="3">
      <w:numFmt w:val="bullet"/>
      <w:lvlText w:val="•"/>
      <w:lvlJc w:val="left"/>
      <w:pPr>
        <w:ind w:left="1977" w:hanging="240"/>
      </w:pPr>
    </w:lvl>
    <w:lvl w:ilvl="4">
      <w:numFmt w:val="bullet"/>
      <w:lvlText w:val="•"/>
      <w:lvlJc w:val="left"/>
      <w:pPr>
        <w:ind w:left="2517" w:hanging="240"/>
      </w:pPr>
    </w:lvl>
    <w:lvl w:ilvl="5">
      <w:numFmt w:val="bullet"/>
      <w:lvlText w:val="•"/>
      <w:lvlJc w:val="left"/>
      <w:pPr>
        <w:ind w:left="3056" w:hanging="240"/>
      </w:pPr>
    </w:lvl>
    <w:lvl w:ilvl="6">
      <w:numFmt w:val="bullet"/>
      <w:lvlText w:val="•"/>
      <w:lvlJc w:val="left"/>
      <w:pPr>
        <w:ind w:left="3595" w:hanging="240"/>
      </w:pPr>
    </w:lvl>
    <w:lvl w:ilvl="7">
      <w:numFmt w:val="bullet"/>
      <w:lvlText w:val="•"/>
      <w:lvlJc w:val="left"/>
      <w:pPr>
        <w:ind w:left="4135" w:hanging="240"/>
      </w:pPr>
    </w:lvl>
    <w:lvl w:ilvl="8">
      <w:numFmt w:val="bullet"/>
      <w:lvlText w:val="•"/>
      <w:lvlJc w:val="left"/>
      <w:pPr>
        <w:ind w:left="4674" w:hanging="240"/>
      </w:pPr>
    </w:lvl>
  </w:abstractNum>
  <w:abstractNum w:abstractNumId="3" w15:restartNumberingAfterBreak="0">
    <w:nsid w:val="06B75436"/>
    <w:multiLevelType w:val="hybridMultilevel"/>
    <w:tmpl w:val="E974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28C"/>
    <w:multiLevelType w:val="hybridMultilevel"/>
    <w:tmpl w:val="3CA4E68E"/>
    <w:lvl w:ilvl="0" w:tplc="CDEA3D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A63DE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D6465"/>
    <w:multiLevelType w:val="hybridMultilevel"/>
    <w:tmpl w:val="64C2C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D4E2E"/>
    <w:multiLevelType w:val="hybridMultilevel"/>
    <w:tmpl w:val="64E2B5D2"/>
    <w:lvl w:ilvl="0" w:tplc="BC8CF924">
      <w:start w:val="1"/>
      <w:numFmt w:val="decimal"/>
      <w:lvlText w:val="%1."/>
      <w:lvlJc w:val="left"/>
      <w:pPr>
        <w:ind w:left="720" w:hanging="360"/>
      </w:pPr>
      <w:rPr>
        <w:rFonts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64DD"/>
    <w:multiLevelType w:val="multilevel"/>
    <w:tmpl w:val="5FB0697A"/>
    <w:lvl w:ilvl="0">
      <w:numFmt w:val="bullet"/>
      <w:lvlText w:val="●"/>
      <w:lvlJc w:val="left"/>
      <w:pPr>
        <w:ind w:left="241" w:hanging="13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791" w:hanging="135"/>
      </w:pPr>
    </w:lvl>
    <w:lvl w:ilvl="2">
      <w:numFmt w:val="bullet"/>
      <w:lvlText w:val="•"/>
      <w:lvlJc w:val="left"/>
      <w:pPr>
        <w:ind w:left="1342" w:hanging="135"/>
      </w:pPr>
    </w:lvl>
    <w:lvl w:ilvl="3">
      <w:numFmt w:val="bullet"/>
      <w:lvlText w:val="•"/>
      <w:lvlJc w:val="left"/>
      <w:pPr>
        <w:ind w:left="1893" w:hanging="135"/>
      </w:pPr>
    </w:lvl>
    <w:lvl w:ilvl="4">
      <w:numFmt w:val="bullet"/>
      <w:lvlText w:val="•"/>
      <w:lvlJc w:val="left"/>
      <w:pPr>
        <w:ind w:left="2445" w:hanging="135"/>
      </w:pPr>
    </w:lvl>
    <w:lvl w:ilvl="5">
      <w:numFmt w:val="bullet"/>
      <w:lvlText w:val="•"/>
      <w:lvlJc w:val="left"/>
      <w:pPr>
        <w:ind w:left="2996" w:hanging="135"/>
      </w:pPr>
    </w:lvl>
    <w:lvl w:ilvl="6">
      <w:numFmt w:val="bullet"/>
      <w:lvlText w:val="•"/>
      <w:lvlJc w:val="left"/>
      <w:pPr>
        <w:ind w:left="3547" w:hanging="135"/>
      </w:pPr>
    </w:lvl>
    <w:lvl w:ilvl="7">
      <w:numFmt w:val="bullet"/>
      <w:lvlText w:val="•"/>
      <w:lvlJc w:val="left"/>
      <w:pPr>
        <w:ind w:left="4099" w:hanging="135"/>
      </w:pPr>
    </w:lvl>
    <w:lvl w:ilvl="8">
      <w:numFmt w:val="bullet"/>
      <w:lvlText w:val="•"/>
      <w:lvlJc w:val="left"/>
      <w:pPr>
        <w:ind w:left="4650" w:hanging="135"/>
      </w:pPr>
    </w:lvl>
  </w:abstractNum>
  <w:abstractNum w:abstractNumId="9" w15:restartNumberingAfterBreak="0">
    <w:nsid w:val="0EBD2623"/>
    <w:multiLevelType w:val="hybridMultilevel"/>
    <w:tmpl w:val="9E2A2C30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A7B0B"/>
    <w:multiLevelType w:val="hybridMultilevel"/>
    <w:tmpl w:val="E80E1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DE3E37"/>
    <w:multiLevelType w:val="hybridMultilevel"/>
    <w:tmpl w:val="0DD28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28D6"/>
    <w:multiLevelType w:val="hybridMultilevel"/>
    <w:tmpl w:val="D70A50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5C022B1"/>
    <w:multiLevelType w:val="hybridMultilevel"/>
    <w:tmpl w:val="CAE08E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6416A"/>
    <w:multiLevelType w:val="hybridMultilevel"/>
    <w:tmpl w:val="E0F47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7D6F94"/>
    <w:multiLevelType w:val="hybridMultilevel"/>
    <w:tmpl w:val="C41AD58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0312EEC"/>
    <w:multiLevelType w:val="hybridMultilevel"/>
    <w:tmpl w:val="7BBC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62C30"/>
    <w:multiLevelType w:val="hybridMultilevel"/>
    <w:tmpl w:val="D86089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4AD8"/>
    <w:multiLevelType w:val="hybridMultilevel"/>
    <w:tmpl w:val="6DC0E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331CD3"/>
    <w:multiLevelType w:val="hybridMultilevel"/>
    <w:tmpl w:val="515CD17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374A"/>
    <w:multiLevelType w:val="hybridMultilevel"/>
    <w:tmpl w:val="FC805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E161A"/>
    <w:multiLevelType w:val="hybridMultilevel"/>
    <w:tmpl w:val="0E7C102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2FD41017"/>
    <w:multiLevelType w:val="hybridMultilevel"/>
    <w:tmpl w:val="E7C62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C4075"/>
    <w:multiLevelType w:val="hybridMultilevel"/>
    <w:tmpl w:val="F3E6521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A3857"/>
    <w:multiLevelType w:val="hybridMultilevel"/>
    <w:tmpl w:val="8438D6D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60197"/>
    <w:multiLevelType w:val="hybridMultilevel"/>
    <w:tmpl w:val="5D7610A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4362A"/>
    <w:multiLevelType w:val="hybridMultilevel"/>
    <w:tmpl w:val="A6BC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41469"/>
    <w:multiLevelType w:val="hybridMultilevel"/>
    <w:tmpl w:val="837CAC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8333D3"/>
    <w:multiLevelType w:val="hybridMultilevel"/>
    <w:tmpl w:val="D2163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8A1F74"/>
    <w:multiLevelType w:val="hybridMultilevel"/>
    <w:tmpl w:val="A0A2F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84539"/>
    <w:multiLevelType w:val="hybridMultilevel"/>
    <w:tmpl w:val="AF608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BA3943"/>
    <w:multiLevelType w:val="hybridMultilevel"/>
    <w:tmpl w:val="F538EA02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F1CE8"/>
    <w:multiLevelType w:val="hybridMultilevel"/>
    <w:tmpl w:val="6868B95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403"/>
    <w:multiLevelType w:val="multilevel"/>
    <w:tmpl w:val="D0D65A10"/>
    <w:lvl w:ilvl="0">
      <w:numFmt w:val="bullet"/>
      <w:lvlText w:val="●"/>
      <w:lvlJc w:val="left"/>
      <w:pPr>
        <w:ind w:left="301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80"/>
      </w:pPr>
    </w:lvl>
    <w:lvl w:ilvl="2">
      <w:numFmt w:val="bullet"/>
      <w:lvlText w:val="•"/>
      <w:lvlJc w:val="left"/>
      <w:pPr>
        <w:ind w:left="1390" w:hanging="180"/>
      </w:pPr>
    </w:lvl>
    <w:lvl w:ilvl="3">
      <w:numFmt w:val="bullet"/>
      <w:lvlText w:val="•"/>
      <w:lvlJc w:val="left"/>
      <w:pPr>
        <w:ind w:left="1935" w:hanging="180"/>
      </w:pPr>
    </w:lvl>
    <w:lvl w:ilvl="4">
      <w:numFmt w:val="bullet"/>
      <w:lvlText w:val="•"/>
      <w:lvlJc w:val="left"/>
      <w:pPr>
        <w:ind w:left="2481" w:hanging="180"/>
      </w:pPr>
    </w:lvl>
    <w:lvl w:ilvl="5">
      <w:numFmt w:val="bullet"/>
      <w:lvlText w:val="•"/>
      <w:lvlJc w:val="left"/>
      <w:pPr>
        <w:ind w:left="3026" w:hanging="180"/>
      </w:pPr>
    </w:lvl>
    <w:lvl w:ilvl="6">
      <w:numFmt w:val="bullet"/>
      <w:lvlText w:val="•"/>
      <w:lvlJc w:val="left"/>
      <w:pPr>
        <w:ind w:left="3571" w:hanging="180"/>
      </w:pPr>
    </w:lvl>
    <w:lvl w:ilvl="7">
      <w:numFmt w:val="bullet"/>
      <w:lvlText w:val="•"/>
      <w:lvlJc w:val="left"/>
      <w:pPr>
        <w:ind w:left="4117" w:hanging="180"/>
      </w:pPr>
    </w:lvl>
    <w:lvl w:ilvl="8">
      <w:numFmt w:val="bullet"/>
      <w:lvlText w:val="•"/>
      <w:lvlJc w:val="left"/>
      <w:pPr>
        <w:ind w:left="4662" w:hanging="180"/>
      </w:pPr>
    </w:lvl>
  </w:abstractNum>
  <w:abstractNum w:abstractNumId="34" w15:restartNumberingAfterBreak="0">
    <w:nsid w:val="42962584"/>
    <w:multiLevelType w:val="hybridMultilevel"/>
    <w:tmpl w:val="C47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F3E1F"/>
    <w:multiLevelType w:val="hybridMultilevel"/>
    <w:tmpl w:val="B2C8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0D3950"/>
    <w:multiLevelType w:val="hybridMultilevel"/>
    <w:tmpl w:val="3A484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87954"/>
    <w:multiLevelType w:val="hybridMultilevel"/>
    <w:tmpl w:val="BBB469F0"/>
    <w:lvl w:ilvl="0" w:tplc="C0340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CE5DDA"/>
    <w:multiLevelType w:val="hybridMultilevel"/>
    <w:tmpl w:val="5BFE79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E51D9B"/>
    <w:multiLevelType w:val="hybridMultilevel"/>
    <w:tmpl w:val="68CA7DC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3266D"/>
    <w:multiLevelType w:val="multilevel"/>
    <w:tmpl w:val="C2BC4988"/>
    <w:lvl w:ilvl="0">
      <w:numFmt w:val="bullet"/>
      <w:lvlText w:val="●"/>
      <w:lvlJc w:val="left"/>
      <w:pPr>
        <w:ind w:left="301" w:hanging="195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845" w:hanging="195"/>
      </w:pPr>
    </w:lvl>
    <w:lvl w:ilvl="2">
      <w:numFmt w:val="bullet"/>
      <w:lvlText w:val="•"/>
      <w:lvlJc w:val="left"/>
      <w:pPr>
        <w:ind w:left="1390" w:hanging="195"/>
      </w:pPr>
    </w:lvl>
    <w:lvl w:ilvl="3">
      <w:numFmt w:val="bullet"/>
      <w:lvlText w:val="•"/>
      <w:lvlJc w:val="left"/>
      <w:pPr>
        <w:ind w:left="1935" w:hanging="195"/>
      </w:pPr>
    </w:lvl>
    <w:lvl w:ilvl="4">
      <w:numFmt w:val="bullet"/>
      <w:lvlText w:val="•"/>
      <w:lvlJc w:val="left"/>
      <w:pPr>
        <w:ind w:left="2481" w:hanging="195"/>
      </w:pPr>
    </w:lvl>
    <w:lvl w:ilvl="5">
      <w:numFmt w:val="bullet"/>
      <w:lvlText w:val="•"/>
      <w:lvlJc w:val="left"/>
      <w:pPr>
        <w:ind w:left="3026" w:hanging="195"/>
      </w:pPr>
    </w:lvl>
    <w:lvl w:ilvl="6">
      <w:numFmt w:val="bullet"/>
      <w:lvlText w:val="•"/>
      <w:lvlJc w:val="left"/>
      <w:pPr>
        <w:ind w:left="3571" w:hanging="195"/>
      </w:pPr>
    </w:lvl>
    <w:lvl w:ilvl="7">
      <w:numFmt w:val="bullet"/>
      <w:lvlText w:val="•"/>
      <w:lvlJc w:val="left"/>
      <w:pPr>
        <w:ind w:left="4117" w:hanging="195"/>
      </w:pPr>
    </w:lvl>
    <w:lvl w:ilvl="8">
      <w:numFmt w:val="bullet"/>
      <w:lvlText w:val="•"/>
      <w:lvlJc w:val="left"/>
      <w:pPr>
        <w:ind w:left="4662" w:hanging="195"/>
      </w:pPr>
    </w:lvl>
  </w:abstractNum>
  <w:abstractNum w:abstractNumId="41" w15:restartNumberingAfterBreak="0">
    <w:nsid w:val="4B943E13"/>
    <w:multiLevelType w:val="hybridMultilevel"/>
    <w:tmpl w:val="5E0C8A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4C867E0D"/>
    <w:multiLevelType w:val="hybridMultilevel"/>
    <w:tmpl w:val="B93808B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3F18BC"/>
    <w:multiLevelType w:val="hybridMultilevel"/>
    <w:tmpl w:val="FC80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2037C"/>
    <w:multiLevelType w:val="hybridMultilevel"/>
    <w:tmpl w:val="F4FADA2C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4C78F3"/>
    <w:multiLevelType w:val="hybridMultilevel"/>
    <w:tmpl w:val="B602F3F8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B46FDE"/>
    <w:multiLevelType w:val="hybridMultilevel"/>
    <w:tmpl w:val="D7986206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C9763E"/>
    <w:multiLevelType w:val="hybridMultilevel"/>
    <w:tmpl w:val="1F6C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E10A07"/>
    <w:multiLevelType w:val="hybridMultilevel"/>
    <w:tmpl w:val="D1621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016996"/>
    <w:multiLevelType w:val="hybridMultilevel"/>
    <w:tmpl w:val="FB0827E0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8353120"/>
    <w:multiLevelType w:val="hybridMultilevel"/>
    <w:tmpl w:val="BD0CE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9544739"/>
    <w:multiLevelType w:val="hybridMultilevel"/>
    <w:tmpl w:val="553E9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85FCE"/>
    <w:multiLevelType w:val="hybridMultilevel"/>
    <w:tmpl w:val="05E2EA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D942B1"/>
    <w:multiLevelType w:val="hybridMultilevel"/>
    <w:tmpl w:val="9CF04202"/>
    <w:lvl w:ilvl="0" w:tplc="C03401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1CC2D15"/>
    <w:multiLevelType w:val="multilevel"/>
    <w:tmpl w:val="D862D0BA"/>
    <w:lvl w:ilvl="0">
      <w:start w:val="1"/>
      <w:numFmt w:val="decimal"/>
      <w:lvlText w:val="%1."/>
      <w:lvlJc w:val="left"/>
      <w:pPr>
        <w:ind w:left="400" w:hanging="180"/>
      </w:pPr>
      <w:rPr>
        <w:rFonts w:ascii="Tahoma" w:eastAsia="Verdana" w:hAnsi="Tahoma" w:cs="Tahoma" w:hint="default"/>
        <w:i w:val="0"/>
        <w:iCs/>
        <w:sz w:val="20"/>
        <w:szCs w:val="20"/>
      </w:rPr>
    </w:lvl>
    <w:lvl w:ilvl="1">
      <w:numFmt w:val="bullet"/>
      <w:lvlText w:val="•"/>
      <w:lvlJc w:val="left"/>
      <w:pPr>
        <w:ind w:left="1306" w:hanging="180"/>
      </w:pPr>
    </w:lvl>
    <w:lvl w:ilvl="2">
      <w:numFmt w:val="bullet"/>
      <w:lvlText w:val="•"/>
      <w:lvlJc w:val="left"/>
      <w:pPr>
        <w:ind w:left="2213" w:hanging="180"/>
      </w:pPr>
    </w:lvl>
    <w:lvl w:ilvl="3">
      <w:numFmt w:val="bullet"/>
      <w:lvlText w:val="•"/>
      <w:lvlJc w:val="left"/>
      <w:pPr>
        <w:ind w:left="3119" w:hanging="180"/>
      </w:pPr>
    </w:lvl>
    <w:lvl w:ilvl="4">
      <w:numFmt w:val="bullet"/>
      <w:lvlText w:val="•"/>
      <w:lvlJc w:val="left"/>
      <w:pPr>
        <w:ind w:left="4026" w:hanging="180"/>
      </w:pPr>
    </w:lvl>
    <w:lvl w:ilvl="5">
      <w:numFmt w:val="bullet"/>
      <w:lvlText w:val="•"/>
      <w:lvlJc w:val="left"/>
      <w:pPr>
        <w:ind w:left="4933" w:hanging="180"/>
      </w:pPr>
    </w:lvl>
    <w:lvl w:ilvl="6">
      <w:numFmt w:val="bullet"/>
      <w:lvlText w:val="•"/>
      <w:lvlJc w:val="left"/>
      <w:pPr>
        <w:ind w:left="5839" w:hanging="180"/>
      </w:pPr>
    </w:lvl>
    <w:lvl w:ilvl="7">
      <w:numFmt w:val="bullet"/>
      <w:lvlText w:val="•"/>
      <w:lvlJc w:val="left"/>
      <w:pPr>
        <w:ind w:left="6746" w:hanging="180"/>
      </w:pPr>
    </w:lvl>
    <w:lvl w:ilvl="8">
      <w:numFmt w:val="bullet"/>
      <w:lvlText w:val="•"/>
      <w:lvlJc w:val="left"/>
      <w:pPr>
        <w:ind w:left="7653" w:hanging="180"/>
      </w:pPr>
    </w:lvl>
  </w:abstractNum>
  <w:abstractNum w:abstractNumId="55" w15:restartNumberingAfterBreak="0">
    <w:nsid w:val="61E83F90"/>
    <w:multiLevelType w:val="hybridMultilevel"/>
    <w:tmpl w:val="5BFE79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3602728"/>
    <w:multiLevelType w:val="hybridMultilevel"/>
    <w:tmpl w:val="84F4F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C511D8"/>
    <w:multiLevelType w:val="hybridMultilevel"/>
    <w:tmpl w:val="CF4AD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AA47679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D3473E"/>
    <w:multiLevelType w:val="hybridMultilevel"/>
    <w:tmpl w:val="66680E64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D3B89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EB859CB"/>
    <w:multiLevelType w:val="hybridMultilevel"/>
    <w:tmpl w:val="069E3BDA"/>
    <w:lvl w:ilvl="0" w:tplc="CDEA3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236D4"/>
    <w:multiLevelType w:val="multilevel"/>
    <w:tmpl w:val="83D8992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717E2EF7"/>
    <w:multiLevelType w:val="hybridMultilevel"/>
    <w:tmpl w:val="90E06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A936EC"/>
    <w:multiLevelType w:val="hybridMultilevel"/>
    <w:tmpl w:val="60CE1A9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85AD8"/>
    <w:multiLevelType w:val="hybridMultilevel"/>
    <w:tmpl w:val="A2D417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6" w15:restartNumberingAfterBreak="0">
    <w:nsid w:val="7AA02398"/>
    <w:multiLevelType w:val="hybridMultilevel"/>
    <w:tmpl w:val="85C8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E9746F"/>
    <w:multiLevelType w:val="hybridMultilevel"/>
    <w:tmpl w:val="1848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575A14"/>
    <w:multiLevelType w:val="multilevel"/>
    <w:tmpl w:val="10061092"/>
    <w:lvl w:ilvl="0">
      <w:numFmt w:val="bullet"/>
      <w:lvlText w:val="●"/>
      <w:lvlJc w:val="left"/>
      <w:pPr>
        <w:ind w:left="419" w:hanging="18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953" w:hanging="180"/>
      </w:pPr>
    </w:lvl>
    <w:lvl w:ilvl="2">
      <w:numFmt w:val="bullet"/>
      <w:lvlText w:val="•"/>
      <w:lvlJc w:val="left"/>
      <w:pPr>
        <w:ind w:left="1486" w:hanging="180"/>
      </w:pPr>
    </w:lvl>
    <w:lvl w:ilvl="3">
      <w:numFmt w:val="bullet"/>
      <w:lvlText w:val="•"/>
      <w:lvlJc w:val="left"/>
      <w:pPr>
        <w:ind w:left="2019" w:hanging="180"/>
      </w:pPr>
    </w:lvl>
    <w:lvl w:ilvl="4">
      <w:numFmt w:val="bullet"/>
      <w:lvlText w:val="•"/>
      <w:lvlJc w:val="left"/>
      <w:pPr>
        <w:ind w:left="2553" w:hanging="180"/>
      </w:pPr>
    </w:lvl>
    <w:lvl w:ilvl="5">
      <w:numFmt w:val="bullet"/>
      <w:lvlText w:val="•"/>
      <w:lvlJc w:val="left"/>
      <w:pPr>
        <w:ind w:left="3086" w:hanging="180"/>
      </w:pPr>
    </w:lvl>
    <w:lvl w:ilvl="6">
      <w:numFmt w:val="bullet"/>
      <w:lvlText w:val="•"/>
      <w:lvlJc w:val="left"/>
      <w:pPr>
        <w:ind w:left="3619" w:hanging="180"/>
      </w:pPr>
    </w:lvl>
    <w:lvl w:ilvl="7">
      <w:numFmt w:val="bullet"/>
      <w:lvlText w:val="•"/>
      <w:lvlJc w:val="left"/>
      <w:pPr>
        <w:ind w:left="4153" w:hanging="180"/>
      </w:pPr>
    </w:lvl>
    <w:lvl w:ilvl="8">
      <w:numFmt w:val="bullet"/>
      <w:lvlText w:val="•"/>
      <w:lvlJc w:val="left"/>
      <w:pPr>
        <w:ind w:left="4686" w:hanging="180"/>
      </w:pPr>
    </w:lvl>
  </w:abstractNum>
  <w:abstractNum w:abstractNumId="69" w15:restartNumberingAfterBreak="0">
    <w:nsid w:val="7CB9240A"/>
    <w:multiLevelType w:val="hybridMultilevel"/>
    <w:tmpl w:val="A6D481E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0" w15:restartNumberingAfterBreak="0">
    <w:nsid w:val="7CBC09AA"/>
    <w:multiLevelType w:val="hybridMultilevel"/>
    <w:tmpl w:val="B3CC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7E6A2C"/>
    <w:multiLevelType w:val="hybridMultilevel"/>
    <w:tmpl w:val="316A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3111">
    <w:abstractNumId w:val="7"/>
  </w:num>
  <w:num w:numId="2" w16cid:durableId="1724333184">
    <w:abstractNumId w:val="28"/>
  </w:num>
  <w:num w:numId="3" w16cid:durableId="1450584830">
    <w:abstractNumId w:val="9"/>
  </w:num>
  <w:num w:numId="4" w16cid:durableId="1764835323">
    <w:abstractNumId w:val="25"/>
  </w:num>
  <w:num w:numId="5" w16cid:durableId="1785268979">
    <w:abstractNumId w:val="42"/>
  </w:num>
  <w:num w:numId="6" w16cid:durableId="1479616069">
    <w:abstractNumId w:val="46"/>
  </w:num>
  <w:num w:numId="7" w16cid:durableId="1491096884">
    <w:abstractNumId w:val="62"/>
  </w:num>
  <w:num w:numId="8" w16cid:durableId="42100106">
    <w:abstractNumId w:val="4"/>
  </w:num>
  <w:num w:numId="9" w16cid:durableId="620694476">
    <w:abstractNumId w:val="44"/>
  </w:num>
  <w:num w:numId="10" w16cid:durableId="1157453599">
    <w:abstractNumId w:val="1"/>
  </w:num>
  <w:num w:numId="11" w16cid:durableId="508102723">
    <w:abstractNumId w:val="22"/>
  </w:num>
  <w:num w:numId="12" w16cid:durableId="1093553685">
    <w:abstractNumId w:val="31"/>
  </w:num>
  <w:num w:numId="13" w16cid:durableId="1855223209">
    <w:abstractNumId w:val="14"/>
  </w:num>
  <w:num w:numId="14" w16cid:durableId="512188716">
    <w:abstractNumId w:val="15"/>
  </w:num>
  <w:num w:numId="15" w16cid:durableId="1699162282">
    <w:abstractNumId w:val="29"/>
  </w:num>
  <w:num w:numId="16" w16cid:durableId="802619828">
    <w:abstractNumId w:val="10"/>
  </w:num>
  <w:num w:numId="17" w16cid:durableId="1000540869">
    <w:abstractNumId w:val="49"/>
  </w:num>
  <w:num w:numId="18" w16cid:durableId="1295870048">
    <w:abstractNumId w:val="67"/>
  </w:num>
  <w:num w:numId="19" w16cid:durableId="1366322426">
    <w:abstractNumId w:val="11"/>
  </w:num>
  <w:num w:numId="20" w16cid:durableId="1549414588">
    <w:abstractNumId w:val="48"/>
  </w:num>
  <w:num w:numId="21" w16cid:durableId="559445178">
    <w:abstractNumId w:val="53"/>
  </w:num>
  <w:num w:numId="22" w16cid:durableId="1117870310">
    <w:abstractNumId w:val="32"/>
  </w:num>
  <w:num w:numId="23" w16cid:durableId="1163281399">
    <w:abstractNumId w:val="18"/>
  </w:num>
  <w:num w:numId="24" w16cid:durableId="748313198">
    <w:abstractNumId w:val="61"/>
  </w:num>
  <w:num w:numId="25" w16cid:durableId="414088378">
    <w:abstractNumId w:val="45"/>
  </w:num>
  <w:num w:numId="26" w16cid:durableId="893272661">
    <w:abstractNumId w:val="54"/>
  </w:num>
  <w:num w:numId="27" w16cid:durableId="1284389711">
    <w:abstractNumId w:val="8"/>
  </w:num>
  <w:num w:numId="28" w16cid:durableId="181557563">
    <w:abstractNumId w:val="2"/>
  </w:num>
  <w:num w:numId="29" w16cid:durableId="35473078">
    <w:abstractNumId w:val="68"/>
  </w:num>
  <w:num w:numId="30" w16cid:durableId="2144617509">
    <w:abstractNumId w:val="40"/>
  </w:num>
  <w:num w:numId="31" w16cid:durableId="47152985">
    <w:abstractNumId w:val="33"/>
  </w:num>
  <w:num w:numId="32" w16cid:durableId="1433433591">
    <w:abstractNumId w:val="37"/>
  </w:num>
  <w:num w:numId="33" w16cid:durableId="1398433687">
    <w:abstractNumId w:val="39"/>
  </w:num>
  <w:num w:numId="34" w16cid:durableId="778720244">
    <w:abstractNumId w:val="24"/>
  </w:num>
  <w:num w:numId="35" w16cid:durableId="742719550">
    <w:abstractNumId w:val="59"/>
  </w:num>
  <w:num w:numId="36" w16cid:durableId="1532454821">
    <w:abstractNumId w:val="17"/>
  </w:num>
  <w:num w:numId="37" w16cid:durableId="1456368030">
    <w:abstractNumId w:val="36"/>
  </w:num>
  <w:num w:numId="38" w16cid:durableId="1706641797">
    <w:abstractNumId w:val="19"/>
  </w:num>
  <w:num w:numId="39" w16cid:durableId="734745998">
    <w:abstractNumId w:val="64"/>
  </w:num>
  <w:num w:numId="40" w16cid:durableId="2130128405">
    <w:abstractNumId w:val="26"/>
  </w:num>
  <w:num w:numId="41" w16cid:durableId="62720794">
    <w:abstractNumId w:val="23"/>
  </w:num>
  <w:num w:numId="42" w16cid:durableId="737091067">
    <w:abstractNumId w:val="51"/>
  </w:num>
  <w:num w:numId="43" w16cid:durableId="705911952">
    <w:abstractNumId w:val="52"/>
  </w:num>
  <w:num w:numId="44" w16cid:durableId="953757317">
    <w:abstractNumId w:val="50"/>
  </w:num>
  <w:num w:numId="45" w16cid:durableId="1150243421">
    <w:abstractNumId w:val="43"/>
  </w:num>
  <w:num w:numId="46" w16cid:durableId="43336822">
    <w:abstractNumId w:val="66"/>
  </w:num>
  <w:num w:numId="47" w16cid:durableId="1580560229">
    <w:abstractNumId w:val="35"/>
  </w:num>
  <w:num w:numId="48" w16cid:durableId="1363088908">
    <w:abstractNumId w:val="20"/>
  </w:num>
  <w:num w:numId="49" w16cid:durableId="384380558">
    <w:abstractNumId w:val="13"/>
  </w:num>
  <w:num w:numId="50" w16cid:durableId="1757940791">
    <w:abstractNumId w:val="38"/>
  </w:num>
  <w:num w:numId="51" w16cid:durableId="1263147317">
    <w:abstractNumId w:val="55"/>
  </w:num>
  <w:num w:numId="52" w16cid:durableId="545332388">
    <w:abstractNumId w:val="56"/>
  </w:num>
  <w:num w:numId="53" w16cid:durableId="2114931387">
    <w:abstractNumId w:val="16"/>
  </w:num>
  <w:num w:numId="54" w16cid:durableId="1360426478">
    <w:abstractNumId w:val="58"/>
  </w:num>
  <w:num w:numId="55" w16cid:durableId="1873960544">
    <w:abstractNumId w:val="63"/>
  </w:num>
  <w:num w:numId="56" w16cid:durableId="828062987">
    <w:abstractNumId w:val="3"/>
  </w:num>
  <w:num w:numId="57" w16cid:durableId="1172641350">
    <w:abstractNumId w:val="27"/>
  </w:num>
  <w:num w:numId="58" w16cid:durableId="2094475297">
    <w:abstractNumId w:val="71"/>
  </w:num>
  <w:num w:numId="59" w16cid:durableId="1071780733">
    <w:abstractNumId w:val="0"/>
  </w:num>
  <w:num w:numId="60" w16cid:durableId="56587937">
    <w:abstractNumId w:val="12"/>
  </w:num>
  <w:num w:numId="61" w16cid:durableId="1117749047">
    <w:abstractNumId w:val="69"/>
  </w:num>
  <w:num w:numId="62" w16cid:durableId="1051926619">
    <w:abstractNumId w:val="41"/>
  </w:num>
  <w:num w:numId="63" w16cid:durableId="2065909773">
    <w:abstractNumId w:val="65"/>
  </w:num>
  <w:num w:numId="64" w16cid:durableId="171918684">
    <w:abstractNumId w:val="21"/>
  </w:num>
  <w:num w:numId="65" w16cid:durableId="1253926700">
    <w:abstractNumId w:val="34"/>
  </w:num>
  <w:num w:numId="66" w16cid:durableId="266892347">
    <w:abstractNumId w:val="70"/>
  </w:num>
  <w:num w:numId="67" w16cid:durableId="980187980">
    <w:abstractNumId w:val="5"/>
  </w:num>
  <w:num w:numId="68" w16cid:durableId="1851141845">
    <w:abstractNumId w:val="60"/>
  </w:num>
  <w:num w:numId="69" w16cid:durableId="1528760208">
    <w:abstractNumId w:val="6"/>
  </w:num>
  <w:num w:numId="70" w16cid:durableId="447311511">
    <w:abstractNumId w:val="47"/>
  </w:num>
  <w:num w:numId="71" w16cid:durableId="1234896791">
    <w:abstractNumId w:val="57"/>
  </w:num>
  <w:num w:numId="72" w16cid:durableId="3790612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1"/>
    <w:rsid w:val="00007014"/>
    <w:rsid w:val="00016E64"/>
    <w:rsid w:val="00043E22"/>
    <w:rsid w:val="0005110F"/>
    <w:rsid w:val="000742E1"/>
    <w:rsid w:val="000767BD"/>
    <w:rsid w:val="000902D0"/>
    <w:rsid w:val="000A33F5"/>
    <w:rsid w:val="000B5B8F"/>
    <w:rsid w:val="000F6FD3"/>
    <w:rsid w:val="00126840"/>
    <w:rsid w:val="001364BF"/>
    <w:rsid w:val="001C5215"/>
    <w:rsid w:val="001E7CE4"/>
    <w:rsid w:val="001F3DE3"/>
    <w:rsid w:val="00201ED3"/>
    <w:rsid w:val="00276FE1"/>
    <w:rsid w:val="00280E0D"/>
    <w:rsid w:val="00286AC5"/>
    <w:rsid w:val="0031798C"/>
    <w:rsid w:val="00343F69"/>
    <w:rsid w:val="0037662B"/>
    <w:rsid w:val="003804CE"/>
    <w:rsid w:val="003C3D7A"/>
    <w:rsid w:val="00437A35"/>
    <w:rsid w:val="004927A9"/>
    <w:rsid w:val="004B3353"/>
    <w:rsid w:val="00526E5B"/>
    <w:rsid w:val="00530312"/>
    <w:rsid w:val="005404B1"/>
    <w:rsid w:val="005B0708"/>
    <w:rsid w:val="005D45E7"/>
    <w:rsid w:val="005E3576"/>
    <w:rsid w:val="00672355"/>
    <w:rsid w:val="0069395E"/>
    <w:rsid w:val="00706A8E"/>
    <w:rsid w:val="00737078"/>
    <w:rsid w:val="00745250"/>
    <w:rsid w:val="0078188B"/>
    <w:rsid w:val="00792B49"/>
    <w:rsid w:val="007974A7"/>
    <w:rsid w:val="007B2B67"/>
    <w:rsid w:val="007E5BD6"/>
    <w:rsid w:val="007F557F"/>
    <w:rsid w:val="00817923"/>
    <w:rsid w:val="00834CD8"/>
    <w:rsid w:val="00867053"/>
    <w:rsid w:val="0088785F"/>
    <w:rsid w:val="00902147"/>
    <w:rsid w:val="0092604C"/>
    <w:rsid w:val="0096460D"/>
    <w:rsid w:val="009A1B8B"/>
    <w:rsid w:val="009D2EF8"/>
    <w:rsid w:val="00A10F5D"/>
    <w:rsid w:val="00A30E85"/>
    <w:rsid w:val="00A922F6"/>
    <w:rsid w:val="00AB2D03"/>
    <w:rsid w:val="00AB4D1E"/>
    <w:rsid w:val="00AD4ADC"/>
    <w:rsid w:val="00B01E3B"/>
    <w:rsid w:val="00B314FD"/>
    <w:rsid w:val="00B325AB"/>
    <w:rsid w:val="00BC3F1C"/>
    <w:rsid w:val="00C72E84"/>
    <w:rsid w:val="00C92AC4"/>
    <w:rsid w:val="00CA11F0"/>
    <w:rsid w:val="00CB0BF6"/>
    <w:rsid w:val="00D24158"/>
    <w:rsid w:val="00D27DD3"/>
    <w:rsid w:val="00D55DCD"/>
    <w:rsid w:val="00D93606"/>
    <w:rsid w:val="00EA3377"/>
    <w:rsid w:val="00EF0FC8"/>
    <w:rsid w:val="00EF7BDA"/>
    <w:rsid w:val="00F31BEF"/>
    <w:rsid w:val="00F42E8D"/>
    <w:rsid w:val="00FA5FF7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49A6"/>
  <w15:chartTrackingRefBased/>
  <w15:docId w15:val="{196C3ECD-ECF0-4D9F-8DBF-7F8A63F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2E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 Nagł. 2"/>
    <w:basedOn w:val="Normalny"/>
    <w:link w:val="Nagwek2Znak"/>
    <w:autoRedefine/>
    <w:qFormat/>
    <w:rsid w:val="000742E1"/>
    <w:pPr>
      <w:numPr>
        <w:ilvl w:val="1"/>
        <w:numId w:val="7"/>
      </w:numPr>
      <w:spacing w:before="60" w:after="120" w:line="240" w:lineRule="auto"/>
      <w:ind w:right="-28"/>
      <w:outlineLvl w:val="1"/>
    </w:pPr>
    <w:rPr>
      <w:rFonts w:ascii="Tahoma" w:hAnsi="Tahoma" w:cs="Tahoma"/>
      <w:bCs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99"/>
    <w:qFormat/>
    <w:rsid w:val="000742E1"/>
    <w:pPr>
      <w:ind w:left="720"/>
      <w:contextualSpacing/>
    </w:pPr>
  </w:style>
  <w:style w:type="character" w:customStyle="1" w:styleId="Nagwek2Znak">
    <w:name w:val="Nagłówek 2 Znak"/>
    <w:aliases w:val="D Nagł. 2 Znak"/>
    <w:basedOn w:val="Domylnaczcionkaakapitu"/>
    <w:link w:val="Nagwek2"/>
    <w:rsid w:val="000742E1"/>
    <w:rPr>
      <w:rFonts w:ascii="Tahoma" w:hAnsi="Tahoma" w:cs="Tahoma"/>
      <w:bCs/>
      <w:iCs/>
      <w:color w:val="000000"/>
      <w:kern w:val="0"/>
      <w:sz w:val="28"/>
      <w:szCs w:val="28"/>
      <w14:ligatures w14:val="non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99"/>
    <w:qFormat/>
    <w:locked/>
    <w:rsid w:val="00D9360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0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64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F7B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60E8-0AC8-4D68-9D0B-03D2B464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7268</Words>
  <Characters>43613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mklobucki</cp:lastModifiedBy>
  <cp:revision>8</cp:revision>
  <cp:lastPrinted>2023-06-19T11:07:00Z</cp:lastPrinted>
  <dcterms:created xsi:type="dcterms:W3CDTF">2024-05-13T08:32:00Z</dcterms:created>
  <dcterms:modified xsi:type="dcterms:W3CDTF">2024-05-13T11:02:00Z</dcterms:modified>
</cp:coreProperties>
</file>