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324A" w14:textId="77777777" w:rsidR="009920D8" w:rsidRPr="009A2C3B" w:rsidRDefault="009920D8" w:rsidP="009920D8">
      <w:pPr>
        <w:rPr>
          <w:rFonts w:ascii="Times New Roman" w:hAnsi="Times New Roman"/>
          <w:sz w:val="24"/>
          <w:szCs w:val="24"/>
        </w:rPr>
      </w:pPr>
    </w:p>
    <w:p w14:paraId="7C36365E" w14:textId="77777777" w:rsidR="009920D8" w:rsidRPr="009A2C3B" w:rsidRDefault="009920D8" w:rsidP="009920D8">
      <w:pPr>
        <w:spacing w:after="16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9A2C3B">
        <w:rPr>
          <w:rFonts w:ascii="Times New Roman" w:eastAsiaTheme="minorHAnsi" w:hAnsi="Times New Roman"/>
          <w:b/>
          <w:bCs/>
          <w:sz w:val="24"/>
          <w:szCs w:val="24"/>
        </w:rPr>
        <w:t>Klauzula informacyjna RODO</w:t>
      </w:r>
    </w:p>
    <w:p w14:paraId="46D0AD28" w14:textId="77777777" w:rsidR="009920D8" w:rsidRPr="009A2C3B" w:rsidRDefault="009920D8" w:rsidP="009920D8">
      <w:pPr>
        <w:spacing w:after="16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A2C3B">
        <w:rPr>
          <w:rFonts w:ascii="Times New Roman" w:eastAsiaTheme="minorHAnsi" w:hAnsi="Times New Roman"/>
          <w:b/>
          <w:bCs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t>1) Zgodnie z art. 13 ust. 1 rozporządzenia Parlamentu Europejskiego i Rady (UE)</w:t>
      </w:r>
      <w:r w:rsidRPr="009A2C3B">
        <w:rPr>
          <w:rFonts w:ascii="Times New Roman" w:eastAsiaTheme="minorHAnsi" w:hAnsi="Times New Roman"/>
          <w:sz w:val="24"/>
          <w:szCs w:val="24"/>
        </w:rPr>
        <w:br/>
        <w:t>2016/679 z 27 kwietnia 2016 r. w sprawie ochrony osób fizycznych w związku z</w:t>
      </w:r>
      <w:r w:rsidRPr="009A2C3B">
        <w:rPr>
          <w:rFonts w:ascii="Times New Roman" w:eastAsiaTheme="minorHAnsi" w:hAnsi="Times New Roman"/>
          <w:sz w:val="24"/>
          <w:szCs w:val="24"/>
        </w:rPr>
        <w:br/>
        <w:t>przetwarzaniem danych osobowych i w sprawie swobodnego przepływu takich danych</w:t>
      </w:r>
      <w:r w:rsidRPr="009A2C3B">
        <w:rPr>
          <w:rFonts w:ascii="Times New Roman" w:eastAsiaTheme="minorHAnsi" w:hAnsi="Times New Roman"/>
          <w:sz w:val="24"/>
          <w:szCs w:val="24"/>
        </w:rPr>
        <w:br/>
        <w:t>oraz uchylenia dyrektywy 95/46/WE (ogólne rozporządzenie o ochronie danych) –</w:t>
      </w:r>
      <w:r w:rsidRPr="009A2C3B">
        <w:rPr>
          <w:rFonts w:ascii="Times New Roman" w:eastAsiaTheme="minorHAnsi" w:hAnsi="Times New Roman"/>
          <w:sz w:val="24"/>
          <w:szCs w:val="24"/>
        </w:rPr>
        <w:br/>
        <w:t>dalej: RODO, informujemy, że administratorem Pani/Pana danych osobowych jest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b/>
          <w:bCs/>
          <w:sz w:val="24"/>
          <w:szCs w:val="24"/>
        </w:rPr>
        <w:t>Wójt Gminy Szydłowo</w:t>
      </w:r>
      <w:r w:rsidRPr="009A2C3B">
        <w:rPr>
          <w:rFonts w:ascii="Times New Roman" w:eastAsiaTheme="minorHAnsi" w:hAnsi="Times New Roman"/>
          <w:sz w:val="24"/>
          <w:szCs w:val="24"/>
        </w:rPr>
        <w:t xml:space="preserve"> z siedzibą w Urzędzie Gminy Szydłowo</w:t>
      </w:r>
      <w:r w:rsidRPr="009A2C3B">
        <w:rPr>
          <w:rFonts w:ascii="Times New Roman" w:eastAsiaTheme="minorHAnsi" w:hAnsi="Times New Roman"/>
          <w:sz w:val="24"/>
          <w:szCs w:val="24"/>
        </w:rPr>
        <w:br/>
        <w:t>przy ul. Mazowieckiej 61, 06-516 Szydłowo.</w:t>
      </w:r>
    </w:p>
    <w:p w14:paraId="4E8FBEDB" w14:textId="77777777" w:rsidR="009920D8" w:rsidRPr="009A2C3B" w:rsidRDefault="009920D8" w:rsidP="009920D8">
      <w:pPr>
        <w:spacing w:after="160" w:line="360" w:lineRule="auto"/>
        <w:rPr>
          <w:rFonts w:ascii="Times New Roman" w:eastAsiaTheme="minorHAnsi" w:hAnsi="Times New Roman"/>
          <w:sz w:val="24"/>
          <w:szCs w:val="24"/>
        </w:rPr>
      </w:pPr>
      <w:r w:rsidRPr="009A2C3B">
        <w:rPr>
          <w:rFonts w:ascii="Times New Roman" w:eastAsiaTheme="minorHAnsi" w:hAnsi="Times New Roman"/>
          <w:sz w:val="24"/>
          <w:szCs w:val="24"/>
        </w:rPr>
        <w:t>2) Na podstawie obowiązujących przepisów, wyznaczyliśmy Inspektora Ochrony Danych,</w:t>
      </w:r>
      <w:r w:rsidRPr="009A2C3B">
        <w:rPr>
          <w:rFonts w:ascii="Times New Roman" w:eastAsiaTheme="minorHAnsi" w:hAnsi="Times New Roman"/>
          <w:sz w:val="24"/>
          <w:szCs w:val="24"/>
        </w:rPr>
        <w:br/>
        <w:t>z którym można kontaktować się: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listownie na adres: Urząd Gminy Szydłowo, ul. Mazowiecka 61, 06-516 Szydłowo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przez e-mail:  </w:t>
      </w:r>
      <w:hyperlink r:id="rId4" w:history="1">
        <w:r w:rsidRPr="009A2C3B">
          <w:rPr>
            <w:rFonts w:ascii="Times New Roman" w:eastAsiaTheme="minorHAnsi" w:hAnsi="Times New Roman"/>
            <w:sz w:val="24"/>
            <w:szCs w:val="24"/>
            <w:u w:val="single"/>
          </w:rPr>
          <w:t>iod@szydlowo-maz.pl</w:t>
        </w:r>
      </w:hyperlink>
      <w:r w:rsidRPr="009A2C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A2C3B">
        <w:rPr>
          <w:rFonts w:ascii="Times New Roman" w:eastAsiaTheme="minorHAnsi" w:hAnsi="Times New Roman"/>
          <w:sz w:val="24"/>
          <w:szCs w:val="24"/>
        </w:rPr>
        <w:br/>
        <w:t>3) Dane osobowe pozyskane w związku z zawarciem z Panią/Panem umowy będą</w:t>
      </w:r>
      <w:r w:rsidRPr="009A2C3B">
        <w:rPr>
          <w:rFonts w:ascii="Times New Roman" w:eastAsiaTheme="minorHAnsi" w:hAnsi="Times New Roman"/>
          <w:sz w:val="24"/>
          <w:szCs w:val="24"/>
        </w:rPr>
        <w:br/>
        <w:t>przetwarzane w następujących celach: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związanych z realizacją podpisanej z Panią/Panem umowy,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związanych z dochodzeniem ewentualnych roszczeń, odszkodowań,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udzielania odpowiedzi na Pani/Pana pisma, wnioski i skargi,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udzielania odpowiedzi w toczących się postępowaniach.</w:t>
      </w:r>
      <w:r w:rsidRPr="009A2C3B">
        <w:rPr>
          <w:rFonts w:ascii="Times New Roman" w:eastAsiaTheme="minorHAnsi" w:hAnsi="Times New Roman"/>
          <w:sz w:val="24"/>
          <w:szCs w:val="24"/>
        </w:rPr>
        <w:br/>
        <w:t>4) Podstawą prawną przetwarzania Pani/Pana danych jest: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niezbędność do wykonania umowy lub do podjęcia działań na Pani/Pana żądanie</w:t>
      </w:r>
      <w:r w:rsidRPr="009A2C3B">
        <w:rPr>
          <w:rFonts w:ascii="Times New Roman" w:eastAsiaTheme="minorHAnsi" w:hAnsi="Times New Roman"/>
          <w:sz w:val="24"/>
          <w:szCs w:val="24"/>
        </w:rPr>
        <w:br/>
        <w:t>przed zawarciem umowy (art. 6 ust. 1 lit. b RODO),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konieczność wypełnienia obowiązku prawnego ciążącego na administratorze (art. 6</w:t>
      </w:r>
      <w:r w:rsidRPr="009A2C3B">
        <w:rPr>
          <w:rFonts w:ascii="Times New Roman" w:eastAsiaTheme="minorHAnsi" w:hAnsi="Times New Roman"/>
          <w:sz w:val="24"/>
          <w:szCs w:val="24"/>
        </w:rPr>
        <w:br/>
        <w:t>ust. 1 lit. c RODO),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niezbędność do celów wynikających z prawnie uzasadnionych interesów</w:t>
      </w:r>
      <w:r w:rsidRPr="009A2C3B">
        <w:rPr>
          <w:rFonts w:ascii="Times New Roman" w:eastAsiaTheme="minorHAnsi" w:hAnsi="Times New Roman"/>
          <w:sz w:val="24"/>
          <w:szCs w:val="24"/>
        </w:rPr>
        <w:br/>
        <w:t>realizowanych przez administratora (art. 6 ust. 1 lit. f RODO).</w:t>
      </w:r>
      <w:r w:rsidRPr="009A2C3B">
        <w:rPr>
          <w:rFonts w:ascii="Times New Roman" w:eastAsiaTheme="minorHAnsi" w:hAnsi="Times New Roman"/>
          <w:sz w:val="24"/>
          <w:szCs w:val="24"/>
        </w:rPr>
        <w:br/>
        <w:t>5) Podanie danych osobowych jest dobrowolne, ale niezbędne do realizacji umowy.</w:t>
      </w:r>
      <w:r w:rsidRPr="009A2C3B">
        <w:rPr>
          <w:rFonts w:ascii="Times New Roman" w:eastAsiaTheme="minorHAnsi" w:hAnsi="Times New Roman"/>
          <w:sz w:val="24"/>
          <w:szCs w:val="24"/>
        </w:rPr>
        <w:br/>
        <w:t>6) Pozyskane od Pani/Pana dane osobowe mogą być przekazywane: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podmiotom przetwarzającym je na nasze zlecenie oraz organom lub podmiotom publicznym uprawnionym do uzyskania danych na podstawie obowiązujących przepisów prawa, np. sądom, organom ścigania lub instytucjom państwowym, gdy wystąpią z żądaniem, w oparciu </w:t>
      </w:r>
      <w:r w:rsidRPr="009A2C3B">
        <w:rPr>
          <w:rFonts w:ascii="Times New Roman" w:eastAsiaTheme="minorHAnsi" w:hAnsi="Times New Roman"/>
          <w:sz w:val="24"/>
          <w:szCs w:val="24"/>
        </w:rPr>
        <w:lastRenderedPageBreak/>
        <w:t>o stosowną podstawę prawną.</w:t>
      </w:r>
      <w:r w:rsidRPr="009A2C3B">
        <w:rPr>
          <w:rFonts w:ascii="Times New Roman" w:eastAsiaTheme="minorHAnsi" w:hAnsi="Times New Roman"/>
          <w:sz w:val="24"/>
          <w:szCs w:val="24"/>
        </w:rPr>
        <w:br/>
        <w:t>7) Pani/Pana dane nie będą przekazane do państw trzecich.</w:t>
      </w:r>
      <w:r w:rsidRPr="009A2C3B">
        <w:rPr>
          <w:rFonts w:ascii="Times New Roman" w:eastAsiaTheme="minorHAnsi" w:hAnsi="Times New Roman"/>
          <w:sz w:val="24"/>
          <w:szCs w:val="24"/>
        </w:rPr>
        <w:br/>
        <w:t>8) Okres przetwarzania Pani/Pana danych osobowych jest uzależniony od celu w jakim</w:t>
      </w:r>
      <w:r w:rsidRPr="009A2C3B">
        <w:rPr>
          <w:rFonts w:ascii="Times New Roman" w:eastAsiaTheme="minorHAnsi" w:hAnsi="Times New Roman"/>
          <w:sz w:val="24"/>
          <w:szCs w:val="24"/>
        </w:rPr>
        <w:br/>
        <w:t>dane są przetwarzane. Okres, przez który Pani/Pana dane osobowe będą przechowywane jest obliczany w oparciu o następujące kryteria: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czasu obowiązywania umowy,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przepisy prawa, które mogą nas obligować do przetwarzania danych przez określny</w:t>
      </w:r>
      <w:r w:rsidRPr="009A2C3B">
        <w:rPr>
          <w:rFonts w:ascii="Times New Roman" w:eastAsiaTheme="minorHAnsi" w:hAnsi="Times New Roman"/>
          <w:sz w:val="24"/>
          <w:szCs w:val="24"/>
        </w:rPr>
        <w:br/>
        <w:t>czas,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okres, który jest niezbędny do obrony naszych interesów.</w:t>
      </w:r>
      <w:r w:rsidRPr="009A2C3B">
        <w:rPr>
          <w:rFonts w:ascii="Times New Roman" w:eastAsiaTheme="minorHAnsi" w:hAnsi="Times New Roman"/>
          <w:sz w:val="24"/>
          <w:szCs w:val="24"/>
        </w:rPr>
        <w:br/>
        <w:t>9) Ponadto, informujemy, że ma Pani/Pan prawo do: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dostępu do swoich danych osobowych,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żądania sprostowania swoich danych osobowych, które są nieprawidłowe oraz</w:t>
      </w:r>
      <w:r w:rsidRPr="009A2C3B">
        <w:rPr>
          <w:rFonts w:ascii="Times New Roman" w:eastAsiaTheme="minorHAnsi" w:hAnsi="Times New Roman"/>
          <w:sz w:val="24"/>
          <w:szCs w:val="24"/>
        </w:rPr>
        <w:br/>
        <w:t>uzupełnienia niekompletnych danych osobowych,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żądania usunięcia swoich danych osobowych, w szczególności w przypadku</w:t>
      </w:r>
      <w:r w:rsidRPr="009A2C3B">
        <w:rPr>
          <w:rFonts w:ascii="Times New Roman" w:eastAsiaTheme="minorHAnsi" w:hAnsi="Times New Roman"/>
          <w:sz w:val="24"/>
          <w:szCs w:val="24"/>
        </w:rPr>
        <w:br/>
        <w:t>cofnięcia przez Panią/Pana zgody na przetwarzanie, gdy nie ma innej podstawy</w:t>
      </w:r>
      <w:r w:rsidRPr="009A2C3B">
        <w:rPr>
          <w:rFonts w:ascii="Times New Roman" w:eastAsiaTheme="minorHAnsi" w:hAnsi="Times New Roman"/>
          <w:sz w:val="24"/>
          <w:szCs w:val="24"/>
        </w:rPr>
        <w:br/>
        <w:t>prawnej przetwarzania,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żądania ograniczenia przetwarzania swoich danych osobowych,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przenoszenia swoich danych osobowych,</w:t>
      </w:r>
      <w:r w:rsidRPr="009A2C3B">
        <w:rPr>
          <w:rFonts w:ascii="Times New Roman" w:eastAsiaTheme="minorHAnsi" w:hAnsi="Times New Roman"/>
          <w:sz w:val="24"/>
          <w:szCs w:val="24"/>
        </w:rPr>
        <w:br/>
      </w:r>
      <w:r w:rsidRPr="009A2C3B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9A2C3B">
        <w:rPr>
          <w:rFonts w:ascii="Times New Roman" w:eastAsiaTheme="minorHAnsi" w:hAnsi="Times New Roman"/>
          <w:sz w:val="24"/>
          <w:szCs w:val="24"/>
        </w:rPr>
        <w:t xml:space="preserve"> wniesienia skargi do organu nadzorczego zajmującego się ochroną danych</w:t>
      </w:r>
      <w:r w:rsidRPr="009A2C3B">
        <w:rPr>
          <w:rFonts w:ascii="Times New Roman" w:eastAsiaTheme="minorHAnsi" w:hAnsi="Times New Roman"/>
          <w:sz w:val="24"/>
          <w:szCs w:val="24"/>
        </w:rPr>
        <w:br/>
        <w:t>osobowych, tj. Prezesa Urzędu Ochrony Danych Osobowych.</w:t>
      </w:r>
      <w:r w:rsidRPr="009A2C3B">
        <w:rPr>
          <w:rFonts w:ascii="Times New Roman" w:eastAsiaTheme="minorHAnsi" w:hAnsi="Times New Roman"/>
          <w:sz w:val="24"/>
          <w:szCs w:val="24"/>
        </w:rPr>
        <w:br/>
        <w:t>10) W zakresie, w jakim Pani/Pana dane są przetwarzane na podstawie zgody – ma</w:t>
      </w:r>
      <w:r w:rsidRPr="009A2C3B">
        <w:rPr>
          <w:rFonts w:ascii="Times New Roman" w:eastAsiaTheme="minorHAnsi" w:hAnsi="Times New Roman"/>
          <w:sz w:val="24"/>
          <w:szCs w:val="24"/>
        </w:rPr>
        <w:br/>
        <w:t>Pani/Pan prawo wycofania zgody na przetwarzanie danych w dowolnym momencie.</w:t>
      </w:r>
      <w:r w:rsidRPr="009A2C3B">
        <w:rPr>
          <w:rFonts w:ascii="Times New Roman" w:eastAsiaTheme="minorHAnsi" w:hAnsi="Times New Roman"/>
          <w:sz w:val="24"/>
          <w:szCs w:val="24"/>
        </w:rPr>
        <w:br/>
        <w:t>Wycofanie zgody nie ma wpływu na zgodność z prawem przetwarzania, którego</w:t>
      </w:r>
      <w:r w:rsidRPr="009A2C3B">
        <w:rPr>
          <w:rFonts w:ascii="Times New Roman" w:eastAsiaTheme="minorHAnsi" w:hAnsi="Times New Roman"/>
          <w:sz w:val="24"/>
          <w:szCs w:val="24"/>
        </w:rPr>
        <w:br/>
        <w:t>dokonano na podstawie Pani/Pana zgody przed jej wycofaniem. Zgodę może Pani/Pan</w:t>
      </w:r>
      <w:r w:rsidRPr="009A2C3B">
        <w:rPr>
          <w:rFonts w:ascii="Times New Roman" w:eastAsiaTheme="minorHAnsi" w:hAnsi="Times New Roman"/>
          <w:sz w:val="24"/>
          <w:szCs w:val="24"/>
        </w:rPr>
        <w:br/>
        <w:t>wycofać poprzez wysłanie oświadczenia o wycofaniu zgody na nasz adres</w:t>
      </w:r>
      <w:r w:rsidRPr="009A2C3B">
        <w:rPr>
          <w:rFonts w:ascii="Times New Roman" w:eastAsiaTheme="minorHAnsi" w:hAnsi="Times New Roman"/>
          <w:sz w:val="24"/>
          <w:szCs w:val="24"/>
        </w:rPr>
        <w:br/>
        <w:t>korespondencyjny bądź adres e-mailowy.</w:t>
      </w:r>
      <w:r w:rsidRPr="009A2C3B">
        <w:rPr>
          <w:rFonts w:ascii="Times New Roman" w:eastAsiaTheme="minorHAnsi" w:hAnsi="Times New Roman"/>
          <w:sz w:val="24"/>
          <w:szCs w:val="24"/>
        </w:rPr>
        <w:br/>
        <w:t>11) Informujemy, że nie korzystamy z systemów służących do zautomatyzowanego</w:t>
      </w:r>
      <w:r w:rsidRPr="009A2C3B">
        <w:rPr>
          <w:rFonts w:ascii="Times New Roman" w:eastAsiaTheme="minorHAnsi" w:hAnsi="Times New Roman"/>
          <w:sz w:val="24"/>
          <w:szCs w:val="24"/>
        </w:rPr>
        <w:br/>
        <w:t>podejmowania decyzji.</w:t>
      </w:r>
    </w:p>
    <w:p w14:paraId="7B99C3E7" w14:textId="77777777" w:rsidR="009920D8" w:rsidRPr="009A2C3B" w:rsidRDefault="009920D8" w:rsidP="009920D8">
      <w:pPr>
        <w:rPr>
          <w:rFonts w:ascii="Times New Roman" w:hAnsi="Times New Roman"/>
          <w:sz w:val="24"/>
          <w:szCs w:val="24"/>
        </w:rPr>
      </w:pPr>
    </w:p>
    <w:p w14:paraId="54FD67C8" w14:textId="77777777" w:rsidR="00FF4170" w:rsidRPr="009A2C3B" w:rsidRDefault="00FF4170">
      <w:pPr>
        <w:rPr>
          <w:rFonts w:ascii="Times New Roman" w:hAnsi="Times New Roman"/>
        </w:rPr>
      </w:pPr>
    </w:p>
    <w:sectPr w:rsidR="00FF4170" w:rsidRPr="009A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D8"/>
    <w:rsid w:val="0037114A"/>
    <w:rsid w:val="003B32EC"/>
    <w:rsid w:val="009470CC"/>
    <w:rsid w:val="009920D8"/>
    <w:rsid w:val="009A2C3B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A48D"/>
  <w15:chartTrackingRefBased/>
  <w15:docId w15:val="{959A1B04-F12C-4844-89DB-1E2571C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0D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2</cp:revision>
  <dcterms:created xsi:type="dcterms:W3CDTF">2023-06-19T13:16:00Z</dcterms:created>
  <dcterms:modified xsi:type="dcterms:W3CDTF">2023-09-27T10:11:00Z</dcterms:modified>
</cp:coreProperties>
</file>