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3E49A" w14:textId="77777777" w:rsidR="00D407CF" w:rsidRDefault="00D407CF" w:rsidP="00E406F1">
      <w:pPr>
        <w:rPr>
          <w:rFonts w:eastAsia="Times New Roman" w:cstheme="minorHAnsi"/>
          <w:b/>
          <w:bCs/>
          <w:lang w:eastAsia="pl-PL"/>
        </w:rPr>
      </w:pPr>
    </w:p>
    <w:p w14:paraId="027EF3A9" w14:textId="0B2CBE66" w:rsidR="00354A07" w:rsidRPr="00E406F1" w:rsidRDefault="00354A07" w:rsidP="00E406F1">
      <w:pPr>
        <w:jc w:val="right"/>
        <w:rPr>
          <w:b/>
          <w:bCs/>
        </w:rPr>
      </w:pPr>
      <w:r>
        <w:rPr>
          <w:b/>
          <w:bCs/>
        </w:rPr>
        <w:t>ZAŁĄCZNIK NR 3</w:t>
      </w:r>
    </w:p>
    <w:p w14:paraId="1E4963AC" w14:textId="77777777" w:rsidR="003E78CA" w:rsidRPr="00CC2AEC" w:rsidRDefault="003E78CA" w:rsidP="003E78CA">
      <w:pPr>
        <w:tabs>
          <w:tab w:val="center" w:pos="0"/>
        </w:tabs>
        <w:spacing w:after="0" w:line="312" w:lineRule="auto"/>
        <w:jc w:val="right"/>
        <w:rPr>
          <w:rFonts w:eastAsia="Times New Roman" w:cs="Times New Roman"/>
          <w:b/>
          <w:bCs/>
          <w:lang w:eastAsia="pl-PL"/>
        </w:rPr>
      </w:pPr>
      <w:r w:rsidRPr="00CC2AEC">
        <w:rPr>
          <w:rFonts w:eastAsia="Times New Roman" w:cs="Times New Roman"/>
          <w:b/>
          <w:bCs/>
          <w:lang w:eastAsia="pl-PL"/>
        </w:rPr>
        <w:t>projekt umowy</w:t>
      </w:r>
    </w:p>
    <w:p w14:paraId="00818D10" w14:textId="77777777" w:rsidR="003E78CA" w:rsidRPr="00CC2AEC" w:rsidRDefault="003E78CA" w:rsidP="003E78CA">
      <w:pPr>
        <w:tabs>
          <w:tab w:val="left" w:pos="2925"/>
          <w:tab w:val="center" w:pos="4807"/>
        </w:tabs>
        <w:spacing w:after="0" w:line="312" w:lineRule="auto"/>
        <w:jc w:val="center"/>
        <w:rPr>
          <w:rFonts w:eastAsia="Times New Roman" w:cs="Times New Roman"/>
          <w:b/>
          <w:bCs/>
          <w:lang w:eastAsia="pl-PL"/>
        </w:rPr>
      </w:pPr>
      <w:r w:rsidRPr="00CC2AEC">
        <w:rPr>
          <w:rFonts w:eastAsia="Times New Roman" w:cs="Times New Roman"/>
          <w:b/>
          <w:bCs/>
          <w:lang w:eastAsia="pl-PL"/>
        </w:rPr>
        <w:t>Umowa  Nr …………..202</w:t>
      </w:r>
      <w:r>
        <w:rPr>
          <w:rFonts w:eastAsia="Times New Roman" w:cs="Times New Roman"/>
          <w:b/>
          <w:bCs/>
          <w:lang w:eastAsia="pl-PL"/>
        </w:rPr>
        <w:t>1</w:t>
      </w:r>
    </w:p>
    <w:p w14:paraId="050D4E8C" w14:textId="77777777" w:rsidR="003E78CA" w:rsidRPr="00CC2AEC" w:rsidRDefault="003E78CA" w:rsidP="003E78CA">
      <w:pPr>
        <w:tabs>
          <w:tab w:val="left" w:pos="7933"/>
        </w:tabs>
        <w:spacing w:after="0" w:line="312" w:lineRule="auto"/>
        <w:jc w:val="both"/>
        <w:rPr>
          <w:rFonts w:eastAsia="Times New Roman" w:cs="Times New Roman"/>
          <w:i/>
          <w:lang w:eastAsia="pl-PL"/>
        </w:rPr>
      </w:pPr>
      <w:r w:rsidRPr="00CC2AEC">
        <w:rPr>
          <w:rFonts w:eastAsia="Times New Roman" w:cs="Times New Roman"/>
          <w:i/>
          <w:lang w:eastAsia="pl-PL"/>
        </w:rPr>
        <w:tab/>
      </w:r>
    </w:p>
    <w:p w14:paraId="6A8AF905" w14:textId="77777777" w:rsidR="003E78CA" w:rsidRPr="00CC2AEC" w:rsidRDefault="003E78CA" w:rsidP="003E78CA">
      <w:pPr>
        <w:tabs>
          <w:tab w:val="left" w:leader="dot" w:pos="3969"/>
          <w:tab w:val="right" w:leader="dot" w:pos="9637"/>
        </w:tabs>
        <w:spacing w:after="0" w:line="312" w:lineRule="auto"/>
        <w:jc w:val="both"/>
        <w:rPr>
          <w:rFonts w:eastAsia="Times New Roman" w:cs="Times New Roman"/>
          <w:lang w:eastAsia="pl-PL"/>
        </w:rPr>
      </w:pPr>
      <w:r w:rsidRPr="00CC2AEC">
        <w:rPr>
          <w:rFonts w:eastAsia="Times New Roman" w:cs="Times New Roman"/>
          <w:lang w:eastAsia="pl-PL"/>
        </w:rPr>
        <w:t>zawarta w dniu ……………...202</w:t>
      </w:r>
      <w:r>
        <w:rPr>
          <w:rFonts w:eastAsia="Times New Roman" w:cs="Times New Roman"/>
          <w:lang w:eastAsia="pl-PL"/>
        </w:rPr>
        <w:t>1</w:t>
      </w:r>
      <w:r w:rsidRPr="00CC2AEC">
        <w:rPr>
          <w:rFonts w:eastAsia="Times New Roman" w:cs="Times New Roman"/>
          <w:lang w:eastAsia="pl-PL"/>
        </w:rPr>
        <w:t xml:space="preserve"> r., pomiędzy </w:t>
      </w:r>
    </w:p>
    <w:p w14:paraId="708027F0" w14:textId="77777777" w:rsidR="003E78CA" w:rsidRPr="00CC2AEC" w:rsidRDefault="003E78CA" w:rsidP="003E78CA">
      <w:pPr>
        <w:tabs>
          <w:tab w:val="left" w:leader="dot" w:pos="3969"/>
          <w:tab w:val="right" w:leader="dot" w:pos="9637"/>
        </w:tabs>
        <w:spacing w:after="0" w:line="312" w:lineRule="auto"/>
        <w:jc w:val="both"/>
        <w:rPr>
          <w:rFonts w:eastAsia="Times New Roman" w:cs="Times New Roman"/>
          <w:b/>
          <w:bCs/>
          <w:lang w:eastAsia="pl-PL"/>
        </w:rPr>
      </w:pPr>
    </w:p>
    <w:p w14:paraId="7F890B15" w14:textId="77777777" w:rsidR="003E78CA" w:rsidRPr="00CC2AEC" w:rsidRDefault="003E78CA" w:rsidP="003E78CA">
      <w:pPr>
        <w:spacing w:after="0"/>
        <w:jc w:val="both"/>
        <w:rPr>
          <w:rFonts w:eastAsia="Calibri" w:cs="Times New Roman"/>
        </w:rPr>
      </w:pPr>
      <w:r>
        <w:rPr>
          <w:rFonts w:eastAsia="Calibri" w:cs="Times New Roman"/>
          <w:b/>
        </w:rPr>
        <w:t>Gminą Szydłowo</w:t>
      </w:r>
      <w:r w:rsidRPr="00CC2AEC">
        <w:rPr>
          <w:rFonts w:eastAsia="Calibri" w:cs="Times New Roman"/>
        </w:rPr>
        <w:t xml:space="preserve"> z siedzibą w </w:t>
      </w:r>
      <w:r>
        <w:rPr>
          <w:rFonts w:eastAsia="Calibri" w:cs="Times New Roman"/>
        </w:rPr>
        <w:t>Szydłowo</w:t>
      </w:r>
      <w:r w:rsidRPr="00CC2AEC">
        <w:rPr>
          <w:rFonts w:eastAsia="Calibri" w:cs="Times New Roman"/>
        </w:rPr>
        <w:t>, ul. </w:t>
      </w:r>
      <w:r>
        <w:rPr>
          <w:rFonts w:eastAsia="Calibri" w:cs="Times New Roman"/>
        </w:rPr>
        <w:t>Mazowiecka 61</w:t>
      </w:r>
      <w:r w:rsidRPr="00CC2AEC">
        <w:rPr>
          <w:rFonts w:eastAsia="Calibri" w:cs="Times New Roman"/>
        </w:rPr>
        <w:t>, 06-</w:t>
      </w:r>
      <w:r>
        <w:rPr>
          <w:rFonts w:eastAsia="Calibri" w:cs="Times New Roman"/>
        </w:rPr>
        <w:t>516 Szydłowo</w:t>
      </w:r>
      <w:r w:rsidRPr="00CC2AEC">
        <w:rPr>
          <w:rFonts w:eastAsia="Calibri" w:cs="Times New Roman"/>
        </w:rPr>
        <w:t xml:space="preserve">, posiadającą NIP: </w:t>
      </w:r>
      <w:r>
        <w:rPr>
          <w:rFonts w:eastAsia="Calibri" w:cs="Times New Roman"/>
        </w:rPr>
        <w:br/>
        <w:t>569-17-49-854</w:t>
      </w:r>
      <w:r w:rsidRPr="00CC2AEC">
        <w:rPr>
          <w:rFonts w:eastAsia="Calibri" w:cs="Times New Roman"/>
        </w:rPr>
        <w:t xml:space="preserve">, REGON: </w:t>
      </w:r>
      <w:r>
        <w:rPr>
          <w:rFonts w:eastAsia="Calibri" w:cs="Times New Roman"/>
        </w:rPr>
        <w:t>130378479</w:t>
      </w:r>
      <w:r w:rsidRPr="00CC2AEC">
        <w:rPr>
          <w:rFonts w:eastAsia="Calibri" w:cs="Times New Roman"/>
        </w:rPr>
        <w:t xml:space="preserve">, reprezentowaną przez </w:t>
      </w:r>
      <w:r>
        <w:rPr>
          <w:rFonts w:eastAsia="Calibri" w:cs="Times New Roman"/>
        </w:rPr>
        <w:t xml:space="preserve">……………………………………………………………………………………… </w:t>
      </w:r>
      <w:r w:rsidRPr="00CC2AEC">
        <w:rPr>
          <w:rFonts w:eastAsia="Calibri" w:cs="Times New Roman"/>
        </w:rPr>
        <w:t>przy</w:t>
      </w:r>
      <w:r>
        <w:rPr>
          <w:rFonts w:eastAsia="Calibri" w:cs="Times New Roman"/>
        </w:rPr>
        <w:t xml:space="preserve"> </w:t>
      </w:r>
      <w:r w:rsidRPr="00CC2AEC">
        <w:rPr>
          <w:rFonts w:eastAsia="Calibri" w:cs="Times New Roman"/>
        </w:rPr>
        <w:t>kontrasygnacie</w:t>
      </w:r>
      <w:r>
        <w:rPr>
          <w:rFonts w:eastAsia="Calibri" w:cs="Times New Roman"/>
        </w:rPr>
        <w:t xml:space="preserve"> …………………………………………………………………………………………………………………</w:t>
      </w:r>
      <w:r w:rsidRPr="00CC2AEC">
        <w:rPr>
          <w:rFonts w:eastAsia="Calibri" w:cs="Times New Roman"/>
        </w:rPr>
        <w:t>,</w:t>
      </w:r>
    </w:p>
    <w:p w14:paraId="477B3038" w14:textId="77777777" w:rsidR="003E78CA" w:rsidRPr="00CC2AEC" w:rsidRDefault="003E78CA" w:rsidP="003E78CA">
      <w:pPr>
        <w:autoSpaceDN w:val="0"/>
        <w:spacing w:after="0" w:line="312" w:lineRule="auto"/>
        <w:jc w:val="both"/>
        <w:rPr>
          <w:rFonts w:eastAsia="Calibri" w:cs="Times New Roman"/>
          <w:b/>
        </w:rPr>
      </w:pPr>
      <w:r w:rsidRPr="00CC2AEC">
        <w:rPr>
          <w:rFonts w:eastAsia="Calibri" w:cs="Times New Roman"/>
        </w:rPr>
        <w:t>zwaną dalej</w:t>
      </w:r>
      <w:r w:rsidRPr="00CC2AEC">
        <w:rPr>
          <w:rFonts w:eastAsia="Calibri" w:cs="Times New Roman"/>
          <w:b/>
        </w:rPr>
        <w:t xml:space="preserve"> Zamawiającym</w:t>
      </w:r>
    </w:p>
    <w:p w14:paraId="5BF5BD77" w14:textId="77777777" w:rsidR="003E78CA" w:rsidRPr="00CC2AEC" w:rsidRDefault="003E78CA" w:rsidP="003E78CA">
      <w:pPr>
        <w:autoSpaceDN w:val="0"/>
        <w:spacing w:after="0" w:line="312" w:lineRule="auto"/>
        <w:jc w:val="both"/>
        <w:rPr>
          <w:rFonts w:eastAsia="Calibri" w:cs="Times New Roman"/>
          <w:b/>
          <w:bCs/>
          <w:lang w:eastAsia="pl-PL"/>
        </w:rPr>
      </w:pPr>
      <w:r w:rsidRPr="00CC2AEC">
        <w:rPr>
          <w:rFonts w:eastAsia="Calibri" w:cs="Times New Roman"/>
        </w:rPr>
        <w:t>a</w:t>
      </w:r>
    </w:p>
    <w:p w14:paraId="7D72785C" w14:textId="77777777" w:rsidR="003E78CA" w:rsidRPr="00CC2AEC" w:rsidRDefault="003E78CA" w:rsidP="003E78CA">
      <w:pPr>
        <w:autoSpaceDN w:val="0"/>
        <w:spacing w:after="0" w:line="312" w:lineRule="auto"/>
        <w:jc w:val="both"/>
        <w:rPr>
          <w:rFonts w:eastAsia="Calibri" w:cs="Times New Roman"/>
          <w:b/>
          <w:bCs/>
          <w:lang w:eastAsia="pl-PL"/>
        </w:rPr>
      </w:pPr>
      <w:r w:rsidRPr="00CC2AEC">
        <w:rPr>
          <w:rFonts w:eastAsia="Calibri" w:cs="Times New Roman"/>
          <w:b/>
          <w:bCs/>
          <w:lang w:eastAsia="pl-PL"/>
        </w:rPr>
        <w:t>…………………………………………………………………………………………………...</w:t>
      </w:r>
    </w:p>
    <w:p w14:paraId="2B806479" w14:textId="77777777" w:rsidR="003E78CA" w:rsidRPr="00CC2AEC" w:rsidRDefault="003E78CA" w:rsidP="003E78CA">
      <w:pPr>
        <w:autoSpaceDN w:val="0"/>
        <w:spacing w:after="0" w:line="312" w:lineRule="auto"/>
        <w:jc w:val="both"/>
        <w:rPr>
          <w:rFonts w:eastAsia="Calibri" w:cs="Times New Roman"/>
          <w:bCs/>
          <w:lang w:eastAsia="pl-PL"/>
        </w:rPr>
      </w:pPr>
      <w:r w:rsidRPr="00CC2AEC">
        <w:rPr>
          <w:rFonts w:eastAsia="Calibri" w:cs="Times New Roman"/>
          <w:bCs/>
          <w:lang w:eastAsia="pl-PL"/>
        </w:rPr>
        <w:t>reprezentowanym przez:</w:t>
      </w:r>
    </w:p>
    <w:p w14:paraId="779B43F4" w14:textId="77777777" w:rsidR="003E78CA" w:rsidRPr="00CC2AEC" w:rsidRDefault="003E78CA" w:rsidP="003E78CA">
      <w:pPr>
        <w:autoSpaceDN w:val="0"/>
        <w:spacing w:after="0" w:line="312" w:lineRule="auto"/>
        <w:jc w:val="both"/>
        <w:rPr>
          <w:rFonts w:eastAsia="Calibri" w:cs="Times New Roman"/>
        </w:rPr>
      </w:pPr>
      <w:r w:rsidRPr="00CC2AEC">
        <w:rPr>
          <w:rFonts w:eastAsia="Calibri" w:cs="Times New Roman"/>
          <w:b/>
          <w:bCs/>
          <w:lang w:eastAsia="pl-PL"/>
        </w:rPr>
        <w:t>…………………………………………………………………………………………………...</w:t>
      </w:r>
    </w:p>
    <w:p w14:paraId="1A8AEB38" w14:textId="77777777" w:rsidR="003E78CA" w:rsidRPr="00CC2AEC" w:rsidRDefault="003E78CA" w:rsidP="003E78CA">
      <w:pPr>
        <w:tabs>
          <w:tab w:val="right" w:leader="dot" w:pos="9637"/>
        </w:tabs>
        <w:spacing w:after="0" w:line="312" w:lineRule="auto"/>
        <w:jc w:val="both"/>
        <w:rPr>
          <w:rFonts w:eastAsia="Times New Roman" w:cs="Times New Roman"/>
          <w:lang w:eastAsia="pl-PL"/>
        </w:rPr>
      </w:pPr>
      <w:r w:rsidRPr="00CC2AEC">
        <w:rPr>
          <w:rFonts w:eastAsia="Times New Roman" w:cs="Times New Roman"/>
          <w:lang w:eastAsia="pl-PL"/>
        </w:rPr>
        <w:t xml:space="preserve">zwanym dalej </w:t>
      </w:r>
      <w:r w:rsidRPr="00CC2AEC">
        <w:rPr>
          <w:rFonts w:eastAsia="Times New Roman" w:cs="Times New Roman"/>
          <w:b/>
          <w:bCs/>
          <w:lang w:eastAsia="pl-PL"/>
        </w:rPr>
        <w:t>„Wykonawcą”</w:t>
      </w:r>
    </w:p>
    <w:p w14:paraId="5E6E7552" w14:textId="77777777" w:rsidR="003E78CA" w:rsidRPr="00CC2AEC" w:rsidRDefault="003E78CA" w:rsidP="003E78CA">
      <w:pPr>
        <w:suppressAutoHyphens/>
        <w:spacing w:after="0" w:line="312" w:lineRule="auto"/>
        <w:jc w:val="both"/>
        <w:rPr>
          <w:rFonts w:eastAsia="Times New Roman" w:cs="Times New Roman"/>
          <w:lang w:eastAsia="pl-PL"/>
        </w:rPr>
      </w:pPr>
    </w:p>
    <w:p w14:paraId="4E97AA8C" w14:textId="77777777" w:rsidR="003E78CA" w:rsidRPr="00CC2AEC" w:rsidRDefault="003E78CA" w:rsidP="003E78CA">
      <w:pPr>
        <w:suppressAutoHyphens/>
        <w:spacing w:after="0" w:line="312" w:lineRule="auto"/>
        <w:jc w:val="both"/>
        <w:rPr>
          <w:rFonts w:eastAsia="Times New Roman" w:cs="Times New Roman"/>
          <w:iCs/>
          <w:lang w:eastAsia="pl-PL"/>
        </w:rPr>
      </w:pPr>
      <w:r w:rsidRPr="00CC2AEC">
        <w:rPr>
          <w:rFonts w:eastAsia="Times New Roman" w:cs="Times New Roman"/>
          <w:lang w:eastAsia="pl-PL"/>
        </w:rPr>
        <w:t>Na podstawie dokonanego przez Zamawiającego wyboru ofert w postępowaniu o udzielenie zamówienia publicznego prowadzonego na podstawie .)  art.4 pkt 8 ustawy z dnia 29 stycznia 2004 r. Prawo zam</w:t>
      </w:r>
      <w:r>
        <w:rPr>
          <w:rFonts w:eastAsia="Times New Roman" w:cs="Times New Roman"/>
          <w:lang w:eastAsia="pl-PL"/>
        </w:rPr>
        <w:t>ówień publicznych (Dz. U. z 2019</w:t>
      </w:r>
      <w:r w:rsidRPr="00CC2AEC">
        <w:rPr>
          <w:rFonts w:eastAsia="Times New Roman" w:cs="Times New Roman"/>
          <w:lang w:eastAsia="pl-PL"/>
        </w:rPr>
        <w:t xml:space="preserve"> r. poz. 1</w:t>
      </w:r>
      <w:r>
        <w:rPr>
          <w:rFonts w:eastAsia="Times New Roman" w:cs="Times New Roman"/>
          <w:lang w:eastAsia="pl-PL"/>
        </w:rPr>
        <w:t>843</w:t>
      </w:r>
      <w:r w:rsidRPr="00CC2AEC">
        <w:rPr>
          <w:rFonts w:eastAsia="Times New Roman" w:cs="Times New Roman"/>
          <w:lang w:eastAsia="pl-PL"/>
        </w:rPr>
        <w:t xml:space="preserve">  z póżn.zm.) została zawarta umowa </w:t>
      </w:r>
      <w:r w:rsidRPr="00CC2AEC">
        <w:rPr>
          <w:rFonts w:eastAsia="Times New Roman" w:cs="Times New Roman"/>
          <w:iCs/>
          <w:lang w:eastAsia="pl-PL"/>
        </w:rPr>
        <w:t>o</w:t>
      </w:r>
      <w:r>
        <w:rPr>
          <w:rFonts w:eastAsia="Times New Roman" w:cs="Times New Roman"/>
          <w:iCs/>
          <w:lang w:eastAsia="pl-PL"/>
        </w:rPr>
        <w:t> </w:t>
      </w:r>
      <w:r w:rsidRPr="00CC2AEC">
        <w:rPr>
          <w:rFonts w:eastAsia="Times New Roman" w:cs="Times New Roman"/>
          <w:iCs/>
          <w:lang w:eastAsia="pl-PL"/>
        </w:rPr>
        <w:t>następującej treści:</w:t>
      </w:r>
    </w:p>
    <w:p w14:paraId="2B769BF2" w14:textId="77777777" w:rsidR="003E78CA" w:rsidRPr="00CC2AEC" w:rsidRDefault="003E78CA" w:rsidP="003E78CA">
      <w:pPr>
        <w:suppressAutoHyphens/>
        <w:spacing w:after="0" w:line="312" w:lineRule="auto"/>
        <w:jc w:val="both"/>
        <w:rPr>
          <w:rFonts w:eastAsia="Times New Roman" w:cs="Times New Roman"/>
          <w:lang w:eastAsia="pl-PL"/>
        </w:rPr>
      </w:pPr>
    </w:p>
    <w:p w14:paraId="004959A7" w14:textId="77777777" w:rsidR="003E78CA" w:rsidRPr="00CC2AEC" w:rsidRDefault="003E78CA" w:rsidP="003E78CA">
      <w:pPr>
        <w:suppressAutoHyphens/>
        <w:spacing w:after="0" w:line="312" w:lineRule="auto"/>
        <w:jc w:val="center"/>
        <w:rPr>
          <w:rFonts w:eastAsia="Times New Roman" w:cs="Times New Roman"/>
          <w:b/>
          <w:lang w:eastAsia="x-none"/>
        </w:rPr>
      </w:pPr>
      <w:r w:rsidRPr="00CC2AEC">
        <w:rPr>
          <w:rFonts w:eastAsia="Times New Roman" w:cs="Times New Roman"/>
          <w:b/>
          <w:lang w:eastAsia="x-none"/>
        </w:rPr>
        <w:t>§ 1</w:t>
      </w:r>
    </w:p>
    <w:p w14:paraId="1900FAC4" w14:textId="77777777" w:rsidR="003E78CA" w:rsidRPr="00CC2AEC" w:rsidRDefault="003E78CA" w:rsidP="003E78CA">
      <w:pPr>
        <w:widowControl w:val="0"/>
        <w:autoSpaceDE w:val="0"/>
        <w:autoSpaceDN w:val="0"/>
        <w:adjustRightInd w:val="0"/>
        <w:spacing w:after="0" w:line="312" w:lineRule="auto"/>
        <w:ind w:left="426" w:right="57"/>
        <w:jc w:val="both"/>
        <w:rPr>
          <w:rFonts w:eastAsia="Times New Roman" w:cs="Times New Roman"/>
          <w:lang w:eastAsia="pl-PL"/>
        </w:rPr>
      </w:pPr>
      <w:r w:rsidRPr="00CC2AEC">
        <w:rPr>
          <w:rFonts w:eastAsia="Times New Roman" w:cs="Times New Roman"/>
          <w:lang w:eastAsia="pl-PL"/>
        </w:rPr>
        <w:t xml:space="preserve">Zamawiający zamawia, a Wykonawca przyjmuje do wykonania: </w:t>
      </w:r>
    </w:p>
    <w:p w14:paraId="55A0F34A" w14:textId="77777777" w:rsidR="003E78CA" w:rsidRPr="00CC2AEC" w:rsidRDefault="003E78CA" w:rsidP="003E78CA">
      <w:pPr>
        <w:pStyle w:val="Akapitzlist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312" w:lineRule="auto"/>
        <w:ind w:right="57"/>
        <w:jc w:val="both"/>
        <w:rPr>
          <w:rFonts w:eastAsia="Times New Roman" w:cs="Times New Roman"/>
          <w:lang w:eastAsia="pl-PL"/>
        </w:rPr>
      </w:pPr>
      <w:r w:rsidRPr="00CC2AEC">
        <w:rPr>
          <w:rFonts w:eastAsia="Times New Roman" w:cs="Times New Roman"/>
          <w:lang w:eastAsia="pl-PL"/>
        </w:rPr>
        <w:t xml:space="preserve">Przeprowadzenie inwentaryzacji wszystkich indywidualnych źródeł ciepła na terenie Gminy </w:t>
      </w:r>
      <w:r>
        <w:rPr>
          <w:rFonts w:eastAsia="Times New Roman" w:cs="Times New Roman"/>
          <w:lang w:eastAsia="pl-PL"/>
        </w:rPr>
        <w:t>Szydłowo</w:t>
      </w:r>
      <w:r w:rsidRPr="00CC2AEC">
        <w:rPr>
          <w:rFonts w:eastAsia="Times New Roman" w:cs="Times New Roman"/>
          <w:lang w:eastAsia="pl-PL"/>
        </w:rPr>
        <w:t>.</w:t>
      </w:r>
    </w:p>
    <w:p w14:paraId="1AA24E09" w14:textId="77777777" w:rsidR="003E78CA" w:rsidRPr="00CC2AEC" w:rsidRDefault="003E78CA" w:rsidP="003E78CA">
      <w:pPr>
        <w:pStyle w:val="Akapitzlist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312" w:lineRule="auto"/>
        <w:ind w:right="57"/>
        <w:jc w:val="both"/>
        <w:rPr>
          <w:rFonts w:eastAsia="Times New Roman" w:cs="Times New Roman"/>
          <w:lang w:eastAsia="pl-PL"/>
        </w:rPr>
      </w:pPr>
      <w:r w:rsidRPr="00CC2AEC">
        <w:rPr>
          <w:rFonts w:eastAsia="Times New Roman" w:cs="Times New Roman"/>
          <w:lang w:eastAsia="pl-PL"/>
        </w:rPr>
        <w:t>Przygotowanie raportu końcowego z przeprowadzonej inwentaryzacji.</w:t>
      </w:r>
    </w:p>
    <w:p w14:paraId="5F986764" w14:textId="77777777" w:rsidR="003E78CA" w:rsidRPr="00CC2AEC" w:rsidRDefault="003E78CA" w:rsidP="003E78CA">
      <w:pPr>
        <w:pStyle w:val="Akapitzlist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312" w:lineRule="auto"/>
        <w:ind w:right="57"/>
        <w:jc w:val="both"/>
        <w:rPr>
          <w:rFonts w:eastAsia="Times New Roman" w:cs="Times New Roman"/>
          <w:lang w:eastAsia="pl-PL"/>
        </w:rPr>
      </w:pPr>
      <w:r>
        <w:rPr>
          <w:rFonts w:eastAsia="Times New Roman" w:cstheme="minorHAnsi"/>
          <w:lang w:eastAsia="pl-PL"/>
        </w:rPr>
        <w:t>Przeprowadzenie kampanii informacyjnej poprzez opracowanie, wydruk i dystrybucję plakatów (30 szt. Format A3) i ulotek ( 400 szt. Format A5). Treść plakatu i ulotek do uzgodnienia z Zamawiającym.</w:t>
      </w:r>
    </w:p>
    <w:p w14:paraId="74C3430A" w14:textId="77777777" w:rsidR="003E78CA" w:rsidRPr="00CC2AEC" w:rsidRDefault="003E78CA" w:rsidP="003E78CA">
      <w:pPr>
        <w:pStyle w:val="Akapitzlist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312" w:lineRule="auto"/>
        <w:ind w:right="57"/>
        <w:jc w:val="both"/>
        <w:rPr>
          <w:rFonts w:eastAsia="Times New Roman" w:cs="Times New Roman"/>
          <w:lang w:eastAsia="pl-PL"/>
        </w:rPr>
      </w:pPr>
      <w:r w:rsidRPr="00CC2AEC">
        <w:rPr>
          <w:rFonts w:eastAsia="Times New Roman" w:cs="Times New Roman"/>
          <w:lang w:eastAsia="pl-PL"/>
        </w:rPr>
        <w:t>Utworzenie bazy danych indywidualnych źródeł ciepła w formie arkusza kalkulacyjnego Microsoft Excel z możliwością raportowania i wizualizacji danych zawartych w bazie.</w:t>
      </w:r>
    </w:p>
    <w:p w14:paraId="01EFBD10" w14:textId="77777777" w:rsidR="003E78CA" w:rsidRPr="00CC2AEC" w:rsidRDefault="003E78CA" w:rsidP="003E78CA">
      <w:pPr>
        <w:pStyle w:val="Akapitzlist"/>
        <w:widowControl w:val="0"/>
        <w:autoSpaceDE w:val="0"/>
        <w:autoSpaceDN w:val="0"/>
        <w:adjustRightInd w:val="0"/>
        <w:spacing w:after="0" w:line="312" w:lineRule="auto"/>
        <w:ind w:left="1146" w:right="57"/>
        <w:jc w:val="both"/>
        <w:rPr>
          <w:rFonts w:eastAsia="Times New Roman" w:cs="Times New Roman"/>
          <w:lang w:eastAsia="pl-PL"/>
        </w:rPr>
      </w:pPr>
    </w:p>
    <w:p w14:paraId="6534CDFA" w14:textId="77777777" w:rsidR="003E78CA" w:rsidRPr="00CC2AEC" w:rsidRDefault="003E78CA" w:rsidP="003E78CA">
      <w:pPr>
        <w:pStyle w:val="Akapitzlist"/>
        <w:suppressAutoHyphens/>
        <w:spacing w:after="0" w:line="312" w:lineRule="auto"/>
        <w:ind w:left="0"/>
        <w:jc w:val="center"/>
        <w:rPr>
          <w:rFonts w:eastAsia="Times New Roman" w:cs="Times New Roman"/>
          <w:b/>
          <w:lang w:eastAsia="x-none"/>
        </w:rPr>
      </w:pPr>
      <w:r w:rsidRPr="00CC2AEC">
        <w:rPr>
          <w:rFonts w:eastAsia="Times New Roman" w:cs="Times New Roman"/>
          <w:b/>
          <w:lang w:eastAsia="x-none"/>
        </w:rPr>
        <w:t>§ 2</w:t>
      </w:r>
    </w:p>
    <w:p w14:paraId="35CECE62" w14:textId="77777777" w:rsidR="003E78CA" w:rsidRPr="002D7FC2" w:rsidRDefault="003E78CA" w:rsidP="003E78CA">
      <w:pPr>
        <w:pStyle w:val="Akapitzlist"/>
        <w:numPr>
          <w:ilvl w:val="0"/>
          <w:numId w:val="33"/>
        </w:numPr>
        <w:ind w:left="426" w:hanging="426"/>
        <w:jc w:val="both"/>
        <w:rPr>
          <w:rFonts w:eastAsia="Times New Roman" w:cs="Times New Roman"/>
        </w:rPr>
      </w:pPr>
      <w:r w:rsidRPr="002D7FC2">
        <w:rPr>
          <w:rFonts w:eastAsia="Times New Roman" w:cs="Times New Roman"/>
        </w:rPr>
        <w:t xml:space="preserve">Inwentaryzacja indywidualnych źródeł ciepła zostanie przeprowadzona na terenie Gminy </w:t>
      </w:r>
      <w:r>
        <w:rPr>
          <w:rFonts w:eastAsia="Times New Roman" w:cs="Times New Roman"/>
        </w:rPr>
        <w:t>Szydłowo</w:t>
      </w:r>
      <w:r w:rsidRPr="002D7FC2">
        <w:rPr>
          <w:rFonts w:eastAsia="Times New Roman" w:cs="Times New Roman"/>
        </w:rPr>
        <w:t xml:space="preserve"> w budynkach mieszkalnych, handlowych, usługowych i użyteczności publicznej. </w:t>
      </w:r>
    </w:p>
    <w:p w14:paraId="59D058EC" w14:textId="77777777" w:rsidR="003E78CA" w:rsidRDefault="003E78CA" w:rsidP="003E78CA">
      <w:pPr>
        <w:pStyle w:val="Akapitzlist"/>
        <w:numPr>
          <w:ilvl w:val="0"/>
          <w:numId w:val="12"/>
        </w:numPr>
        <w:ind w:left="426" w:hanging="426"/>
        <w:jc w:val="both"/>
        <w:rPr>
          <w:rFonts w:eastAsia="Times New Roman" w:cs="Times New Roman"/>
        </w:rPr>
      </w:pPr>
      <w:r w:rsidRPr="00616D16">
        <w:rPr>
          <w:rFonts w:eastAsia="Times New Roman" w:cs="Times New Roman"/>
        </w:rPr>
        <w:t xml:space="preserve">Inwentaryzację należy przeprowadzić metodą wywiadu bezpośredniego. </w:t>
      </w:r>
    </w:p>
    <w:p w14:paraId="28F02EFA" w14:textId="77777777" w:rsidR="003E78CA" w:rsidRPr="00616D16" w:rsidRDefault="003E78CA" w:rsidP="003E78CA">
      <w:pPr>
        <w:pStyle w:val="Akapitzlist"/>
        <w:numPr>
          <w:ilvl w:val="0"/>
          <w:numId w:val="12"/>
        </w:numPr>
        <w:ind w:left="426" w:hanging="426"/>
        <w:jc w:val="both"/>
        <w:rPr>
          <w:rFonts w:eastAsia="Times New Roman" w:cs="Times New Roman"/>
        </w:rPr>
      </w:pPr>
      <w:r w:rsidRPr="00616D16">
        <w:rPr>
          <w:rFonts w:eastAsia="Times New Roman" w:cs="Times New Roman"/>
        </w:rPr>
        <w:lastRenderedPageBreak/>
        <w:t>Wykonawca wykona zadanie zgodnie z „Wytycznymi do przygotowania inwentaryzacji” będącymi załącznikiem do ogłoszonego przez Samorząd Województwa Mazowieckiego programu „Mazowiecki Instrument Wsparcia Ochrony Powietrza</w:t>
      </w:r>
      <w:r>
        <w:rPr>
          <w:rFonts w:eastAsia="Times New Roman" w:cs="Times New Roman"/>
        </w:rPr>
        <w:t xml:space="preserve"> i Mikroklimatu</w:t>
      </w:r>
      <w:r w:rsidRPr="00616D16">
        <w:rPr>
          <w:rFonts w:eastAsia="Times New Roman" w:cs="Times New Roman"/>
        </w:rPr>
        <w:t xml:space="preserve"> MAZOWSZE 202</w:t>
      </w:r>
      <w:r>
        <w:rPr>
          <w:rFonts w:eastAsia="Times New Roman" w:cs="Times New Roman"/>
        </w:rPr>
        <w:t>1</w:t>
      </w:r>
      <w:r w:rsidRPr="00616D16">
        <w:rPr>
          <w:rFonts w:eastAsia="Times New Roman" w:cs="Times New Roman"/>
        </w:rPr>
        <w:t>”.</w:t>
      </w:r>
    </w:p>
    <w:p w14:paraId="2146ED1C" w14:textId="77777777" w:rsidR="003E78CA" w:rsidRPr="00CC2AEC" w:rsidRDefault="003E78CA" w:rsidP="003E78CA">
      <w:pPr>
        <w:pStyle w:val="Akapitzlist"/>
        <w:ind w:left="426"/>
        <w:jc w:val="both"/>
        <w:rPr>
          <w:rFonts w:eastAsia="Times New Roman" w:cs="Times New Roman"/>
        </w:rPr>
      </w:pPr>
    </w:p>
    <w:p w14:paraId="39031F2B" w14:textId="77777777" w:rsidR="003E78CA" w:rsidRPr="00CC2AEC" w:rsidRDefault="003E78CA" w:rsidP="003E78CA">
      <w:pPr>
        <w:pStyle w:val="Akapitzlist"/>
        <w:suppressAutoHyphens/>
        <w:spacing w:after="0" w:line="312" w:lineRule="auto"/>
        <w:ind w:left="0"/>
        <w:jc w:val="center"/>
        <w:rPr>
          <w:rFonts w:eastAsia="Times New Roman" w:cs="Times New Roman"/>
          <w:b/>
          <w:lang w:eastAsia="x-none"/>
        </w:rPr>
      </w:pPr>
      <w:r w:rsidRPr="00CC2AEC">
        <w:rPr>
          <w:rFonts w:eastAsia="Times New Roman" w:cs="Times New Roman"/>
          <w:b/>
          <w:lang w:eastAsia="x-none"/>
        </w:rPr>
        <w:t>§ 3</w:t>
      </w:r>
    </w:p>
    <w:p w14:paraId="47CF7FD9" w14:textId="77777777" w:rsidR="003E78CA" w:rsidRPr="00CC2AEC" w:rsidRDefault="003E78CA" w:rsidP="003E78CA">
      <w:pPr>
        <w:tabs>
          <w:tab w:val="left" w:pos="426"/>
        </w:tabs>
        <w:spacing w:after="0"/>
        <w:jc w:val="both"/>
        <w:rPr>
          <w:rFonts w:eastAsia="Times New Roman" w:cs="Times New Roman"/>
          <w:lang w:eastAsia="pl-PL"/>
        </w:rPr>
      </w:pPr>
      <w:r w:rsidRPr="00CC2AEC">
        <w:rPr>
          <w:rFonts w:eastAsia="Times New Roman" w:cs="Times New Roman"/>
          <w:lang w:eastAsia="x-none"/>
        </w:rPr>
        <w:t>Obowiązki Wykonawcy:</w:t>
      </w:r>
      <w:r w:rsidRPr="00CC2AEC">
        <w:rPr>
          <w:rFonts w:eastAsia="Times New Roman" w:cs="Times New Roman"/>
          <w:lang w:eastAsia="pl-PL"/>
        </w:rPr>
        <w:t xml:space="preserve"> </w:t>
      </w:r>
    </w:p>
    <w:p w14:paraId="7E688FC1" w14:textId="77777777" w:rsidR="003E78CA" w:rsidRPr="00616D16" w:rsidRDefault="003E78CA" w:rsidP="003E78CA">
      <w:pPr>
        <w:numPr>
          <w:ilvl w:val="0"/>
          <w:numId w:val="32"/>
        </w:numPr>
        <w:tabs>
          <w:tab w:val="left" w:pos="426"/>
        </w:tabs>
        <w:spacing w:after="0"/>
        <w:contextualSpacing/>
        <w:jc w:val="both"/>
        <w:rPr>
          <w:rFonts w:eastAsia="Times New Roman" w:cs="Times New Roman"/>
          <w:lang w:eastAsia="pl-PL"/>
        </w:rPr>
      </w:pPr>
      <w:r w:rsidRPr="00D079DC">
        <w:rPr>
          <w:rFonts w:eastAsia="Times New Roman" w:cs="Times New Roman"/>
          <w:lang w:eastAsia="pl-PL"/>
        </w:rPr>
        <w:t xml:space="preserve">Inwentaryzacja wszystkich indywidualnych źródeł ciepła na terenie Gminy </w:t>
      </w:r>
      <w:r>
        <w:rPr>
          <w:rFonts w:eastAsia="Times New Roman" w:cs="Times New Roman"/>
          <w:lang w:eastAsia="pl-PL"/>
        </w:rPr>
        <w:t>Szydłowo</w:t>
      </w:r>
      <w:r w:rsidRPr="00D079DC">
        <w:rPr>
          <w:rFonts w:eastAsia="Times New Roman" w:cs="Times New Roman"/>
          <w:lang w:eastAsia="pl-PL"/>
        </w:rPr>
        <w:t xml:space="preserve"> z wykorzystaniem </w:t>
      </w:r>
      <w:r>
        <w:rPr>
          <w:rFonts w:eastAsia="Times New Roman" w:cs="Times New Roman"/>
          <w:lang w:eastAsia="pl-PL"/>
        </w:rPr>
        <w:t xml:space="preserve">metody </w:t>
      </w:r>
      <w:r w:rsidRPr="00616D16">
        <w:rPr>
          <w:rFonts w:eastAsia="Times New Roman" w:cs="Times New Roman"/>
          <w:lang w:eastAsia="pl-PL"/>
        </w:rPr>
        <w:t>kombinowanej (połączenie metody rejestrowej z metodą wywiadu bezpośredniego poprzez wykorzystanie danych zgromadzonych w rejestrach i uzupełnienie ich za pomocą danych spisanych w wyniku wywiadu bezpośredniego, np. w formie ankiet).</w:t>
      </w:r>
    </w:p>
    <w:p w14:paraId="0C5FDCD9" w14:textId="77777777" w:rsidR="003E78CA" w:rsidRPr="00616D16" w:rsidRDefault="003E78CA" w:rsidP="003E78CA">
      <w:pPr>
        <w:pStyle w:val="Akapitzlist"/>
        <w:numPr>
          <w:ilvl w:val="0"/>
          <w:numId w:val="34"/>
        </w:numPr>
        <w:tabs>
          <w:tab w:val="left" w:pos="1418"/>
        </w:tabs>
        <w:spacing w:after="0"/>
        <w:ind w:left="1134" w:hanging="425"/>
        <w:jc w:val="both"/>
        <w:rPr>
          <w:rFonts w:eastAsia="Times New Roman" w:cs="Times New Roman"/>
          <w:lang w:eastAsia="pl-PL"/>
        </w:rPr>
      </w:pPr>
      <w:r w:rsidRPr="00616D16">
        <w:rPr>
          <w:rFonts w:eastAsia="Times New Roman" w:cs="Times New Roman"/>
          <w:lang w:eastAsia="pl-PL"/>
        </w:rPr>
        <w:t xml:space="preserve">Dominującą metodą w metodzie kombinowanej ma być metoda wywiadu bezpośredniego kwestionariuszowego, która będzie polegać na wypełnianiu ankiet w formie papierowej lub elektronicznej przez ankietera. Ankieter ma pozyskać informacje, z wyłączeniem zbierania i przetwarzania danych osobowych, od użytkowników lokali lub budynków (np. najemców, właścicieli, zarządców) na podstawie wywiadu z nimi, w każdym punkcie adresowym. Informacje należy umieścić w sporządzonej bazie w formacie .xlsx. Ankieterzy, w celu pozyskania danych, mają za zadanie przeprowadzenie rozmowy z respondentem, wspólnej analizy poszczególnych punktów kwestionariusza, a także wypełnienie ankiety. </w:t>
      </w:r>
    </w:p>
    <w:p w14:paraId="54A81C84" w14:textId="77777777" w:rsidR="003E78CA" w:rsidRPr="00D079DC" w:rsidRDefault="003E78CA" w:rsidP="003E78CA">
      <w:pPr>
        <w:tabs>
          <w:tab w:val="left" w:pos="1134"/>
        </w:tabs>
        <w:spacing w:after="0"/>
        <w:ind w:left="1134"/>
        <w:contextualSpacing/>
        <w:jc w:val="both"/>
        <w:rPr>
          <w:rFonts w:eastAsia="Times New Roman" w:cs="Times New Roman"/>
          <w:lang w:eastAsia="pl-PL"/>
        </w:rPr>
      </w:pPr>
      <w:r w:rsidRPr="00D079DC">
        <w:rPr>
          <w:rFonts w:eastAsia="Times New Roman" w:cs="Times New Roman"/>
          <w:lang w:eastAsia="pl-PL"/>
        </w:rPr>
        <w:t>Wskazane jest, aby prowadzenie inwentaryzacji metodą wywiadu bezpośredniego połączone było z równoczesnym zapewnieniem doradztwa w zakresie obowiązującej uchwały antysmogowej, wymiany źródeł ciepła na ekologiczne, poprawy efektywności energetycznej w budynkach i obniżenia kosztów związanych z</w:t>
      </w:r>
      <w:r>
        <w:rPr>
          <w:rFonts w:eastAsia="Times New Roman" w:cs="Times New Roman"/>
          <w:lang w:eastAsia="pl-PL"/>
        </w:rPr>
        <w:t> </w:t>
      </w:r>
      <w:r w:rsidRPr="00D079DC">
        <w:rPr>
          <w:rFonts w:eastAsia="Times New Roman" w:cs="Times New Roman"/>
          <w:lang w:eastAsia="pl-PL"/>
        </w:rPr>
        <w:t>utrzymaniem mieszkań (np. oszczędność energii) oraz wykonaniem termomodernizacji obiektów w celu zmniejszenia strat ciepła i obniżenia  zużycia energii cieplnej.</w:t>
      </w:r>
    </w:p>
    <w:p w14:paraId="505AC9D2" w14:textId="77777777" w:rsidR="003E78CA" w:rsidRPr="00D079DC" w:rsidRDefault="003E78CA" w:rsidP="003E78CA">
      <w:pPr>
        <w:tabs>
          <w:tab w:val="left" w:pos="1134"/>
          <w:tab w:val="left" w:pos="1843"/>
        </w:tabs>
        <w:spacing w:after="0"/>
        <w:ind w:left="1134"/>
        <w:contextualSpacing/>
        <w:jc w:val="both"/>
        <w:rPr>
          <w:rFonts w:eastAsia="Times New Roman" w:cs="Times New Roman"/>
          <w:lang w:eastAsia="pl-PL"/>
        </w:rPr>
      </w:pPr>
      <w:r w:rsidRPr="00D079DC">
        <w:rPr>
          <w:rFonts w:eastAsia="Times New Roman" w:cs="Times New Roman"/>
          <w:lang w:eastAsia="pl-PL"/>
        </w:rPr>
        <w:t>W punktach adresowych, w których dla całego budynku wielorodzinnego występuje jedno źródło ciepła, wypełniana jest jedna ankieta dla całego obiektu. Natomiast w zabudowie wielorodzinnej, gdzie jest wiele indywidualnych instalacji grzewczych, ankiety prowadzone są w poszczególnych lokalach.</w:t>
      </w:r>
    </w:p>
    <w:p w14:paraId="45FD5D46" w14:textId="77777777" w:rsidR="003E78CA" w:rsidRPr="00616D16" w:rsidRDefault="003E78CA" w:rsidP="003E78CA">
      <w:pPr>
        <w:pStyle w:val="Akapitzlist"/>
        <w:numPr>
          <w:ilvl w:val="0"/>
          <w:numId w:val="35"/>
        </w:numPr>
        <w:tabs>
          <w:tab w:val="left" w:pos="1843"/>
        </w:tabs>
        <w:spacing w:after="0"/>
        <w:ind w:left="1134" w:hanging="425"/>
        <w:jc w:val="both"/>
        <w:rPr>
          <w:rFonts w:eastAsia="Times New Roman" w:cs="Times New Roman"/>
          <w:lang w:eastAsia="pl-PL"/>
        </w:rPr>
      </w:pPr>
      <w:r w:rsidRPr="00616D16">
        <w:rPr>
          <w:rFonts w:eastAsia="Times New Roman" w:cs="Times New Roman"/>
          <w:lang w:eastAsia="pl-PL"/>
        </w:rPr>
        <w:t>Metoda rejestrowa będzie polegała na zebraniu i przeanalizowaniu danych zawartych w różnych rejestrach administracyjnych.</w:t>
      </w:r>
    </w:p>
    <w:p w14:paraId="23F0140F" w14:textId="77777777" w:rsidR="003E78CA" w:rsidRPr="00D079DC" w:rsidRDefault="003E78CA" w:rsidP="003E78CA">
      <w:pPr>
        <w:numPr>
          <w:ilvl w:val="1"/>
          <w:numId w:val="32"/>
        </w:numPr>
        <w:tabs>
          <w:tab w:val="left" w:pos="1246"/>
        </w:tabs>
        <w:spacing w:after="0"/>
        <w:contextualSpacing/>
        <w:jc w:val="both"/>
        <w:rPr>
          <w:rFonts w:eastAsia="Times New Roman" w:cs="Times New Roman"/>
          <w:lang w:eastAsia="pl-PL"/>
        </w:rPr>
      </w:pPr>
      <w:r w:rsidRPr="00D079DC">
        <w:rPr>
          <w:rFonts w:eastAsia="Times New Roman" w:cs="Times New Roman"/>
          <w:lang w:eastAsia="pl-PL"/>
        </w:rPr>
        <w:t>Rekrutacja ankieterów do przeprowadzenia inwentaryzacji. Wykonawca będzie zobowiązany do weryfikacji pracy ankieterów poprzez analizę nadesłanych przez ankieterów materiałów oraz poprzez wyznaczonego przez Wykonawcę kontrolera, sprawdzającego losowo inwentaryzowane lokalizacje.</w:t>
      </w:r>
    </w:p>
    <w:p w14:paraId="4C3E3DD1" w14:textId="77777777" w:rsidR="003E78CA" w:rsidRPr="00D079DC" w:rsidRDefault="003E78CA" w:rsidP="003E78CA">
      <w:pPr>
        <w:numPr>
          <w:ilvl w:val="1"/>
          <w:numId w:val="32"/>
        </w:numPr>
        <w:tabs>
          <w:tab w:val="left" w:pos="1246"/>
        </w:tabs>
        <w:spacing w:after="0"/>
        <w:contextualSpacing/>
        <w:jc w:val="both"/>
        <w:rPr>
          <w:rFonts w:eastAsia="Times New Roman" w:cs="Times New Roman"/>
          <w:lang w:eastAsia="pl-PL"/>
        </w:rPr>
      </w:pPr>
      <w:r w:rsidRPr="00D079DC">
        <w:rPr>
          <w:rFonts w:eastAsia="Times New Roman" w:cs="Times New Roman"/>
          <w:lang w:eastAsia="pl-PL"/>
        </w:rPr>
        <w:t>Przeszkolenie ankieterów przez Wykonawcę oraz wyposażenie ich przez Wykonawcę w niezbędne elementy: identyfikator oraz mapy z lokalizacją budynków i wykaz punktów adresowych, z których mają zebrać informacje. Zamawiający zamieści w siedzibie Urzędu, na swojej stronie internetowej oraz w miejscowej prasie informację o przeprowadzaniu działań inwentaryzacyjnych.</w:t>
      </w:r>
    </w:p>
    <w:p w14:paraId="0AD667E0" w14:textId="77777777" w:rsidR="003E78CA" w:rsidRPr="00D079DC" w:rsidRDefault="003E78CA" w:rsidP="003E78CA">
      <w:pPr>
        <w:numPr>
          <w:ilvl w:val="1"/>
          <w:numId w:val="32"/>
        </w:numPr>
        <w:tabs>
          <w:tab w:val="left" w:pos="1246"/>
        </w:tabs>
        <w:spacing w:after="0"/>
        <w:contextualSpacing/>
        <w:jc w:val="both"/>
        <w:rPr>
          <w:rFonts w:eastAsia="Times New Roman" w:cs="Times New Roman"/>
          <w:lang w:eastAsia="pl-PL"/>
        </w:rPr>
      </w:pPr>
      <w:r w:rsidRPr="00D079DC">
        <w:rPr>
          <w:rFonts w:eastAsia="Times New Roman" w:cs="Times New Roman"/>
          <w:lang w:eastAsia="pl-PL"/>
        </w:rPr>
        <w:t xml:space="preserve">Przygotowanie i udostępnienie ankiety online na stronie www gminy do wypełnienia w formie elektronicznej i odesłania przez stronę www gminy oraz w formie papierowej (projekt ankiety musi być zatwierdzony przez Zamawiającego) zawierających następujące dane: </w:t>
      </w:r>
    </w:p>
    <w:p w14:paraId="5E5BB3E5" w14:textId="77777777" w:rsidR="003E78CA" w:rsidRPr="00CC2AEC" w:rsidRDefault="003E78CA" w:rsidP="003E78CA">
      <w:pPr>
        <w:pStyle w:val="Akapitzlist"/>
        <w:numPr>
          <w:ilvl w:val="0"/>
          <w:numId w:val="22"/>
        </w:numPr>
        <w:tabs>
          <w:tab w:val="left" w:pos="1260"/>
        </w:tabs>
        <w:spacing w:after="0"/>
        <w:ind w:hanging="447"/>
        <w:jc w:val="both"/>
        <w:rPr>
          <w:rFonts w:eastAsia="Times New Roman" w:cs="Times New Roman"/>
          <w:lang w:eastAsia="pl-PL"/>
        </w:rPr>
      </w:pPr>
      <w:r w:rsidRPr="00CC2AEC">
        <w:rPr>
          <w:rFonts w:eastAsia="Times New Roman" w:cs="Times New Roman"/>
          <w:lang w:eastAsia="pl-PL"/>
        </w:rPr>
        <w:t>dane adresowe:</w:t>
      </w:r>
    </w:p>
    <w:p w14:paraId="7F1148E1" w14:textId="77777777" w:rsidR="003E78CA" w:rsidRPr="00CC2AEC" w:rsidRDefault="003E78CA" w:rsidP="003E78CA">
      <w:pPr>
        <w:numPr>
          <w:ilvl w:val="0"/>
          <w:numId w:val="16"/>
        </w:numPr>
        <w:tabs>
          <w:tab w:val="left" w:pos="1980"/>
        </w:tabs>
        <w:spacing w:after="0"/>
        <w:ind w:hanging="76"/>
        <w:contextualSpacing/>
        <w:jc w:val="both"/>
        <w:rPr>
          <w:rFonts w:eastAsia="Times New Roman" w:cs="Times New Roman"/>
          <w:lang w:eastAsia="pl-PL"/>
        </w:rPr>
      </w:pPr>
      <w:r w:rsidRPr="00CC2AEC">
        <w:rPr>
          <w:rFonts w:eastAsia="Times New Roman" w:cs="Times New Roman"/>
          <w:lang w:eastAsia="pl-PL"/>
        </w:rPr>
        <w:t>powiat,</w:t>
      </w:r>
    </w:p>
    <w:p w14:paraId="5525E722" w14:textId="77777777" w:rsidR="003E78CA" w:rsidRPr="00CC2AEC" w:rsidRDefault="003E78CA" w:rsidP="003E78CA">
      <w:pPr>
        <w:numPr>
          <w:ilvl w:val="0"/>
          <w:numId w:val="16"/>
        </w:numPr>
        <w:tabs>
          <w:tab w:val="left" w:pos="1980"/>
        </w:tabs>
        <w:spacing w:after="0"/>
        <w:ind w:hanging="76"/>
        <w:contextualSpacing/>
        <w:jc w:val="both"/>
        <w:rPr>
          <w:rFonts w:eastAsia="Times New Roman" w:cs="Times New Roman"/>
          <w:lang w:eastAsia="pl-PL"/>
        </w:rPr>
      </w:pPr>
      <w:r w:rsidRPr="00CC2AEC">
        <w:rPr>
          <w:rFonts w:eastAsia="Times New Roman" w:cs="Times New Roman"/>
          <w:lang w:eastAsia="pl-PL"/>
        </w:rPr>
        <w:lastRenderedPageBreak/>
        <w:t>gmina,</w:t>
      </w:r>
    </w:p>
    <w:p w14:paraId="2A20E5E2" w14:textId="77777777" w:rsidR="003E78CA" w:rsidRPr="00CC2AEC" w:rsidRDefault="003E78CA" w:rsidP="003E78CA">
      <w:pPr>
        <w:numPr>
          <w:ilvl w:val="0"/>
          <w:numId w:val="16"/>
        </w:numPr>
        <w:tabs>
          <w:tab w:val="left" w:pos="1980"/>
        </w:tabs>
        <w:spacing w:after="0"/>
        <w:ind w:hanging="76"/>
        <w:contextualSpacing/>
        <w:jc w:val="both"/>
        <w:rPr>
          <w:rFonts w:eastAsia="Times New Roman" w:cs="Times New Roman"/>
          <w:lang w:eastAsia="pl-PL"/>
        </w:rPr>
      </w:pPr>
      <w:r w:rsidRPr="00CC2AEC">
        <w:rPr>
          <w:rFonts w:eastAsia="Times New Roman" w:cs="Times New Roman"/>
          <w:lang w:eastAsia="pl-PL"/>
        </w:rPr>
        <w:t>miejscowość (ew. dzielnica),</w:t>
      </w:r>
    </w:p>
    <w:p w14:paraId="4B1FE378" w14:textId="77777777" w:rsidR="003E78CA" w:rsidRPr="00CC2AEC" w:rsidRDefault="003E78CA" w:rsidP="003E78CA">
      <w:pPr>
        <w:numPr>
          <w:ilvl w:val="0"/>
          <w:numId w:val="16"/>
        </w:numPr>
        <w:tabs>
          <w:tab w:val="left" w:pos="1980"/>
        </w:tabs>
        <w:spacing w:after="0"/>
        <w:ind w:hanging="76"/>
        <w:contextualSpacing/>
        <w:jc w:val="both"/>
        <w:rPr>
          <w:rFonts w:eastAsia="Times New Roman" w:cs="Times New Roman"/>
          <w:lang w:eastAsia="pl-PL"/>
        </w:rPr>
      </w:pPr>
      <w:r w:rsidRPr="00CC2AEC">
        <w:rPr>
          <w:rFonts w:eastAsia="Times New Roman" w:cs="Times New Roman"/>
          <w:lang w:eastAsia="pl-PL"/>
        </w:rPr>
        <w:t>ulica,</w:t>
      </w:r>
    </w:p>
    <w:p w14:paraId="216660AA" w14:textId="77777777" w:rsidR="003E78CA" w:rsidRPr="00CC2AEC" w:rsidRDefault="003E78CA" w:rsidP="003E78CA">
      <w:pPr>
        <w:numPr>
          <w:ilvl w:val="0"/>
          <w:numId w:val="16"/>
        </w:numPr>
        <w:tabs>
          <w:tab w:val="left" w:pos="1980"/>
        </w:tabs>
        <w:spacing w:after="0"/>
        <w:ind w:hanging="76"/>
        <w:contextualSpacing/>
        <w:jc w:val="both"/>
        <w:rPr>
          <w:rFonts w:eastAsia="Times New Roman" w:cs="Times New Roman"/>
          <w:lang w:eastAsia="pl-PL"/>
        </w:rPr>
      </w:pPr>
      <w:r w:rsidRPr="00CC2AEC">
        <w:rPr>
          <w:rFonts w:eastAsia="Times New Roman" w:cs="Times New Roman"/>
          <w:lang w:eastAsia="pl-PL"/>
        </w:rPr>
        <w:t>numer budynku,</w:t>
      </w:r>
    </w:p>
    <w:p w14:paraId="6F972D13" w14:textId="77777777" w:rsidR="003E78CA" w:rsidRPr="00CC2AEC" w:rsidRDefault="003E78CA" w:rsidP="003E78CA">
      <w:pPr>
        <w:numPr>
          <w:ilvl w:val="0"/>
          <w:numId w:val="16"/>
        </w:numPr>
        <w:tabs>
          <w:tab w:val="left" w:pos="1980"/>
        </w:tabs>
        <w:spacing w:after="0"/>
        <w:ind w:hanging="76"/>
        <w:contextualSpacing/>
        <w:jc w:val="both"/>
        <w:rPr>
          <w:rFonts w:eastAsia="Times New Roman" w:cs="Times New Roman"/>
          <w:lang w:eastAsia="pl-PL"/>
        </w:rPr>
      </w:pPr>
      <w:r w:rsidRPr="00CC2AEC">
        <w:rPr>
          <w:rFonts w:eastAsia="Times New Roman" w:cs="Times New Roman"/>
          <w:lang w:eastAsia="pl-PL"/>
        </w:rPr>
        <w:t>numer lokalu;</w:t>
      </w:r>
    </w:p>
    <w:p w14:paraId="15A93182" w14:textId="77777777" w:rsidR="003E78CA" w:rsidRPr="00CC2AEC" w:rsidRDefault="003E78CA" w:rsidP="003E78CA">
      <w:pPr>
        <w:pStyle w:val="Akapitzlist"/>
        <w:numPr>
          <w:ilvl w:val="0"/>
          <w:numId w:val="22"/>
        </w:numPr>
        <w:tabs>
          <w:tab w:val="left" w:pos="1260"/>
          <w:tab w:val="left" w:pos="1915"/>
        </w:tabs>
        <w:spacing w:after="0"/>
        <w:ind w:hanging="447"/>
        <w:jc w:val="both"/>
        <w:rPr>
          <w:rFonts w:eastAsia="Times New Roman" w:cs="Times New Roman"/>
          <w:lang w:eastAsia="pl-PL"/>
        </w:rPr>
      </w:pPr>
      <w:r w:rsidRPr="00CC2AEC">
        <w:rPr>
          <w:rFonts w:eastAsia="Times New Roman" w:cs="Times New Roman"/>
          <w:lang w:eastAsia="pl-PL"/>
        </w:rPr>
        <w:t>dane budynku/lokalu:</w:t>
      </w:r>
    </w:p>
    <w:p w14:paraId="16DD0898" w14:textId="77777777" w:rsidR="003E78CA" w:rsidRPr="00CC2AEC" w:rsidRDefault="003E78CA" w:rsidP="003E78CA">
      <w:pPr>
        <w:pStyle w:val="Akapitzlist"/>
        <w:numPr>
          <w:ilvl w:val="0"/>
          <w:numId w:val="17"/>
        </w:numPr>
        <w:tabs>
          <w:tab w:val="left" w:pos="979"/>
          <w:tab w:val="left" w:pos="1418"/>
        </w:tabs>
        <w:spacing w:after="0"/>
        <w:ind w:hanging="76"/>
        <w:jc w:val="both"/>
        <w:rPr>
          <w:rFonts w:eastAsia="Consolas" w:cs="Times New Roman"/>
          <w:lang w:eastAsia="pl-PL"/>
        </w:rPr>
      </w:pPr>
      <w:r w:rsidRPr="00CC2AEC">
        <w:rPr>
          <w:rFonts w:eastAsia="Times New Roman" w:cs="Times New Roman"/>
          <w:lang w:eastAsia="pl-PL"/>
        </w:rPr>
        <w:t>typ budynku,</w:t>
      </w:r>
    </w:p>
    <w:p w14:paraId="389F63D2" w14:textId="77777777" w:rsidR="003E78CA" w:rsidRPr="00CC2AEC" w:rsidRDefault="003E78CA" w:rsidP="003E78CA">
      <w:pPr>
        <w:numPr>
          <w:ilvl w:val="0"/>
          <w:numId w:val="17"/>
        </w:numPr>
        <w:tabs>
          <w:tab w:val="left" w:pos="979"/>
        </w:tabs>
        <w:spacing w:after="0"/>
        <w:ind w:hanging="76"/>
        <w:contextualSpacing/>
        <w:jc w:val="both"/>
        <w:rPr>
          <w:rFonts w:eastAsia="Times New Roman" w:cs="Times New Roman"/>
          <w:lang w:eastAsia="pl-PL"/>
        </w:rPr>
      </w:pPr>
      <w:r w:rsidRPr="00CC2AEC">
        <w:rPr>
          <w:rFonts w:eastAsia="Times New Roman" w:cs="Times New Roman"/>
          <w:lang w:eastAsia="pl-PL"/>
        </w:rPr>
        <w:t>powierzchnia użytkowa budynku/lokalu wyrażona w m</w:t>
      </w:r>
      <w:r w:rsidRPr="00CC2AEC">
        <w:rPr>
          <w:rFonts w:eastAsia="Times New Roman" w:cs="Times New Roman"/>
          <w:vertAlign w:val="superscript"/>
          <w:lang w:eastAsia="pl-PL"/>
        </w:rPr>
        <w:t>2</w:t>
      </w:r>
      <w:r w:rsidRPr="00CC2AEC">
        <w:rPr>
          <w:rFonts w:eastAsia="Times New Roman" w:cs="Times New Roman"/>
          <w:lang w:eastAsia="pl-PL"/>
        </w:rPr>
        <w:t>,</w:t>
      </w:r>
    </w:p>
    <w:p w14:paraId="55C53665" w14:textId="77777777" w:rsidR="003E78CA" w:rsidRPr="00CC2AEC" w:rsidRDefault="003E78CA" w:rsidP="003E78CA">
      <w:pPr>
        <w:numPr>
          <w:ilvl w:val="0"/>
          <w:numId w:val="17"/>
        </w:numPr>
        <w:tabs>
          <w:tab w:val="left" w:pos="979"/>
        </w:tabs>
        <w:spacing w:after="0"/>
        <w:ind w:hanging="76"/>
        <w:contextualSpacing/>
        <w:jc w:val="both"/>
        <w:rPr>
          <w:rFonts w:eastAsia="Times New Roman" w:cs="Times New Roman"/>
          <w:lang w:eastAsia="pl-PL"/>
        </w:rPr>
      </w:pPr>
      <w:r w:rsidRPr="00CC2AEC">
        <w:rPr>
          <w:rFonts w:eastAsia="Times New Roman" w:cs="Times New Roman"/>
          <w:lang w:eastAsia="pl-PL"/>
        </w:rPr>
        <w:t>ocieplenie, przeprowadzone termomodernizacje;</w:t>
      </w:r>
    </w:p>
    <w:p w14:paraId="09C4A8FF" w14:textId="77777777" w:rsidR="003E78CA" w:rsidRPr="00CC2AEC" w:rsidRDefault="003E78CA" w:rsidP="003E78CA">
      <w:pPr>
        <w:numPr>
          <w:ilvl w:val="0"/>
          <w:numId w:val="22"/>
        </w:numPr>
        <w:tabs>
          <w:tab w:val="left" w:pos="1134"/>
        </w:tabs>
        <w:spacing w:after="0"/>
        <w:ind w:left="709" w:firstLine="284"/>
        <w:contextualSpacing/>
        <w:jc w:val="both"/>
        <w:rPr>
          <w:rFonts w:eastAsia="Times New Roman" w:cs="Times New Roman"/>
          <w:lang w:eastAsia="pl-PL"/>
        </w:rPr>
      </w:pPr>
      <w:r w:rsidRPr="00CC2AEC">
        <w:rPr>
          <w:rFonts w:eastAsia="Times New Roman" w:cs="Times New Roman"/>
          <w:lang w:eastAsia="pl-PL"/>
        </w:rPr>
        <w:t>dane o źródle/źródłach ciepła - w każdym budynku lub lokalu</w:t>
      </w:r>
    </w:p>
    <w:p w14:paraId="5893EC1E" w14:textId="77777777" w:rsidR="003E78CA" w:rsidRPr="00CC2AEC" w:rsidRDefault="003E78CA" w:rsidP="003E78CA">
      <w:pPr>
        <w:numPr>
          <w:ilvl w:val="0"/>
          <w:numId w:val="18"/>
        </w:numPr>
        <w:tabs>
          <w:tab w:val="left" w:pos="1134"/>
        </w:tabs>
        <w:spacing w:after="0"/>
        <w:ind w:hanging="76"/>
        <w:contextualSpacing/>
        <w:jc w:val="both"/>
        <w:rPr>
          <w:rFonts w:eastAsia="Times New Roman" w:cs="Times New Roman"/>
          <w:lang w:eastAsia="pl-PL"/>
        </w:rPr>
      </w:pPr>
      <w:r w:rsidRPr="00CC2AEC">
        <w:rPr>
          <w:rFonts w:eastAsia="Times New Roman" w:cs="Times New Roman"/>
          <w:lang w:eastAsia="pl-PL"/>
        </w:rPr>
        <w:t>kocioł na paliwa stałe:</w:t>
      </w:r>
    </w:p>
    <w:p w14:paraId="3DD61E8E" w14:textId="77777777" w:rsidR="003E78CA" w:rsidRPr="00CC2AEC" w:rsidRDefault="003E78CA" w:rsidP="003E78CA">
      <w:pPr>
        <w:numPr>
          <w:ilvl w:val="0"/>
          <w:numId w:val="15"/>
        </w:numPr>
        <w:tabs>
          <w:tab w:val="left" w:pos="993"/>
        </w:tabs>
        <w:spacing w:after="0"/>
        <w:ind w:left="2127" w:hanging="284"/>
        <w:contextualSpacing/>
        <w:jc w:val="both"/>
        <w:rPr>
          <w:rFonts w:eastAsia="Times New Roman" w:cs="Times New Roman"/>
          <w:lang w:eastAsia="pl-PL"/>
        </w:rPr>
      </w:pPr>
      <w:r w:rsidRPr="00CC2AEC">
        <w:rPr>
          <w:rFonts w:eastAsia="Times New Roman" w:cs="Times New Roman"/>
          <w:lang w:eastAsia="pl-PL"/>
        </w:rPr>
        <w:t>liczba źródeł,</w:t>
      </w:r>
    </w:p>
    <w:p w14:paraId="5A5EF764" w14:textId="77777777" w:rsidR="003E78CA" w:rsidRPr="00CC2AEC" w:rsidRDefault="003E78CA" w:rsidP="003E78CA">
      <w:pPr>
        <w:numPr>
          <w:ilvl w:val="0"/>
          <w:numId w:val="15"/>
        </w:numPr>
        <w:tabs>
          <w:tab w:val="left" w:pos="993"/>
        </w:tabs>
        <w:spacing w:after="0"/>
        <w:ind w:left="2127" w:hanging="284"/>
        <w:contextualSpacing/>
        <w:jc w:val="both"/>
        <w:rPr>
          <w:rFonts w:eastAsia="Times New Roman" w:cs="Times New Roman"/>
          <w:lang w:eastAsia="pl-PL"/>
        </w:rPr>
      </w:pPr>
      <w:r w:rsidRPr="00CC2AEC">
        <w:rPr>
          <w:rFonts w:eastAsia="Times New Roman" w:cs="Times New Roman"/>
          <w:lang w:eastAsia="pl-PL"/>
        </w:rPr>
        <w:t>charakter produkowanego ciepła (ogrzewanie, ciepła woda użytkowa),</w:t>
      </w:r>
    </w:p>
    <w:p w14:paraId="08458DF3" w14:textId="77777777" w:rsidR="003E78CA" w:rsidRPr="00CC2AEC" w:rsidRDefault="003E78CA" w:rsidP="003E78CA">
      <w:pPr>
        <w:numPr>
          <w:ilvl w:val="0"/>
          <w:numId w:val="15"/>
        </w:numPr>
        <w:tabs>
          <w:tab w:val="left" w:pos="993"/>
        </w:tabs>
        <w:spacing w:after="0"/>
        <w:ind w:left="2127" w:hanging="284"/>
        <w:contextualSpacing/>
        <w:jc w:val="both"/>
        <w:rPr>
          <w:rFonts w:eastAsia="Times New Roman" w:cs="Times New Roman"/>
          <w:lang w:eastAsia="pl-PL"/>
        </w:rPr>
      </w:pPr>
      <w:r w:rsidRPr="00CC2AEC">
        <w:rPr>
          <w:rFonts w:eastAsia="Times New Roman" w:cs="Times New Roman"/>
          <w:lang w:eastAsia="pl-PL"/>
        </w:rPr>
        <w:t>klasa kotła na podstawie tabliczki znamionowej lub dokumentu oświadczającego emisję (brak klasy lub brak informacji, klasa 3, klasa 4, klasa 5, ekoprojekt),</w:t>
      </w:r>
    </w:p>
    <w:p w14:paraId="6F6355DA" w14:textId="77777777" w:rsidR="003E78CA" w:rsidRPr="00CC2AEC" w:rsidRDefault="003E78CA" w:rsidP="003E78CA">
      <w:pPr>
        <w:numPr>
          <w:ilvl w:val="0"/>
          <w:numId w:val="15"/>
        </w:numPr>
        <w:tabs>
          <w:tab w:val="left" w:pos="993"/>
        </w:tabs>
        <w:spacing w:after="0"/>
        <w:ind w:left="2127" w:hanging="284"/>
        <w:contextualSpacing/>
        <w:jc w:val="both"/>
        <w:rPr>
          <w:rFonts w:eastAsia="Times New Roman" w:cs="Times New Roman"/>
          <w:lang w:eastAsia="pl-PL"/>
        </w:rPr>
      </w:pPr>
      <w:r w:rsidRPr="00CC2AEC">
        <w:rPr>
          <w:rFonts w:eastAsia="Times New Roman" w:cs="Times New Roman"/>
          <w:lang w:eastAsia="pl-PL"/>
        </w:rPr>
        <w:t>sposób podawania paliwa (ręczny bez wentylatora, ręczny z wentylatorem, podajnik automatyczny),</w:t>
      </w:r>
    </w:p>
    <w:p w14:paraId="50E17D56" w14:textId="77777777" w:rsidR="003E78CA" w:rsidRPr="00CC2AEC" w:rsidRDefault="003E78CA" w:rsidP="003E78CA">
      <w:pPr>
        <w:numPr>
          <w:ilvl w:val="0"/>
          <w:numId w:val="15"/>
        </w:numPr>
        <w:tabs>
          <w:tab w:val="left" w:pos="993"/>
        </w:tabs>
        <w:spacing w:after="0"/>
        <w:ind w:left="2127" w:hanging="284"/>
        <w:contextualSpacing/>
        <w:jc w:val="both"/>
        <w:rPr>
          <w:rFonts w:eastAsia="Times New Roman" w:cs="Times New Roman"/>
          <w:lang w:eastAsia="pl-PL"/>
        </w:rPr>
      </w:pPr>
      <w:r w:rsidRPr="00CC2AEC">
        <w:rPr>
          <w:rFonts w:eastAsia="Times New Roman" w:cs="Times New Roman"/>
          <w:lang w:eastAsia="pl-PL"/>
        </w:rPr>
        <w:t>urządzenie odpylające (jeśli tak, deklarowana sprawność urządzenia [%]),</w:t>
      </w:r>
    </w:p>
    <w:p w14:paraId="759230DE" w14:textId="77777777" w:rsidR="003E78CA" w:rsidRPr="00CC2AEC" w:rsidRDefault="003E78CA" w:rsidP="003E78CA">
      <w:pPr>
        <w:numPr>
          <w:ilvl w:val="0"/>
          <w:numId w:val="15"/>
        </w:numPr>
        <w:tabs>
          <w:tab w:val="left" w:pos="993"/>
        </w:tabs>
        <w:spacing w:after="0"/>
        <w:ind w:left="2127" w:hanging="284"/>
        <w:contextualSpacing/>
        <w:jc w:val="both"/>
        <w:rPr>
          <w:rFonts w:eastAsia="Times New Roman" w:cs="Times New Roman"/>
          <w:lang w:eastAsia="pl-PL"/>
        </w:rPr>
      </w:pPr>
      <w:r w:rsidRPr="00CC2AEC">
        <w:rPr>
          <w:rFonts w:eastAsia="Times New Roman" w:cs="Times New Roman"/>
          <w:lang w:eastAsia="pl-PL"/>
        </w:rPr>
        <w:t>sprawność cieplna,</w:t>
      </w:r>
    </w:p>
    <w:p w14:paraId="0469B2AF" w14:textId="77777777" w:rsidR="003E78CA" w:rsidRPr="00CC2AEC" w:rsidRDefault="003E78CA" w:rsidP="003E78CA">
      <w:pPr>
        <w:numPr>
          <w:ilvl w:val="0"/>
          <w:numId w:val="15"/>
        </w:numPr>
        <w:tabs>
          <w:tab w:val="left" w:pos="993"/>
        </w:tabs>
        <w:spacing w:after="0"/>
        <w:ind w:left="2127" w:hanging="284"/>
        <w:contextualSpacing/>
        <w:jc w:val="both"/>
        <w:rPr>
          <w:rFonts w:eastAsia="Times New Roman" w:cs="Times New Roman"/>
          <w:lang w:eastAsia="pl-PL"/>
        </w:rPr>
      </w:pPr>
      <w:r w:rsidRPr="00CC2AEC">
        <w:rPr>
          <w:rFonts w:eastAsia="Times New Roman" w:cs="Times New Roman"/>
          <w:lang w:eastAsia="pl-PL"/>
        </w:rPr>
        <w:t>rok instalacji,</w:t>
      </w:r>
    </w:p>
    <w:p w14:paraId="65F884C4" w14:textId="77777777" w:rsidR="003E78CA" w:rsidRPr="00CC2AEC" w:rsidRDefault="003E78CA" w:rsidP="003E78CA">
      <w:pPr>
        <w:numPr>
          <w:ilvl w:val="0"/>
          <w:numId w:val="15"/>
        </w:numPr>
        <w:tabs>
          <w:tab w:val="left" w:pos="993"/>
        </w:tabs>
        <w:spacing w:after="0"/>
        <w:ind w:left="2127" w:hanging="284"/>
        <w:contextualSpacing/>
        <w:jc w:val="both"/>
        <w:rPr>
          <w:rFonts w:eastAsia="Times New Roman" w:cs="Times New Roman"/>
          <w:lang w:eastAsia="pl-PL"/>
        </w:rPr>
      </w:pPr>
      <w:r w:rsidRPr="00CC2AEC">
        <w:rPr>
          <w:rFonts w:eastAsia="Times New Roman" w:cs="Times New Roman"/>
          <w:lang w:eastAsia="pl-PL"/>
        </w:rPr>
        <w:t>rok produkcji,</w:t>
      </w:r>
    </w:p>
    <w:p w14:paraId="0A0A3EF4" w14:textId="77777777" w:rsidR="003E78CA" w:rsidRPr="00CC2AEC" w:rsidRDefault="003E78CA" w:rsidP="003E78CA">
      <w:pPr>
        <w:numPr>
          <w:ilvl w:val="0"/>
          <w:numId w:val="15"/>
        </w:numPr>
        <w:tabs>
          <w:tab w:val="left" w:pos="993"/>
        </w:tabs>
        <w:spacing w:after="0"/>
        <w:ind w:left="2127" w:hanging="284"/>
        <w:contextualSpacing/>
        <w:jc w:val="both"/>
        <w:rPr>
          <w:rFonts w:eastAsia="Times New Roman" w:cs="Times New Roman"/>
          <w:lang w:eastAsia="pl-PL"/>
        </w:rPr>
      </w:pPr>
      <w:r w:rsidRPr="00CC2AEC">
        <w:rPr>
          <w:rFonts w:eastAsia="Times New Roman" w:cs="Times New Roman"/>
          <w:lang w:eastAsia="pl-PL"/>
        </w:rPr>
        <w:t>moc [MW],</w:t>
      </w:r>
    </w:p>
    <w:p w14:paraId="461DD1C2" w14:textId="77777777" w:rsidR="003E78CA" w:rsidRPr="00CC2AEC" w:rsidRDefault="003E78CA" w:rsidP="003E78CA">
      <w:pPr>
        <w:numPr>
          <w:ilvl w:val="0"/>
          <w:numId w:val="15"/>
        </w:numPr>
        <w:tabs>
          <w:tab w:val="left" w:pos="993"/>
        </w:tabs>
        <w:snapToGrid w:val="0"/>
        <w:spacing w:after="0"/>
        <w:ind w:left="2127" w:hanging="284"/>
        <w:contextualSpacing/>
        <w:jc w:val="both"/>
        <w:rPr>
          <w:rFonts w:eastAsia="Times New Roman" w:cs="Times New Roman"/>
          <w:lang w:eastAsia="pl-PL"/>
        </w:rPr>
      </w:pPr>
      <w:r w:rsidRPr="00CC2AEC">
        <w:rPr>
          <w:rFonts w:eastAsia="Times New Roman" w:cs="Times New Roman"/>
          <w:lang w:eastAsia="pl-PL"/>
        </w:rPr>
        <w:t>źródło danych (z tabliczki znamionowej, z dokumentacji technicznej, inne - podać jakie),</w:t>
      </w:r>
    </w:p>
    <w:p w14:paraId="0104E562" w14:textId="77777777" w:rsidR="003E78CA" w:rsidRPr="00CC2AEC" w:rsidRDefault="003E78CA" w:rsidP="003E78CA">
      <w:pPr>
        <w:numPr>
          <w:ilvl w:val="0"/>
          <w:numId w:val="18"/>
        </w:numPr>
        <w:tabs>
          <w:tab w:val="left" w:pos="1418"/>
        </w:tabs>
        <w:snapToGrid w:val="0"/>
        <w:spacing w:after="0"/>
        <w:ind w:hanging="76"/>
        <w:contextualSpacing/>
        <w:jc w:val="both"/>
        <w:rPr>
          <w:rFonts w:eastAsia="Times New Roman" w:cs="Times New Roman"/>
          <w:lang w:eastAsia="pl-PL"/>
        </w:rPr>
      </w:pPr>
      <w:r w:rsidRPr="00CC2AEC">
        <w:rPr>
          <w:rFonts w:eastAsia="Times New Roman" w:cs="Times New Roman"/>
          <w:lang w:eastAsia="pl-PL"/>
        </w:rPr>
        <w:t>kocioł gazowy, kocioł olejowy, ogrzewanie elektryczne:</w:t>
      </w:r>
    </w:p>
    <w:p w14:paraId="33E09547" w14:textId="77777777" w:rsidR="003E78CA" w:rsidRPr="00CC2AEC" w:rsidRDefault="003E78CA" w:rsidP="003E78CA">
      <w:pPr>
        <w:numPr>
          <w:ilvl w:val="0"/>
          <w:numId w:val="19"/>
        </w:numPr>
        <w:tabs>
          <w:tab w:val="left" w:pos="2268"/>
        </w:tabs>
        <w:snapToGrid w:val="0"/>
        <w:spacing w:after="0"/>
        <w:ind w:left="2127" w:hanging="284"/>
        <w:contextualSpacing/>
        <w:jc w:val="both"/>
        <w:rPr>
          <w:rFonts w:eastAsia="Times New Roman" w:cs="Times New Roman"/>
          <w:lang w:eastAsia="pl-PL"/>
        </w:rPr>
      </w:pPr>
      <w:r w:rsidRPr="00CC2AEC">
        <w:rPr>
          <w:rFonts w:eastAsia="Times New Roman" w:cs="Times New Roman"/>
          <w:lang w:eastAsia="pl-PL"/>
        </w:rPr>
        <w:t>liczba źródeł,</w:t>
      </w:r>
    </w:p>
    <w:p w14:paraId="49CB92DF" w14:textId="77777777" w:rsidR="003E78CA" w:rsidRPr="00CC2AEC" w:rsidRDefault="003E78CA" w:rsidP="003E78CA">
      <w:pPr>
        <w:numPr>
          <w:ilvl w:val="0"/>
          <w:numId w:val="19"/>
        </w:numPr>
        <w:tabs>
          <w:tab w:val="left" w:pos="2268"/>
        </w:tabs>
        <w:snapToGrid w:val="0"/>
        <w:spacing w:after="0"/>
        <w:ind w:left="2127" w:hanging="284"/>
        <w:contextualSpacing/>
        <w:jc w:val="both"/>
        <w:rPr>
          <w:rFonts w:eastAsia="Times New Roman" w:cs="Times New Roman"/>
          <w:lang w:eastAsia="pl-PL"/>
        </w:rPr>
      </w:pPr>
      <w:r w:rsidRPr="00CC2AEC">
        <w:rPr>
          <w:rFonts w:eastAsia="Times New Roman" w:cs="Times New Roman"/>
          <w:lang w:eastAsia="pl-PL"/>
        </w:rPr>
        <w:t>charakter produkowanego ciepła (ogrzewanie, ciepła woda użytkowa),</w:t>
      </w:r>
    </w:p>
    <w:p w14:paraId="21CE3E55" w14:textId="77777777" w:rsidR="003E78CA" w:rsidRPr="00CC2AEC" w:rsidRDefault="003E78CA" w:rsidP="003E78CA">
      <w:pPr>
        <w:numPr>
          <w:ilvl w:val="0"/>
          <w:numId w:val="18"/>
        </w:numPr>
        <w:tabs>
          <w:tab w:val="left" w:pos="1418"/>
        </w:tabs>
        <w:snapToGrid w:val="0"/>
        <w:spacing w:after="0"/>
        <w:ind w:left="2127" w:hanging="709"/>
        <w:contextualSpacing/>
        <w:jc w:val="both"/>
        <w:rPr>
          <w:rFonts w:eastAsia="Times New Roman" w:cs="Times New Roman"/>
          <w:lang w:eastAsia="pl-PL"/>
        </w:rPr>
      </w:pPr>
      <w:r w:rsidRPr="00CC2AEC">
        <w:rPr>
          <w:rFonts w:eastAsia="Times New Roman" w:cs="Times New Roman"/>
          <w:lang w:eastAsia="pl-PL"/>
        </w:rPr>
        <w:t>sieć ciepłownicza, pompa ciepła, kolektory słoneczne - charakter produkowanego ciepła (ogrzewanie, ciepła woda użytkowa),</w:t>
      </w:r>
    </w:p>
    <w:p w14:paraId="0039FF6D" w14:textId="77777777" w:rsidR="003E78CA" w:rsidRPr="00CC2AEC" w:rsidRDefault="003E78CA" w:rsidP="003E78CA">
      <w:pPr>
        <w:numPr>
          <w:ilvl w:val="0"/>
          <w:numId w:val="18"/>
        </w:numPr>
        <w:tabs>
          <w:tab w:val="left" w:pos="850"/>
        </w:tabs>
        <w:spacing w:after="0"/>
        <w:ind w:hanging="76"/>
        <w:contextualSpacing/>
        <w:jc w:val="both"/>
        <w:rPr>
          <w:rFonts w:eastAsia="Times New Roman" w:cs="Times New Roman"/>
          <w:lang w:eastAsia="pl-PL"/>
        </w:rPr>
      </w:pPr>
      <w:r w:rsidRPr="00CC2AEC">
        <w:rPr>
          <w:rFonts w:eastAsia="Times New Roman" w:cs="Times New Roman"/>
          <w:lang w:eastAsia="pl-PL"/>
        </w:rPr>
        <w:t>piec, piecokuchnia, piec wolnostojący, kominek:</w:t>
      </w:r>
    </w:p>
    <w:p w14:paraId="4C08A315" w14:textId="77777777" w:rsidR="003E78CA" w:rsidRPr="00CC2AEC" w:rsidRDefault="003E78CA" w:rsidP="003E78CA">
      <w:pPr>
        <w:numPr>
          <w:ilvl w:val="0"/>
          <w:numId w:val="20"/>
        </w:numPr>
        <w:tabs>
          <w:tab w:val="left" w:pos="2268"/>
        </w:tabs>
        <w:spacing w:after="0"/>
        <w:ind w:left="2127" w:hanging="284"/>
        <w:contextualSpacing/>
        <w:jc w:val="both"/>
        <w:rPr>
          <w:rFonts w:eastAsia="Times New Roman" w:cs="Times New Roman"/>
          <w:lang w:eastAsia="pl-PL"/>
        </w:rPr>
      </w:pPr>
      <w:r w:rsidRPr="00CC2AEC">
        <w:rPr>
          <w:rFonts w:eastAsia="Times New Roman" w:cs="Times New Roman"/>
          <w:lang w:eastAsia="pl-PL"/>
        </w:rPr>
        <w:t>liczba źródeł,</w:t>
      </w:r>
    </w:p>
    <w:p w14:paraId="02653619" w14:textId="77777777" w:rsidR="003E78CA" w:rsidRPr="00CC2AEC" w:rsidRDefault="003E78CA" w:rsidP="003E78CA">
      <w:pPr>
        <w:numPr>
          <w:ilvl w:val="0"/>
          <w:numId w:val="20"/>
        </w:numPr>
        <w:tabs>
          <w:tab w:val="left" w:pos="2268"/>
        </w:tabs>
        <w:spacing w:after="0"/>
        <w:ind w:left="2127" w:hanging="284"/>
        <w:contextualSpacing/>
        <w:jc w:val="both"/>
        <w:rPr>
          <w:rFonts w:eastAsia="Times New Roman" w:cs="Times New Roman"/>
          <w:lang w:eastAsia="pl-PL"/>
        </w:rPr>
      </w:pPr>
      <w:r w:rsidRPr="00CC2AEC">
        <w:rPr>
          <w:rFonts w:eastAsia="Times New Roman" w:cs="Times New Roman"/>
          <w:lang w:eastAsia="pl-PL"/>
        </w:rPr>
        <w:t>charakter produkowanego ciepła (ogrzewanie, ciepła woda użytkowa),</w:t>
      </w:r>
    </w:p>
    <w:p w14:paraId="7FD91A4B" w14:textId="77777777" w:rsidR="003E78CA" w:rsidRPr="00CC2AEC" w:rsidRDefault="003E78CA" w:rsidP="003E78CA">
      <w:pPr>
        <w:numPr>
          <w:ilvl w:val="0"/>
          <w:numId w:val="20"/>
        </w:numPr>
        <w:tabs>
          <w:tab w:val="left" w:pos="2268"/>
        </w:tabs>
        <w:spacing w:after="0"/>
        <w:ind w:left="2127" w:hanging="284"/>
        <w:contextualSpacing/>
        <w:jc w:val="both"/>
        <w:rPr>
          <w:rFonts w:eastAsia="Times New Roman" w:cs="Times New Roman"/>
          <w:lang w:eastAsia="pl-PL"/>
        </w:rPr>
      </w:pPr>
      <w:r w:rsidRPr="00CC2AEC">
        <w:rPr>
          <w:rFonts w:eastAsia="Times New Roman" w:cs="Times New Roman"/>
          <w:lang w:eastAsia="pl-PL"/>
        </w:rPr>
        <w:t>rodzaj komory spalania (otwarta, zamknięta),</w:t>
      </w:r>
    </w:p>
    <w:p w14:paraId="46D2BED0" w14:textId="77777777" w:rsidR="003E78CA" w:rsidRPr="00CC2AEC" w:rsidRDefault="003E78CA" w:rsidP="003E78CA">
      <w:pPr>
        <w:numPr>
          <w:ilvl w:val="0"/>
          <w:numId w:val="20"/>
        </w:numPr>
        <w:tabs>
          <w:tab w:val="left" w:pos="2268"/>
        </w:tabs>
        <w:spacing w:after="0"/>
        <w:ind w:left="2127" w:hanging="284"/>
        <w:contextualSpacing/>
        <w:jc w:val="both"/>
        <w:rPr>
          <w:rFonts w:eastAsia="Times New Roman" w:cs="Times New Roman"/>
          <w:lang w:eastAsia="pl-PL"/>
        </w:rPr>
      </w:pPr>
      <w:r w:rsidRPr="00CC2AEC">
        <w:rPr>
          <w:rFonts w:eastAsia="Times New Roman" w:cs="Times New Roman"/>
          <w:lang w:eastAsia="pl-PL"/>
        </w:rPr>
        <w:t>ekoprojekt (tak lub nie),</w:t>
      </w:r>
    </w:p>
    <w:p w14:paraId="1DEEFD05" w14:textId="77777777" w:rsidR="003E78CA" w:rsidRPr="00CC2AEC" w:rsidRDefault="003E78CA" w:rsidP="003E78CA">
      <w:pPr>
        <w:numPr>
          <w:ilvl w:val="0"/>
          <w:numId w:val="20"/>
        </w:numPr>
        <w:tabs>
          <w:tab w:val="left" w:pos="2268"/>
        </w:tabs>
        <w:spacing w:after="0"/>
        <w:ind w:left="2127" w:hanging="284"/>
        <w:contextualSpacing/>
        <w:jc w:val="both"/>
        <w:rPr>
          <w:rFonts w:eastAsia="Times New Roman" w:cs="Times New Roman"/>
          <w:lang w:eastAsia="pl-PL"/>
        </w:rPr>
      </w:pPr>
      <w:r w:rsidRPr="00CC2AEC">
        <w:rPr>
          <w:rFonts w:eastAsia="Times New Roman" w:cs="Times New Roman"/>
          <w:lang w:eastAsia="pl-PL"/>
        </w:rPr>
        <w:t>urządzenie odpylające (jeśli tak, deklarowana sprawność urządzenia [%]),</w:t>
      </w:r>
    </w:p>
    <w:p w14:paraId="746D58EB" w14:textId="77777777" w:rsidR="003E78CA" w:rsidRPr="00CC2AEC" w:rsidRDefault="003E78CA" w:rsidP="003E78CA">
      <w:pPr>
        <w:numPr>
          <w:ilvl w:val="0"/>
          <w:numId w:val="20"/>
        </w:numPr>
        <w:tabs>
          <w:tab w:val="left" w:pos="2268"/>
        </w:tabs>
        <w:spacing w:after="0"/>
        <w:ind w:left="2127" w:hanging="284"/>
        <w:contextualSpacing/>
        <w:jc w:val="both"/>
        <w:rPr>
          <w:rFonts w:eastAsia="Times New Roman" w:cs="Times New Roman"/>
          <w:lang w:eastAsia="pl-PL"/>
        </w:rPr>
      </w:pPr>
      <w:r w:rsidRPr="00CC2AEC">
        <w:rPr>
          <w:rFonts w:eastAsia="Times New Roman" w:cs="Times New Roman"/>
          <w:lang w:eastAsia="pl-PL"/>
        </w:rPr>
        <w:t>sprawność cieplna,</w:t>
      </w:r>
    </w:p>
    <w:p w14:paraId="21F920BD" w14:textId="77777777" w:rsidR="003E78CA" w:rsidRPr="00CC2AEC" w:rsidRDefault="003E78CA" w:rsidP="003E78CA">
      <w:pPr>
        <w:numPr>
          <w:ilvl w:val="0"/>
          <w:numId w:val="20"/>
        </w:numPr>
        <w:tabs>
          <w:tab w:val="left" w:pos="2268"/>
        </w:tabs>
        <w:spacing w:after="0"/>
        <w:ind w:left="2127" w:hanging="284"/>
        <w:contextualSpacing/>
        <w:jc w:val="both"/>
        <w:rPr>
          <w:rFonts w:eastAsia="Times New Roman" w:cs="Times New Roman"/>
          <w:lang w:eastAsia="pl-PL"/>
        </w:rPr>
      </w:pPr>
      <w:r w:rsidRPr="00CC2AEC">
        <w:rPr>
          <w:rFonts w:eastAsia="Times New Roman" w:cs="Times New Roman"/>
          <w:lang w:eastAsia="pl-PL"/>
        </w:rPr>
        <w:t>rok instalacji,</w:t>
      </w:r>
    </w:p>
    <w:p w14:paraId="6D69C5C1" w14:textId="77777777" w:rsidR="003E78CA" w:rsidRPr="00CC2AEC" w:rsidRDefault="003E78CA" w:rsidP="003E78CA">
      <w:pPr>
        <w:numPr>
          <w:ilvl w:val="0"/>
          <w:numId w:val="20"/>
        </w:numPr>
        <w:tabs>
          <w:tab w:val="left" w:pos="2268"/>
        </w:tabs>
        <w:spacing w:after="0"/>
        <w:ind w:left="2127" w:hanging="284"/>
        <w:contextualSpacing/>
        <w:jc w:val="both"/>
        <w:rPr>
          <w:rFonts w:eastAsia="Times New Roman" w:cs="Times New Roman"/>
          <w:lang w:eastAsia="pl-PL"/>
        </w:rPr>
      </w:pPr>
      <w:r w:rsidRPr="00CC2AEC">
        <w:rPr>
          <w:rFonts w:eastAsia="Times New Roman" w:cs="Times New Roman"/>
          <w:lang w:eastAsia="pl-PL"/>
        </w:rPr>
        <w:t>rok produkcji,</w:t>
      </w:r>
    </w:p>
    <w:p w14:paraId="0DD467D1" w14:textId="77777777" w:rsidR="003E78CA" w:rsidRPr="00CC2AEC" w:rsidRDefault="003E78CA" w:rsidP="003E78CA">
      <w:pPr>
        <w:numPr>
          <w:ilvl w:val="0"/>
          <w:numId w:val="20"/>
        </w:numPr>
        <w:tabs>
          <w:tab w:val="left" w:pos="2268"/>
        </w:tabs>
        <w:spacing w:after="0"/>
        <w:ind w:left="2127" w:hanging="284"/>
        <w:contextualSpacing/>
        <w:jc w:val="both"/>
        <w:rPr>
          <w:rFonts w:eastAsia="Times New Roman" w:cs="Times New Roman"/>
          <w:lang w:eastAsia="pl-PL"/>
        </w:rPr>
      </w:pPr>
      <w:r w:rsidRPr="00CC2AEC">
        <w:rPr>
          <w:rFonts w:eastAsia="Times New Roman" w:cs="Times New Roman"/>
          <w:lang w:eastAsia="pl-PL"/>
        </w:rPr>
        <w:t>moc [MW],</w:t>
      </w:r>
    </w:p>
    <w:p w14:paraId="289F6337" w14:textId="77777777" w:rsidR="003E78CA" w:rsidRPr="00CC2AEC" w:rsidRDefault="003E78CA" w:rsidP="003E78CA">
      <w:pPr>
        <w:numPr>
          <w:ilvl w:val="0"/>
          <w:numId w:val="20"/>
        </w:numPr>
        <w:tabs>
          <w:tab w:val="left" w:pos="2268"/>
        </w:tabs>
        <w:spacing w:after="0"/>
        <w:ind w:left="2127" w:hanging="284"/>
        <w:contextualSpacing/>
        <w:jc w:val="both"/>
        <w:rPr>
          <w:rFonts w:eastAsia="Times New Roman" w:cs="Times New Roman"/>
          <w:lang w:eastAsia="pl-PL"/>
        </w:rPr>
      </w:pPr>
      <w:r w:rsidRPr="00CC2AEC">
        <w:rPr>
          <w:rFonts w:eastAsia="Times New Roman" w:cs="Times New Roman"/>
          <w:lang w:eastAsia="pl-PL"/>
        </w:rPr>
        <w:t>źródło danych (z tabliczki znamionowej, z dokumentacji technicznej, inne - podać jakie),</w:t>
      </w:r>
    </w:p>
    <w:p w14:paraId="05AE07DB" w14:textId="77777777" w:rsidR="003E78CA" w:rsidRPr="00CC2AEC" w:rsidRDefault="003E78CA" w:rsidP="003E78CA">
      <w:pPr>
        <w:numPr>
          <w:ilvl w:val="0"/>
          <w:numId w:val="18"/>
        </w:numPr>
        <w:tabs>
          <w:tab w:val="left" w:pos="850"/>
        </w:tabs>
        <w:spacing w:after="0"/>
        <w:ind w:hanging="76"/>
        <w:contextualSpacing/>
        <w:jc w:val="both"/>
        <w:rPr>
          <w:rFonts w:eastAsia="Times New Roman" w:cs="Times New Roman"/>
          <w:lang w:eastAsia="pl-PL"/>
        </w:rPr>
      </w:pPr>
      <w:r w:rsidRPr="00CC2AEC">
        <w:rPr>
          <w:rFonts w:eastAsia="Times New Roman" w:cs="Times New Roman"/>
          <w:lang w:eastAsia="pl-PL"/>
        </w:rPr>
        <w:t>piec kaflowy:</w:t>
      </w:r>
    </w:p>
    <w:p w14:paraId="00700BFE" w14:textId="77777777" w:rsidR="003E78CA" w:rsidRPr="00CC2AEC" w:rsidRDefault="003E78CA" w:rsidP="003E78CA">
      <w:pPr>
        <w:numPr>
          <w:ilvl w:val="0"/>
          <w:numId w:val="13"/>
        </w:numPr>
        <w:tabs>
          <w:tab w:val="left" w:pos="1843"/>
        </w:tabs>
        <w:spacing w:after="0"/>
        <w:ind w:left="2127" w:hanging="284"/>
        <w:contextualSpacing/>
        <w:jc w:val="both"/>
        <w:rPr>
          <w:rFonts w:eastAsia="Times New Roman" w:cs="Times New Roman"/>
          <w:lang w:eastAsia="pl-PL"/>
        </w:rPr>
      </w:pPr>
      <w:r w:rsidRPr="00CC2AEC">
        <w:rPr>
          <w:rFonts w:eastAsia="Times New Roman" w:cs="Times New Roman"/>
          <w:lang w:eastAsia="pl-PL"/>
        </w:rPr>
        <w:t>liczba źródeł,</w:t>
      </w:r>
    </w:p>
    <w:p w14:paraId="6588C1EC" w14:textId="77777777" w:rsidR="003E78CA" w:rsidRPr="00CC2AEC" w:rsidRDefault="003E78CA" w:rsidP="003E78CA">
      <w:pPr>
        <w:numPr>
          <w:ilvl w:val="0"/>
          <w:numId w:val="13"/>
        </w:numPr>
        <w:tabs>
          <w:tab w:val="left" w:pos="1843"/>
        </w:tabs>
        <w:spacing w:after="0"/>
        <w:ind w:left="2127" w:hanging="284"/>
        <w:contextualSpacing/>
        <w:jc w:val="both"/>
        <w:rPr>
          <w:rFonts w:eastAsia="Times New Roman" w:cs="Times New Roman"/>
          <w:lang w:eastAsia="pl-PL"/>
        </w:rPr>
      </w:pPr>
      <w:r w:rsidRPr="00CC2AEC">
        <w:rPr>
          <w:rFonts w:eastAsia="Times New Roman" w:cs="Times New Roman"/>
          <w:lang w:eastAsia="pl-PL"/>
        </w:rPr>
        <w:t>rodzaj komory spalania (otwarta, zamknięta),</w:t>
      </w:r>
    </w:p>
    <w:p w14:paraId="4A8472D8" w14:textId="77777777" w:rsidR="003E78CA" w:rsidRPr="00CC2AEC" w:rsidRDefault="003E78CA" w:rsidP="003E78CA">
      <w:pPr>
        <w:numPr>
          <w:ilvl w:val="0"/>
          <w:numId w:val="13"/>
        </w:numPr>
        <w:tabs>
          <w:tab w:val="left" w:pos="1843"/>
        </w:tabs>
        <w:spacing w:after="0"/>
        <w:ind w:left="2127" w:hanging="284"/>
        <w:contextualSpacing/>
        <w:jc w:val="both"/>
        <w:rPr>
          <w:rFonts w:eastAsia="Times New Roman" w:cs="Times New Roman"/>
          <w:lang w:eastAsia="pl-PL"/>
        </w:rPr>
      </w:pPr>
      <w:r w:rsidRPr="00CC2AEC">
        <w:rPr>
          <w:rFonts w:eastAsia="Times New Roman" w:cs="Times New Roman"/>
          <w:lang w:eastAsia="pl-PL"/>
        </w:rPr>
        <w:t>urządzenie odpylające (jeśli tak, deklarowana sprawność urządzenia [%]),</w:t>
      </w:r>
    </w:p>
    <w:p w14:paraId="5636B44A" w14:textId="77777777" w:rsidR="003E78CA" w:rsidRPr="00CC2AEC" w:rsidRDefault="003E78CA" w:rsidP="003E78CA">
      <w:pPr>
        <w:numPr>
          <w:ilvl w:val="0"/>
          <w:numId w:val="13"/>
        </w:numPr>
        <w:tabs>
          <w:tab w:val="left" w:pos="1843"/>
        </w:tabs>
        <w:spacing w:after="0"/>
        <w:ind w:left="2127" w:hanging="284"/>
        <w:contextualSpacing/>
        <w:jc w:val="both"/>
        <w:rPr>
          <w:rFonts w:eastAsia="Times New Roman" w:cs="Times New Roman"/>
          <w:lang w:eastAsia="pl-PL"/>
        </w:rPr>
      </w:pPr>
      <w:r w:rsidRPr="00CC2AEC">
        <w:rPr>
          <w:rFonts w:eastAsia="Times New Roman" w:cs="Times New Roman"/>
          <w:lang w:eastAsia="pl-PL"/>
        </w:rPr>
        <w:lastRenderedPageBreak/>
        <w:t>sprawność cieplna,</w:t>
      </w:r>
    </w:p>
    <w:p w14:paraId="0BAF6356" w14:textId="77777777" w:rsidR="003E78CA" w:rsidRPr="00CC2AEC" w:rsidRDefault="003E78CA" w:rsidP="003E78CA">
      <w:pPr>
        <w:numPr>
          <w:ilvl w:val="0"/>
          <w:numId w:val="13"/>
        </w:numPr>
        <w:tabs>
          <w:tab w:val="left" w:pos="1843"/>
        </w:tabs>
        <w:spacing w:after="0"/>
        <w:ind w:left="2127" w:hanging="284"/>
        <w:contextualSpacing/>
        <w:jc w:val="both"/>
        <w:rPr>
          <w:rFonts w:eastAsia="Times New Roman" w:cs="Times New Roman"/>
          <w:lang w:eastAsia="pl-PL"/>
        </w:rPr>
      </w:pPr>
      <w:r w:rsidRPr="00CC2AEC">
        <w:rPr>
          <w:rFonts w:eastAsia="Times New Roman" w:cs="Times New Roman"/>
          <w:lang w:eastAsia="pl-PL"/>
        </w:rPr>
        <w:t>rok instalacji,</w:t>
      </w:r>
    </w:p>
    <w:p w14:paraId="628295A9" w14:textId="77777777" w:rsidR="003E78CA" w:rsidRPr="00CC2AEC" w:rsidRDefault="003E78CA" w:rsidP="003E78CA">
      <w:pPr>
        <w:numPr>
          <w:ilvl w:val="0"/>
          <w:numId w:val="13"/>
        </w:numPr>
        <w:tabs>
          <w:tab w:val="left" w:pos="1843"/>
        </w:tabs>
        <w:spacing w:after="0"/>
        <w:ind w:left="2127" w:hanging="284"/>
        <w:contextualSpacing/>
        <w:jc w:val="both"/>
        <w:rPr>
          <w:rFonts w:eastAsia="Times New Roman" w:cs="Times New Roman"/>
          <w:lang w:eastAsia="pl-PL"/>
        </w:rPr>
      </w:pPr>
      <w:r w:rsidRPr="00CC2AEC">
        <w:rPr>
          <w:rFonts w:eastAsia="Times New Roman" w:cs="Times New Roman"/>
          <w:lang w:eastAsia="pl-PL"/>
        </w:rPr>
        <w:t>moc [MW],</w:t>
      </w:r>
    </w:p>
    <w:p w14:paraId="46B44FCF" w14:textId="77777777" w:rsidR="003E78CA" w:rsidRPr="00CC2AEC" w:rsidRDefault="003E78CA" w:rsidP="003E78CA">
      <w:pPr>
        <w:numPr>
          <w:ilvl w:val="0"/>
          <w:numId w:val="13"/>
        </w:numPr>
        <w:tabs>
          <w:tab w:val="left" w:pos="1843"/>
        </w:tabs>
        <w:spacing w:after="0"/>
        <w:ind w:left="2127" w:hanging="284"/>
        <w:contextualSpacing/>
        <w:jc w:val="both"/>
        <w:rPr>
          <w:rFonts w:eastAsia="Times New Roman" w:cs="Times New Roman"/>
          <w:lang w:eastAsia="pl-PL"/>
        </w:rPr>
      </w:pPr>
      <w:r w:rsidRPr="00CC2AEC">
        <w:rPr>
          <w:rFonts w:eastAsia="Times New Roman" w:cs="Times New Roman"/>
          <w:lang w:eastAsia="pl-PL"/>
        </w:rPr>
        <w:t>źródło danych (z tabliczki znamionowej, z dokumentacji technicznej, inne - podać jakie),</w:t>
      </w:r>
    </w:p>
    <w:p w14:paraId="0E6682C2" w14:textId="77777777" w:rsidR="003E78CA" w:rsidRPr="00CC2AEC" w:rsidRDefault="003E78CA" w:rsidP="003E78CA">
      <w:pPr>
        <w:numPr>
          <w:ilvl w:val="0"/>
          <w:numId w:val="18"/>
        </w:numPr>
        <w:spacing w:after="0"/>
        <w:ind w:left="2127" w:hanging="709"/>
        <w:contextualSpacing/>
        <w:jc w:val="both"/>
        <w:rPr>
          <w:rFonts w:eastAsia="Times New Roman" w:cs="Times New Roman"/>
          <w:lang w:eastAsia="pl-PL"/>
        </w:rPr>
      </w:pPr>
      <w:r w:rsidRPr="00CC2AEC">
        <w:rPr>
          <w:rFonts w:eastAsia="Times New Roman" w:cs="Times New Roman"/>
          <w:lang w:eastAsia="pl-PL"/>
        </w:rPr>
        <w:t>roczne zużycie paliw dla kotła/pieca (węgiel orzech [ton], węgiel kostka [ton], węgiel groszek [ton], węgiel miał [ton], węgiel brunatny [ton], drewno kawałkowe [metr przestrzenny], pellet/brykiet [ton], inna biomasa [ton], gaz przewodowy (sieć) [m</w:t>
      </w:r>
      <w:r w:rsidRPr="00CC2AEC">
        <w:rPr>
          <w:rFonts w:eastAsia="Times New Roman" w:cs="Times New Roman"/>
          <w:vertAlign w:val="superscript"/>
          <w:lang w:eastAsia="pl-PL"/>
        </w:rPr>
        <w:t>3</w:t>
      </w:r>
      <w:r w:rsidRPr="00CC2AEC">
        <w:rPr>
          <w:rFonts w:eastAsia="Times New Roman" w:cs="Times New Roman"/>
          <w:lang w:eastAsia="pl-PL"/>
        </w:rPr>
        <w:t>], gaz butla/zbiornik LPG/zbiornik LNG [m</w:t>
      </w:r>
      <w:r w:rsidRPr="00CC2AEC">
        <w:rPr>
          <w:rFonts w:eastAsia="Times New Roman" w:cs="Times New Roman"/>
          <w:vertAlign w:val="superscript"/>
          <w:lang w:eastAsia="pl-PL"/>
        </w:rPr>
        <w:t>3</w:t>
      </w:r>
      <w:r w:rsidRPr="00CC2AEC">
        <w:rPr>
          <w:rFonts w:eastAsia="Times New Roman" w:cs="Times New Roman"/>
          <w:lang w:eastAsia="pl-PL"/>
        </w:rPr>
        <w:t>], olej opałowy [litr]),</w:t>
      </w:r>
    </w:p>
    <w:p w14:paraId="0DB2F5B1" w14:textId="77777777" w:rsidR="003E78CA" w:rsidRPr="00CC2AEC" w:rsidRDefault="003E78CA" w:rsidP="003E78CA">
      <w:pPr>
        <w:numPr>
          <w:ilvl w:val="0"/>
          <w:numId w:val="18"/>
        </w:numPr>
        <w:tabs>
          <w:tab w:val="left" w:pos="1008"/>
        </w:tabs>
        <w:spacing w:after="0"/>
        <w:ind w:hanging="76"/>
        <w:contextualSpacing/>
        <w:jc w:val="both"/>
        <w:rPr>
          <w:rFonts w:eastAsia="Times New Roman" w:cs="Times New Roman"/>
          <w:lang w:eastAsia="pl-PL"/>
        </w:rPr>
      </w:pPr>
      <w:r w:rsidRPr="00CC2AEC">
        <w:rPr>
          <w:rFonts w:eastAsia="Times New Roman" w:cs="Times New Roman"/>
          <w:lang w:eastAsia="pl-PL"/>
        </w:rPr>
        <w:t>plany dotyczące zmiany sposobu ogrzewania.</w:t>
      </w:r>
    </w:p>
    <w:p w14:paraId="25883708" w14:textId="77777777" w:rsidR="003E78CA" w:rsidRPr="00CC2AEC" w:rsidRDefault="003E78CA" w:rsidP="003E78CA">
      <w:pPr>
        <w:pStyle w:val="Akapitzlist"/>
        <w:numPr>
          <w:ilvl w:val="0"/>
          <w:numId w:val="32"/>
        </w:numPr>
        <w:spacing w:after="0"/>
        <w:jc w:val="both"/>
        <w:rPr>
          <w:rFonts w:eastAsia="Times New Roman" w:cs="Times New Roman"/>
          <w:lang w:eastAsia="pl-PL"/>
        </w:rPr>
      </w:pPr>
      <w:r w:rsidRPr="00CC2AEC">
        <w:rPr>
          <w:rFonts w:eastAsia="Times New Roman" w:cs="Times New Roman"/>
          <w:lang w:eastAsia="pl-PL"/>
        </w:rPr>
        <w:t>Przygotowanie raportu końcowego z przeprowadzonej inwentaryzacji, który powinien zawierać podsumowanie obejmujące:</w:t>
      </w:r>
    </w:p>
    <w:p w14:paraId="75B3FC6E" w14:textId="77777777" w:rsidR="003E78CA" w:rsidRPr="00CC2AEC" w:rsidRDefault="003E78CA" w:rsidP="003E78CA">
      <w:pPr>
        <w:numPr>
          <w:ilvl w:val="0"/>
          <w:numId w:val="21"/>
        </w:numPr>
        <w:tabs>
          <w:tab w:val="left" w:pos="922"/>
        </w:tabs>
        <w:spacing w:after="0"/>
        <w:ind w:left="993" w:firstLine="141"/>
        <w:contextualSpacing/>
        <w:jc w:val="both"/>
        <w:rPr>
          <w:rFonts w:eastAsia="Times New Roman" w:cs="Times New Roman"/>
          <w:lang w:eastAsia="pl-PL"/>
        </w:rPr>
      </w:pPr>
      <w:r w:rsidRPr="00CC2AEC">
        <w:rPr>
          <w:rFonts w:eastAsia="Times New Roman" w:cs="Times New Roman"/>
          <w:lang w:eastAsia="pl-PL"/>
        </w:rPr>
        <w:t>dane adresowe gminy,</w:t>
      </w:r>
    </w:p>
    <w:p w14:paraId="14E7EF97" w14:textId="77777777" w:rsidR="003E78CA" w:rsidRPr="00CC2AEC" w:rsidRDefault="003E78CA" w:rsidP="003E78CA">
      <w:pPr>
        <w:numPr>
          <w:ilvl w:val="0"/>
          <w:numId w:val="21"/>
        </w:numPr>
        <w:tabs>
          <w:tab w:val="left" w:pos="922"/>
        </w:tabs>
        <w:spacing w:after="0"/>
        <w:ind w:left="993" w:firstLine="141"/>
        <w:contextualSpacing/>
        <w:jc w:val="both"/>
        <w:rPr>
          <w:rFonts w:eastAsia="Times New Roman" w:cs="Times New Roman"/>
          <w:lang w:eastAsia="pl-PL"/>
        </w:rPr>
      </w:pPr>
      <w:r w:rsidRPr="00CC2AEC">
        <w:rPr>
          <w:rFonts w:eastAsia="Times New Roman" w:cs="Times New Roman"/>
          <w:lang w:eastAsia="pl-PL"/>
        </w:rPr>
        <w:t>wskazanie osoby do kontaktu,</w:t>
      </w:r>
    </w:p>
    <w:p w14:paraId="20DF2F6D" w14:textId="77777777" w:rsidR="003E78CA" w:rsidRPr="00CC2AEC" w:rsidRDefault="003E78CA" w:rsidP="003E78CA">
      <w:pPr>
        <w:numPr>
          <w:ilvl w:val="0"/>
          <w:numId w:val="21"/>
        </w:numPr>
        <w:tabs>
          <w:tab w:val="left" w:pos="922"/>
        </w:tabs>
        <w:spacing w:after="0"/>
        <w:ind w:left="993" w:firstLine="141"/>
        <w:contextualSpacing/>
        <w:jc w:val="both"/>
        <w:rPr>
          <w:rFonts w:eastAsia="Times New Roman" w:cs="Times New Roman"/>
          <w:lang w:eastAsia="pl-PL"/>
        </w:rPr>
      </w:pPr>
      <w:r w:rsidRPr="00CC2AEC">
        <w:rPr>
          <w:rFonts w:eastAsia="Times New Roman" w:cs="Times New Roman"/>
          <w:lang w:eastAsia="pl-PL"/>
        </w:rPr>
        <w:t>wykorzystaną metodę,</w:t>
      </w:r>
    </w:p>
    <w:p w14:paraId="2D2B2B96" w14:textId="77777777" w:rsidR="003E78CA" w:rsidRPr="00CC2AEC" w:rsidRDefault="003E78CA" w:rsidP="003E78CA">
      <w:pPr>
        <w:numPr>
          <w:ilvl w:val="0"/>
          <w:numId w:val="21"/>
        </w:numPr>
        <w:tabs>
          <w:tab w:val="left" w:pos="922"/>
        </w:tabs>
        <w:spacing w:after="0"/>
        <w:ind w:left="993" w:firstLine="141"/>
        <w:contextualSpacing/>
        <w:jc w:val="both"/>
        <w:rPr>
          <w:rFonts w:eastAsia="Times New Roman" w:cs="Times New Roman"/>
          <w:lang w:eastAsia="pl-PL"/>
        </w:rPr>
      </w:pPr>
      <w:r w:rsidRPr="00CC2AEC">
        <w:rPr>
          <w:rFonts w:eastAsia="Times New Roman" w:cs="Times New Roman"/>
          <w:lang w:eastAsia="pl-PL"/>
        </w:rPr>
        <w:t>liczbę zinwentaryzowanych budynków i lokali,</w:t>
      </w:r>
    </w:p>
    <w:p w14:paraId="6C33DBCD" w14:textId="77777777" w:rsidR="003E78CA" w:rsidRPr="00CC2AEC" w:rsidRDefault="003E78CA" w:rsidP="003E78CA">
      <w:pPr>
        <w:numPr>
          <w:ilvl w:val="0"/>
          <w:numId w:val="14"/>
        </w:numPr>
        <w:tabs>
          <w:tab w:val="left" w:pos="281"/>
        </w:tabs>
        <w:spacing w:after="0"/>
        <w:ind w:left="2127" w:hanging="709"/>
        <w:contextualSpacing/>
        <w:jc w:val="both"/>
        <w:rPr>
          <w:rFonts w:eastAsia="Times New Roman" w:cs="Times New Roman"/>
          <w:lang w:eastAsia="pl-PL"/>
        </w:rPr>
      </w:pPr>
      <w:r w:rsidRPr="00CC2AEC">
        <w:rPr>
          <w:rFonts w:eastAsia="Times New Roman" w:cs="Times New Roman"/>
          <w:lang w:eastAsia="pl-PL"/>
        </w:rPr>
        <w:t>łączną powierzchnię użytkową zinwentaryzowanych budynków w podziale na</w:t>
      </w:r>
      <w:r>
        <w:rPr>
          <w:rFonts w:eastAsia="Times New Roman" w:cs="Times New Roman"/>
          <w:lang w:eastAsia="pl-PL"/>
        </w:rPr>
        <w:t> </w:t>
      </w:r>
      <w:r w:rsidRPr="00CC2AEC">
        <w:rPr>
          <w:rFonts w:eastAsia="Times New Roman" w:cs="Times New Roman"/>
          <w:lang w:eastAsia="pl-PL"/>
        </w:rPr>
        <w:t>sposób</w:t>
      </w:r>
    </w:p>
    <w:p w14:paraId="1C843E29" w14:textId="77777777" w:rsidR="003E78CA" w:rsidRPr="00CC2AEC" w:rsidRDefault="003E78CA" w:rsidP="003E78CA">
      <w:pPr>
        <w:numPr>
          <w:ilvl w:val="0"/>
          <w:numId w:val="14"/>
        </w:numPr>
        <w:spacing w:after="0"/>
        <w:ind w:left="2127" w:hanging="709"/>
        <w:contextualSpacing/>
        <w:jc w:val="both"/>
        <w:rPr>
          <w:rFonts w:eastAsia="Times New Roman" w:cs="Times New Roman"/>
          <w:lang w:eastAsia="pl-PL"/>
        </w:rPr>
      </w:pPr>
      <w:r w:rsidRPr="00CC2AEC">
        <w:rPr>
          <w:rFonts w:eastAsia="Times New Roman" w:cs="Times New Roman"/>
          <w:lang w:eastAsia="pl-PL"/>
        </w:rPr>
        <w:t>ogrzewania [m</w:t>
      </w:r>
      <w:r w:rsidRPr="00CC2AEC">
        <w:rPr>
          <w:rFonts w:eastAsia="Times New Roman" w:cs="Times New Roman"/>
          <w:vertAlign w:val="superscript"/>
          <w:lang w:eastAsia="pl-PL"/>
        </w:rPr>
        <w:t>2</w:t>
      </w:r>
      <w:r w:rsidRPr="00CC2AEC">
        <w:rPr>
          <w:rFonts w:eastAsia="Times New Roman" w:cs="Times New Roman"/>
          <w:lang w:eastAsia="pl-PL"/>
        </w:rPr>
        <w:t>] (kotły opalane węglem, kotły opalane drewnem, kotły opalane pelletem, kotły gazowe, kotły olejowe, ogrzewanie elektryczne, sieć ciepłownicza, pompa ciepła, kolektory słoneczne, piec, piecokuchnia, piec wolnostojący, kominek, piec kaflowy i inne),</w:t>
      </w:r>
    </w:p>
    <w:p w14:paraId="185179F2" w14:textId="77777777" w:rsidR="003E78CA" w:rsidRPr="00CC2AEC" w:rsidRDefault="003E78CA" w:rsidP="003E78CA">
      <w:pPr>
        <w:numPr>
          <w:ilvl w:val="0"/>
          <w:numId w:val="14"/>
        </w:numPr>
        <w:tabs>
          <w:tab w:val="left" w:pos="929"/>
        </w:tabs>
        <w:spacing w:after="0"/>
        <w:ind w:left="2127" w:hanging="709"/>
        <w:contextualSpacing/>
        <w:jc w:val="both"/>
        <w:rPr>
          <w:rFonts w:eastAsia="Times New Roman" w:cs="Times New Roman"/>
          <w:lang w:eastAsia="pl-PL"/>
        </w:rPr>
      </w:pPr>
      <w:r w:rsidRPr="00CC2AEC">
        <w:rPr>
          <w:rFonts w:eastAsia="Times New Roman" w:cs="Times New Roman"/>
          <w:lang w:eastAsia="pl-PL"/>
        </w:rPr>
        <w:t>liczbę budynków nieocieplonych,</w:t>
      </w:r>
    </w:p>
    <w:p w14:paraId="08C00498" w14:textId="77777777" w:rsidR="003E78CA" w:rsidRPr="00CC2AEC" w:rsidRDefault="003E78CA" w:rsidP="003E78CA">
      <w:pPr>
        <w:numPr>
          <w:ilvl w:val="0"/>
          <w:numId w:val="14"/>
        </w:numPr>
        <w:tabs>
          <w:tab w:val="left" w:pos="929"/>
        </w:tabs>
        <w:spacing w:after="0"/>
        <w:ind w:left="2127" w:hanging="709"/>
        <w:contextualSpacing/>
        <w:jc w:val="both"/>
        <w:rPr>
          <w:rFonts w:eastAsia="Times New Roman" w:cs="Times New Roman"/>
          <w:lang w:eastAsia="pl-PL"/>
        </w:rPr>
      </w:pPr>
      <w:r w:rsidRPr="00CC2AEC">
        <w:rPr>
          <w:rFonts w:eastAsia="Times New Roman" w:cs="Times New Roman"/>
          <w:lang w:eastAsia="pl-PL"/>
        </w:rPr>
        <w:t>liczbę i rodzaj źródeł ciepła w podziale na kotł</w:t>
      </w:r>
      <w:r>
        <w:rPr>
          <w:rFonts w:eastAsia="Times New Roman" w:cs="Times New Roman"/>
          <w:lang w:eastAsia="pl-PL"/>
        </w:rPr>
        <w:t xml:space="preserve">y opalane węglem, kotły opalane </w:t>
      </w:r>
      <w:r w:rsidRPr="00CC2AEC">
        <w:rPr>
          <w:rFonts w:eastAsia="Times New Roman" w:cs="Times New Roman"/>
          <w:lang w:eastAsia="pl-PL"/>
        </w:rPr>
        <w:t>drewnem, kotły opalane pelletem, kotły ga</w:t>
      </w:r>
      <w:r>
        <w:rPr>
          <w:rFonts w:eastAsia="Times New Roman" w:cs="Times New Roman"/>
          <w:lang w:eastAsia="pl-PL"/>
        </w:rPr>
        <w:t xml:space="preserve">zowe, kotły olejowe, ogrzewanie </w:t>
      </w:r>
      <w:r w:rsidRPr="00CC2AEC">
        <w:rPr>
          <w:rFonts w:eastAsia="Times New Roman" w:cs="Times New Roman"/>
          <w:lang w:eastAsia="pl-PL"/>
        </w:rPr>
        <w:t>elektryczne, sieć ciepłownicza, pompa cie</w:t>
      </w:r>
      <w:r>
        <w:rPr>
          <w:rFonts w:eastAsia="Times New Roman" w:cs="Times New Roman"/>
          <w:lang w:eastAsia="pl-PL"/>
        </w:rPr>
        <w:t xml:space="preserve">pła, kolektory słoneczne, piec, </w:t>
      </w:r>
      <w:r w:rsidRPr="00CC2AEC">
        <w:rPr>
          <w:rFonts w:eastAsia="Times New Roman" w:cs="Times New Roman"/>
          <w:lang w:eastAsia="pl-PL"/>
        </w:rPr>
        <w:t>piecokuchnia, piec wolnostojący, kominek, piec kaflowy i</w:t>
      </w:r>
      <w:r>
        <w:rPr>
          <w:rFonts w:eastAsia="Times New Roman" w:cs="Times New Roman"/>
          <w:lang w:eastAsia="pl-PL"/>
        </w:rPr>
        <w:t> </w:t>
      </w:r>
      <w:r w:rsidRPr="00CC2AEC">
        <w:rPr>
          <w:rFonts w:eastAsia="Times New Roman" w:cs="Times New Roman"/>
          <w:lang w:eastAsia="pl-PL"/>
        </w:rPr>
        <w:t>inne,</w:t>
      </w:r>
    </w:p>
    <w:p w14:paraId="497D003A" w14:textId="77777777" w:rsidR="003E78CA" w:rsidRPr="00CC2AEC" w:rsidRDefault="003E78CA" w:rsidP="003E78CA">
      <w:pPr>
        <w:numPr>
          <w:ilvl w:val="0"/>
          <w:numId w:val="14"/>
        </w:numPr>
        <w:tabs>
          <w:tab w:val="left" w:pos="929"/>
        </w:tabs>
        <w:spacing w:after="0"/>
        <w:ind w:left="2127" w:hanging="709"/>
        <w:contextualSpacing/>
        <w:jc w:val="both"/>
        <w:rPr>
          <w:rFonts w:eastAsia="Times New Roman" w:cs="Times New Roman"/>
          <w:lang w:eastAsia="pl-PL"/>
        </w:rPr>
      </w:pPr>
      <w:r w:rsidRPr="00CC2AEC">
        <w:rPr>
          <w:rFonts w:eastAsia="Times New Roman" w:cs="Times New Roman"/>
          <w:lang w:eastAsia="pl-PL"/>
        </w:rPr>
        <w:t>liczbę źródeł ciepła spełniających wymogi ekoprojektu,</w:t>
      </w:r>
    </w:p>
    <w:p w14:paraId="5B7E9613" w14:textId="77777777" w:rsidR="003E78CA" w:rsidRPr="00CC2AEC" w:rsidRDefault="003E78CA" w:rsidP="003E78CA">
      <w:pPr>
        <w:numPr>
          <w:ilvl w:val="0"/>
          <w:numId w:val="14"/>
        </w:numPr>
        <w:tabs>
          <w:tab w:val="left" w:pos="929"/>
        </w:tabs>
        <w:snapToGrid w:val="0"/>
        <w:spacing w:after="0"/>
        <w:ind w:left="2127" w:hanging="709"/>
        <w:contextualSpacing/>
        <w:jc w:val="both"/>
        <w:rPr>
          <w:rFonts w:eastAsia="Times New Roman" w:cs="Times New Roman"/>
          <w:lang w:eastAsia="pl-PL"/>
        </w:rPr>
      </w:pPr>
      <w:r w:rsidRPr="00CC2AEC">
        <w:rPr>
          <w:rFonts w:eastAsia="Times New Roman" w:cs="Times New Roman"/>
          <w:lang w:eastAsia="pl-PL"/>
        </w:rPr>
        <w:t>łączne roczne zużycie paliw w zinwentaryzowanych budynkach (węgiel orzech [ton], węgiel kostka [ton], węgiel groszek [ton], węgiel miał [ton], węgiel brunatny [ton], drewno kawałkowe [metr przestrzenny], pellet/brykiet [ton], inna biomasa [ton], gaz przewodowy (sieć) [m</w:t>
      </w:r>
      <w:r w:rsidRPr="00CC2AEC">
        <w:rPr>
          <w:rFonts w:eastAsia="Times New Roman" w:cs="Times New Roman"/>
          <w:vertAlign w:val="superscript"/>
          <w:lang w:eastAsia="pl-PL"/>
        </w:rPr>
        <w:t>3</w:t>
      </w:r>
      <w:r w:rsidRPr="00CC2AEC">
        <w:rPr>
          <w:rFonts w:eastAsia="Times New Roman" w:cs="Times New Roman"/>
          <w:lang w:eastAsia="pl-PL"/>
        </w:rPr>
        <w:t>], gaz butla/zbiornik LPG/zbiornik LNG [m</w:t>
      </w:r>
      <w:r w:rsidRPr="00CC2AEC">
        <w:rPr>
          <w:rFonts w:eastAsia="Times New Roman" w:cs="Times New Roman"/>
          <w:vertAlign w:val="superscript"/>
          <w:lang w:eastAsia="pl-PL"/>
        </w:rPr>
        <w:t>3</w:t>
      </w:r>
      <w:r w:rsidRPr="00CC2AEC">
        <w:rPr>
          <w:rFonts w:eastAsia="Times New Roman" w:cs="Times New Roman"/>
          <w:lang w:eastAsia="pl-PL"/>
        </w:rPr>
        <w:t>], olej opałowy [litr]),</w:t>
      </w:r>
    </w:p>
    <w:p w14:paraId="22502B0D" w14:textId="77777777" w:rsidR="003E78CA" w:rsidRPr="00CC2AEC" w:rsidRDefault="003E78CA" w:rsidP="003E78CA">
      <w:pPr>
        <w:numPr>
          <w:ilvl w:val="0"/>
          <w:numId w:val="14"/>
        </w:numPr>
        <w:tabs>
          <w:tab w:val="left" w:pos="929"/>
        </w:tabs>
        <w:snapToGrid w:val="0"/>
        <w:spacing w:after="0"/>
        <w:ind w:left="2127" w:hanging="709"/>
        <w:contextualSpacing/>
        <w:jc w:val="both"/>
        <w:rPr>
          <w:rFonts w:eastAsia="Times New Roman" w:cs="Times New Roman"/>
          <w:lang w:eastAsia="pl-PL"/>
        </w:rPr>
      </w:pPr>
      <w:r w:rsidRPr="00CC2AEC">
        <w:rPr>
          <w:rFonts w:eastAsia="Times New Roman" w:cs="Times New Roman"/>
          <w:lang w:eastAsia="pl-PL"/>
        </w:rPr>
        <w:t>podsumowanie zebranych informacji dotyczących planów zmiany sposobu ogrzewania.</w:t>
      </w:r>
    </w:p>
    <w:p w14:paraId="78904485" w14:textId="77777777" w:rsidR="003E78CA" w:rsidRPr="00CC2AEC" w:rsidRDefault="003E78CA" w:rsidP="003E78CA">
      <w:pPr>
        <w:pStyle w:val="Akapitzlist"/>
        <w:numPr>
          <w:ilvl w:val="0"/>
          <w:numId w:val="32"/>
        </w:numPr>
        <w:tabs>
          <w:tab w:val="left" w:pos="284"/>
        </w:tabs>
        <w:spacing w:after="0"/>
        <w:jc w:val="both"/>
        <w:rPr>
          <w:rFonts w:eastAsia="Times New Roman" w:cs="Times New Roman"/>
        </w:rPr>
      </w:pPr>
      <w:r w:rsidRPr="00CC2AEC">
        <w:rPr>
          <w:rFonts w:eastAsia="Times New Roman" w:cs="Times New Roman"/>
        </w:rPr>
        <w:t xml:space="preserve">Przygotowanie ok. </w:t>
      </w:r>
      <w:r>
        <w:rPr>
          <w:rFonts w:eastAsia="Times New Roman" w:cs="Times New Roman"/>
        </w:rPr>
        <w:t>400</w:t>
      </w:r>
      <w:r w:rsidRPr="00CC2AEC">
        <w:rPr>
          <w:rFonts w:eastAsia="Times New Roman" w:cs="Times New Roman"/>
        </w:rPr>
        <w:t xml:space="preserve"> szt. ulotek informacyjnych </w:t>
      </w:r>
      <w:r>
        <w:rPr>
          <w:rFonts w:eastAsia="Times New Roman" w:cs="Times New Roman"/>
        </w:rPr>
        <w:t>i</w:t>
      </w:r>
      <w:r w:rsidRPr="00CC2AEC">
        <w:rPr>
          <w:rFonts w:eastAsia="Times New Roman" w:cs="Times New Roman"/>
        </w:rPr>
        <w:t xml:space="preserve"> ich dystrybucja</w:t>
      </w:r>
      <w:r>
        <w:rPr>
          <w:rFonts w:eastAsia="Times New Roman" w:cs="Times New Roman"/>
        </w:rPr>
        <w:t xml:space="preserve"> oraz wydruk i dystrybucja plakatów w formacie A3- 30 szt.</w:t>
      </w:r>
    </w:p>
    <w:p w14:paraId="51A1A85D" w14:textId="77777777" w:rsidR="003E78CA" w:rsidRDefault="003E78CA" w:rsidP="003E78CA">
      <w:pPr>
        <w:pStyle w:val="Akapitzlist"/>
        <w:numPr>
          <w:ilvl w:val="0"/>
          <w:numId w:val="32"/>
        </w:numPr>
        <w:tabs>
          <w:tab w:val="left" w:pos="709"/>
        </w:tabs>
        <w:spacing w:after="0"/>
        <w:jc w:val="both"/>
        <w:rPr>
          <w:rFonts w:eastAsia="Times New Roman" w:cs="Times New Roman"/>
        </w:rPr>
      </w:pPr>
      <w:r w:rsidRPr="00CC2AEC">
        <w:rPr>
          <w:rFonts w:eastAsia="Times New Roman" w:cs="Times New Roman"/>
        </w:rPr>
        <w:t xml:space="preserve">Utworzenie bazy danych indywidualnych źródeł ciepła zawierającej wszystkie informacje, o których mowa w </w:t>
      </w:r>
      <w:r>
        <w:rPr>
          <w:rFonts w:eastAsia="Times New Roman" w:cs="Times New Roman"/>
        </w:rPr>
        <w:t>ust. 1</w:t>
      </w:r>
      <w:r w:rsidRPr="00CC2AEC">
        <w:rPr>
          <w:rFonts w:eastAsia="Times New Roman" w:cs="Times New Roman"/>
        </w:rPr>
        <w:t xml:space="preserve">, </w:t>
      </w:r>
      <w:r>
        <w:rPr>
          <w:rFonts w:eastAsia="Times New Roman" w:cs="Times New Roman"/>
        </w:rPr>
        <w:t xml:space="preserve">pkt. 1.3 </w:t>
      </w:r>
      <w:r w:rsidRPr="00CC2AEC">
        <w:rPr>
          <w:rFonts w:eastAsia="Times New Roman" w:cs="Times New Roman"/>
        </w:rPr>
        <w:t>w formie arkusza kalkulacyjnego Microsoft Excel z możliwością raportowania i wizualizacji danych zawartych w bazie.</w:t>
      </w:r>
    </w:p>
    <w:p w14:paraId="41C4CFFA" w14:textId="77777777" w:rsidR="003E78CA" w:rsidRPr="00D079DC" w:rsidRDefault="003E78CA" w:rsidP="003E78CA">
      <w:pPr>
        <w:pStyle w:val="Akapitzlist"/>
        <w:tabs>
          <w:tab w:val="left" w:pos="709"/>
        </w:tabs>
        <w:spacing w:after="0"/>
        <w:jc w:val="both"/>
        <w:rPr>
          <w:rFonts w:eastAsia="Times New Roman" w:cs="Times New Roman"/>
        </w:rPr>
      </w:pPr>
    </w:p>
    <w:p w14:paraId="366B7BA5" w14:textId="77777777" w:rsidR="003E78CA" w:rsidRPr="00CC2AEC" w:rsidRDefault="003E78CA" w:rsidP="003E78CA">
      <w:pPr>
        <w:pStyle w:val="Akapitzlist"/>
        <w:suppressAutoHyphens/>
        <w:spacing w:after="0" w:line="312" w:lineRule="auto"/>
        <w:ind w:left="0"/>
        <w:jc w:val="center"/>
        <w:rPr>
          <w:rFonts w:eastAsia="Times New Roman" w:cs="Times New Roman"/>
          <w:b/>
          <w:lang w:eastAsia="x-none"/>
        </w:rPr>
      </w:pPr>
      <w:r w:rsidRPr="00CC2AEC">
        <w:rPr>
          <w:rFonts w:eastAsia="Times New Roman" w:cs="Times New Roman"/>
          <w:b/>
          <w:lang w:eastAsia="x-none"/>
        </w:rPr>
        <w:t>§ 4</w:t>
      </w:r>
    </w:p>
    <w:p w14:paraId="547329E7" w14:textId="77777777" w:rsidR="003E78CA" w:rsidRPr="00CC2AEC" w:rsidRDefault="003E78CA" w:rsidP="003E78CA">
      <w:pPr>
        <w:jc w:val="both"/>
      </w:pPr>
      <w:r w:rsidRPr="00CC2AEC">
        <w:t>Baza danych powinna umożliwić wykonanie analizy techniczno-ekonomicznej przedsięwzięć, które powinny zostać wykonane w ramach redukcji niskiej emisji poprzez:</w:t>
      </w:r>
    </w:p>
    <w:p w14:paraId="611B6F43" w14:textId="77777777" w:rsidR="003E78CA" w:rsidRPr="00CC2AEC" w:rsidRDefault="003E78CA" w:rsidP="003E78CA">
      <w:pPr>
        <w:pStyle w:val="Akapitzlist"/>
        <w:numPr>
          <w:ilvl w:val="0"/>
          <w:numId w:val="23"/>
        </w:numPr>
        <w:jc w:val="both"/>
      </w:pPr>
      <w:r w:rsidRPr="00CC2AEC">
        <w:lastRenderedPageBreak/>
        <w:t>Wskazanie całych obszarów i dokładnej lokalizacji źródeł emisji (ciepła) niezbędnych do</w:t>
      </w:r>
      <w:r>
        <w:t> </w:t>
      </w:r>
      <w:r w:rsidRPr="00CC2AEC">
        <w:t>modernizacji lub wymiany.</w:t>
      </w:r>
    </w:p>
    <w:p w14:paraId="74885034" w14:textId="77777777" w:rsidR="003E78CA" w:rsidRPr="00CC2AEC" w:rsidRDefault="003E78CA" w:rsidP="003E78CA">
      <w:pPr>
        <w:pStyle w:val="Akapitzlist"/>
        <w:numPr>
          <w:ilvl w:val="0"/>
          <w:numId w:val="23"/>
        </w:numPr>
        <w:jc w:val="both"/>
      </w:pPr>
      <w:r w:rsidRPr="00CC2AEC">
        <w:t>Wytypowanie budynków, które kwalifikują się do przeprowadzenia termomodernizacji.</w:t>
      </w:r>
    </w:p>
    <w:p w14:paraId="2C79C631" w14:textId="77777777" w:rsidR="003E78CA" w:rsidRPr="00CC2AEC" w:rsidRDefault="003E78CA" w:rsidP="003E78CA">
      <w:pPr>
        <w:pStyle w:val="Akapitzlist"/>
        <w:jc w:val="both"/>
      </w:pPr>
    </w:p>
    <w:p w14:paraId="56B4FD79" w14:textId="77777777" w:rsidR="003E78CA" w:rsidRPr="00CC2AEC" w:rsidRDefault="003E78CA" w:rsidP="003E78CA">
      <w:pPr>
        <w:pStyle w:val="Akapitzlist"/>
        <w:suppressAutoHyphens/>
        <w:spacing w:after="0" w:line="312" w:lineRule="auto"/>
        <w:ind w:left="0"/>
        <w:jc w:val="center"/>
        <w:rPr>
          <w:rFonts w:eastAsia="Times New Roman" w:cs="Times New Roman"/>
          <w:b/>
          <w:lang w:eastAsia="x-none"/>
        </w:rPr>
      </w:pPr>
      <w:r w:rsidRPr="00CC2AEC">
        <w:rPr>
          <w:rFonts w:eastAsia="Times New Roman" w:cs="Times New Roman"/>
          <w:b/>
          <w:lang w:eastAsia="x-none"/>
        </w:rPr>
        <w:t>§ 5</w:t>
      </w:r>
    </w:p>
    <w:p w14:paraId="786CE338" w14:textId="77777777" w:rsidR="003E78CA" w:rsidRPr="00CC2AEC" w:rsidRDefault="003E78CA" w:rsidP="003E78CA">
      <w:pPr>
        <w:jc w:val="both"/>
      </w:pPr>
      <w:r w:rsidRPr="00CC2AEC">
        <w:t>Strony zobowiązują się współdziałać przy wykonywaniu prac oraz działać z najwyższą starannością z</w:t>
      </w:r>
      <w:r>
        <w:t> </w:t>
      </w:r>
      <w:r w:rsidRPr="00CC2AEC">
        <w:t>uwzględnieniem obowiązujących przepisów prawa.</w:t>
      </w:r>
    </w:p>
    <w:p w14:paraId="0455DA80" w14:textId="77777777" w:rsidR="003E78CA" w:rsidRPr="00CC2AEC" w:rsidRDefault="003E78CA" w:rsidP="003E78CA">
      <w:pPr>
        <w:pStyle w:val="Akapitzlist"/>
        <w:suppressAutoHyphens/>
        <w:spacing w:after="0" w:line="312" w:lineRule="auto"/>
        <w:ind w:left="0"/>
        <w:jc w:val="center"/>
        <w:rPr>
          <w:rFonts w:eastAsia="Times New Roman" w:cs="Times New Roman"/>
          <w:b/>
          <w:lang w:eastAsia="x-none"/>
        </w:rPr>
      </w:pPr>
      <w:r w:rsidRPr="00CC2AEC">
        <w:rPr>
          <w:rFonts w:eastAsia="Times New Roman" w:cs="Times New Roman"/>
          <w:b/>
          <w:lang w:eastAsia="x-none"/>
        </w:rPr>
        <w:t>§ 6</w:t>
      </w:r>
    </w:p>
    <w:p w14:paraId="6CAC1D6A" w14:textId="77777777" w:rsidR="003E78CA" w:rsidRPr="00CC2AEC" w:rsidRDefault="003E78CA" w:rsidP="003E78CA">
      <w:r w:rsidRPr="00CC2AEC">
        <w:t xml:space="preserve">Termin zakończenia realizacji przedmiotu umowy ustala się do dnia </w:t>
      </w:r>
      <w:r>
        <w:t>03.12.2021</w:t>
      </w:r>
      <w:r w:rsidRPr="00CC2AEC">
        <w:t xml:space="preserve"> r.</w:t>
      </w:r>
    </w:p>
    <w:p w14:paraId="21F15F33" w14:textId="77777777" w:rsidR="003E78CA" w:rsidRPr="00CC2AEC" w:rsidRDefault="003E78CA" w:rsidP="003E78CA">
      <w:pPr>
        <w:pStyle w:val="Akapitzlist"/>
        <w:suppressAutoHyphens/>
        <w:spacing w:after="0" w:line="312" w:lineRule="auto"/>
        <w:ind w:left="0"/>
        <w:jc w:val="center"/>
        <w:rPr>
          <w:rFonts w:eastAsia="Times New Roman" w:cs="Times New Roman"/>
          <w:b/>
          <w:lang w:eastAsia="x-none"/>
        </w:rPr>
      </w:pPr>
      <w:r w:rsidRPr="00CC2AEC">
        <w:rPr>
          <w:rFonts w:eastAsia="Times New Roman" w:cs="Times New Roman"/>
          <w:b/>
          <w:lang w:eastAsia="x-none"/>
        </w:rPr>
        <w:t>§ 7</w:t>
      </w:r>
    </w:p>
    <w:p w14:paraId="43DDEC63" w14:textId="77777777" w:rsidR="003E78CA" w:rsidRPr="00CC2AEC" w:rsidRDefault="003E78CA" w:rsidP="003E78CA">
      <w:pPr>
        <w:pStyle w:val="Akapitzlist"/>
        <w:numPr>
          <w:ilvl w:val="0"/>
          <w:numId w:val="24"/>
        </w:numPr>
        <w:jc w:val="both"/>
      </w:pPr>
      <w:r w:rsidRPr="00CC2AEC">
        <w:t>Wykonawca ponosi odpowiedzialność za skompletowanie dokumentacji formalno-prawnej przedmiotu umowy.</w:t>
      </w:r>
    </w:p>
    <w:p w14:paraId="33C26908" w14:textId="77777777" w:rsidR="003E78CA" w:rsidRPr="00CC2AEC" w:rsidRDefault="003E78CA" w:rsidP="003E78CA">
      <w:pPr>
        <w:pStyle w:val="Akapitzlist"/>
        <w:numPr>
          <w:ilvl w:val="0"/>
          <w:numId w:val="24"/>
        </w:numPr>
        <w:jc w:val="both"/>
      </w:pPr>
      <w:r w:rsidRPr="00CC2AEC">
        <w:t>Wykonawca nie ma prawa, bez zgody Zamawiającego do informowania osób trzecich o stanie prac przy realizacji przedmiotu umowy.</w:t>
      </w:r>
    </w:p>
    <w:p w14:paraId="4444344B" w14:textId="77777777" w:rsidR="003E78CA" w:rsidRPr="00CC2AEC" w:rsidRDefault="003E78CA" w:rsidP="003E78CA">
      <w:pPr>
        <w:pStyle w:val="Akapitzlist"/>
        <w:numPr>
          <w:ilvl w:val="0"/>
          <w:numId w:val="24"/>
        </w:numPr>
        <w:jc w:val="both"/>
      </w:pPr>
      <w:r w:rsidRPr="00CC2AEC">
        <w:t>Wykonawca wykona przedmiot umowy przy użyciu własnych narzędzi i materiałów.</w:t>
      </w:r>
    </w:p>
    <w:p w14:paraId="0796F9AA" w14:textId="77777777" w:rsidR="003E78CA" w:rsidRPr="00D079DC" w:rsidRDefault="003E78CA" w:rsidP="003E78CA">
      <w:pPr>
        <w:pStyle w:val="Akapitzlist"/>
        <w:numPr>
          <w:ilvl w:val="0"/>
          <w:numId w:val="24"/>
        </w:numPr>
        <w:jc w:val="both"/>
      </w:pPr>
      <w:r w:rsidRPr="00CC2AEC">
        <w:t>Wykonawca przeprowadzi rekrutację ankieterów oraz wyposaży ich w niezbędne elementy: identyfikator oraz mapy z lokalizacją budynków i wykaz punktów adresowych, z których mają zebrać informacje.</w:t>
      </w:r>
    </w:p>
    <w:p w14:paraId="45F4AF1F" w14:textId="77777777" w:rsidR="003E78CA" w:rsidRPr="00CC2AEC" w:rsidRDefault="003E78CA" w:rsidP="003E78CA">
      <w:pPr>
        <w:pStyle w:val="Akapitzlist"/>
        <w:suppressAutoHyphens/>
        <w:spacing w:after="0" w:line="312" w:lineRule="auto"/>
        <w:ind w:left="0"/>
        <w:jc w:val="center"/>
        <w:rPr>
          <w:rFonts w:eastAsia="Times New Roman" w:cs="Times New Roman"/>
          <w:b/>
          <w:lang w:eastAsia="x-none"/>
        </w:rPr>
      </w:pPr>
      <w:r w:rsidRPr="00CC2AEC">
        <w:rPr>
          <w:rFonts w:eastAsia="Times New Roman" w:cs="Times New Roman"/>
          <w:b/>
          <w:lang w:eastAsia="x-none"/>
        </w:rPr>
        <w:t>§ 8</w:t>
      </w:r>
    </w:p>
    <w:p w14:paraId="56EF1339" w14:textId="77777777" w:rsidR="003E78CA" w:rsidRPr="00CC2AEC" w:rsidRDefault="003E78CA" w:rsidP="003E78CA">
      <w:pPr>
        <w:pStyle w:val="Akapitzlist"/>
        <w:numPr>
          <w:ilvl w:val="0"/>
          <w:numId w:val="25"/>
        </w:numPr>
        <w:jc w:val="both"/>
      </w:pPr>
      <w:r w:rsidRPr="00CC2AEC">
        <w:t xml:space="preserve">Strony ustalają, wynagrodzenie za wykonanie usługi określonej w </w:t>
      </w:r>
      <w:r w:rsidRPr="00CC2AEC">
        <w:rPr>
          <w:rFonts w:eastAsia="Times New Roman" w:cs="Times New Roman"/>
          <w:lang w:eastAsia="x-none"/>
        </w:rPr>
        <w:t>§ 1 na cenę …………….. zł netto, ……………………….. zł brutto – łącznie z podatkiem VAT (słownie: …………………………………………………………. złotych).</w:t>
      </w:r>
    </w:p>
    <w:p w14:paraId="2CC15F2E" w14:textId="77777777" w:rsidR="003E78CA" w:rsidRPr="00CC2AEC" w:rsidRDefault="003E78CA" w:rsidP="003E78CA">
      <w:pPr>
        <w:pStyle w:val="Akapitzlist"/>
        <w:numPr>
          <w:ilvl w:val="0"/>
          <w:numId w:val="25"/>
        </w:numPr>
        <w:jc w:val="both"/>
      </w:pPr>
      <w:r w:rsidRPr="00CC2AEC">
        <w:rPr>
          <w:rFonts w:eastAsia="Times New Roman" w:cs="Times New Roman"/>
          <w:lang w:eastAsia="x-none"/>
        </w:rPr>
        <w:t>Rozliczenie za wykonanie prac objętych niniejszą umową nastąpi na podstawie faktury wystawionej przez Wykonawcę.</w:t>
      </w:r>
    </w:p>
    <w:p w14:paraId="116D29A7" w14:textId="77777777" w:rsidR="003E78CA" w:rsidRPr="00CC2AEC" w:rsidRDefault="003E78CA" w:rsidP="003E78CA">
      <w:pPr>
        <w:pStyle w:val="Akapitzlist"/>
        <w:numPr>
          <w:ilvl w:val="0"/>
          <w:numId w:val="25"/>
        </w:numPr>
        <w:jc w:val="both"/>
      </w:pPr>
      <w:r w:rsidRPr="00CC2AEC">
        <w:rPr>
          <w:rFonts w:eastAsia="Times New Roman" w:cs="Times New Roman"/>
          <w:lang w:eastAsia="x-none"/>
        </w:rPr>
        <w:t>Zamawiający dokona zapłaty w formie przelewu bankowego na konto Wykonawcy w terminie 30 dni od dostarczenia przez Wykonawcę prawidłowo wystawionej faktury VAT.</w:t>
      </w:r>
    </w:p>
    <w:p w14:paraId="23E39927" w14:textId="77777777" w:rsidR="003E78CA" w:rsidRPr="00CC2AEC" w:rsidRDefault="003E78CA" w:rsidP="003E78CA">
      <w:pPr>
        <w:pStyle w:val="Akapitzlist"/>
        <w:suppressAutoHyphens/>
        <w:spacing w:after="0" w:line="312" w:lineRule="auto"/>
        <w:ind w:left="0"/>
        <w:rPr>
          <w:rFonts w:eastAsia="Times New Roman" w:cs="Times New Roman"/>
          <w:b/>
          <w:lang w:eastAsia="x-none"/>
        </w:rPr>
      </w:pPr>
    </w:p>
    <w:p w14:paraId="6D772A75" w14:textId="77777777" w:rsidR="003E78CA" w:rsidRPr="00CC2AEC" w:rsidRDefault="003E78CA" w:rsidP="003E78CA">
      <w:pPr>
        <w:pStyle w:val="Akapitzlist"/>
        <w:suppressAutoHyphens/>
        <w:spacing w:after="0" w:line="312" w:lineRule="auto"/>
        <w:ind w:left="0"/>
        <w:jc w:val="center"/>
        <w:rPr>
          <w:rFonts w:eastAsia="Times New Roman" w:cs="Times New Roman"/>
          <w:b/>
          <w:lang w:eastAsia="x-none"/>
        </w:rPr>
      </w:pPr>
      <w:r w:rsidRPr="00CC2AEC">
        <w:rPr>
          <w:rFonts w:eastAsia="Times New Roman" w:cs="Times New Roman"/>
          <w:b/>
          <w:lang w:eastAsia="x-none"/>
        </w:rPr>
        <w:t>§ 9</w:t>
      </w:r>
    </w:p>
    <w:p w14:paraId="0FA4BAAD" w14:textId="77777777" w:rsidR="003E78CA" w:rsidRPr="00CC2AEC" w:rsidRDefault="003E78CA" w:rsidP="003E78CA">
      <w:pPr>
        <w:pStyle w:val="Akapitzlist"/>
        <w:numPr>
          <w:ilvl w:val="0"/>
          <w:numId w:val="26"/>
        </w:numPr>
        <w:ind w:left="709" w:hanging="425"/>
        <w:jc w:val="both"/>
      </w:pPr>
      <w:r w:rsidRPr="00CC2AEC">
        <w:t>Odbiór zamówienia będzie dokonany w siedzibie Zamawiającego. Z odbioru przedmiotu zamówienia zostanie sporządzony protokół odbioru.</w:t>
      </w:r>
    </w:p>
    <w:p w14:paraId="3D9A2F2D" w14:textId="77777777" w:rsidR="003E78CA" w:rsidRPr="00CC2AEC" w:rsidRDefault="003E78CA" w:rsidP="003E78CA">
      <w:pPr>
        <w:pStyle w:val="Akapitzlist"/>
        <w:numPr>
          <w:ilvl w:val="0"/>
          <w:numId w:val="26"/>
        </w:numPr>
        <w:ind w:left="709" w:hanging="425"/>
        <w:jc w:val="both"/>
      </w:pPr>
      <w:r w:rsidRPr="00CC2AEC">
        <w:t>Zamawiający, w ciągu 14 dni od dnia zgłoszenia przez Wykonawcę przedmiotu umowy do</w:t>
      </w:r>
      <w:r>
        <w:t> </w:t>
      </w:r>
      <w:r w:rsidRPr="00CC2AEC">
        <w:t>odbioru ma prawo ocenić kompletność usługi i przekazać Wykonawcy opinię, zawierającą ewentualne uwagi, z wyznaczeniem terminu na ich usunięcie, w przypadku stwierdzenia istotnych braków. Zamawiający może się wstrzymać z podpisaniem protokołu odbioru do</w:t>
      </w:r>
      <w:r>
        <w:t> </w:t>
      </w:r>
      <w:r w:rsidRPr="00CC2AEC">
        <w:t>czasu usunięcia tych braków.</w:t>
      </w:r>
    </w:p>
    <w:p w14:paraId="5F10B141" w14:textId="77777777" w:rsidR="003E78CA" w:rsidRPr="00CC2AEC" w:rsidRDefault="003E78CA" w:rsidP="003E78CA">
      <w:pPr>
        <w:pStyle w:val="Akapitzlist"/>
        <w:numPr>
          <w:ilvl w:val="0"/>
          <w:numId w:val="26"/>
        </w:numPr>
        <w:ind w:left="709" w:hanging="425"/>
        <w:jc w:val="both"/>
      </w:pPr>
      <w:r w:rsidRPr="00CC2AEC">
        <w:t>Jeżeli Zamawiający stwierdzi, że przedmiot umowy ma wady albo wykonany został sprzecznie z umową, może wezwać Wykonawcę do usunięcia wad i wyznaczyć odpowiedni termin. W</w:t>
      </w:r>
      <w:r>
        <w:t> </w:t>
      </w:r>
      <w:r w:rsidRPr="00CC2AEC">
        <w:t>przypadku stwierdzenia istotnych wad, zamawiający może się wstrzymać z podpisaniem protokołu odbioru do czasu usunięcia tych wad.</w:t>
      </w:r>
    </w:p>
    <w:p w14:paraId="1E6CF7A3" w14:textId="77777777" w:rsidR="003E78CA" w:rsidRDefault="003E78CA" w:rsidP="003E78CA">
      <w:pPr>
        <w:pStyle w:val="Akapitzlist"/>
        <w:suppressAutoHyphens/>
        <w:spacing w:after="0" w:line="312" w:lineRule="auto"/>
        <w:ind w:left="0"/>
        <w:jc w:val="center"/>
        <w:rPr>
          <w:rFonts w:eastAsia="Times New Roman" w:cs="Times New Roman"/>
          <w:b/>
          <w:lang w:eastAsia="x-none"/>
        </w:rPr>
      </w:pPr>
    </w:p>
    <w:p w14:paraId="5564E6B4" w14:textId="77777777" w:rsidR="003E78CA" w:rsidRPr="00CC2AEC" w:rsidRDefault="003E78CA" w:rsidP="003E78CA">
      <w:pPr>
        <w:pStyle w:val="Akapitzlist"/>
        <w:suppressAutoHyphens/>
        <w:spacing w:after="0" w:line="312" w:lineRule="auto"/>
        <w:ind w:left="0"/>
        <w:jc w:val="center"/>
        <w:rPr>
          <w:rFonts w:eastAsia="Times New Roman" w:cs="Times New Roman"/>
          <w:b/>
          <w:lang w:eastAsia="x-none"/>
        </w:rPr>
      </w:pPr>
      <w:r w:rsidRPr="00CC2AEC">
        <w:rPr>
          <w:rFonts w:eastAsia="Times New Roman" w:cs="Times New Roman"/>
          <w:b/>
          <w:lang w:eastAsia="x-none"/>
        </w:rPr>
        <w:t>§ 10</w:t>
      </w:r>
    </w:p>
    <w:p w14:paraId="1AF373F7" w14:textId="77777777" w:rsidR="003E78CA" w:rsidRPr="00CC2AEC" w:rsidRDefault="003E78CA" w:rsidP="003E78CA">
      <w:pPr>
        <w:pStyle w:val="Akapitzlist"/>
        <w:numPr>
          <w:ilvl w:val="0"/>
          <w:numId w:val="27"/>
        </w:numPr>
        <w:jc w:val="both"/>
      </w:pPr>
      <w:r w:rsidRPr="00CC2AEC">
        <w:t>Wykonawca zobowiązuje się do wykonania przedmiotu umowy zgodnie z obowiązującymi przepisami i postanowieniami niniejszej umowy.</w:t>
      </w:r>
    </w:p>
    <w:p w14:paraId="08B485C7" w14:textId="77777777" w:rsidR="003E78CA" w:rsidRPr="00CC2AEC" w:rsidRDefault="003E78CA" w:rsidP="003E78CA">
      <w:pPr>
        <w:pStyle w:val="Akapitzlist"/>
        <w:numPr>
          <w:ilvl w:val="0"/>
          <w:numId w:val="27"/>
        </w:numPr>
        <w:jc w:val="both"/>
      </w:pPr>
      <w:r w:rsidRPr="00CC2AEC">
        <w:t>Wykonawca ponosi odpowiedzialność za uzyskanie i kompletność wymaganych danych.</w:t>
      </w:r>
    </w:p>
    <w:p w14:paraId="107CDBDE" w14:textId="77777777" w:rsidR="003E78CA" w:rsidRPr="00CC2AEC" w:rsidRDefault="003E78CA" w:rsidP="003E78CA">
      <w:pPr>
        <w:pStyle w:val="Akapitzlist"/>
        <w:numPr>
          <w:ilvl w:val="0"/>
          <w:numId w:val="27"/>
        </w:numPr>
        <w:jc w:val="both"/>
      </w:pPr>
      <w:r w:rsidRPr="00CC2AEC">
        <w:lastRenderedPageBreak/>
        <w:t>Wykonawca zobowiązuje się, że nie wykorzysta otrzymanych materiałów w celu innym, niż określono w umowie oraz że nie udostępni ich stronom trzecim.</w:t>
      </w:r>
    </w:p>
    <w:p w14:paraId="210B8C72" w14:textId="77777777" w:rsidR="003E78CA" w:rsidRPr="00CC2AEC" w:rsidRDefault="003E78CA" w:rsidP="003E78CA">
      <w:pPr>
        <w:pStyle w:val="Akapitzlist"/>
        <w:numPr>
          <w:ilvl w:val="0"/>
          <w:numId w:val="27"/>
        </w:numPr>
        <w:jc w:val="both"/>
      </w:pPr>
      <w:r w:rsidRPr="00CC2AEC">
        <w:t>Wykonawca oświadcza, że przy realizacji opracowania nie dokona naruszenia cudzych praw wyłącznych oraz że w razie stwierdzenia ich naruszenia poniesie wszelkie konsekwencje prawne i finansowe z tytułu roszczeń.</w:t>
      </w:r>
    </w:p>
    <w:p w14:paraId="5317BF1D" w14:textId="77777777" w:rsidR="003E78CA" w:rsidRPr="00CC2AEC" w:rsidRDefault="003E78CA" w:rsidP="003E78CA">
      <w:pPr>
        <w:pStyle w:val="Akapitzlist"/>
        <w:jc w:val="both"/>
      </w:pPr>
    </w:p>
    <w:p w14:paraId="510BA33C" w14:textId="77777777" w:rsidR="003E78CA" w:rsidRPr="00CC2AEC" w:rsidRDefault="003E78CA" w:rsidP="003E78CA">
      <w:pPr>
        <w:pStyle w:val="Akapitzlist"/>
        <w:suppressAutoHyphens/>
        <w:spacing w:after="0" w:line="312" w:lineRule="auto"/>
        <w:ind w:left="0"/>
        <w:jc w:val="center"/>
        <w:rPr>
          <w:rFonts w:eastAsia="Times New Roman" w:cs="Times New Roman"/>
          <w:b/>
          <w:lang w:eastAsia="x-none"/>
        </w:rPr>
      </w:pPr>
      <w:r w:rsidRPr="00CC2AEC">
        <w:rPr>
          <w:rFonts w:eastAsia="Times New Roman" w:cs="Times New Roman"/>
          <w:b/>
          <w:lang w:eastAsia="x-none"/>
        </w:rPr>
        <w:t>§ 11</w:t>
      </w:r>
    </w:p>
    <w:p w14:paraId="46821D9F" w14:textId="77777777" w:rsidR="003E78CA" w:rsidRPr="00CC2AEC" w:rsidRDefault="003E78CA" w:rsidP="003E78CA">
      <w:pPr>
        <w:pStyle w:val="Akapitzlist"/>
        <w:numPr>
          <w:ilvl w:val="0"/>
          <w:numId w:val="28"/>
        </w:numPr>
        <w:jc w:val="both"/>
      </w:pPr>
      <w:r w:rsidRPr="00CC2AEC">
        <w:t>Wykonawca przeniesie na Zamawiającego prawa autorskie majątkowe do przedmiotu zamówienia, w tym prawo wprowadzenia do obrotu, utrwalanie i zwielokrotnianie dostępnymi technikami, powielanie, publiczne odtworzenie i udostępnienie.</w:t>
      </w:r>
    </w:p>
    <w:p w14:paraId="08B73B06" w14:textId="77777777" w:rsidR="003E78CA" w:rsidRPr="00CC2AEC" w:rsidRDefault="003E78CA" w:rsidP="003E78CA">
      <w:pPr>
        <w:pStyle w:val="Akapitzlist"/>
        <w:numPr>
          <w:ilvl w:val="0"/>
          <w:numId w:val="28"/>
        </w:numPr>
        <w:jc w:val="both"/>
      </w:pPr>
      <w:r w:rsidRPr="00CC2AEC">
        <w:t>Przeniesienie autorskich praw majątkowych następuje z chwilą odbioru końcowego bez wad i</w:t>
      </w:r>
      <w:r>
        <w:t> </w:t>
      </w:r>
      <w:r w:rsidRPr="00CC2AEC">
        <w:t>usterek.</w:t>
      </w:r>
    </w:p>
    <w:p w14:paraId="78601BFC" w14:textId="77777777" w:rsidR="003E78CA" w:rsidRPr="00CC2AEC" w:rsidRDefault="003E78CA" w:rsidP="003E78CA">
      <w:pPr>
        <w:pStyle w:val="Akapitzlist"/>
        <w:numPr>
          <w:ilvl w:val="0"/>
          <w:numId w:val="28"/>
        </w:numPr>
        <w:jc w:val="both"/>
      </w:pPr>
      <w:r w:rsidRPr="00CC2AEC">
        <w:t>Wykonawca wraz z powyższym przeniesieniem autorskich praw majątkowych zezwala Zamawiającemu do zlecania osobom trzecim wykonywanie zależnych praw autorskich.</w:t>
      </w:r>
    </w:p>
    <w:p w14:paraId="1A1E8557" w14:textId="77777777" w:rsidR="003E78CA" w:rsidRPr="00CC2AEC" w:rsidRDefault="003E78CA" w:rsidP="003E78CA">
      <w:pPr>
        <w:pStyle w:val="Akapitzlist"/>
        <w:numPr>
          <w:ilvl w:val="0"/>
          <w:numId w:val="28"/>
        </w:numPr>
        <w:jc w:val="both"/>
      </w:pPr>
      <w:r w:rsidRPr="00CC2AEC">
        <w:t>Przeniesienie autorskich praw majątkowych oraz zezwolenie na wykonywanie zależnych praw autorskich następuje w ramach wynagrodzenia umownego. Wykonawcy nie przysługuje odrębne wynagrodzenie za korzystanie z dokumentacji na każdym odrębnym polu eksploatacji oraz zależne prawa autorskie.</w:t>
      </w:r>
    </w:p>
    <w:p w14:paraId="1FEE1893" w14:textId="77777777" w:rsidR="003E78CA" w:rsidRPr="00CC2AEC" w:rsidRDefault="003E78CA" w:rsidP="003E78CA">
      <w:pPr>
        <w:pStyle w:val="Akapitzlist"/>
        <w:numPr>
          <w:ilvl w:val="0"/>
          <w:numId w:val="28"/>
        </w:numPr>
        <w:tabs>
          <w:tab w:val="left" w:pos="9072"/>
        </w:tabs>
        <w:ind w:left="709" w:hanging="349"/>
        <w:jc w:val="both"/>
      </w:pPr>
      <w:r w:rsidRPr="00CC2AEC">
        <w:t xml:space="preserve">Wykonawca ponosi wyłączną odpowiedzialność za ewentualne naruszenie praw osób trzecich, w tym dóbr osobistych osób trzecich do prac powstałych w związku </w:t>
      </w:r>
    </w:p>
    <w:p w14:paraId="0C317B33" w14:textId="77777777" w:rsidR="003E78CA" w:rsidRPr="00CC2AEC" w:rsidRDefault="003E78CA" w:rsidP="003E78CA">
      <w:pPr>
        <w:pStyle w:val="Akapitzlist"/>
        <w:jc w:val="both"/>
      </w:pPr>
      <w:r w:rsidRPr="00CC2AEC">
        <w:t>z wykonaniem przedmiotu zamówienia oraz praw autorskich i pokrewnych do nich, zaś w</w:t>
      </w:r>
      <w:r>
        <w:t> </w:t>
      </w:r>
      <w:r w:rsidRPr="00CC2AEC">
        <w:t>przypadku skierowania z tego tytułu roszczeń przeciwko Zamawiającemu, Wykonawca zobowiązuje się do całkowitego zaspokojenia słusznych roszczeń osób trzecich oraz</w:t>
      </w:r>
      <w:r>
        <w:t> </w:t>
      </w:r>
      <w:r w:rsidRPr="00CC2AEC">
        <w:t>do</w:t>
      </w:r>
      <w:r>
        <w:t> </w:t>
      </w:r>
      <w:r w:rsidRPr="00CC2AEC">
        <w:t>zwolnienia Zamawiającego od obowiązku świadczenia z tego tytułu. W przypadku dochodzenia ww. roszczeń przeciwko Zamawiającemu na drodze sądowej. Wykonawca zobowiązuje się niezwłocznie wstąpić do sprawy po stronie pozwanego oraz zaspokoić wszelkie uznane lub prawomocnie zasądzone roszczenia powoda wraz z należnymi kosztami.</w:t>
      </w:r>
    </w:p>
    <w:p w14:paraId="6150050E" w14:textId="77777777" w:rsidR="003E78CA" w:rsidRPr="00CC2AEC" w:rsidRDefault="003E78CA" w:rsidP="003E78CA">
      <w:pPr>
        <w:pStyle w:val="Akapitzlist"/>
        <w:suppressAutoHyphens/>
        <w:spacing w:after="0" w:line="312" w:lineRule="auto"/>
        <w:rPr>
          <w:rFonts w:eastAsia="Times New Roman" w:cs="Times New Roman"/>
          <w:b/>
          <w:lang w:eastAsia="x-none"/>
        </w:rPr>
      </w:pPr>
    </w:p>
    <w:p w14:paraId="55DEC666" w14:textId="77777777" w:rsidR="003E78CA" w:rsidRPr="00CC2AEC" w:rsidRDefault="003E78CA" w:rsidP="003E78CA">
      <w:pPr>
        <w:pStyle w:val="Akapitzlist"/>
        <w:suppressAutoHyphens/>
        <w:spacing w:after="0" w:line="312" w:lineRule="auto"/>
        <w:ind w:left="0"/>
        <w:jc w:val="center"/>
        <w:rPr>
          <w:rFonts w:eastAsia="Times New Roman" w:cs="Times New Roman"/>
          <w:b/>
          <w:lang w:eastAsia="x-none"/>
        </w:rPr>
      </w:pPr>
      <w:r w:rsidRPr="00CC2AEC">
        <w:rPr>
          <w:rFonts w:eastAsia="Times New Roman" w:cs="Times New Roman"/>
          <w:b/>
          <w:lang w:eastAsia="x-none"/>
        </w:rPr>
        <w:t>§ 12</w:t>
      </w:r>
    </w:p>
    <w:p w14:paraId="5E6E0880" w14:textId="77777777" w:rsidR="003E78CA" w:rsidRPr="00CC2AEC" w:rsidRDefault="003E78CA" w:rsidP="003E78CA">
      <w:pPr>
        <w:jc w:val="both"/>
      </w:pPr>
      <w:r w:rsidRPr="00CC2AEC">
        <w:t>Wykonawca zobowiązany jest zapłacić Zamawiającemu karę umowną:</w:t>
      </w:r>
    </w:p>
    <w:p w14:paraId="3E490159" w14:textId="77777777" w:rsidR="003E78CA" w:rsidRPr="00CC2AEC" w:rsidRDefault="003E78CA" w:rsidP="003E78CA">
      <w:pPr>
        <w:pStyle w:val="Akapitzlist"/>
        <w:numPr>
          <w:ilvl w:val="1"/>
          <w:numId w:val="29"/>
        </w:numPr>
        <w:jc w:val="both"/>
      </w:pPr>
      <w:r w:rsidRPr="00CC2AEC">
        <w:t>Za odstąpienie od umowy wskutek okoliczności, za które odpowiada Wykonawca w</w:t>
      </w:r>
      <w:r>
        <w:t> </w:t>
      </w:r>
      <w:r w:rsidRPr="00CC2AEC">
        <w:t xml:space="preserve">wysokości 10% wynagrodzenia brutto, o którym mowa w </w:t>
      </w:r>
      <w:r w:rsidRPr="00CC2AEC">
        <w:rPr>
          <w:rFonts w:eastAsia="Times New Roman" w:cs="Times New Roman"/>
          <w:lang w:eastAsia="x-none"/>
        </w:rPr>
        <w:t>§ 8 ust. 1.</w:t>
      </w:r>
    </w:p>
    <w:p w14:paraId="11C58DEC" w14:textId="77777777" w:rsidR="003E78CA" w:rsidRPr="00CC2AEC" w:rsidRDefault="003E78CA" w:rsidP="003E78CA">
      <w:pPr>
        <w:pStyle w:val="Akapitzlist"/>
        <w:numPr>
          <w:ilvl w:val="1"/>
          <w:numId w:val="29"/>
        </w:numPr>
        <w:ind w:left="1276" w:hanging="567"/>
        <w:jc w:val="both"/>
      </w:pPr>
      <w:r w:rsidRPr="00CC2AEC">
        <w:rPr>
          <w:rFonts w:eastAsia="Times New Roman" w:cs="Times New Roman"/>
          <w:lang w:eastAsia="x-none"/>
        </w:rPr>
        <w:t>Za zwłokę w wykonaniu przedmiotu umowy w wysokości 0,1% wynagrodzenia brutto o</w:t>
      </w:r>
      <w:r>
        <w:rPr>
          <w:rFonts w:eastAsia="Times New Roman" w:cs="Times New Roman"/>
          <w:lang w:eastAsia="x-none"/>
        </w:rPr>
        <w:t> </w:t>
      </w:r>
      <w:r w:rsidRPr="00CC2AEC">
        <w:rPr>
          <w:rFonts w:eastAsia="Times New Roman" w:cs="Times New Roman"/>
          <w:lang w:eastAsia="x-none"/>
        </w:rPr>
        <w:t>którym mowa w § 8 ust. 1., za każdy dzień zwłoki, licząc od umownego terminu wykonania.</w:t>
      </w:r>
    </w:p>
    <w:p w14:paraId="62E2615C" w14:textId="77777777" w:rsidR="003E78CA" w:rsidRPr="00CC2AEC" w:rsidRDefault="003E78CA" w:rsidP="003E78CA">
      <w:pPr>
        <w:pStyle w:val="Akapitzlist"/>
        <w:ind w:left="1276" w:hanging="567"/>
        <w:jc w:val="both"/>
      </w:pPr>
    </w:p>
    <w:p w14:paraId="21BE0354" w14:textId="77777777" w:rsidR="003E78CA" w:rsidRPr="00CC2AEC" w:rsidRDefault="003E78CA" w:rsidP="003E78CA">
      <w:pPr>
        <w:pStyle w:val="Akapitzlist"/>
        <w:suppressAutoHyphens/>
        <w:spacing w:after="0" w:line="312" w:lineRule="auto"/>
        <w:ind w:left="0"/>
        <w:jc w:val="center"/>
        <w:rPr>
          <w:rFonts w:eastAsia="Times New Roman" w:cs="Times New Roman"/>
          <w:b/>
          <w:lang w:eastAsia="x-none"/>
        </w:rPr>
      </w:pPr>
      <w:r>
        <w:rPr>
          <w:rFonts w:eastAsia="Times New Roman" w:cs="Times New Roman"/>
          <w:b/>
          <w:lang w:eastAsia="x-none"/>
        </w:rPr>
        <w:t>§ 13</w:t>
      </w:r>
    </w:p>
    <w:p w14:paraId="11927F7E" w14:textId="77777777" w:rsidR="003E78CA" w:rsidRPr="00CC2AEC" w:rsidRDefault="003E78CA" w:rsidP="003E78CA">
      <w:pPr>
        <w:pStyle w:val="Akapitzlist"/>
        <w:numPr>
          <w:ilvl w:val="0"/>
          <w:numId w:val="30"/>
        </w:numPr>
        <w:jc w:val="both"/>
      </w:pPr>
      <w:r w:rsidRPr="00CC2AEC">
        <w:t>Zamawiającemu przysługuje prawo odstąpienia od umowy:</w:t>
      </w:r>
    </w:p>
    <w:p w14:paraId="3C31AD4F" w14:textId="77777777" w:rsidR="003E78CA" w:rsidRDefault="003E78CA" w:rsidP="003E78CA">
      <w:pPr>
        <w:pStyle w:val="Akapitzlist"/>
        <w:numPr>
          <w:ilvl w:val="0"/>
          <w:numId w:val="36"/>
        </w:numPr>
        <w:jc w:val="both"/>
      </w:pPr>
      <w:r w:rsidRPr="00CC2AEC">
        <w:t>W razie wystąpienia okoliczności powodujących, że wykonanie umowy nie leży w</w:t>
      </w:r>
      <w:r>
        <w:t> </w:t>
      </w:r>
      <w:r w:rsidRPr="00CC2AEC">
        <w:t>interesie publicznym, czego nie można było przewidzieć w chwili zawarcia umowy.</w:t>
      </w:r>
    </w:p>
    <w:p w14:paraId="58D293CD" w14:textId="77777777" w:rsidR="003E78CA" w:rsidRDefault="003E78CA" w:rsidP="003E78CA">
      <w:pPr>
        <w:pStyle w:val="Akapitzlist"/>
        <w:numPr>
          <w:ilvl w:val="0"/>
          <w:numId w:val="36"/>
        </w:numPr>
        <w:jc w:val="both"/>
      </w:pPr>
      <w:r w:rsidRPr="00CC2AEC">
        <w:t>Wykonawca przerwał realizację robót bez uzasadnienia i przerwa trwa dłużej niż jeden miesiąc.</w:t>
      </w:r>
    </w:p>
    <w:p w14:paraId="217D1317" w14:textId="77777777" w:rsidR="003E78CA" w:rsidRPr="00CC2AEC" w:rsidRDefault="003E78CA" w:rsidP="003E78CA">
      <w:pPr>
        <w:pStyle w:val="Akapitzlist"/>
        <w:numPr>
          <w:ilvl w:val="0"/>
          <w:numId w:val="36"/>
        </w:numPr>
        <w:jc w:val="both"/>
      </w:pPr>
      <w:r w:rsidRPr="00CC2AEC">
        <w:t>Wykonawca wykonuje roboty niezgodnie z umową i pomimo pisemnego wezwania nie nastąpiła poprawa ich wykonania.</w:t>
      </w:r>
    </w:p>
    <w:p w14:paraId="5652173F" w14:textId="77777777" w:rsidR="003E78CA" w:rsidRPr="00CC2AEC" w:rsidRDefault="003E78CA" w:rsidP="003E78CA">
      <w:pPr>
        <w:pStyle w:val="Akapitzlist"/>
        <w:numPr>
          <w:ilvl w:val="0"/>
          <w:numId w:val="30"/>
        </w:numPr>
        <w:ind w:left="709" w:hanging="425"/>
        <w:jc w:val="both"/>
      </w:pPr>
      <w:r w:rsidRPr="00CC2AEC">
        <w:lastRenderedPageBreak/>
        <w:t>Odstąpienie od umowy w przy</w:t>
      </w:r>
      <w:r>
        <w:t>padkach określonych w ust. 1 pkt. 2 i 3</w:t>
      </w:r>
      <w:r w:rsidRPr="00CC2AEC">
        <w:t xml:space="preserve"> traktowane będzie jako odstąpienie od umowy z wyłącznej winy Wykonawcy.</w:t>
      </w:r>
    </w:p>
    <w:p w14:paraId="2652A714" w14:textId="77777777" w:rsidR="003E78CA" w:rsidRPr="00CC2AEC" w:rsidRDefault="003E78CA" w:rsidP="003E78CA">
      <w:pPr>
        <w:pStyle w:val="Akapitzlist"/>
        <w:numPr>
          <w:ilvl w:val="0"/>
          <w:numId w:val="30"/>
        </w:numPr>
        <w:ind w:left="709" w:hanging="425"/>
        <w:jc w:val="both"/>
      </w:pPr>
      <w:r w:rsidRPr="00CC2AEC">
        <w:t>Odstąpienie od umowy powinno nastąpić w formie pisemnej i powinno zawierać szczegółowe uzasadnienie.</w:t>
      </w:r>
    </w:p>
    <w:p w14:paraId="4BE05FEA" w14:textId="77777777" w:rsidR="003E78CA" w:rsidRPr="00CC2AEC" w:rsidRDefault="003E78CA" w:rsidP="003E78CA">
      <w:pPr>
        <w:pStyle w:val="Akapitzlist"/>
        <w:suppressAutoHyphens/>
        <w:spacing w:after="0" w:line="312" w:lineRule="auto"/>
        <w:ind w:left="0"/>
        <w:jc w:val="center"/>
        <w:rPr>
          <w:rFonts w:eastAsia="Times New Roman" w:cs="Times New Roman"/>
          <w:b/>
          <w:lang w:eastAsia="x-none"/>
        </w:rPr>
      </w:pPr>
      <w:r>
        <w:rPr>
          <w:rFonts w:eastAsia="Times New Roman" w:cs="Times New Roman"/>
          <w:b/>
          <w:lang w:eastAsia="x-none"/>
        </w:rPr>
        <w:t>§ 14</w:t>
      </w:r>
    </w:p>
    <w:p w14:paraId="79CC6FF1" w14:textId="77777777" w:rsidR="003E78CA" w:rsidRPr="00CC2AEC" w:rsidRDefault="003E78CA" w:rsidP="003E78CA">
      <w:pPr>
        <w:jc w:val="both"/>
      </w:pPr>
      <w:r w:rsidRPr="00CC2AEC">
        <w:t>Wszelkie zmiany i uzupełnienia treści niniejszej umowy mogą być dokonane za zgodą obu stron wyrażoną na piśmie pod rygorem nieważności.</w:t>
      </w:r>
    </w:p>
    <w:p w14:paraId="32EF6BE2" w14:textId="77777777" w:rsidR="003E78CA" w:rsidRPr="00CC2AEC" w:rsidRDefault="003E78CA" w:rsidP="003E78CA">
      <w:pPr>
        <w:pStyle w:val="Akapitzlist"/>
        <w:suppressAutoHyphens/>
        <w:spacing w:after="0" w:line="312" w:lineRule="auto"/>
        <w:ind w:left="0"/>
        <w:jc w:val="center"/>
        <w:rPr>
          <w:rFonts w:eastAsia="Times New Roman" w:cs="Times New Roman"/>
          <w:b/>
          <w:lang w:eastAsia="x-none"/>
        </w:rPr>
      </w:pPr>
      <w:r>
        <w:rPr>
          <w:rFonts w:eastAsia="Times New Roman" w:cs="Times New Roman"/>
          <w:b/>
          <w:lang w:eastAsia="x-none"/>
        </w:rPr>
        <w:t>§ 15</w:t>
      </w:r>
    </w:p>
    <w:p w14:paraId="260A9658" w14:textId="77777777" w:rsidR="003E78CA" w:rsidRPr="00CC2AEC" w:rsidRDefault="003E78CA" w:rsidP="003E78CA">
      <w:pPr>
        <w:pStyle w:val="Akapitzlist"/>
        <w:numPr>
          <w:ilvl w:val="0"/>
          <w:numId w:val="31"/>
        </w:numPr>
        <w:suppressAutoHyphens/>
        <w:spacing w:after="0" w:line="312" w:lineRule="auto"/>
        <w:jc w:val="both"/>
        <w:rPr>
          <w:rFonts w:eastAsia="Times New Roman" w:cs="Times New Roman"/>
          <w:lang w:eastAsia="x-none"/>
        </w:rPr>
      </w:pPr>
      <w:r w:rsidRPr="00CC2AEC">
        <w:rPr>
          <w:rFonts w:eastAsia="Times New Roman" w:cs="Times New Roman"/>
          <w:lang w:eastAsia="x-none"/>
        </w:rPr>
        <w:t>W sprawach, które nie zostały uregulowane niniejszą umową, mają zastosowanie przepisy Kodeksu cywilnego.</w:t>
      </w:r>
    </w:p>
    <w:p w14:paraId="7F366E41" w14:textId="77777777" w:rsidR="003E78CA" w:rsidRPr="00CC2AEC" w:rsidRDefault="003E78CA" w:rsidP="003E78CA">
      <w:pPr>
        <w:pStyle w:val="Akapitzlist"/>
        <w:numPr>
          <w:ilvl w:val="0"/>
          <w:numId w:val="31"/>
        </w:numPr>
        <w:suppressAutoHyphens/>
        <w:spacing w:after="0" w:line="312" w:lineRule="auto"/>
        <w:jc w:val="both"/>
        <w:rPr>
          <w:rFonts w:eastAsia="Times New Roman" w:cs="Times New Roman"/>
          <w:lang w:eastAsia="x-none"/>
        </w:rPr>
      </w:pPr>
      <w:r w:rsidRPr="00CC2AEC">
        <w:rPr>
          <w:rFonts w:eastAsia="Times New Roman" w:cs="Times New Roman"/>
          <w:lang w:eastAsia="x-none"/>
        </w:rPr>
        <w:t>Ewentualne spory powstałe na tle realizacji przedmiotu umowy, strony poddają rozstrzygnięciu właściwym miejscowo dla Zamawiającego sądom powszechnym.</w:t>
      </w:r>
    </w:p>
    <w:p w14:paraId="6630ADF8" w14:textId="77777777" w:rsidR="003E78CA" w:rsidRPr="00CC2AEC" w:rsidRDefault="003E78CA" w:rsidP="003E78CA">
      <w:pPr>
        <w:pStyle w:val="Akapitzlist"/>
        <w:numPr>
          <w:ilvl w:val="0"/>
          <w:numId w:val="31"/>
        </w:numPr>
        <w:suppressAutoHyphens/>
        <w:spacing w:after="0" w:line="312" w:lineRule="auto"/>
        <w:jc w:val="both"/>
        <w:rPr>
          <w:rFonts w:eastAsia="Times New Roman" w:cs="Times New Roman"/>
          <w:lang w:eastAsia="x-none"/>
        </w:rPr>
      </w:pPr>
      <w:r w:rsidRPr="00CC2AEC">
        <w:rPr>
          <w:rFonts w:eastAsia="Times New Roman" w:cs="Times New Roman"/>
          <w:lang w:eastAsia="x-none"/>
        </w:rPr>
        <w:t>Umowę sporządzono w trzech jednobrzmiących egzemplarzach, z których  jeden egzemplarz otrzymuje Wykonawca, dwa egzemplarze otrzymuje Zamawiający.</w:t>
      </w:r>
    </w:p>
    <w:p w14:paraId="748EF4C2" w14:textId="77777777" w:rsidR="003E78CA" w:rsidRPr="00CC2AEC" w:rsidRDefault="003E78CA" w:rsidP="003E78CA">
      <w:pPr>
        <w:suppressAutoHyphens/>
        <w:spacing w:after="0" w:line="312" w:lineRule="auto"/>
        <w:rPr>
          <w:rFonts w:eastAsia="Times New Roman" w:cs="Times New Roman"/>
          <w:lang w:eastAsia="x-none"/>
        </w:rPr>
      </w:pPr>
    </w:p>
    <w:p w14:paraId="2B50A55F" w14:textId="77777777" w:rsidR="003E78CA" w:rsidRPr="00CC2AEC" w:rsidRDefault="003E78CA" w:rsidP="003E78CA">
      <w:pPr>
        <w:suppressAutoHyphens/>
        <w:spacing w:after="0" w:line="312" w:lineRule="auto"/>
        <w:rPr>
          <w:rFonts w:eastAsia="Times New Roman" w:cs="Times New Roman"/>
          <w:lang w:eastAsia="x-none"/>
        </w:rPr>
      </w:pPr>
    </w:p>
    <w:p w14:paraId="4FE500C2" w14:textId="77777777" w:rsidR="003E78CA" w:rsidRPr="00CC2AEC" w:rsidRDefault="003E78CA" w:rsidP="003E78CA">
      <w:pPr>
        <w:suppressAutoHyphens/>
        <w:spacing w:after="0" w:line="312" w:lineRule="auto"/>
        <w:rPr>
          <w:rFonts w:eastAsia="Times New Roman" w:cs="Times New Roman"/>
          <w:lang w:eastAsia="x-none"/>
        </w:rPr>
      </w:pPr>
    </w:p>
    <w:p w14:paraId="1F5AE4C0" w14:textId="77777777" w:rsidR="003E78CA" w:rsidRDefault="003E78CA" w:rsidP="003E78CA">
      <w:pPr>
        <w:suppressAutoHyphens/>
        <w:spacing w:after="0" w:line="312" w:lineRule="auto"/>
        <w:rPr>
          <w:rFonts w:eastAsia="Times New Roman" w:cs="Times New Roman"/>
          <w:lang w:eastAsia="x-none"/>
        </w:rPr>
      </w:pPr>
    </w:p>
    <w:p w14:paraId="7D065E28" w14:textId="77777777" w:rsidR="003E78CA" w:rsidRDefault="003E78CA" w:rsidP="003E78CA">
      <w:pPr>
        <w:suppressAutoHyphens/>
        <w:spacing w:after="0" w:line="312" w:lineRule="auto"/>
        <w:rPr>
          <w:rFonts w:eastAsia="Times New Roman" w:cs="Times New Roman"/>
          <w:lang w:eastAsia="x-none"/>
        </w:rPr>
      </w:pPr>
    </w:p>
    <w:p w14:paraId="78571E83" w14:textId="77777777" w:rsidR="003E78CA" w:rsidRPr="00CC2AEC" w:rsidRDefault="003E78CA" w:rsidP="003E78CA">
      <w:pPr>
        <w:suppressAutoHyphens/>
        <w:spacing w:after="0" w:line="312" w:lineRule="auto"/>
        <w:rPr>
          <w:rFonts w:eastAsia="Times New Roman" w:cs="Times New Roman"/>
          <w:lang w:eastAsia="x-none"/>
        </w:rPr>
      </w:pPr>
    </w:p>
    <w:p w14:paraId="413A7CB4" w14:textId="77777777" w:rsidR="003E78CA" w:rsidRPr="00CC2AEC" w:rsidRDefault="003E78CA" w:rsidP="003E78CA">
      <w:pPr>
        <w:suppressAutoHyphens/>
        <w:spacing w:after="0" w:line="312" w:lineRule="auto"/>
        <w:rPr>
          <w:rFonts w:eastAsia="Times New Roman" w:cs="Times New Roman"/>
          <w:lang w:eastAsia="x-none"/>
        </w:rPr>
      </w:pPr>
    </w:p>
    <w:p w14:paraId="7BCEDBA1" w14:textId="77777777" w:rsidR="003E78CA" w:rsidRPr="00CC2AEC" w:rsidRDefault="003E78CA" w:rsidP="003E78CA">
      <w:pPr>
        <w:suppressAutoHyphens/>
        <w:spacing w:after="0" w:line="312" w:lineRule="auto"/>
        <w:ind w:firstLine="708"/>
        <w:rPr>
          <w:rFonts w:eastAsia="Times New Roman" w:cs="Times New Roman"/>
          <w:lang w:eastAsia="x-none"/>
        </w:rPr>
      </w:pPr>
      <w:r w:rsidRPr="00CC2AEC">
        <w:rPr>
          <w:rFonts w:eastAsia="Times New Roman" w:cs="Times New Roman"/>
          <w:lang w:eastAsia="x-none"/>
        </w:rPr>
        <w:t>Wykonawca</w:t>
      </w:r>
      <w:r w:rsidRPr="00CC2AEC">
        <w:rPr>
          <w:rFonts w:eastAsia="Times New Roman" w:cs="Times New Roman"/>
          <w:lang w:eastAsia="x-none"/>
        </w:rPr>
        <w:tab/>
      </w:r>
      <w:r w:rsidRPr="00CC2AEC">
        <w:rPr>
          <w:rFonts w:eastAsia="Times New Roman" w:cs="Times New Roman"/>
          <w:lang w:eastAsia="x-none"/>
        </w:rPr>
        <w:tab/>
      </w:r>
      <w:r w:rsidRPr="00CC2AEC">
        <w:rPr>
          <w:rFonts w:eastAsia="Times New Roman" w:cs="Times New Roman"/>
          <w:lang w:eastAsia="x-none"/>
        </w:rPr>
        <w:tab/>
      </w:r>
      <w:r w:rsidRPr="00CC2AEC">
        <w:rPr>
          <w:rFonts w:eastAsia="Times New Roman" w:cs="Times New Roman"/>
          <w:lang w:eastAsia="x-none"/>
        </w:rPr>
        <w:tab/>
      </w:r>
      <w:r w:rsidRPr="00CC2AEC">
        <w:rPr>
          <w:rFonts w:eastAsia="Times New Roman" w:cs="Times New Roman"/>
          <w:lang w:eastAsia="x-none"/>
        </w:rPr>
        <w:tab/>
      </w:r>
      <w:r w:rsidRPr="00CC2AEC">
        <w:rPr>
          <w:rFonts w:eastAsia="Times New Roman" w:cs="Times New Roman"/>
          <w:lang w:eastAsia="x-none"/>
        </w:rPr>
        <w:tab/>
      </w:r>
      <w:r w:rsidRPr="00CC2AEC">
        <w:rPr>
          <w:rFonts w:eastAsia="Times New Roman" w:cs="Times New Roman"/>
          <w:lang w:eastAsia="x-none"/>
        </w:rPr>
        <w:tab/>
      </w:r>
      <w:r w:rsidRPr="00CC2AEC">
        <w:rPr>
          <w:rFonts w:eastAsia="Times New Roman" w:cs="Times New Roman"/>
          <w:lang w:eastAsia="x-none"/>
        </w:rPr>
        <w:tab/>
        <w:t>Zamawiający</w:t>
      </w:r>
    </w:p>
    <w:p w14:paraId="1A21283D" w14:textId="77777777" w:rsidR="00354A07" w:rsidRPr="00354A07" w:rsidRDefault="00354A07" w:rsidP="00354A07">
      <w:pPr>
        <w:rPr>
          <w:rFonts w:eastAsia="Times New Roman" w:cstheme="minorHAnsi"/>
          <w:lang w:eastAsia="pl-PL"/>
        </w:rPr>
      </w:pPr>
    </w:p>
    <w:sectPr w:rsidR="00354A07" w:rsidRPr="00354A07" w:rsidSect="00D407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C1910" w14:textId="77777777" w:rsidR="004217D0" w:rsidRDefault="004217D0" w:rsidP="00BB0C46">
      <w:pPr>
        <w:spacing w:after="0" w:line="240" w:lineRule="auto"/>
      </w:pPr>
      <w:r>
        <w:separator/>
      </w:r>
    </w:p>
  </w:endnote>
  <w:endnote w:type="continuationSeparator" w:id="0">
    <w:p w14:paraId="37B3FB0D" w14:textId="77777777" w:rsidR="004217D0" w:rsidRDefault="004217D0" w:rsidP="00BB0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0AFC9" w14:textId="77777777" w:rsidR="00B52FA3" w:rsidRDefault="00B52FA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50F86" w14:textId="77777777" w:rsidR="00B52FA3" w:rsidRDefault="00B52FA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254D8" w14:textId="77777777" w:rsidR="00B52FA3" w:rsidRDefault="00B52F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AE03D" w14:textId="77777777" w:rsidR="004217D0" w:rsidRDefault="004217D0" w:rsidP="00BB0C46">
      <w:pPr>
        <w:spacing w:after="0" w:line="240" w:lineRule="auto"/>
      </w:pPr>
      <w:r>
        <w:separator/>
      </w:r>
    </w:p>
  </w:footnote>
  <w:footnote w:type="continuationSeparator" w:id="0">
    <w:p w14:paraId="44B7BB9C" w14:textId="77777777" w:rsidR="004217D0" w:rsidRDefault="004217D0" w:rsidP="00BB0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E9EB3" w14:textId="77777777" w:rsidR="00B52FA3" w:rsidRDefault="00B52FA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5E82A" w14:textId="3F91C306" w:rsidR="00BB0C46" w:rsidRPr="00BB0C46" w:rsidRDefault="00BB0C46" w:rsidP="00BB0C46">
    <w:pPr>
      <w:pStyle w:val="Nagwek"/>
      <w:rPr>
        <w:sz w:val="44"/>
        <w:szCs w:val="44"/>
      </w:rPr>
    </w:pPr>
    <w:r w:rsidRPr="00BB0C46">
      <w:rPr>
        <w:sz w:val="44"/>
        <w:szCs w:val="4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189DE" w14:textId="77777777" w:rsidR="00B52FA3" w:rsidRDefault="00B52F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6BE1"/>
    <w:multiLevelType w:val="multilevel"/>
    <w:tmpl w:val="AF781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5694B53"/>
    <w:multiLevelType w:val="hybridMultilevel"/>
    <w:tmpl w:val="DFCC54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26F85"/>
    <w:multiLevelType w:val="hybridMultilevel"/>
    <w:tmpl w:val="252A06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B8461D"/>
    <w:multiLevelType w:val="hybridMultilevel"/>
    <w:tmpl w:val="28742EE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075F"/>
    <w:multiLevelType w:val="multilevel"/>
    <w:tmpl w:val="4330E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9175EE3"/>
    <w:multiLevelType w:val="hybridMultilevel"/>
    <w:tmpl w:val="EB26B1F6"/>
    <w:lvl w:ilvl="0" w:tplc="3D404A8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09924C9B"/>
    <w:multiLevelType w:val="hybridMultilevel"/>
    <w:tmpl w:val="A22E5B1A"/>
    <w:lvl w:ilvl="0" w:tplc="69F2CD6C">
      <w:start w:val="1"/>
      <w:numFmt w:val="lowerLetter"/>
      <w:lvlText w:val="%1."/>
      <w:lvlJc w:val="left"/>
      <w:pPr>
        <w:ind w:left="1494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0A5468FB"/>
    <w:multiLevelType w:val="hybridMultilevel"/>
    <w:tmpl w:val="52F60B90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0DB058AD"/>
    <w:multiLevelType w:val="multilevel"/>
    <w:tmpl w:val="B1E2D9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0E143506"/>
    <w:multiLevelType w:val="hybridMultilevel"/>
    <w:tmpl w:val="27C2BA16"/>
    <w:lvl w:ilvl="0" w:tplc="7FE03F3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340C8B"/>
    <w:multiLevelType w:val="hybridMultilevel"/>
    <w:tmpl w:val="9730A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A82650"/>
    <w:multiLevelType w:val="hybridMultilevel"/>
    <w:tmpl w:val="120EFEDA"/>
    <w:lvl w:ilvl="0" w:tplc="5BE82C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68D5B75"/>
    <w:multiLevelType w:val="hybridMultilevel"/>
    <w:tmpl w:val="A2C873CA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06868C0"/>
    <w:multiLevelType w:val="multilevel"/>
    <w:tmpl w:val="AAE6B69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2."/>
      <w:lvlJc w:val="left"/>
      <w:pPr>
        <w:ind w:left="1506" w:hanging="360"/>
      </w:pPr>
      <w:rPr>
        <w:rFonts w:asciiTheme="minorHAnsi" w:eastAsia="Times New Roman" w:hAnsiTheme="minorHAnsi" w:cs="Times New Roman"/>
      </w:rPr>
    </w:lvl>
    <w:lvl w:ilvl="2">
      <w:start w:val="1"/>
      <w:numFmt w:val="decimal"/>
      <w:isLgl/>
      <w:lvlText w:val="%1.%2.%3."/>
      <w:lvlJc w:val="left"/>
      <w:pPr>
        <w:ind w:left="25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86" w:hanging="1800"/>
      </w:pPr>
      <w:rPr>
        <w:rFonts w:hint="default"/>
      </w:rPr>
    </w:lvl>
  </w:abstractNum>
  <w:abstractNum w:abstractNumId="14" w15:restartNumberingAfterBreak="0">
    <w:nsid w:val="211E36F4"/>
    <w:multiLevelType w:val="hybridMultilevel"/>
    <w:tmpl w:val="C9401AF4"/>
    <w:lvl w:ilvl="0" w:tplc="9A8A4A80">
      <w:numFmt w:val="bullet"/>
      <w:lvlText w:val="-"/>
      <w:lvlJc w:val="left"/>
      <w:pPr>
        <w:ind w:left="16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C934535"/>
    <w:multiLevelType w:val="hybridMultilevel"/>
    <w:tmpl w:val="DEC601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A463B"/>
    <w:multiLevelType w:val="hybridMultilevel"/>
    <w:tmpl w:val="2906143A"/>
    <w:lvl w:ilvl="0" w:tplc="B78E65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A977F4C"/>
    <w:multiLevelType w:val="hybridMultilevel"/>
    <w:tmpl w:val="03923FE4"/>
    <w:lvl w:ilvl="0" w:tplc="27F68FBE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B71C8"/>
    <w:multiLevelType w:val="hybridMultilevel"/>
    <w:tmpl w:val="7D5E1812"/>
    <w:lvl w:ilvl="0" w:tplc="04150019">
      <w:start w:val="1"/>
      <w:numFmt w:val="lowerLetter"/>
      <w:lvlText w:val="%1.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C8223866">
      <w:start w:val="6"/>
      <w:numFmt w:val="upperRoman"/>
      <w:lvlText w:val="%3."/>
      <w:lvlJc w:val="left"/>
      <w:pPr>
        <w:ind w:left="3474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3FE31739"/>
    <w:multiLevelType w:val="hybridMultilevel"/>
    <w:tmpl w:val="752803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83FE8"/>
    <w:multiLevelType w:val="hybridMultilevel"/>
    <w:tmpl w:val="BE7075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5D54EAD"/>
    <w:multiLevelType w:val="hybridMultilevel"/>
    <w:tmpl w:val="51CA4C40"/>
    <w:lvl w:ilvl="0" w:tplc="E7E604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BE5A9A"/>
    <w:multiLevelType w:val="hybridMultilevel"/>
    <w:tmpl w:val="11ECE8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B34C40"/>
    <w:multiLevelType w:val="hybridMultilevel"/>
    <w:tmpl w:val="13AC11BA"/>
    <w:lvl w:ilvl="0" w:tplc="9A8A4A80">
      <w:numFmt w:val="bullet"/>
      <w:lvlText w:val="-"/>
      <w:lvlJc w:val="left"/>
      <w:pPr>
        <w:ind w:left="1776" w:hanging="360"/>
      </w:pPr>
    </w:lvl>
    <w:lvl w:ilvl="1" w:tplc="0415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4993853"/>
    <w:multiLevelType w:val="hybridMultilevel"/>
    <w:tmpl w:val="059EB8F8"/>
    <w:lvl w:ilvl="0" w:tplc="9A8A4A80">
      <w:numFmt w:val="bullet"/>
      <w:lvlText w:val="-"/>
      <w:lvlJc w:val="left"/>
      <w:pPr>
        <w:ind w:left="3109" w:hanging="360"/>
      </w:pPr>
    </w:lvl>
    <w:lvl w:ilvl="1" w:tplc="0415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7429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81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69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5E462C0"/>
    <w:multiLevelType w:val="hybridMultilevel"/>
    <w:tmpl w:val="5EBCF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366C4"/>
    <w:multiLevelType w:val="hybridMultilevel"/>
    <w:tmpl w:val="7492A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F36827"/>
    <w:multiLevelType w:val="multilevel"/>
    <w:tmpl w:val="F10CF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343AE1"/>
    <w:multiLevelType w:val="hybridMultilevel"/>
    <w:tmpl w:val="3EF21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432FD2"/>
    <w:multiLevelType w:val="hybridMultilevel"/>
    <w:tmpl w:val="24DA0FF8"/>
    <w:lvl w:ilvl="0" w:tplc="94ECC8E8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E03E70"/>
    <w:multiLevelType w:val="hybridMultilevel"/>
    <w:tmpl w:val="FAECB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945A69"/>
    <w:multiLevelType w:val="singleLevel"/>
    <w:tmpl w:val="48B0DEB0"/>
    <w:lvl w:ilvl="0">
      <w:numFmt w:val="bullet"/>
      <w:lvlText w:val="-"/>
      <w:lvlJc w:val="left"/>
    </w:lvl>
  </w:abstractNum>
  <w:abstractNum w:abstractNumId="32" w15:restartNumberingAfterBreak="0">
    <w:nsid w:val="6FDC14EA"/>
    <w:multiLevelType w:val="hybridMultilevel"/>
    <w:tmpl w:val="045EF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DB7FE9"/>
    <w:multiLevelType w:val="hybridMultilevel"/>
    <w:tmpl w:val="D8886F64"/>
    <w:lvl w:ilvl="0" w:tplc="04150019">
      <w:start w:val="1"/>
      <w:numFmt w:val="lowerLetter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793C391E"/>
    <w:multiLevelType w:val="hybridMultilevel"/>
    <w:tmpl w:val="CFB61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D17EDF"/>
    <w:multiLevelType w:val="hybridMultilevel"/>
    <w:tmpl w:val="3048B9DE"/>
    <w:lvl w:ilvl="0" w:tplc="8C88A65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9"/>
  </w:num>
  <w:num w:numId="3">
    <w:abstractNumId w:val="1"/>
  </w:num>
  <w:num w:numId="4">
    <w:abstractNumId w:val="29"/>
  </w:num>
  <w:num w:numId="5">
    <w:abstractNumId w:val="22"/>
  </w:num>
  <w:num w:numId="6">
    <w:abstractNumId w:val="17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9"/>
  </w:num>
  <w:num w:numId="10">
    <w:abstractNumId w:val="20"/>
  </w:num>
  <w:num w:numId="11">
    <w:abstractNumId w:val="34"/>
  </w:num>
  <w:num w:numId="12">
    <w:abstractNumId w:val="13"/>
  </w:num>
  <w:num w:numId="13">
    <w:abstractNumId w:val="31"/>
  </w:num>
  <w:num w:numId="14">
    <w:abstractNumId w:val="12"/>
  </w:num>
  <w:num w:numId="15">
    <w:abstractNumId w:val="24"/>
  </w:num>
  <w:num w:numId="16">
    <w:abstractNumId w:val="33"/>
  </w:num>
  <w:num w:numId="17">
    <w:abstractNumId w:val="6"/>
  </w:num>
  <w:num w:numId="18">
    <w:abstractNumId w:val="18"/>
  </w:num>
  <w:num w:numId="19">
    <w:abstractNumId w:val="14"/>
  </w:num>
  <w:num w:numId="20">
    <w:abstractNumId w:val="23"/>
  </w:num>
  <w:num w:numId="21">
    <w:abstractNumId w:val="11"/>
  </w:num>
  <w:num w:numId="22">
    <w:abstractNumId w:val="16"/>
  </w:num>
  <w:num w:numId="23">
    <w:abstractNumId w:val="28"/>
  </w:num>
  <w:num w:numId="24">
    <w:abstractNumId w:val="30"/>
  </w:num>
  <w:num w:numId="25">
    <w:abstractNumId w:val="32"/>
  </w:num>
  <w:num w:numId="26">
    <w:abstractNumId w:val="21"/>
  </w:num>
  <w:num w:numId="27">
    <w:abstractNumId w:val="25"/>
  </w:num>
  <w:num w:numId="28">
    <w:abstractNumId w:val="10"/>
  </w:num>
  <w:num w:numId="29">
    <w:abstractNumId w:val="0"/>
  </w:num>
  <w:num w:numId="30">
    <w:abstractNumId w:val="8"/>
  </w:num>
  <w:num w:numId="31">
    <w:abstractNumId w:val="15"/>
  </w:num>
  <w:num w:numId="32">
    <w:abstractNumId w:val="4"/>
  </w:num>
  <w:num w:numId="33">
    <w:abstractNumId w:val="7"/>
  </w:num>
  <w:num w:numId="34">
    <w:abstractNumId w:val="5"/>
  </w:num>
  <w:num w:numId="35">
    <w:abstractNumId w:val="35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F2F"/>
    <w:rsid w:val="000E47AD"/>
    <w:rsid w:val="000E728A"/>
    <w:rsid w:val="002142E8"/>
    <w:rsid w:val="00277EEE"/>
    <w:rsid w:val="00354A07"/>
    <w:rsid w:val="0037098F"/>
    <w:rsid w:val="003E78CA"/>
    <w:rsid w:val="00406DA4"/>
    <w:rsid w:val="004217D0"/>
    <w:rsid w:val="00493D5C"/>
    <w:rsid w:val="00561A41"/>
    <w:rsid w:val="00642455"/>
    <w:rsid w:val="006F0E67"/>
    <w:rsid w:val="00725F8A"/>
    <w:rsid w:val="0074533A"/>
    <w:rsid w:val="007945C8"/>
    <w:rsid w:val="00814A4E"/>
    <w:rsid w:val="009531B4"/>
    <w:rsid w:val="00A110B7"/>
    <w:rsid w:val="00AA7F2F"/>
    <w:rsid w:val="00AD4BF7"/>
    <w:rsid w:val="00AF2129"/>
    <w:rsid w:val="00B02DDF"/>
    <w:rsid w:val="00B0718E"/>
    <w:rsid w:val="00B455DA"/>
    <w:rsid w:val="00B52FA3"/>
    <w:rsid w:val="00BB0C46"/>
    <w:rsid w:val="00C426D3"/>
    <w:rsid w:val="00D25FAE"/>
    <w:rsid w:val="00D407CF"/>
    <w:rsid w:val="00DA705F"/>
    <w:rsid w:val="00DF6914"/>
    <w:rsid w:val="00E212F5"/>
    <w:rsid w:val="00E406F1"/>
    <w:rsid w:val="00EB589B"/>
    <w:rsid w:val="00FA0938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D6EACB"/>
  <w15:docId w15:val="{14090FC7-C15B-48B5-B332-D1CD75F60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E7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28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453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2DD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2DD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B0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C46"/>
  </w:style>
  <w:style w:type="paragraph" w:styleId="Stopka">
    <w:name w:val="footer"/>
    <w:basedOn w:val="Normalny"/>
    <w:link w:val="StopkaZnak"/>
    <w:uiPriority w:val="99"/>
    <w:unhideWhenUsed/>
    <w:rsid w:val="00BB0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C46"/>
  </w:style>
  <w:style w:type="table" w:styleId="Tabela-Siatka">
    <w:name w:val="Table Grid"/>
    <w:basedOn w:val="Standardowy"/>
    <w:uiPriority w:val="59"/>
    <w:rsid w:val="000E4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2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2094</Words>
  <Characters>12568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Bud02</dc:creator>
  <cp:lastModifiedBy>aneta olczak</cp:lastModifiedBy>
  <cp:revision>5</cp:revision>
  <cp:lastPrinted>2020-06-15T09:48:00Z</cp:lastPrinted>
  <dcterms:created xsi:type="dcterms:W3CDTF">2021-07-21T11:01:00Z</dcterms:created>
  <dcterms:modified xsi:type="dcterms:W3CDTF">2021-07-22T06:38:00Z</dcterms:modified>
</cp:coreProperties>
</file>