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D2" w:rsidRDefault="007D288B" w:rsidP="007724D2">
      <w:pPr>
        <w:spacing w:line="240" w:lineRule="auto"/>
      </w:pPr>
      <w:r w:rsidRPr="00E31762">
        <w:rPr>
          <w:b/>
          <w:sz w:val="24"/>
          <w:szCs w:val="24"/>
        </w:rPr>
        <w:t>GK.271.</w:t>
      </w:r>
      <w:r w:rsidR="00023CD2">
        <w:rPr>
          <w:b/>
          <w:sz w:val="24"/>
          <w:szCs w:val="24"/>
        </w:rPr>
        <w:t>4</w:t>
      </w:r>
      <w:r w:rsidRPr="00E31762">
        <w:rPr>
          <w:b/>
          <w:sz w:val="24"/>
          <w:szCs w:val="24"/>
        </w:rPr>
        <w:t>.201</w:t>
      </w:r>
      <w:r w:rsidR="00380575">
        <w:rPr>
          <w:b/>
          <w:sz w:val="24"/>
          <w:szCs w:val="24"/>
        </w:rPr>
        <w:t>9</w:t>
      </w:r>
      <w:r w:rsidR="007724D2">
        <w:t xml:space="preserve">                                                                                                                                            </w:t>
      </w:r>
    </w:p>
    <w:p w:rsidR="007D288B" w:rsidRDefault="007D288B" w:rsidP="007724D2">
      <w:pPr>
        <w:spacing w:line="240" w:lineRule="auto"/>
      </w:pPr>
    </w:p>
    <w:p w:rsidR="00691AF2" w:rsidRDefault="00691AF2" w:rsidP="00B24324"/>
    <w:p w:rsidR="00691AF2" w:rsidRDefault="00691AF2" w:rsidP="00B24324"/>
    <w:p w:rsidR="00691AF2" w:rsidRDefault="00691AF2" w:rsidP="00B24324"/>
    <w:p w:rsidR="007D288B" w:rsidRPr="00023CD2" w:rsidRDefault="007D288B" w:rsidP="007D288B">
      <w:pPr>
        <w:jc w:val="center"/>
        <w:rPr>
          <w:b/>
          <w:sz w:val="24"/>
          <w:szCs w:val="24"/>
        </w:rPr>
      </w:pPr>
      <w:r w:rsidRPr="00023CD2">
        <w:rPr>
          <w:b/>
          <w:sz w:val="24"/>
          <w:szCs w:val="24"/>
        </w:rPr>
        <w:t>SPECYFIKACJA ISTOTNYCH WARUNKÓW ZAMÓWIENIA W POSTĘ</w:t>
      </w:r>
      <w:r w:rsidR="00523857" w:rsidRPr="00023CD2">
        <w:rPr>
          <w:b/>
          <w:sz w:val="24"/>
          <w:szCs w:val="24"/>
        </w:rPr>
        <w:t>P</w:t>
      </w:r>
      <w:r w:rsidRPr="00023CD2">
        <w:rPr>
          <w:b/>
          <w:sz w:val="24"/>
          <w:szCs w:val="24"/>
        </w:rPr>
        <w:t>OWANIU O UDZIELENIE ZAMÓWIENIA PUBLICZNEGO W PRZETARGU NIEOGRANICZONYM NA REALIZACJĘ USŁUGI P.N.</w:t>
      </w:r>
    </w:p>
    <w:p w:rsidR="007D288B" w:rsidRDefault="007D288B" w:rsidP="007D288B">
      <w:pPr>
        <w:jc w:val="center"/>
        <w:rPr>
          <w:b/>
          <w:sz w:val="24"/>
          <w:szCs w:val="24"/>
        </w:rPr>
      </w:pPr>
    </w:p>
    <w:p w:rsidR="00023CD2" w:rsidRDefault="00023CD2" w:rsidP="007D288B">
      <w:pPr>
        <w:jc w:val="center"/>
        <w:rPr>
          <w:b/>
          <w:sz w:val="24"/>
          <w:szCs w:val="24"/>
        </w:rPr>
      </w:pPr>
    </w:p>
    <w:p w:rsidR="00023CD2" w:rsidRPr="00023CD2" w:rsidRDefault="00023CD2" w:rsidP="007D288B">
      <w:pPr>
        <w:jc w:val="center"/>
        <w:rPr>
          <w:b/>
          <w:sz w:val="24"/>
          <w:szCs w:val="24"/>
        </w:rPr>
      </w:pPr>
    </w:p>
    <w:p w:rsidR="007D288B" w:rsidRPr="009F0EFE" w:rsidRDefault="00023CD2" w:rsidP="007D288B">
      <w:pPr>
        <w:jc w:val="center"/>
        <w:rPr>
          <w:b/>
          <w:sz w:val="24"/>
          <w:szCs w:val="24"/>
        </w:rPr>
      </w:pPr>
      <w:r w:rsidRPr="009F0EFE">
        <w:rPr>
          <w:b/>
          <w:sz w:val="24"/>
          <w:szCs w:val="24"/>
        </w:rPr>
        <w:t>BIEŻĄCE UTRZYMANIE DRÓG GMINNYCH O NAWIERZCHNI NATURALNEJ NA TERENIE GMINY SZYDŁOWO</w:t>
      </w:r>
    </w:p>
    <w:p w:rsidR="007D288B" w:rsidRDefault="007D288B" w:rsidP="007D288B">
      <w:pPr>
        <w:jc w:val="center"/>
        <w:rPr>
          <w:b/>
          <w:sz w:val="28"/>
          <w:szCs w:val="28"/>
        </w:rPr>
      </w:pPr>
    </w:p>
    <w:p w:rsidR="007D288B" w:rsidRDefault="007D288B" w:rsidP="007D288B">
      <w:pPr>
        <w:jc w:val="center"/>
        <w:rPr>
          <w:b/>
          <w:sz w:val="28"/>
          <w:szCs w:val="28"/>
        </w:rPr>
      </w:pPr>
    </w:p>
    <w:p w:rsidR="007D288B" w:rsidRDefault="007D288B" w:rsidP="007D288B">
      <w:pPr>
        <w:jc w:val="center"/>
        <w:rPr>
          <w:b/>
          <w:sz w:val="28"/>
          <w:szCs w:val="28"/>
        </w:rPr>
      </w:pPr>
    </w:p>
    <w:p w:rsidR="00023CD2" w:rsidRDefault="00023CD2" w:rsidP="00E23A6A">
      <w:pPr>
        <w:jc w:val="both"/>
        <w:rPr>
          <w:sz w:val="28"/>
          <w:szCs w:val="28"/>
        </w:rPr>
      </w:pPr>
    </w:p>
    <w:p w:rsidR="00023CD2" w:rsidRDefault="00023CD2" w:rsidP="00E23A6A">
      <w:pPr>
        <w:jc w:val="both"/>
        <w:rPr>
          <w:sz w:val="28"/>
          <w:szCs w:val="28"/>
        </w:rPr>
      </w:pPr>
    </w:p>
    <w:p w:rsidR="00023CD2" w:rsidRDefault="00023CD2" w:rsidP="00E23A6A">
      <w:pPr>
        <w:jc w:val="both"/>
        <w:rPr>
          <w:sz w:val="28"/>
          <w:szCs w:val="28"/>
        </w:rPr>
      </w:pPr>
    </w:p>
    <w:p w:rsidR="00023CD2" w:rsidRDefault="00023CD2" w:rsidP="00E23A6A">
      <w:pPr>
        <w:jc w:val="both"/>
        <w:rPr>
          <w:sz w:val="28"/>
          <w:szCs w:val="28"/>
        </w:rPr>
      </w:pPr>
    </w:p>
    <w:p w:rsidR="007D288B" w:rsidRPr="00023CD2" w:rsidRDefault="00691AF2" w:rsidP="00E23A6A">
      <w:pPr>
        <w:jc w:val="both"/>
      </w:pPr>
      <w:r w:rsidRPr="00023CD2">
        <w:t xml:space="preserve">Postepowanie prowadzone dla zamówienia publicznego o wartości poniżej </w:t>
      </w:r>
      <w:r w:rsidR="00303FD8" w:rsidRPr="00023CD2">
        <w:t xml:space="preserve">kwoty </w:t>
      </w:r>
      <w:r w:rsidRPr="00023CD2">
        <w:t>221.000 euro</w:t>
      </w:r>
    </w:p>
    <w:p w:rsidR="007D288B" w:rsidRDefault="007D288B" w:rsidP="007D288B">
      <w:pPr>
        <w:jc w:val="center"/>
        <w:rPr>
          <w:b/>
          <w:sz w:val="28"/>
          <w:szCs w:val="28"/>
        </w:rPr>
      </w:pPr>
    </w:p>
    <w:p w:rsidR="00691AF2" w:rsidRDefault="00691AF2" w:rsidP="007D288B">
      <w:pPr>
        <w:jc w:val="center"/>
        <w:rPr>
          <w:b/>
          <w:sz w:val="28"/>
          <w:szCs w:val="28"/>
        </w:rPr>
      </w:pPr>
    </w:p>
    <w:p w:rsidR="00691AF2" w:rsidRDefault="00691AF2" w:rsidP="007D288B">
      <w:pPr>
        <w:jc w:val="center"/>
        <w:rPr>
          <w:b/>
          <w:sz w:val="28"/>
          <w:szCs w:val="28"/>
        </w:rPr>
      </w:pPr>
    </w:p>
    <w:p w:rsidR="00303FD8" w:rsidRDefault="00303FD8" w:rsidP="00D51F72">
      <w:pPr>
        <w:rPr>
          <w:sz w:val="28"/>
          <w:szCs w:val="28"/>
        </w:rPr>
      </w:pPr>
    </w:p>
    <w:p w:rsidR="00023CD2" w:rsidRDefault="00023CD2" w:rsidP="00D51F72">
      <w:pPr>
        <w:rPr>
          <w:sz w:val="28"/>
          <w:szCs w:val="28"/>
        </w:rPr>
      </w:pPr>
    </w:p>
    <w:p w:rsidR="00023CD2" w:rsidRDefault="00023CD2" w:rsidP="00D51F72">
      <w:pPr>
        <w:rPr>
          <w:sz w:val="28"/>
          <w:szCs w:val="28"/>
        </w:rPr>
      </w:pPr>
    </w:p>
    <w:p w:rsidR="00691AF2" w:rsidRPr="00023CD2" w:rsidRDefault="00D51F72" w:rsidP="00D51F72">
      <w:pPr>
        <w:rPr>
          <w:b/>
        </w:rPr>
      </w:pPr>
      <w:r w:rsidRPr="00023CD2">
        <w:t>Data: 201</w:t>
      </w:r>
      <w:r w:rsidR="00380575" w:rsidRPr="00023CD2">
        <w:t>9</w:t>
      </w:r>
      <w:r w:rsidRPr="00023CD2">
        <w:t>.</w:t>
      </w:r>
      <w:r w:rsidR="00380575" w:rsidRPr="00023CD2">
        <w:t>0</w:t>
      </w:r>
      <w:r w:rsidR="00023CD2" w:rsidRPr="00023CD2">
        <w:t>4</w:t>
      </w:r>
      <w:r w:rsidRPr="00023CD2">
        <w:t>.</w:t>
      </w:r>
      <w:r w:rsidR="00023CD2" w:rsidRPr="00023CD2">
        <w:t>03</w:t>
      </w:r>
      <w:r w:rsidR="00E31762" w:rsidRPr="00023CD2">
        <w:rPr>
          <w:b/>
        </w:rPr>
        <w:t xml:space="preserve">                                                              </w:t>
      </w:r>
      <w:r w:rsidR="00023CD2">
        <w:rPr>
          <w:b/>
        </w:rPr>
        <w:tab/>
      </w:r>
      <w:r w:rsidR="00023CD2">
        <w:rPr>
          <w:b/>
        </w:rPr>
        <w:tab/>
      </w:r>
      <w:r w:rsidR="00023CD2">
        <w:rPr>
          <w:b/>
        </w:rPr>
        <w:tab/>
      </w:r>
      <w:r w:rsidR="00E31762" w:rsidRPr="00023CD2">
        <w:rPr>
          <w:b/>
        </w:rPr>
        <w:t>ZATWIERDZ</w:t>
      </w:r>
      <w:r w:rsidRPr="00023CD2">
        <w:rPr>
          <w:b/>
        </w:rPr>
        <w:t>AM</w:t>
      </w:r>
      <w:r w:rsidR="00E31762" w:rsidRPr="00023CD2">
        <w:rPr>
          <w:b/>
        </w:rPr>
        <w:t>:</w:t>
      </w:r>
    </w:p>
    <w:p w:rsidR="00D51F72" w:rsidRPr="00023CD2" w:rsidRDefault="00691AF2" w:rsidP="00B24324">
      <w:r w:rsidRPr="00023CD2">
        <w:t>Sporządził</w:t>
      </w:r>
      <w:r w:rsidR="00E31762" w:rsidRPr="00023CD2">
        <w:t>:</w:t>
      </w:r>
      <w:r w:rsidR="00D51F72" w:rsidRPr="00023CD2">
        <w:t xml:space="preserve"> </w:t>
      </w:r>
      <w:r w:rsidR="00303FD8" w:rsidRPr="00023CD2">
        <w:t>Marcin Kłobucki</w:t>
      </w:r>
    </w:p>
    <w:p w:rsidR="00B24324" w:rsidRPr="00B24324" w:rsidRDefault="00B24324" w:rsidP="00B24324">
      <w:pPr>
        <w:rPr>
          <w:b/>
        </w:rPr>
      </w:pPr>
      <w:r>
        <w:rPr>
          <w:b/>
        </w:rPr>
        <w:lastRenderedPageBreak/>
        <w:t>R</w:t>
      </w:r>
      <w:r w:rsidRPr="00B24324">
        <w:rPr>
          <w:b/>
        </w:rPr>
        <w:t>OZDZIAŁ 1</w:t>
      </w:r>
    </w:p>
    <w:p w:rsidR="00B24324" w:rsidRPr="00B24324" w:rsidRDefault="00B24324" w:rsidP="00B24324">
      <w:pPr>
        <w:rPr>
          <w:b/>
        </w:rPr>
      </w:pPr>
      <w:r w:rsidRPr="00B24324">
        <w:rPr>
          <w:b/>
        </w:rPr>
        <w:t>POSTANOWIENIA OGÓLNE</w:t>
      </w:r>
    </w:p>
    <w:p w:rsidR="00303FD8" w:rsidRDefault="00B24324" w:rsidP="00B24324">
      <w:r w:rsidRPr="00B24324">
        <w:rPr>
          <w:iCs/>
        </w:rPr>
        <w:t>Nazwa Zamawiającego</w:t>
      </w:r>
      <w:r w:rsidRPr="00B24324">
        <w:rPr>
          <w:b/>
          <w:iCs/>
        </w:rPr>
        <w:t>:</w:t>
      </w:r>
      <w:r w:rsidRPr="00B24324">
        <w:rPr>
          <w:b/>
        </w:rPr>
        <w:tab/>
      </w:r>
      <w:r w:rsidRPr="00B2506F">
        <w:rPr>
          <w:b/>
        </w:rPr>
        <w:t xml:space="preserve">GMINA </w:t>
      </w:r>
      <w:r w:rsidR="00303FD8">
        <w:rPr>
          <w:b/>
        </w:rPr>
        <w:t>SZYDŁOWO</w:t>
      </w:r>
      <w:r w:rsidR="00B2506F">
        <w:t xml:space="preserve">                                                                                       </w:t>
      </w:r>
    </w:p>
    <w:p w:rsidR="00B24324" w:rsidRPr="00B24324" w:rsidRDefault="00B2506F" w:rsidP="00303FD8">
      <w:pPr>
        <w:rPr>
          <w:b/>
        </w:rPr>
      </w:pPr>
      <w:r>
        <w:t xml:space="preserve">Adres: </w:t>
      </w:r>
      <w:r w:rsidR="00303FD8">
        <w:t>ul. Mazowiecka 61</w:t>
      </w:r>
      <w:r>
        <w:t>, 06-5</w:t>
      </w:r>
      <w:r w:rsidR="00303FD8">
        <w:t>16</w:t>
      </w:r>
      <w:r>
        <w:t xml:space="preserve"> </w:t>
      </w:r>
      <w:r w:rsidR="00303FD8">
        <w:t>Szydłowo</w:t>
      </w:r>
      <w:r>
        <w:t xml:space="preserve">                                                                                                                                                                               </w:t>
      </w:r>
    </w:p>
    <w:p w:rsidR="00B24324" w:rsidRPr="00B24324" w:rsidRDefault="00B24324" w:rsidP="00B24324">
      <w:r w:rsidRPr="00B24324">
        <w:rPr>
          <w:iCs/>
        </w:rPr>
        <w:t>NIP</w:t>
      </w:r>
      <w:r w:rsidRPr="00B24324">
        <w:rPr>
          <w:b/>
          <w:iCs/>
        </w:rPr>
        <w:t>: </w:t>
      </w:r>
      <w:r w:rsidR="0047571A">
        <w:rPr>
          <w:b/>
          <w:iCs/>
        </w:rPr>
        <w:t>5691749854</w:t>
      </w:r>
    </w:p>
    <w:p w:rsidR="00B24324" w:rsidRPr="009F02C5" w:rsidRDefault="00B24324" w:rsidP="00B24324">
      <w:r w:rsidRPr="00B24324">
        <w:rPr>
          <w:iCs/>
        </w:rPr>
        <w:t>Strona internetowa:</w:t>
      </w:r>
      <w:r w:rsidR="00303FD8">
        <w:rPr>
          <w:iCs/>
        </w:rPr>
        <w:t xml:space="preserve"> </w:t>
      </w:r>
      <w:r w:rsidR="009F02C5" w:rsidRPr="009F02C5">
        <w:rPr>
          <w:iCs/>
        </w:rPr>
        <w:t>http://</w:t>
      </w:r>
      <w:r w:rsidR="00303FD8">
        <w:rPr>
          <w:iCs/>
        </w:rPr>
        <w:t>bip.szydlowo-maz.pl</w:t>
      </w:r>
    </w:p>
    <w:p w:rsidR="00B24324" w:rsidRPr="00B24324" w:rsidRDefault="00B24324" w:rsidP="00B24324">
      <w:pPr>
        <w:rPr>
          <w:bCs/>
        </w:rPr>
      </w:pPr>
      <w:r w:rsidRPr="00B24324">
        <w:rPr>
          <w:bCs/>
        </w:rPr>
        <w:t xml:space="preserve">Adres  e-mailowy </w:t>
      </w:r>
      <w:r w:rsidR="009F02C5">
        <w:rPr>
          <w:bCs/>
        </w:rPr>
        <w:t xml:space="preserve">:  </w:t>
      </w:r>
      <w:r w:rsidR="00303FD8">
        <w:rPr>
          <w:bCs/>
        </w:rPr>
        <w:t>gmina</w:t>
      </w:r>
      <w:r w:rsidR="009F02C5">
        <w:rPr>
          <w:bCs/>
        </w:rPr>
        <w:t>@</w:t>
      </w:r>
      <w:r w:rsidR="00303FD8">
        <w:rPr>
          <w:bCs/>
        </w:rPr>
        <w:t>szydlowo-maz.pl</w:t>
      </w:r>
    </w:p>
    <w:p w:rsidR="00B24324" w:rsidRPr="009F02C5" w:rsidRDefault="00B24324" w:rsidP="00B24324">
      <w:r w:rsidRPr="00B24324">
        <w:rPr>
          <w:iCs/>
        </w:rPr>
        <w:t>Godziny urzędowania:</w:t>
      </w:r>
      <w:r w:rsidRPr="00B24324">
        <w:rPr>
          <w:b/>
          <w:iCs/>
        </w:rPr>
        <w:tab/>
      </w:r>
      <w:r w:rsidR="00303FD8">
        <w:rPr>
          <w:b/>
          <w:iCs/>
        </w:rPr>
        <w:t xml:space="preserve"> pn. </w:t>
      </w:r>
      <w:r w:rsidR="00303FD8">
        <w:rPr>
          <w:iCs/>
        </w:rPr>
        <w:t>7</w:t>
      </w:r>
      <w:r w:rsidRPr="009F02C5">
        <w:rPr>
          <w:iCs/>
        </w:rPr>
        <w:t>:</w:t>
      </w:r>
      <w:r w:rsidR="009F02C5" w:rsidRPr="009F02C5">
        <w:rPr>
          <w:iCs/>
        </w:rPr>
        <w:t>0</w:t>
      </w:r>
      <w:r w:rsidRPr="009F02C5">
        <w:rPr>
          <w:iCs/>
        </w:rPr>
        <w:t>0 – 1</w:t>
      </w:r>
      <w:r w:rsidR="00303FD8">
        <w:rPr>
          <w:iCs/>
        </w:rPr>
        <w:t>5</w:t>
      </w:r>
      <w:r w:rsidRPr="009F02C5">
        <w:rPr>
          <w:iCs/>
        </w:rPr>
        <w:t>:</w:t>
      </w:r>
      <w:r w:rsidR="009F02C5" w:rsidRPr="009F02C5">
        <w:rPr>
          <w:iCs/>
        </w:rPr>
        <w:t>0</w:t>
      </w:r>
      <w:r w:rsidRPr="009F02C5">
        <w:rPr>
          <w:iCs/>
        </w:rPr>
        <w:t>0</w:t>
      </w:r>
      <w:r w:rsidR="00303FD8">
        <w:rPr>
          <w:iCs/>
        </w:rPr>
        <w:t xml:space="preserve"> </w:t>
      </w:r>
      <w:r w:rsidR="00303FD8" w:rsidRPr="00303FD8">
        <w:rPr>
          <w:b/>
          <w:iCs/>
        </w:rPr>
        <w:t>wt-pt.</w:t>
      </w:r>
      <w:r w:rsidR="00303FD8">
        <w:rPr>
          <w:iCs/>
        </w:rPr>
        <w:t xml:space="preserve"> 8:00-16:00</w:t>
      </w:r>
    </w:p>
    <w:p w:rsidR="00B24324" w:rsidRPr="00B24324" w:rsidRDefault="00B24324" w:rsidP="00B24324">
      <w:pPr>
        <w:rPr>
          <w:bCs/>
        </w:rPr>
      </w:pPr>
      <w:r w:rsidRPr="00B24324">
        <w:rPr>
          <w:bCs/>
        </w:rPr>
        <w:t>Tel.</w:t>
      </w:r>
      <w:r w:rsidR="00536993">
        <w:rPr>
          <w:bCs/>
        </w:rPr>
        <w:t xml:space="preserve"> 23 655 40 19</w:t>
      </w:r>
      <w:r w:rsidR="00BC10DD">
        <w:rPr>
          <w:bCs/>
        </w:rPr>
        <w:t xml:space="preserve"> </w:t>
      </w:r>
      <w:r w:rsidRPr="00B24324">
        <w:rPr>
          <w:bCs/>
        </w:rPr>
        <w:t xml:space="preserve">Fax  </w:t>
      </w:r>
      <w:r w:rsidR="009F02C5">
        <w:rPr>
          <w:bCs/>
        </w:rPr>
        <w:t>23</w:t>
      </w:r>
      <w:r w:rsidR="00536993">
        <w:rPr>
          <w:bCs/>
        </w:rPr>
        <w:t> </w:t>
      </w:r>
      <w:r w:rsidR="009F02C5">
        <w:rPr>
          <w:bCs/>
        </w:rPr>
        <w:t>654</w:t>
      </w:r>
      <w:r w:rsidR="00536993">
        <w:rPr>
          <w:bCs/>
        </w:rPr>
        <w:t xml:space="preserve"> 93 28</w:t>
      </w:r>
    </w:p>
    <w:p w:rsidR="00B24324" w:rsidRPr="00B24324" w:rsidRDefault="00B24324" w:rsidP="00B24324">
      <w:pPr>
        <w:rPr>
          <w:bCs/>
          <w:u w:val="single"/>
        </w:rPr>
      </w:pPr>
      <w:r w:rsidRPr="00B24324">
        <w:rPr>
          <w:bCs/>
          <w:u w:val="single"/>
        </w:rPr>
        <w:t>Wszelką korespondencję związaną z niniejszym postępowaniem należy kierować na adres:</w:t>
      </w:r>
    </w:p>
    <w:p w:rsidR="00B24324" w:rsidRPr="00B24324" w:rsidRDefault="00B24324" w:rsidP="00B24324">
      <w:pPr>
        <w:rPr>
          <w:b/>
          <w:bCs/>
        </w:rPr>
      </w:pPr>
      <w:r w:rsidRPr="00B24324">
        <w:rPr>
          <w:b/>
          <w:bCs/>
        </w:rPr>
        <w:t xml:space="preserve">URZĄD GMINY </w:t>
      </w:r>
      <w:r w:rsidR="00536993">
        <w:rPr>
          <w:b/>
          <w:bCs/>
        </w:rPr>
        <w:t>SZYDŁOWO</w:t>
      </w:r>
    </w:p>
    <w:p w:rsidR="00B24324" w:rsidRPr="00B24324" w:rsidRDefault="00536993" w:rsidP="00B24324">
      <w:pPr>
        <w:rPr>
          <w:b/>
          <w:bCs/>
        </w:rPr>
      </w:pPr>
      <w:r>
        <w:rPr>
          <w:b/>
          <w:bCs/>
        </w:rPr>
        <w:t>u</w:t>
      </w:r>
      <w:r w:rsidR="00733AD4">
        <w:rPr>
          <w:b/>
          <w:bCs/>
        </w:rPr>
        <w:t>l</w:t>
      </w:r>
      <w:r>
        <w:rPr>
          <w:b/>
          <w:bCs/>
        </w:rPr>
        <w:t>. Mazowiecka 61</w:t>
      </w:r>
    </w:p>
    <w:p w:rsidR="00B24324" w:rsidRPr="00B24324" w:rsidRDefault="00B2506F" w:rsidP="00B24324">
      <w:pPr>
        <w:rPr>
          <w:b/>
          <w:bCs/>
        </w:rPr>
      </w:pPr>
      <w:r>
        <w:rPr>
          <w:b/>
          <w:bCs/>
        </w:rPr>
        <w:t>06</w:t>
      </w:r>
      <w:r w:rsidR="00B24324" w:rsidRPr="00B24324">
        <w:rPr>
          <w:b/>
          <w:bCs/>
        </w:rPr>
        <w:t>-5</w:t>
      </w:r>
      <w:r>
        <w:rPr>
          <w:b/>
          <w:bCs/>
        </w:rPr>
        <w:t>1</w:t>
      </w:r>
      <w:r w:rsidR="00536993">
        <w:rPr>
          <w:b/>
          <w:bCs/>
        </w:rPr>
        <w:t xml:space="preserve">6 </w:t>
      </w:r>
      <w:r w:rsidR="00034F98">
        <w:rPr>
          <w:b/>
          <w:bCs/>
        </w:rPr>
        <w:t>Szydłowo</w:t>
      </w:r>
    </w:p>
    <w:p w:rsidR="00B24324" w:rsidRPr="00683F4D" w:rsidRDefault="00B24324" w:rsidP="00B24324">
      <w:pPr>
        <w:rPr>
          <w:b/>
          <w:bCs/>
          <w:color w:val="000000" w:themeColor="text1"/>
        </w:rPr>
      </w:pPr>
      <w:r w:rsidRPr="00683F4D">
        <w:rPr>
          <w:b/>
          <w:bCs/>
          <w:color w:val="000000" w:themeColor="text1"/>
        </w:rPr>
        <w:t xml:space="preserve">znak postępowania: </w:t>
      </w:r>
      <w:r w:rsidR="00211B63" w:rsidRPr="00683F4D">
        <w:rPr>
          <w:b/>
          <w:bCs/>
          <w:color w:val="000000" w:themeColor="text1"/>
        </w:rPr>
        <w:t>GK.</w:t>
      </w:r>
      <w:r w:rsidRPr="00683F4D">
        <w:rPr>
          <w:b/>
          <w:bCs/>
          <w:color w:val="000000" w:themeColor="text1"/>
        </w:rPr>
        <w:t>271.</w:t>
      </w:r>
      <w:r w:rsidR="00023CD2">
        <w:rPr>
          <w:b/>
          <w:bCs/>
          <w:color w:val="000000" w:themeColor="text1"/>
        </w:rPr>
        <w:t>4</w:t>
      </w:r>
      <w:r w:rsidRPr="00683F4D">
        <w:rPr>
          <w:b/>
          <w:bCs/>
          <w:color w:val="000000" w:themeColor="text1"/>
        </w:rPr>
        <w:t>.201</w:t>
      </w:r>
      <w:r w:rsidR="00683F4D">
        <w:rPr>
          <w:b/>
          <w:bCs/>
          <w:color w:val="000000" w:themeColor="text1"/>
        </w:rPr>
        <w:t>9</w:t>
      </w:r>
    </w:p>
    <w:p w:rsidR="00B24324" w:rsidRPr="00B24324" w:rsidRDefault="00B24324" w:rsidP="00B24324">
      <w:pPr>
        <w:rPr>
          <w:b/>
        </w:rPr>
      </w:pPr>
      <w:r w:rsidRPr="00B24324">
        <w:rPr>
          <w:b/>
        </w:rPr>
        <w:t>ROZDZIAŁ 2</w:t>
      </w:r>
    </w:p>
    <w:p w:rsidR="00B24324" w:rsidRPr="00B24324" w:rsidRDefault="00B24324" w:rsidP="00B24324">
      <w:pPr>
        <w:rPr>
          <w:b/>
        </w:rPr>
      </w:pPr>
      <w:r w:rsidRPr="00B24324">
        <w:rPr>
          <w:b/>
        </w:rPr>
        <w:t>TRYB UDZIELENIA ZAMÓWIENIA PUBLICZNEGO ORAZ MIEJSCA, W KTÓRYCH ZOSTAŁO ZAMIESZCZONE OGŁOSZENIE O ZAMÓWIENIU</w:t>
      </w:r>
    </w:p>
    <w:p w:rsidR="00B24324" w:rsidRPr="00B24324" w:rsidRDefault="00B24324" w:rsidP="00D51F72">
      <w:pPr>
        <w:numPr>
          <w:ilvl w:val="1"/>
          <w:numId w:val="1"/>
        </w:numPr>
        <w:jc w:val="both"/>
      </w:pPr>
      <w:r w:rsidRPr="00B24324">
        <w:t xml:space="preserve">Postępowanie o udzielanie zamówienia publicznego prowadzone jest w trybie </w:t>
      </w:r>
      <w:r w:rsidRPr="00B24324">
        <w:rPr>
          <w:b/>
        </w:rPr>
        <w:t>przetargu nieograniczonego,</w:t>
      </w:r>
      <w:r w:rsidRPr="00B24324">
        <w:t xml:space="preserve"> zgodnie z przepisami ustawy z dnia  29 stycznia 2004 r. - Prawo zamówień publicznych (Dz. U. z 2018 r. poz. 1986</w:t>
      </w:r>
      <w:r w:rsidR="00426B57">
        <w:t xml:space="preserve"> ze zm.</w:t>
      </w:r>
      <w:r w:rsidRPr="00B24324">
        <w:t>), dalej ustawa Pzp, oraz aktów wykonawczych do tej ustawy.</w:t>
      </w:r>
    </w:p>
    <w:p w:rsidR="00B24324" w:rsidRPr="00B24324" w:rsidRDefault="00B24324" w:rsidP="00B24324">
      <w:pPr>
        <w:numPr>
          <w:ilvl w:val="1"/>
          <w:numId w:val="1"/>
        </w:numPr>
      </w:pPr>
      <w:r w:rsidRPr="00B24324">
        <w:t>Miejsce publikacji ogłoszenia o przetargu:</w:t>
      </w:r>
    </w:p>
    <w:p w:rsidR="00B24324" w:rsidRPr="00B24324" w:rsidRDefault="00B24324" w:rsidP="00B24324">
      <w:r w:rsidRPr="00B24324">
        <w:t>1) Biuletyn Zamówień Publicznych</w:t>
      </w:r>
      <w:r w:rsidRPr="00B24324">
        <w:tab/>
      </w:r>
    </w:p>
    <w:p w:rsidR="00B24324" w:rsidRPr="00B24324" w:rsidRDefault="00B24324" w:rsidP="00B24324">
      <w:r w:rsidRPr="00B24324">
        <w:t xml:space="preserve">2) Strona internetowa Zamawiającego – </w:t>
      </w:r>
      <w:r w:rsidR="009F02C5">
        <w:t>http://</w:t>
      </w:r>
      <w:r w:rsidR="00536993">
        <w:t>bip.szydlowo-maz.pl</w:t>
      </w:r>
    </w:p>
    <w:p w:rsidR="00B24324" w:rsidRPr="00B24324" w:rsidRDefault="00B24324" w:rsidP="00B24324">
      <w:r w:rsidRPr="00B24324">
        <w:t>3) Tablica ogłoszeń w miejscu publicznie dostępnym w siedzibie Zamawiającego.</w:t>
      </w:r>
    </w:p>
    <w:p w:rsidR="00B24324" w:rsidRPr="00B24324" w:rsidRDefault="00B24324" w:rsidP="00B24324">
      <w:pPr>
        <w:numPr>
          <w:ilvl w:val="1"/>
          <w:numId w:val="1"/>
        </w:numPr>
      </w:pPr>
      <w:r w:rsidRPr="00B24324">
        <w:t>Podstawa opracowania Specyfikacji istotnych Warunków Zamówienia;</w:t>
      </w:r>
    </w:p>
    <w:p w:rsidR="00B24324" w:rsidRPr="00683F4D" w:rsidRDefault="00B24324" w:rsidP="009506AE">
      <w:pPr>
        <w:jc w:val="both"/>
        <w:rPr>
          <w:color w:val="000000" w:themeColor="text1"/>
        </w:rPr>
      </w:pPr>
      <w:r w:rsidRPr="00683F4D">
        <w:rPr>
          <w:color w:val="000000" w:themeColor="text1"/>
        </w:rPr>
        <w:t>1</w:t>
      </w:r>
      <w:r w:rsidR="00CA574E">
        <w:rPr>
          <w:color w:val="000000" w:themeColor="text1"/>
        </w:rPr>
        <w:t xml:space="preserve"> </w:t>
      </w:r>
      <w:r w:rsidRPr="00683F4D">
        <w:rPr>
          <w:color w:val="000000" w:themeColor="text1"/>
        </w:rPr>
        <w:t xml:space="preserve">)Ustawa z dnia 29 stycznia 2004 r. - Prawo zamówień publicznych </w:t>
      </w:r>
      <w:r w:rsidR="00426B57">
        <w:rPr>
          <w:color w:val="000000" w:themeColor="text1"/>
        </w:rPr>
        <w:t>(</w:t>
      </w:r>
      <w:r w:rsidR="009F0EFE">
        <w:rPr>
          <w:color w:val="000000" w:themeColor="text1"/>
        </w:rPr>
        <w:t>tj.</w:t>
      </w:r>
      <w:r w:rsidRPr="00683F4D">
        <w:rPr>
          <w:color w:val="000000" w:themeColor="text1"/>
        </w:rPr>
        <w:t xml:space="preserve"> Dz. U. z 2018 r. poz. 1986</w:t>
      </w:r>
      <w:r w:rsidR="00683F4D">
        <w:rPr>
          <w:color w:val="000000" w:themeColor="text1"/>
        </w:rPr>
        <w:t xml:space="preserve"> ze zm.</w:t>
      </w:r>
      <w:r w:rsidRPr="00683F4D">
        <w:rPr>
          <w:color w:val="000000" w:themeColor="text1"/>
        </w:rPr>
        <w:t>),</w:t>
      </w:r>
    </w:p>
    <w:p w:rsidR="00B24324" w:rsidRPr="00426B57" w:rsidRDefault="00B24324" w:rsidP="00426B57">
      <w:pPr>
        <w:jc w:val="both"/>
        <w:rPr>
          <w:color w:val="000000" w:themeColor="text1"/>
        </w:rPr>
      </w:pPr>
      <w:r w:rsidRPr="00B24324">
        <w:t>2</w:t>
      </w:r>
      <w:r w:rsidRPr="00426B57">
        <w:rPr>
          <w:color w:val="000000" w:themeColor="text1"/>
        </w:rPr>
        <w:t>) Rozporządzenie Ministra Rozwoju z dnia 26 lipca 2016 r. w sprawie rodzajów dokumentów, jakich może żądać zamawiający od wykonawcy w postępowaniu o udzielenie zamówienia (Dz. U. z 2016 r. poz. 1126</w:t>
      </w:r>
      <w:r w:rsidR="00426B57" w:rsidRPr="00426B57">
        <w:rPr>
          <w:color w:val="000000" w:themeColor="text1"/>
        </w:rPr>
        <w:t xml:space="preserve"> ze zm.</w:t>
      </w:r>
      <w:r w:rsidRPr="00426B57">
        <w:rPr>
          <w:color w:val="000000" w:themeColor="text1"/>
        </w:rPr>
        <w:t>),</w:t>
      </w:r>
    </w:p>
    <w:p w:rsidR="00B24324" w:rsidRPr="00B24324" w:rsidRDefault="00B24324" w:rsidP="00DC0962">
      <w:pPr>
        <w:jc w:val="both"/>
      </w:pPr>
      <w:r w:rsidRPr="00B24324">
        <w:t>3) Rozporządzenie Prezesa Rady Ministrów z dnia 28 grudnia 2017 r. w sprawie średniego kursu złotego w stosunku do euro stanowiącego podstawę przeliczenia wartości zamówień publicznych   (Dz. U. z 2017 r. poz. 2477),</w:t>
      </w:r>
    </w:p>
    <w:p w:rsidR="00B24324" w:rsidRPr="00B24324" w:rsidRDefault="00B24324" w:rsidP="00B24324">
      <w:pPr>
        <w:rPr>
          <w:b/>
        </w:rPr>
      </w:pPr>
      <w:r w:rsidRPr="00B24324">
        <w:rPr>
          <w:b/>
        </w:rPr>
        <w:t>ROZDZIAŁ 3</w:t>
      </w:r>
    </w:p>
    <w:p w:rsidR="00B24324" w:rsidRPr="00B24324" w:rsidRDefault="00B24324" w:rsidP="00B24324">
      <w:pPr>
        <w:rPr>
          <w:b/>
        </w:rPr>
      </w:pPr>
      <w:r w:rsidRPr="00B24324">
        <w:rPr>
          <w:b/>
        </w:rPr>
        <w:t>OPIS PRZEDMIOTU ZAMÓWIENIA</w:t>
      </w:r>
    </w:p>
    <w:p w:rsidR="00B24324" w:rsidRPr="00B24324" w:rsidRDefault="00B24324" w:rsidP="00023CD2">
      <w:pPr>
        <w:numPr>
          <w:ilvl w:val="1"/>
          <w:numId w:val="2"/>
        </w:numPr>
        <w:ind w:left="709" w:hanging="709"/>
        <w:jc w:val="both"/>
      </w:pPr>
      <w:r w:rsidRPr="00B24324">
        <w:t xml:space="preserve">Przedmiotem zamówienia jest świadczenie usługi p.n.: </w:t>
      </w:r>
      <w:r w:rsidR="00023CD2">
        <w:rPr>
          <w:b/>
        </w:rPr>
        <w:t>Bieżące utrzymanie dróg o nawierzchni naturalnej na terenie Gminy Szydłowo</w:t>
      </w:r>
      <w:r w:rsidRPr="00B24324">
        <w:rPr>
          <w:b/>
        </w:rPr>
        <w:t xml:space="preserve">, </w:t>
      </w:r>
      <w:r w:rsidRPr="00B24324">
        <w:t>polegającej na:</w:t>
      </w:r>
    </w:p>
    <w:p w:rsidR="002C22EC" w:rsidRPr="002C22EC" w:rsidRDefault="002C22EC" w:rsidP="002C22EC">
      <w:pPr>
        <w:jc w:val="both"/>
      </w:pPr>
      <w:r w:rsidRPr="002C22EC">
        <w:t>a) równanie mechaniczne dróg gruntowych wraz z zagęszczaniem walcem samojezdnym - średnia szerokość dróg wynosi 4 m</w:t>
      </w:r>
      <w:r>
        <w:t xml:space="preserve"> </w:t>
      </w:r>
      <w:r w:rsidRPr="002C22EC">
        <w:t xml:space="preserve"> </w:t>
      </w:r>
      <w:r>
        <w:t xml:space="preserve">- </w:t>
      </w:r>
      <w:r w:rsidR="00117B3D">
        <w:t>powierzchnia równanych dróg wynosi 16.000 m</w:t>
      </w:r>
      <w:r w:rsidR="00117B3D" w:rsidRPr="00117B3D">
        <w:rPr>
          <w:vertAlign w:val="superscript"/>
        </w:rPr>
        <w:t>2</w:t>
      </w:r>
      <w:r>
        <w:t>.</w:t>
      </w:r>
    </w:p>
    <w:p w:rsidR="002C22EC" w:rsidRPr="002C22EC" w:rsidRDefault="002C22EC" w:rsidP="002C22EC">
      <w:pPr>
        <w:jc w:val="both"/>
      </w:pPr>
      <w:r w:rsidRPr="002C22EC">
        <w:t>b) żwirowanie mechaniczne dróg gruntowych warstwą kruszywa naturalnego (mieszanka piasku i żwiru o uziarnieniu 0-31,5 mm) o grubości warstwy średnio 10 cm i średniej szerokości 4 m, wraz z niezbędnym równaniem i profilowaniem drogi oraz zagęszczaniem walcem samojezdnym</w:t>
      </w:r>
      <w:r>
        <w:t xml:space="preserve"> </w:t>
      </w:r>
      <w:r w:rsidR="00767FDF">
        <w:t>–</w:t>
      </w:r>
      <w:r w:rsidRPr="002C22EC">
        <w:t xml:space="preserve"> </w:t>
      </w:r>
      <w:r w:rsidR="00767FDF">
        <w:t xml:space="preserve">wbudowanie 1100 ton </w:t>
      </w:r>
      <w:r w:rsidR="009F0EFE">
        <w:t>kruszywa naturalnego</w:t>
      </w:r>
      <w:r w:rsidR="00767FDF">
        <w:t>.</w:t>
      </w:r>
    </w:p>
    <w:p w:rsidR="002C22EC" w:rsidRPr="002C22EC" w:rsidRDefault="002C22EC" w:rsidP="002C22EC">
      <w:pPr>
        <w:jc w:val="both"/>
      </w:pPr>
      <w:r w:rsidRPr="002C22EC">
        <w:t>c) mechaniczne wykonywanie naprawy nawierzchni dróg gruntowych tłuczniem naturalnym lub betonowym o granulacji 0-50 mm przy założeniu, że średnia grubość nakładanej warstwy. wynosi 10 cm, a średnia szerokość dróg wynosi 4 m, wraz z niezbędnym równaniem i profilowaniem drogi oraz zagęszczaniem walcem samojezdnym</w:t>
      </w:r>
      <w:r w:rsidR="00767FDF">
        <w:t xml:space="preserve"> </w:t>
      </w:r>
      <w:r w:rsidR="004D24CB">
        <w:t>–</w:t>
      </w:r>
      <w:r w:rsidR="009154E9">
        <w:t xml:space="preserve"> </w:t>
      </w:r>
      <w:r w:rsidR="004D24CB">
        <w:t>wbudowanie 900 ton tłucznia</w:t>
      </w:r>
      <w:r w:rsidR="009F0EFE">
        <w:t xml:space="preserve"> naturalnego lub betonowego</w:t>
      </w:r>
      <w:r w:rsidRPr="002C22EC">
        <w:t xml:space="preserve">, </w:t>
      </w:r>
    </w:p>
    <w:p w:rsidR="002C22EC" w:rsidRPr="002C22EC" w:rsidRDefault="002C22EC" w:rsidP="002C22EC">
      <w:pPr>
        <w:jc w:val="both"/>
      </w:pPr>
      <w:r w:rsidRPr="002C22EC">
        <w:t xml:space="preserve">Gmina Szydłowo, posiada ponad 80 km dróg o nawierzchni naturalnej. </w:t>
      </w:r>
      <w:r>
        <w:t>Wielkość prac stanowi ilość szacunkową i może ulec zmianie w trakcie realizacji usługi.</w:t>
      </w:r>
    </w:p>
    <w:p w:rsidR="00023CD2" w:rsidRPr="002C22EC" w:rsidRDefault="002C22EC" w:rsidP="002C22EC">
      <w:r w:rsidRPr="002C22EC">
        <w:t>Uwaga: wszystkie podane grubości warstw dotyczą grubości warstwy po wbudowaniu materiału i mechanicznym zagęszczeniu. Cena wykonania poszczególnych prac powinna być ceną ryczałtową.</w:t>
      </w:r>
    </w:p>
    <w:p w:rsidR="002C22EC" w:rsidRDefault="002C22EC" w:rsidP="00B24324">
      <w:pPr>
        <w:rPr>
          <w:b/>
        </w:rPr>
      </w:pPr>
    </w:p>
    <w:p w:rsidR="00B24324" w:rsidRPr="00B24324" w:rsidRDefault="00B24324" w:rsidP="00B24324">
      <w:r w:rsidRPr="00B24324">
        <w:rPr>
          <w:b/>
        </w:rPr>
        <w:t>3.4.</w:t>
      </w:r>
      <w:r w:rsidRPr="00B24324">
        <w:tab/>
        <w:t>Wspólny Słownik zamówień (CPV):</w:t>
      </w:r>
    </w:p>
    <w:p w:rsidR="00B24324" w:rsidRPr="00B24324" w:rsidRDefault="00B24324" w:rsidP="00B24324">
      <w:pPr>
        <w:rPr>
          <w:b/>
          <w:u w:val="single"/>
        </w:rPr>
      </w:pPr>
      <w:r w:rsidRPr="00B24324">
        <w:rPr>
          <w:b/>
          <w:u w:val="single"/>
        </w:rPr>
        <w:t>Przedmiot główny:</w:t>
      </w:r>
    </w:p>
    <w:p w:rsidR="00B24324" w:rsidRPr="009154E9" w:rsidRDefault="009154E9" w:rsidP="00B24324">
      <w:r w:rsidRPr="009154E9">
        <w:rPr>
          <w:b/>
        </w:rPr>
        <w:t xml:space="preserve">45233142-6 </w:t>
      </w:r>
      <w:r w:rsidRPr="009154E9">
        <w:tab/>
        <w:t>Roboty w zakresie naprawy dróg</w:t>
      </w:r>
      <w:r w:rsidR="00B24324" w:rsidRPr="009154E9">
        <w:t>,</w:t>
      </w:r>
    </w:p>
    <w:p w:rsidR="009154E9" w:rsidRDefault="009154E9" w:rsidP="00B24324">
      <w:pPr>
        <w:rPr>
          <w:b/>
        </w:rPr>
      </w:pPr>
    </w:p>
    <w:p w:rsidR="00B24324" w:rsidRPr="00B24324" w:rsidRDefault="00B24324" w:rsidP="00B24324">
      <w:pPr>
        <w:rPr>
          <w:b/>
        </w:rPr>
      </w:pPr>
      <w:r w:rsidRPr="00B24324">
        <w:rPr>
          <w:b/>
        </w:rPr>
        <w:t>ROZDZIAŁ 4</w:t>
      </w:r>
    </w:p>
    <w:p w:rsidR="00B24324" w:rsidRPr="00B24324" w:rsidRDefault="00B24324" w:rsidP="00B24324">
      <w:pPr>
        <w:rPr>
          <w:b/>
        </w:rPr>
      </w:pPr>
      <w:r w:rsidRPr="00B24324">
        <w:rPr>
          <w:b/>
        </w:rPr>
        <w:t>TERMIN WYKONANIA ZAMÓWIENIA</w:t>
      </w:r>
    </w:p>
    <w:p w:rsidR="00B24324" w:rsidRPr="00683F4D" w:rsidRDefault="00B24324" w:rsidP="00B24324">
      <w:pPr>
        <w:rPr>
          <w:b/>
          <w:color w:val="000000" w:themeColor="text1"/>
        </w:rPr>
      </w:pPr>
      <w:r w:rsidRPr="00B24324">
        <w:rPr>
          <w:b/>
        </w:rPr>
        <w:t>4.1.</w:t>
      </w:r>
      <w:r w:rsidRPr="00B24324">
        <w:tab/>
        <w:t xml:space="preserve">Przedmiot zamówienia realizowany będzie: </w:t>
      </w:r>
      <w:r w:rsidRPr="00B24324">
        <w:rPr>
          <w:b/>
        </w:rPr>
        <w:t>od dnia</w:t>
      </w:r>
      <w:r w:rsidR="00536993">
        <w:rPr>
          <w:b/>
        </w:rPr>
        <w:t xml:space="preserve"> </w:t>
      </w:r>
      <w:r w:rsidR="00D12B18">
        <w:rPr>
          <w:b/>
        </w:rPr>
        <w:t>podpisania umowy</w:t>
      </w:r>
      <w:r w:rsidRPr="00B24324">
        <w:rPr>
          <w:b/>
        </w:rPr>
        <w:t xml:space="preserve"> do </w:t>
      </w:r>
      <w:r w:rsidR="009154E9">
        <w:rPr>
          <w:b/>
          <w:color w:val="000000" w:themeColor="text1"/>
        </w:rPr>
        <w:t>24</w:t>
      </w:r>
      <w:r w:rsidR="00CB2837" w:rsidRPr="00683F4D">
        <w:rPr>
          <w:b/>
          <w:color w:val="000000" w:themeColor="text1"/>
        </w:rPr>
        <w:t>.12.20</w:t>
      </w:r>
      <w:r w:rsidR="00FF0B19">
        <w:rPr>
          <w:b/>
          <w:color w:val="000000" w:themeColor="text1"/>
        </w:rPr>
        <w:t>19</w:t>
      </w:r>
      <w:r w:rsidRPr="00683F4D">
        <w:rPr>
          <w:b/>
          <w:color w:val="000000" w:themeColor="text1"/>
        </w:rPr>
        <w:t xml:space="preserve"> r.</w:t>
      </w:r>
    </w:p>
    <w:p w:rsidR="00B24324" w:rsidRPr="00B24324" w:rsidRDefault="00B24324" w:rsidP="00B24324">
      <w:pPr>
        <w:rPr>
          <w:b/>
        </w:rPr>
      </w:pPr>
      <w:r w:rsidRPr="00B24324">
        <w:rPr>
          <w:b/>
        </w:rPr>
        <w:t>ROZDZIAŁ 5</w:t>
      </w:r>
    </w:p>
    <w:p w:rsidR="00B24324" w:rsidRPr="00B24324" w:rsidRDefault="00B24324" w:rsidP="00B24324">
      <w:pPr>
        <w:rPr>
          <w:b/>
        </w:rPr>
      </w:pPr>
      <w:r w:rsidRPr="00B24324">
        <w:rPr>
          <w:b/>
        </w:rPr>
        <w:t>WARUNKI UDZIAŁU W POSTĘPOWANIU</w:t>
      </w:r>
    </w:p>
    <w:p w:rsidR="00B24324" w:rsidRPr="00B24324" w:rsidRDefault="00B24324" w:rsidP="00B24324">
      <w:r w:rsidRPr="00B24324">
        <w:t xml:space="preserve">O udzielenie zamówienia mogą ubiegać się Wykonawcy, którzy: </w:t>
      </w:r>
    </w:p>
    <w:p w:rsidR="00B24324" w:rsidRPr="00B24324" w:rsidRDefault="00B24324" w:rsidP="00B24324">
      <w:pPr>
        <w:numPr>
          <w:ilvl w:val="1"/>
          <w:numId w:val="3"/>
        </w:numPr>
      </w:pPr>
      <w:r w:rsidRPr="00B24324">
        <w:t>Nie podlegają wykluczeniu na podstawie  art. 24  ust.1 pkt  (12-23) i na  podstawie  art.24 ust.5 pkt</w:t>
      </w:r>
      <w:r w:rsidR="00170749">
        <w:t>.</w:t>
      </w:r>
      <w:r w:rsidRPr="00B24324">
        <w:t xml:space="preserve"> 1, </w:t>
      </w:r>
    </w:p>
    <w:p w:rsidR="00B24324" w:rsidRPr="00B24324" w:rsidRDefault="00B24324" w:rsidP="00B24324">
      <w:pPr>
        <w:numPr>
          <w:ilvl w:val="1"/>
          <w:numId w:val="3"/>
        </w:numPr>
      </w:pPr>
      <w:r w:rsidRPr="00B24324">
        <w:t>Spełniają warunki udziału w postępowaniu dotyczące:</w:t>
      </w:r>
    </w:p>
    <w:p w:rsidR="00B24324" w:rsidRPr="00B24324" w:rsidRDefault="00B24324" w:rsidP="00B24324">
      <w:pPr>
        <w:numPr>
          <w:ilvl w:val="2"/>
          <w:numId w:val="3"/>
        </w:numPr>
      </w:pPr>
      <w:r w:rsidRPr="00B24324">
        <w:t>kompetencji lub uprawnień do prowadzenia określonej działalności zawodowej, o ile wynika to z odrębnych przepisów:</w:t>
      </w:r>
    </w:p>
    <w:p w:rsidR="009154E9" w:rsidRPr="009154E9" w:rsidRDefault="009154E9" w:rsidP="009154E9">
      <w:r w:rsidRPr="009154E9">
        <w:t xml:space="preserve">Zamawiający nie określa szczegółowych wymagań co do potwierdzania spełniania tego warunku. Ocena spełniania tego warunku zostanie dokonana na podstawie złożonego oświadczenia. </w:t>
      </w:r>
    </w:p>
    <w:p w:rsidR="00B24324" w:rsidRDefault="00B24324" w:rsidP="009154E9">
      <w:r w:rsidRPr="00B24324">
        <w:rPr>
          <w:b/>
        </w:rPr>
        <w:t>5.2.2.</w:t>
      </w:r>
      <w:r w:rsidRPr="00B24324">
        <w:rPr>
          <w:b/>
        </w:rPr>
        <w:tab/>
      </w:r>
      <w:r w:rsidRPr="00B24324">
        <w:t>sytuacji ekonomicznej</w:t>
      </w:r>
      <w:r w:rsidR="00536993">
        <w:t xml:space="preserve"> </w:t>
      </w:r>
      <w:r w:rsidRPr="00B24324">
        <w:t>lub finansowej:</w:t>
      </w:r>
    </w:p>
    <w:p w:rsidR="009154E9" w:rsidRPr="009154E9" w:rsidRDefault="009154E9" w:rsidP="009154E9">
      <w:r w:rsidRPr="009154E9">
        <w:t xml:space="preserve">Zamawiający nie określa szczegółowych wymagań co do potwierdzania spełniania tego warunku. Ocena spełniania tego warunku zostanie dokonana na podstawie złożonego oświadczenia. </w:t>
      </w:r>
    </w:p>
    <w:p w:rsidR="00B24324" w:rsidRDefault="00B24324" w:rsidP="00E4025E">
      <w:pPr>
        <w:numPr>
          <w:ilvl w:val="2"/>
          <w:numId w:val="5"/>
        </w:numPr>
        <w:spacing w:line="276" w:lineRule="auto"/>
        <w:ind w:left="709"/>
      </w:pPr>
      <w:r w:rsidRPr="00B24324">
        <w:t>zdolności technicznej lub zawodowej;</w:t>
      </w:r>
    </w:p>
    <w:p w:rsidR="009154E9" w:rsidRPr="00B24324" w:rsidRDefault="009154E9" w:rsidP="009154E9">
      <w:pPr>
        <w:spacing w:line="276" w:lineRule="auto"/>
      </w:pPr>
      <w:r w:rsidRPr="009154E9">
        <w:t xml:space="preserve">Zamawiający </w:t>
      </w:r>
      <w:r w:rsidR="00F226B0">
        <w:t xml:space="preserve">wykaże że posiada równiarkę do równania dróg, walec samojezdny, co najmniej 2 dwa pojazdy do transportu materiału o nośności powyżej 20 ton  </w:t>
      </w:r>
      <w:r w:rsidRPr="009154E9">
        <w:t>.</w:t>
      </w:r>
    </w:p>
    <w:p w:rsidR="00B24324" w:rsidRPr="00B24324" w:rsidRDefault="00B24324" w:rsidP="00E4025E">
      <w:pPr>
        <w:spacing w:line="276" w:lineRule="auto"/>
        <w:jc w:val="both"/>
      </w:pPr>
      <w:r w:rsidRPr="00B24324">
        <w:rPr>
          <w:b/>
        </w:rPr>
        <w:t>5.3.</w:t>
      </w:r>
      <w:r w:rsidR="00D12B18">
        <w:rPr>
          <w:b/>
        </w:rPr>
        <w:t xml:space="preserve"> </w:t>
      </w:r>
      <w:r w:rsidRPr="00B24324">
        <w:t>Wykonawca  może  w celu potwierdzenia spełniania warunków udziału w postępowaniu, o których mowa  w punkcie 5.2.3, polegać na zdolnościach  technicznych lub zawodowych  innych podmiotów, niezależnie od charakteru prawnego łączącego go z nim stosunków prawnych.</w:t>
      </w:r>
    </w:p>
    <w:p w:rsidR="00B24324" w:rsidRPr="00B24324" w:rsidRDefault="00B24324" w:rsidP="00E4025E">
      <w:pPr>
        <w:spacing w:line="276" w:lineRule="auto"/>
        <w:jc w:val="both"/>
      </w:pPr>
      <w:r w:rsidRPr="00B24324">
        <w:rPr>
          <w:b/>
        </w:rPr>
        <w:t xml:space="preserve">5.4. </w:t>
      </w:r>
      <w:r w:rsidRPr="00B24324">
        <w:t>Wykonawca , który</w:t>
      </w:r>
      <w:r w:rsidR="00E4025E">
        <w:t xml:space="preserve"> </w:t>
      </w:r>
      <w:r w:rsidRPr="00B24324">
        <w:t>polega  na zdolnościach lub sytuacji  innych podmiotów</w:t>
      </w:r>
      <w:r w:rsidR="00E4025E">
        <w:t xml:space="preserve"> </w:t>
      </w:r>
      <w:r w:rsidRPr="00B24324">
        <w:t>udowodni Zamawiającemu, że realizując zamówienie, będzie dysponował niezbędnymi zasobami  tych podmiotów , w szczególności przedstawiając zobowiązanie  do oddania mu do dyspozycji niezbędnych  zasobów  na  potrzeby  realizacji zamówienia,</w:t>
      </w:r>
    </w:p>
    <w:p w:rsidR="00B24324" w:rsidRPr="00B24324" w:rsidRDefault="00B24324" w:rsidP="00E4025E">
      <w:pPr>
        <w:spacing w:after="0" w:line="276" w:lineRule="auto"/>
      </w:pPr>
      <w:r w:rsidRPr="00B24324">
        <w:rPr>
          <w:b/>
        </w:rPr>
        <w:t>5.5</w:t>
      </w:r>
      <w:r w:rsidRPr="00B24324">
        <w:t>.     Zamawiający oceni, czy udostępnian</w:t>
      </w:r>
      <w:r w:rsidR="00F75CAA">
        <w:t>i</w:t>
      </w:r>
      <w:r w:rsidRPr="00B24324">
        <w:t xml:space="preserve">e  wykonawcy przez inne podmioty zdolności </w:t>
      </w:r>
    </w:p>
    <w:p w:rsidR="00B24324" w:rsidRPr="00B24324" w:rsidRDefault="00B24324" w:rsidP="00E4025E">
      <w:pPr>
        <w:spacing w:after="0" w:line="276" w:lineRule="auto"/>
      </w:pPr>
      <w:r w:rsidRPr="00B24324">
        <w:t xml:space="preserve">            techniczne lub zawodowe, pozwalają  na wykazanie przez wykonawcę  spełnienia  </w:t>
      </w:r>
    </w:p>
    <w:p w:rsidR="00B24324" w:rsidRPr="00B24324" w:rsidRDefault="00B24324" w:rsidP="00E4025E">
      <w:pPr>
        <w:spacing w:after="0" w:line="276" w:lineRule="auto"/>
      </w:pPr>
      <w:r w:rsidRPr="00B24324">
        <w:t xml:space="preserve">            warunków  udziału w postępowani</w:t>
      </w:r>
      <w:r w:rsidR="00F75CAA">
        <w:t>u</w:t>
      </w:r>
      <w:r w:rsidRPr="00B24324">
        <w:t xml:space="preserve">  oraz zbada, czy nie zachodzą wobec tego</w:t>
      </w:r>
      <w:r w:rsidR="00E4025E">
        <w:t xml:space="preserve"> </w:t>
      </w:r>
      <w:r w:rsidRPr="00B24324">
        <w:t xml:space="preserve">podmiotu  </w:t>
      </w:r>
    </w:p>
    <w:p w:rsidR="00B24324" w:rsidRPr="00B24324" w:rsidRDefault="00B24324" w:rsidP="00E4025E">
      <w:pPr>
        <w:spacing w:after="0" w:line="276" w:lineRule="auto"/>
      </w:pPr>
      <w:r w:rsidRPr="00B24324">
        <w:t xml:space="preserve">            podstawy wykluczenia, o których mowa w art.24 ust.1 pkt 13-23, art.24 ust.5 pkt</w:t>
      </w:r>
      <w:r w:rsidR="00A20DA8">
        <w:t>.</w:t>
      </w:r>
      <w:r w:rsidRPr="00B24324">
        <w:t xml:space="preserve"> 1</w:t>
      </w:r>
    </w:p>
    <w:p w:rsidR="00B24324" w:rsidRPr="00B24324" w:rsidRDefault="00B24324" w:rsidP="00E4025E">
      <w:pPr>
        <w:spacing w:after="0" w:line="276" w:lineRule="auto"/>
        <w:jc w:val="both"/>
      </w:pPr>
      <w:r w:rsidRPr="00B24324">
        <w:rPr>
          <w:b/>
        </w:rPr>
        <w:t xml:space="preserve">5.6.     </w:t>
      </w:r>
      <w:r w:rsidRPr="00B24324">
        <w:t xml:space="preserve">W odniesieniu  do  warunków  dotyczących   doświadczenia , Wykonawcy mogą polegać  </w:t>
      </w:r>
    </w:p>
    <w:p w:rsidR="00B24324" w:rsidRPr="00B24324" w:rsidRDefault="00B24324" w:rsidP="00E4025E">
      <w:pPr>
        <w:spacing w:after="0" w:line="276" w:lineRule="auto"/>
        <w:jc w:val="both"/>
      </w:pPr>
      <w:r w:rsidRPr="00B24324">
        <w:t xml:space="preserve">            na zdolnościach  innych podmiotów , jeśli podmioty te zrealizują usługi , do  realizacji </w:t>
      </w:r>
    </w:p>
    <w:p w:rsidR="00B24324" w:rsidRPr="00B24324" w:rsidRDefault="00F226B0" w:rsidP="00F226B0">
      <w:pPr>
        <w:spacing w:after="0" w:line="276" w:lineRule="auto"/>
        <w:ind w:firstLine="567"/>
        <w:jc w:val="both"/>
      </w:pPr>
      <w:r>
        <w:t xml:space="preserve"> </w:t>
      </w:r>
      <w:r w:rsidR="00B24324" w:rsidRPr="00B24324">
        <w:t>których te zdolności  s</w:t>
      </w:r>
      <w:r w:rsidR="00A20DA8">
        <w:t>ą</w:t>
      </w:r>
      <w:r w:rsidR="00B24324" w:rsidRPr="00B24324">
        <w:t xml:space="preserve"> wymagane.</w:t>
      </w:r>
    </w:p>
    <w:p w:rsidR="00B24324" w:rsidRPr="00B24324" w:rsidRDefault="00B24324" w:rsidP="00E4025E">
      <w:pPr>
        <w:spacing w:after="0" w:line="276" w:lineRule="auto"/>
        <w:jc w:val="both"/>
      </w:pPr>
      <w:r w:rsidRPr="00B24324">
        <w:rPr>
          <w:b/>
        </w:rPr>
        <w:t xml:space="preserve">5.7.     </w:t>
      </w:r>
      <w:r w:rsidRPr="00B24324">
        <w:t xml:space="preserve">Jeżeli zdolności techniczne lub , podmiotu, na którego zdolnościach polega Wykonawca, </w:t>
      </w:r>
    </w:p>
    <w:p w:rsidR="00B24324" w:rsidRPr="00B24324" w:rsidRDefault="00B24324" w:rsidP="00E4025E">
      <w:pPr>
        <w:spacing w:after="0" w:line="276" w:lineRule="auto"/>
        <w:jc w:val="both"/>
      </w:pPr>
      <w:r w:rsidRPr="00B24324">
        <w:t xml:space="preserve">            nie potwierdzają spełnienia przez Wykonawcę warunków udziału w postępowaniu lub </w:t>
      </w:r>
    </w:p>
    <w:p w:rsidR="00B24324" w:rsidRPr="00B24324" w:rsidRDefault="00B24324" w:rsidP="00E4025E">
      <w:pPr>
        <w:spacing w:after="0" w:line="276" w:lineRule="auto"/>
        <w:jc w:val="both"/>
      </w:pPr>
      <w:r w:rsidRPr="00B24324">
        <w:t xml:space="preserve">           zachodzą wobec  tych podmiotów podstawy wykluczenia, Zamawiający będzie  żądał , aby </w:t>
      </w:r>
    </w:p>
    <w:p w:rsidR="00B24324" w:rsidRPr="00B24324" w:rsidRDefault="00B24324" w:rsidP="00E4025E">
      <w:pPr>
        <w:spacing w:after="0" w:line="276" w:lineRule="auto"/>
        <w:jc w:val="both"/>
      </w:pPr>
      <w:r w:rsidRPr="00B24324">
        <w:t xml:space="preserve">           Wykonawca w terminie określonym przez Zamawiającego:</w:t>
      </w:r>
    </w:p>
    <w:p w:rsidR="00B24324" w:rsidRPr="00B24324" w:rsidRDefault="00B24324" w:rsidP="004159E3">
      <w:pPr>
        <w:spacing w:after="0" w:line="276" w:lineRule="auto"/>
        <w:ind w:left="567" w:hanging="567"/>
      </w:pPr>
      <w:r w:rsidRPr="00B24324">
        <w:rPr>
          <w:b/>
        </w:rPr>
        <w:t xml:space="preserve">5.7.1. </w:t>
      </w:r>
      <w:r w:rsidR="004159E3">
        <w:t>Z</w:t>
      </w:r>
      <w:r w:rsidRPr="00B24324">
        <w:t>astąpił ten podmiot  innym podmiotem lub podmiotami lub</w:t>
      </w:r>
      <w:r w:rsidR="00F226B0">
        <w:t xml:space="preserve"> </w:t>
      </w:r>
      <w:r w:rsidRPr="00B24324">
        <w:t xml:space="preserve">zobowiązał  się do osobistego wykonania odpowiedniej części zamówienia, jeżeli wykaże zdolności techniczne  lub  zawodowe  lub sytuacje finansową  lub ekonomiczną , o której  mowa  w pkt  5.3 </w:t>
      </w:r>
    </w:p>
    <w:p w:rsidR="00B24324" w:rsidRPr="00B24324" w:rsidRDefault="00A20DA8" w:rsidP="004159E3">
      <w:pPr>
        <w:ind w:left="567" w:hanging="567"/>
        <w:jc w:val="both"/>
      </w:pPr>
      <w:r>
        <w:rPr>
          <w:b/>
        </w:rPr>
        <w:t xml:space="preserve">5.8.  </w:t>
      </w:r>
      <w:r w:rsidR="00B24324" w:rsidRPr="00B24324">
        <w:t xml:space="preserve">Wykonawcy mogą wspólnie ubiegać się o udzielenie </w:t>
      </w:r>
      <w:r>
        <w:t xml:space="preserve"> z</w:t>
      </w:r>
      <w:r w:rsidR="00B24324" w:rsidRPr="00B24324">
        <w:t>amówienia. W takim przypadku Wykonawcy ustanawiają pełnomocnika do reprezentowania ich w postępowaniu o</w:t>
      </w:r>
      <w:r w:rsidR="00E4025E">
        <w:t xml:space="preserve"> </w:t>
      </w:r>
      <w:r w:rsidR="00B24324" w:rsidRPr="00B24324">
        <w:t>udzielenie zamówienia albo reprezentowania w postępowaniu i zawarcia umowy w sprawie zamówienia publicznego. Pełnomocnictwo w formie pisemnej (oryginał lub kopia potwierdzona za zgodność z oryginałem przez notariusza) należy dołączyć do oferty.</w:t>
      </w:r>
    </w:p>
    <w:p w:rsidR="00B24324" w:rsidRPr="00B24324" w:rsidRDefault="00B24324" w:rsidP="00E4025E">
      <w:pPr>
        <w:spacing w:after="0"/>
      </w:pPr>
      <w:r w:rsidRPr="00B24324">
        <w:rPr>
          <w:b/>
        </w:rPr>
        <w:t>5.9.</w:t>
      </w:r>
      <w:r w:rsidRPr="00B24324">
        <w:rPr>
          <w:b/>
        </w:rPr>
        <w:tab/>
      </w:r>
      <w:r w:rsidRPr="00B24324">
        <w:t>W przypadku Wykonawców wspólnie ubiegających się o udzielenie zamówienia, warunki określone w:</w:t>
      </w:r>
    </w:p>
    <w:p w:rsidR="00B24324" w:rsidRPr="00B24324" w:rsidRDefault="00B24324" w:rsidP="00E4025E">
      <w:pPr>
        <w:spacing w:after="0"/>
      </w:pPr>
      <w:r w:rsidRPr="00B24324">
        <w:rPr>
          <w:b/>
        </w:rPr>
        <w:t>-</w:t>
      </w:r>
      <w:r w:rsidRPr="00B24324">
        <w:t xml:space="preserve"> pkt. 5.1. </w:t>
      </w:r>
      <w:r w:rsidRPr="00B24324">
        <w:tab/>
        <w:t>musi spełniać każdy Wykonawca z osobna,</w:t>
      </w:r>
    </w:p>
    <w:p w:rsidR="00B24324" w:rsidRPr="00B24324" w:rsidRDefault="00B24324" w:rsidP="00E4025E">
      <w:pPr>
        <w:spacing w:after="0"/>
      </w:pPr>
      <w:r w:rsidRPr="00B24324">
        <w:rPr>
          <w:b/>
        </w:rPr>
        <w:t>-</w:t>
      </w:r>
      <w:r w:rsidRPr="00B24324">
        <w:t xml:space="preserve"> pkt. 5.2.1. </w:t>
      </w:r>
      <w:r w:rsidRPr="00B24324">
        <w:tab/>
        <w:t>musi spełniać co najmniej jeden Wykonawca samodzielnie,</w:t>
      </w:r>
    </w:p>
    <w:p w:rsidR="00B24324" w:rsidRPr="00B24324" w:rsidRDefault="00B24324" w:rsidP="00E4025E">
      <w:pPr>
        <w:spacing w:after="0"/>
      </w:pPr>
      <w:r w:rsidRPr="00B24324">
        <w:t xml:space="preserve">- pkt. 5.2.2. </w:t>
      </w:r>
      <w:r w:rsidRPr="00B24324">
        <w:tab/>
        <w:t>musi spełniać co najmniej jeden Wykonawca samodzielnie,</w:t>
      </w:r>
    </w:p>
    <w:p w:rsidR="00B24324" w:rsidRPr="00B24324" w:rsidRDefault="00B24324" w:rsidP="00E4025E">
      <w:pPr>
        <w:spacing w:after="0"/>
      </w:pPr>
      <w:r w:rsidRPr="00B24324">
        <w:rPr>
          <w:b/>
        </w:rPr>
        <w:t>-</w:t>
      </w:r>
      <w:r w:rsidRPr="00B24324">
        <w:t xml:space="preserve"> pkt. 5.2.3.</w:t>
      </w:r>
      <w:r w:rsidRPr="00B24324">
        <w:tab/>
        <w:t>musi spełniać co najmniej jeden Wykonawca samodzielnie lub wszyscy Wykonawcy łącznie.</w:t>
      </w:r>
    </w:p>
    <w:p w:rsidR="00B24324" w:rsidRPr="00B24324" w:rsidRDefault="00B24324" w:rsidP="00B24324">
      <w:pPr>
        <w:rPr>
          <w:b/>
          <w:iCs/>
        </w:rPr>
      </w:pPr>
      <w:r w:rsidRPr="00B24324">
        <w:rPr>
          <w:b/>
          <w:iCs/>
        </w:rPr>
        <w:t xml:space="preserve">UWAGA ! </w:t>
      </w:r>
    </w:p>
    <w:p w:rsidR="00B24324" w:rsidRDefault="00B24324" w:rsidP="00B24324">
      <w:r w:rsidRPr="00B24324">
        <w:t>Ocena spełnienia warunków udziału w postępowaniu odbywa się dwu</w:t>
      </w:r>
      <w:r w:rsidR="00E4025E">
        <w:t xml:space="preserve"> </w:t>
      </w:r>
      <w:r w:rsidRPr="00B24324">
        <w:t>etapowo.</w:t>
      </w:r>
    </w:p>
    <w:p w:rsidR="00B24324" w:rsidRPr="00B24324" w:rsidRDefault="00B24324" w:rsidP="00B24324">
      <w:r w:rsidRPr="00B24324">
        <w:rPr>
          <w:b/>
        </w:rPr>
        <w:t>Etap I</w:t>
      </w:r>
    </w:p>
    <w:p w:rsidR="00B24324" w:rsidRPr="00A20DA8" w:rsidRDefault="00B24324" w:rsidP="004B5ECA">
      <w:pPr>
        <w:jc w:val="both"/>
        <w:rPr>
          <w:b/>
        </w:rPr>
      </w:pPr>
      <w:r w:rsidRPr="00B24324">
        <w:t xml:space="preserve">Ocena wstępna, której poddawani są wszyscy Wykonawcy odbędzie się na podstawie  informacji złożonych  w „Oświadczeniu o spełnianiu warunków udziału w postępowaniu i nie podleganiu wykluczeniu z postępowania”- </w:t>
      </w:r>
      <w:r w:rsidRPr="00A20DA8">
        <w:rPr>
          <w:b/>
        </w:rPr>
        <w:t xml:space="preserve">zał. nr  </w:t>
      </w:r>
      <w:r w:rsidR="004159E3">
        <w:rPr>
          <w:b/>
        </w:rPr>
        <w:t>2</w:t>
      </w:r>
      <w:r w:rsidRPr="00A20DA8">
        <w:rPr>
          <w:b/>
        </w:rPr>
        <w:t xml:space="preserve"> i </w:t>
      </w:r>
      <w:r w:rsidR="004159E3">
        <w:rPr>
          <w:b/>
        </w:rPr>
        <w:t>3</w:t>
      </w:r>
      <w:r w:rsidRPr="00A20DA8">
        <w:rPr>
          <w:b/>
        </w:rPr>
        <w:t xml:space="preserve"> do SIWZ</w:t>
      </w:r>
    </w:p>
    <w:p w:rsidR="00B24324" w:rsidRPr="00B24324" w:rsidRDefault="00B24324" w:rsidP="00B24324">
      <w:r w:rsidRPr="00B24324">
        <w:rPr>
          <w:b/>
        </w:rPr>
        <w:t>Etap II</w:t>
      </w:r>
    </w:p>
    <w:p w:rsidR="00B24324" w:rsidRPr="00B24324" w:rsidRDefault="00B24324" w:rsidP="004B5ECA">
      <w:pPr>
        <w:jc w:val="both"/>
      </w:pPr>
      <w:r w:rsidRPr="00B24324">
        <w:t xml:space="preserve">Ostateczne potwierdzenie spełnienia warunków udziału w postępowaniu zostanie dokonane na podstawie złożonych dokumentów. Ocenie na tym etapie podlegać będzie wyłącznie Wykonawca, którego oferta została najwyżej oceniona. </w:t>
      </w:r>
    </w:p>
    <w:p w:rsidR="00B24324" w:rsidRPr="00B24324" w:rsidRDefault="00B24324" w:rsidP="00B24324">
      <w:pPr>
        <w:rPr>
          <w:b/>
        </w:rPr>
      </w:pPr>
      <w:r w:rsidRPr="00B24324">
        <w:rPr>
          <w:b/>
        </w:rPr>
        <w:t>ROZDZIAŁ 6</w:t>
      </w:r>
    </w:p>
    <w:p w:rsidR="00B24324" w:rsidRDefault="00B24324" w:rsidP="00E4025E">
      <w:pPr>
        <w:spacing w:after="0"/>
        <w:rPr>
          <w:b/>
        </w:rPr>
      </w:pPr>
      <w:r w:rsidRPr="00B24324">
        <w:rPr>
          <w:b/>
        </w:rPr>
        <w:t>PODSTAWY WYKLUCZENIA</w:t>
      </w:r>
    </w:p>
    <w:p w:rsidR="00E4025E" w:rsidRPr="00B24324" w:rsidRDefault="00E4025E" w:rsidP="00E4025E">
      <w:pPr>
        <w:spacing w:after="0"/>
        <w:rPr>
          <w:b/>
        </w:rPr>
      </w:pPr>
    </w:p>
    <w:p w:rsidR="00B24324" w:rsidRPr="00B24324" w:rsidRDefault="00B24324" w:rsidP="00E4025E">
      <w:pPr>
        <w:spacing w:after="0"/>
        <w:jc w:val="both"/>
      </w:pPr>
      <w:r w:rsidRPr="00B24324">
        <w:rPr>
          <w:b/>
        </w:rPr>
        <w:t>6.1.</w:t>
      </w:r>
      <w:r w:rsidRPr="00B24324">
        <w:tab/>
        <w:t xml:space="preserve">Zamawiający wykluczy z postępowania Wykonawców, którzy nie wykazali spełniania warunków udziału w postępowaniu, o których mowa w pkt. 5.2.  </w:t>
      </w:r>
    </w:p>
    <w:p w:rsidR="00B24324" w:rsidRPr="00B24324" w:rsidRDefault="00B24324" w:rsidP="00E4025E">
      <w:pPr>
        <w:spacing w:after="0"/>
        <w:jc w:val="both"/>
      </w:pPr>
      <w:r w:rsidRPr="00B24324">
        <w:rPr>
          <w:b/>
        </w:rPr>
        <w:t>6.2.</w:t>
      </w:r>
      <w:r w:rsidRPr="00B24324">
        <w:rPr>
          <w:b/>
        </w:rPr>
        <w:tab/>
      </w:r>
      <w:r w:rsidRPr="00B24324">
        <w:t>Zamawiający wykluczy z postępowania Wykonawców, wobec których zachodzą przesłanki wykluczenia z postępowania określone w art. 24 ust. 1 pkt. 12 – 23 ustawy Pzp.</w:t>
      </w:r>
    </w:p>
    <w:p w:rsidR="00B24324" w:rsidRPr="00B24324" w:rsidRDefault="00B24324" w:rsidP="00E4025E">
      <w:pPr>
        <w:spacing w:after="0"/>
        <w:jc w:val="both"/>
      </w:pPr>
      <w:r w:rsidRPr="00B24324">
        <w:rPr>
          <w:b/>
        </w:rPr>
        <w:t>6.3.</w:t>
      </w:r>
      <w:r w:rsidRPr="00B24324">
        <w:tab/>
        <w:t>Zamawiający wykluczy z postępowania Wykonawców, wobec których zachodzą przesłanki wykluczenia z postępowania określone w art. 24 ust. 5 pkt. 1 ustawy Pzp.</w:t>
      </w:r>
    </w:p>
    <w:p w:rsidR="00E4025E" w:rsidRDefault="00E4025E" w:rsidP="00B24324">
      <w:pPr>
        <w:rPr>
          <w:b/>
        </w:rPr>
      </w:pPr>
    </w:p>
    <w:p w:rsidR="00B24324" w:rsidRPr="00B24324" w:rsidRDefault="00B24324" w:rsidP="00B24324">
      <w:pPr>
        <w:rPr>
          <w:b/>
        </w:rPr>
      </w:pPr>
      <w:r w:rsidRPr="00B24324">
        <w:rPr>
          <w:b/>
        </w:rPr>
        <w:t>ROZDZIAŁ 7</w:t>
      </w:r>
    </w:p>
    <w:p w:rsidR="00B24324" w:rsidRPr="00B24324" w:rsidRDefault="00B24324" w:rsidP="00B24324">
      <w:pPr>
        <w:rPr>
          <w:b/>
        </w:rPr>
      </w:pPr>
      <w:r w:rsidRPr="00B24324">
        <w:rPr>
          <w:b/>
        </w:rPr>
        <w:t>WYKAZ OŚWIADCZEŃ LUB DOKUMENTÓW, JAKIE MAJĄ ZŁOŻYĆ WYKONAWCY.</w:t>
      </w:r>
    </w:p>
    <w:p w:rsidR="00B24324" w:rsidRPr="00B24324" w:rsidRDefault="00B24324" w:rsidP="00E4025E">
      <w:pPr>
        <w:jc w:val="both"/>
      </w:pPr>
      <w:r w:rsidRPr="00B24324">
        <w:rPr>
          <w:b/>
        </w:rPr>
        <w:t>7.1.</w:t>
      </w:r>
      <w:r w:rsidRPr="00B24324">
        <w:tab/>
        <w:t>W celu potwierdzenia spełniania warunków udziału w postępowaniu, określonych w Rozdziale 5 oraz wykazania braku podstaw do wykluczenia, określonych w Rozdziale 6, Wykonawcy muszą złożyć wraz z ofertą następujące oświadczenia i dokumenty:</w:t>
      </w:r>
    </w:p>
    <w:p w:rsidR="00B24324" w:rsidRPr="00B24324" w:rsidRDefault="00B24324" w:rsidP="00E4025E">
      <w:pPr>
        <w:jc w:val="both"/>
      </w:pPr>
      <w:r w:rsidRPr="00B24324">
        <w:rPr>
          <w:b/>
        </w:rPr>
        <w:t>7.1.1.</w:t>
      </w:r>
      <w:r w:rsidRPr="00B24324">
        <w:t xml:space="preserve"> Aktualne na dzień składania ofert oświadczenia w zakresie wskazanym w </w:t>
      </w:r>
      <w:r w:rsidRPr="00B24324">
        <w:rPr>
          <w:b/>
        </w:rPr>
        <w:t xml:space="preserve">Załączniku Nr </w:t>
      </w:r>
      <w:r w:rsidR="004159E3">
        <w:rPr>
          <w:b/>
        </w:rPr>
        <w:t>2</w:t>
      </w:r>
      <w:r w:rsidRPr="00B24324">
        <w:rPr>
          <w:b/>
        </w:rPr>
        <w:t xml:space="preserve"> i </w:t>
      </w:r>
      <w:r w:rsidR="004159E3">
        <w:rPr>
          <w:b/>
        </w:rPr>
        <w:t>3</w:t>
      </w:r>
      <w:r w:rsidRPr="00B24324">
        <w:rPr>
          <w:b/>
        </w:rPr>
        <w:t xml:space="preserve"> do SIWZ.</w:t>
      </w:r>
      <w:r w:rsidRPr="00B24324">
        <w:t xml:space="preserve"> Informacje zawarte</w:t>
      </w:r>
      <w:r w:rsidR="00E4025E">
        <w:t xml:space="preserve"> </w:t>
      </w:r>
      <w:r w:rsidRPr="00B24324">
        <w:t xml:space="preserve">w oświadczeniach będą stanowić wstępne potwierdzenie, że Wykonawca nie podlega wykluczeniu z postępowania oraz spełnia warunki udziału w postępowaniu. Oświadczenia te Wykonawca składa zgodnie ze wzorami stanowiącymi </w:t>
      </w:r>
      <w:r w:rsidRPr="00B24324">
        <w:rPr>
          <w:b/>
        </w:rPr>
        <w:t xml:space="preserve">Załącznik Nr </w:t>
      </w:r>
      <w:r w:rsidR="004159E3">
        <w:rPr>
          <w:b/>
        </w:rPr>
        <w:t>2</w:t>
      </w:r>
      <w:r w:rsidRPr="00B24324">
        <w:rPr>
          <w:b/>
        </w:rPr>
        <w:t xml:space="preserve"> i </w:t>
      </w:r>
      <w:r w:rsidR="004159E3">
        <w:rPr>
          <w:b/>
        </w:rPr>
        <w:t>3</w:t>
      </w:r>
      <w:r w:rsidRPr="00B24324">
        <w:rPr>
          <w:b/>
        </w:rPr>
        <w:t xml:space="preserve"> do SIWZ</w:t>
      </w:r>
      <w:r w:rsidRPr="00B24324">
        <w:t>.</w:t>
      </w:r>
    </w:p>
    <w:p w:rsidR="00B24324" w:rsidRPr="00B24324" w:rsidRDefault="00B24324" w:rsidP="00E4025E">
      <w:pPr>
        <w:jc w:val="both"/>
      </w:pPr>
      <w:r w:rsidRPr="00B24324">
        <w:rPr>
          <w:b/>
        </w:rPr>
        <w:t>7.1.2.</w:t>
      </w:r>
      <w:r w:rsidRPr="00B24324">
        <w:tab/>
        <w:t>W przypadku wspólnego ubiegania się o zamówienie przez Wykonawców oświadczenia, o którym mowa w pkt 7.1.1.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B24324" w:rsidRPr="00B24324" w:rsidRDefault="00B24324" w:rsidP="00E4025E">
      <w:pPr>
        <w:jc w:val="both"/>
      </w:pPr>
      <w:r w:rsidRPr="00B24324">
        <w:rPr>
          <w:b/>
        </w:rPr>
        <w:t>7.1.3.</w:t>
      </w:r>
      <w:r w:rsidRPr="00B24324">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7.1.1.</w:t>
      </w:r>
    </w:p>
    <w:p w:rsidR="00B24324" w:rsidRPr="00B24324" w:rsidRDefault="00B24324" w:rsidP="00C36820">
      <w:pPr>
        <w:jc w:val="both"/>
      </w:pPr>
      <w:r w:rsidRPr="00B24324">
        <w:rPr>
          <w:b/>
        </w:rPr>
        <w:t>7.1.4.</w:t>
      </w:r>
      <w:r w:rsidRPr="00B24324">
        <w:tab/>
        <w:t>W przypadku Wykonawców wspólnie  ubiegających się  o udzielenie  zamówienia pełnomocnictwo do reprezentowania ich w postępowaniu o udzielenie zamówienia albo reprezentowania w postępowaniu i zawarcia  umowy w sprawie  zamówienia  publicznego.</w:t>
      </w:r>
    </w:p>
    <w:p w:rsidR="00B24324" w:rsidRPr="00B24324" w:rsidRDefault="00B24324" w:rsidP="00B24324">
      <w:r w:rsidRPr="00B24324">
        <w:rPr>
          <w:b/>
        </w:rPr>
        <w:t>7.</w:t>
      </w:r>
      <w:r w:rsidRPr="00B24324">
        <w:t>1.5    Pełnomocnictwo do złożenia  oferty jeżeli oferta zostanie podpisana przez upełnomocnionego przedstawiciela Wykonawcy.</w:t>
      </w:r>
    </w:p>
    <w:p w:rsidR="00B24324" w:rsidRPr="00B24324" w:rsidRDefault="00B24324" w:rsidP="00C36820">
      <w:pPr>
        <w:jc w:val="both"/>
        <w:rPr>
          <w:b/>
        </w:rPr>
      </w:pPr>
      <w:r w:rsidRPr="00B24324">
        <w:rPr>
          <w:b/>
        </w:rPr>
        <w:t>7.2.</w:t>
      </w:r>
      <w:r w:rsidRPr="00B24324">
        <w:tab/>
      </w:r>
      <w:r w:rsidRPr="00B24324">
        <w:rPr>
          <w:b/>
        </w:rPr>
        <w:t>Wykonawca w terminie 3 dni od dnia zamieszczenia na stronie internetowej informacji, o której mowa w art. 86 ust. 5 ustawy Pzp., jest zobowiązany do przekazania Zamawiającemu oświadczenia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w:t>
      </w:r>
      <w:r w:rsidR="00E4025E">
        <w:rPr>
          <w:b/>
        </w:rPr>
        <w:t xml:space="preserve"> </w:t>
      </w:r>
      <w:r w:rsidRPr="00B24324">
        <w:rPr>
          <w:b/>
        </w:rPr>
        <w:t xml:space="preserve">Załącznik Nr </w:t>
      </w:r>
      <w:r w:rsidR="004159E3">
        <w:rPr>
          <w:b/>
        </w:rPr>
        <w:t>4</w:t>
      </w:r>
      <w:r w:rsidRPr="00B24324">
        <w:rPr>
          <w:b/>
        </w:rPr>
        <w:t xml:space="preserve"> do SIWZ.</w:t>
      </w:r>
    </w:p>
    <w:p w:rsidR="00B24324" w:rsidRPr="00B24324" w:rsidRDefault="00B24324" w:rsidP="00B24324">
      <w:pPr>
        <w:rPr>
          <w:b/>
          <w:bCs/>
        </w:rPr>
      </w:pPr>
      <w:r w:rsidRPr="00B24324">
        <w:rPr>
          <w:b/>
        </w:rPr>
        <w:t>7.3.</w:t>
      </w:r>
      <w:r w:rsidRPr="00B24324">
        <w:rPr>
          <w:b/>
        </w:rPr>
        <w:tab/>
      </w:r>
      <w:r w:rsidRPr="00B24324">
        <w:rPr>
          <w:b/>
          <w:bCs/>
        </w:rPr>
        <w:t xml:space="preserve">Dokumenty składane na wezwanie Zamawiającego. </w:t>
      </w:r>
    </w:p>
    <w:p w:rsidR="00B24324" w:rsidRPr="00B24324" w:rsidRDefault="00B24324" w:rsidP="00B24324">
      <w:r w:rsidRPr="00B24324">
        <w:t>Zamawiający przed udzieleniem zamówienia, wezwie Wykonawcę, którego oferta została najwyżej oceniona, do złożenia w wyznaczonym terminie, nie krótszym niż 5 dni, aktualnych na dzień złożenia, następujących oświadczeń lub dokumentów:</w:t>
      </w:r>
    </w:p>
    <w:p w:rsidR="00B24324" w:rsidRPr="00B24324" w:rsidRDefault="00B24324" w:rsidP="00E4025E">
      <w:pPr>
        <w:jc w:val="both"/>
      </w:pPr>
      <w:r w:rsidRPr="00B24324">
        <w:rPr>
          <w:b/>
        </w:rPr>
        <w:t>7.3.1.</w:t>
      </w:r>
      <w:r w:rsidRPr="00B24324">
        <w:rPr>
          <w:b/>
        </w:rPr>
        <w:tab/>
        <w:t>W celu potwierdzenia spełniania warunków</w:t>
      </w:r>
      <w:r w:rsidRPr="00B24324">
        <w:t xml:space="preserve"> udziału w postępowaniu Wykonawca zobowiązany będzie do przedłożenia następujących oświadczeń lub dokumentów;</w:t>
      </w:r>
    </w:p>
    <w:p w:rsidR="00B24324" w:rsidRPr="00B24324" w:rsidRDefault="003C7609" w:rsidP="005C5DA1">
      <w:pPr>
        <w:jc w:val="both"/>
        <w:rPr>
          <w:b/>
        </w:rPr>
      </w:pPr>
      <w:r>
        <w:t>a</w:t>
      </w:r>
      <w:r w:rsidR="00B24324" w:rsidRPr="00B24324">
        <w:t>)</w:t>
      </w:r>
      <w:r w:rsidR="00E4025E">
        <w:t xml:space="preserve"> </w:t>
      </w:r>
      <w:r w:rsidR="00B24324" w:rsidRPr="00B24324">
        <w:t xml:space="preserve">Wykaz narzędzi, wyposażenia zakładu lub urządzeń technicznych dostępnych Wykonawcy w celu wykonania zamówienia publicznego wraz z informacją o podstawie dysponowania tymi zasobami – sporządzonego zgodnie z </w:t>
      </w:r>
      <w:r w:rsidR="00B24324" w:rsidRPr="00B24324">
        <w:rPr>
          <w:b/>
        </w:rPr>
        <w:t xml:space="preserve">Załącznikiem Nr </w:t>
      </w:r>
      <w:r>
        <w:rPr>
          <w:b/>
        </w:rPr>
        <w:t>5</w:t>
      </w:r>
      <w:r w:rsidR="00B24324" w:rsidRPr="00B24324">
        <w:rPr>
          <w:b/>
        </w:rPr>
        <w:t xml:space="preserve"> do SIWZ.</w:t>
      </w:r>
    </w:p>
    <w:p w:rsidR="00B24324" w:rsidRPr="00B24324" w:rsidRDefault="003C7609" w:rsidP="00C36820">
      <w:pPr>
        <w:jc w:val="both"/>
      </w:pPr>
      <w:r>
        <w:t>b</w:t>
      </w:r>
      <w:r w:rsidR="00B24324" w:rsidRPr="00B24324">
        <w:t>)</w:t>
      </w:r>
      <w:r w:rsidR="00E4025E">
        <w:t xml:space="preserve"> </w:t>
      </w:r>
      <w:r w:rsidR="00B24324" w:rsidRPr="00B24324">
        <w:t>Jeżeli  Wykonawca , wykazując  spełnienie warunków , o których mowa w art.22 ust.1 ustawy polega na zasobach  innych podmiotów na zasadach określonych w art.</w:t>
      </w:r>
      <w:r>
        <w:t xml:space="preserve"> </w:t>
      </w:r>
      <w:r w:rsidR="00B24324" w:rsidRPr="00B24324">
        <w:t>22a ustawy , Zamawiający w  celu oceny, czy Wykonawca będzie dysponował zasobami innych podmiotów w stopniu niezbędnym dla należytego wykonania zamówienia   oraz oceny , czy  stosunek łączący Wykonawcę z tymi podmiotami  gwarantuje  rzeczywisty  dostęp  do ich zasobów , wraz z zobowiązaniem  tych  do oddania mu do dyspozycji niezbędnych zasobów  na potrzeby realizacji zamówienia, żąda dokumentów , które  określają:</w:t>
      </w:r>
    </w:p>
    <w:p w:rsidR="00B24324" w:rsidRPr="00B24324" w:rsidRDefault="00B24324" w:rsidP="00C36820">
      <w:pPr>
        <w:jc w:val="both"/>
      </w:pPr>
      <w:r w:rsidRPr="00B24324">
        <w:t xml:space="preserve">     - zakres  dostępnych  Wykonawcy   zasobów innego podmiotu , -sposób  wykorzystania  zasobów  innego  podmiotu, przez  Wykonawcę ,  przy</w:t>
      </w:r>
      <w:r w:rsidR="00E4025E">
        <w:t xml:space="preserve"> </w:t>
      </w:r>
      <w:r w:rsidRPr="00B24324">
        <w:t>wykonywaniu zamówienia publicznego,</w:t>
      </w:r>
    </w:p>
    <w:p w:rsidR="00B24324" w:rsidRPr="00B24324" w:rsidRDefault="00B24324" w:rsidP="00C36820">
      <w:pPr>
        <w:jc w:val="both"/>
      </w:pPr>
      <w:r w:rsidRPr="00B24324">
        <w:t xml:space="preserve">     - czy podmiot , na zdolnościach którego wykonawca  polega  w odniesieniu  do warunków  udziału w postępowaniu dotyczących doświadczenia, zrealizuje usługi, których  wskazane zdolność i  dotyczą.</w:t>
      </w:r>
    </w:p>
    <w:p w:rsidR="00B24324" w:rsidRPr="00B24324" w:rsidRDefault="00B24324" w:rsidP="00403FFB">
      <w:pPr>
        <w:jc w:val="both"/>
      </w:pPr>
      <w:r w:rsidRPr="00B24324">
        <w:rPr>
          <w:b/>
        </w:rPr>
        <w:t>7.3.2.</w:t>
      </w:r>
      <w:r w:rsidRPr="00B24324">
        <w:rPr>
          <w:b/>
        </w:rPr>
        <w:tab/>
        <w:t>W celu wykazania braku podstaw  do wykluczenia</w:t>
      </w:r>
      <w:r w:rsidRPr="00B24324">
        <w:t xml:space="preserve"> z postępowania, o których mowa w Rozdziale 6 SIWZ, Wykonawca zobowiązany będzie do przedłożenia następujących oświadczeń lub dokumentów;</w:t>
      </w:r>
    </w:p>
    <w:p w:rsidR="00B24324" w:rsidRPr="00B24324" w:rsidRDefault="00B24324" w:rsidP="00E4025E">
      <w:pPr>
        <w:numPr>
          <w:ilvl w:val="0"/>
          <w:numId w:val="6"/>
        </w:numPr>
        <w:ind w:left="426"/>
        <w:jc w:val="both"/>
      </w:pPr>
      <w:r w:rsidRPr="00B24324">
        <w:t>Odpis z właściwego rejestru lub z centralnej ewidencji i informacji o działalności gospodarczej, jeżeli odrębne przepisy wymagają wpisu do rejestru lub ewidencji, w celu potwierdzenia braku podstaw wykluczenia na podstawie art. 24 ust. 5 pkt 1 ustawy Pzp. wystawionego nie wcześniej niż 6 miesięcy przed upływem terminu składania ofert;</w:t>
      </w:r>
    </w:p>
    <w:p w:rsidR="00B24324" w:rsidRPr="00B24324" w:rsidRDefault="00B24324" w:rsidP="00E4025E">
      <w:pPr>
        <w:numPr>
          <w:ilvl w:val="0"/>
          <w:numId w:val="6"/>
        </w:numPr>
        <w:ind w:left="426"/>
      </w:pPr>
      <w:r w:rsidRPr="00B24324">
        <w:t>Dokumentów dotyczących podmiotu trzeciego, w celu wykazania braku istnienia wobec nich podstaw wykluczenia, o których mowa w pkt. 7.3.2.a – jeżeli Wykonawca korzysta ze zdolności lub sytuacji innych podmiotów na zasadach określonych w art. 22a ustawy Pzp.;</w:t>
      </w:r>
    </w:p>
    <w:p w:rsidR="00B24324" w:rsidRPr="00B24324" w:rsidRDefault="00B24324" w:rsidP="00BD7DC8">
      <w:pPr>
        <w:jc w:val="both"/>
      </w:pPr>
      <w:r w:rsidRPr="00B24324">
        <w:rPr>
          <w:b/>
        </w:rPr>
        <w:t>7.4.</w:t>
      </w:r>
      <w:r w:rsidR="00E4025E" w:rsidRPr="00B24324">
        <w:t xml:space="preserve"> </w:t>
      </w:r>
      <w:r w:rsidRPr="00B24324">
        <w:t>Jeżeli Wykonawca ma siedzibę lub miejsce zamieszkania poza terytorium Rzeczypospolitej Polskiej, zamiast dokumentów, o których mowa w pkt 7.3.2. – składa dokument lub dokumenty wystawione w kraju, w którym ma siedzibę lub miejsce zamieszkania, potwierdzające odpowiednio, że:</w:t>
      </w:r>
    </w:p>
    <w:p w:rsidR="00B24324" w:rsidRPr="00B24324" w:rsidRDefault="00B24324" w:rsidP="00B24324">
      <w:r w:rsidRPr="00B24324">
        <w:t>a) - nie otwarto jego likwidacji ani nie ogłoszono upadłości,</w:t>
      </w:r>
    </w:p>
    <w:p w:rsidR="00B24324" w:rsidRPr="00B24324" w:rsidRDefault="00B24324" w:rsidP="00E4025E">
      <w:pPr>
        <w:jc w:val="both"/>
      </w:pPr>
      <w:r w:rsidRPr="00B24324">
        <w:t>Dokumenty te powinny być wystawione nie wcześniej niż 6 miesięcy przed upływem terminu składania ofert. Jeżeli w kraju miejsca zamieszkania osoby lub w kraju, w którym wykonawca ma siedzibę lub miejsce zamieszkania, nie wydaje się dokumentów, o których mowa w pkt 7.4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7.4 stosuje się.</w:t>
      </w:r>
    </w:p>
    <w:p w:rsidR="00B24324" w:rsidRPr="00B24324" w:rsidRDefault="00B24324" w:rsidP="00E4025E">
      <w:pPr>
        <w:jc w:val="both"/>
      </w:pPr>
      <w:r w:rsidRPr="00B24324">
        <w:rPr>
          <w:b/>
        </w:rPr>
        <w:t>7.5.</w:t>
      </w:r>
      <w:r w:rsidR="00E4025E">
        <w:rPr>
          <w:b/>
        </w:rPr>
        <w:t xml:space="preserve"> </w:t>
      </w:r>
      <w:r w:rsidRPr="00B24324">
        <w:t>Jeżeli Wykonawca nie złoży oświadczeń, o których mowa w pkt. 7.1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B24324" w:rsidRPr="00B24324" w:rsidRDefault="00B24324" w:rsidP="00E4025E">
      <w:pPr>
        <w:jc w:val="both"/>
      </w:pPr>
      <w:r w:rsidRPr="00B24324">
        <w:rPr>
          <w:b/>
        </w:rPr>
        <w:t>7.6.</w:t>
      </w:r>
      <w:r w:rsidR="00E4025E">
        <w:rPr>
          <w:b/>
        </w:rPr>
        <w:t xml:space="preserve"> </w:t>
      </w:r>
      <w:r w:rsidRPr="00B24324">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B24324" w:rsidRPr="00B24324" w:rsidRDefault="00B24324" w:rsidP="00E4025E">
      <w:pPr>
        <w:jc w:val="both"/>
      </w:pPr>
      <w:r w:rsidRPr="00B24324">
        <w:rPr>
          <w:b/>
        </w:rPr>
        <w:t>7.7.</w:t>
      </w:r>
      <w:r w:rsidR="00E4025E">
        <w:rPr>
          <w:b/>
        </w:rPr>
        <w:t xml:space="preserve"> </w:t>
      </w:r>
      <w:r w:rsidRPr="00B24324">
        <w:t>W przypadku Wykonawców wspólnie ubiegających się o udzielenie zamówienia oraz w przypadku innych podmiotów, na zasobach których Wykonawca polega na zasadach określonych w art. 22a ustawy Pzp. lub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rsidR="00B24324" w:rsidRPr="00B24324" w:rsidRDefault="00B24324" w:rsidP="00E4025E">
      <w:pPr>
        <w:jc w:val="both"/>
      </w:pPr>
      <w:r w:rsidRPr="00B24324">
        <w:rPr>
          <w:b/>
        </w:rPr>
        <w:t>7.8.</w:t>
      </w:r>
      <w:r w:rsidR="00E4025E">
        <w:rPr>
          <w:b/>
        </w:rPr>
        <w:t xml:space="preserve"> </w:t>
      </w:r>
      <w:r w:rsidRPr="00B24324">
        <w:t>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7.3.1 lit.h  należy złożyć w formie oryginału.</w:t>
      </w:r>
    </w:p>
    <w:p w:rsidR="00B24324" w:rsidRPr="00B24324" w:rsidRDefault="00B24324" w:rsidP="00B528E3">
      <w:pPr>
        <w:jc w:val="both"/>
      </w:pPr>
      <w:r w:rsidRPr="00B24324">
        <w:rPr>
          <w:b/>
        </w:rPr>
        <w:t>7.9.</w:t>
      </w:r>
      <w:r w:rsidR="00B528E3">
        <w:rPr>
          <w:b/>
        </w:rPr>
        <w:t xml:space="preserve"> </w:t>
      </w:r>
      <w:r w:rsidRPr="00B24324">
        <w:t xml:space="preserve">Dokumenty sporządzone w języku obcym muszą być złożone wraz z tłumaczeniami na język </w:t>
      </w:r>
      <w:r w:rsidR="00B528E3">
        <w:t>p</w:t>
      </w:r>
      <w:r w:rsidRPr="00B24324">
        <w:t>olski.</w:t>
      </w:r>
    </w:p>
    <w:p w:rsidR="00B24324" w:rsidRPr="00B24324" w:rsidRDefault="00B24324" w:rsidP="00BD7DC8">
      <w:pPr>
        <w:jc w:val="both"/>
      </w:pPr>
      <w:r w:rsidRPr="00B24324">
        <w:rPr>
          <w:b/>
        </w:rPr>
        <w:t>7.10.</w:t>
      </w:r>
      <w:r w:rsidRPr="00B24324">
        <w:rPr>
          <w:b/>
        </w:rPr>
        <w:tab/>
      </w:r>
      <w:r w:rsidRPr="00B24324">
        <w:t>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B24324" w:rsidRPr="00B24324" w:rsidRDefault="00B24324" w:rsidP="00BD7DC8">
      <w:pPr>
        <w:jc w:val="both"/>
      </w:pPr>
      <w:r w:rsidRPr="00B24324">
        <w:rPr>
          <w:b/>
        </w:rPr>
        <w:t>7.11.</w:t>
      </w:r>
      <w:r w:rsidRPr="00B24324">
        <w:tab/>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B24324" w:rsidRPr="00B24324" w:rsidRDefault="00B24324" w:rsidP="00B528E3">
      <w:pPr>
        <w:jc w:val="both"/>
      </w:pPr>
      <w:r w:rsidRPr="00B24324">
        <w:rPr>
          <w:b/>
        </w:rPr>
        <w:t>7.12.</w:t>
      </w:r>
      <w:r w:rsidRPr="00B24324">
        <w:tab/>
        <w:t>Podpisy Wykonawcy na oświadczeniach i dokumentach muszą być złożone w sposób pozwalający zidentyfikować osobę podpisującą. Zaleca się opatrzenie podpisu pieczątką z imieniem i nazwiskiem osoby podpisującej.</w:t>
      </w:r>
    </w:p>
    <w:p w:rsidR="00B24324" w:rsidRPr="00B24324" w:rsidRDefault="00B24324" w:rsidP="00BD7DC8">
      <w:pPr>
        <w:jc w:val="both"/>
      </w:pPr>
      <w:r w:rsidRPr="00B24324">
        <w:rPr>
          <w:b/>
        </w:rPr>
        <w:t>7.13.</w:t>
      </w:r>
      <w:r w:rsidRPr="00B24324">
        <w:rPr>
          <w:b/>
        </w:rPr>
        <w:tab/>
      </w:r>
      <w:r w:rsidRPr="00B24324">
        <w:t>W przypadku potwierdzania dokumentów za zgodność z oryginałem, na dokumentach tych muszą się znaleźć podpisy Wykonawcy, według zasad, o których mowa w pkt 7.7., 7.11. i 7.12.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B24324" w:rsidRPr="00B24324" w:rsidRDefault="00B24324" w:rsidP="00B24324">
      <w:r w:rsidRPr="00B24324">
        <w:rPr>
          <w:b/>
        </w:rPr>
        <w:t>7.14.</w:t>
      </w:r>
      <w:r w:rsidRPr="00B24324">
        <w:rPr>
          <w:b/>
        </w:rPr>
        <w:tab/>
      </w:r>
      <w:r w:rsidRPr="00B24324">
        <w:t>Pełnomocnictwo, o którym mowa w pkt 7.11. w formie oryginału lub kopii potwierdzonej za zgodność z oryginałem przez notariusza należy dołączyć do oferty.</w:t>
      </w:r>
    </w:p>
    <w:p w:rsidR="00B24324" w:rsidRPr="00B24324" w:rsidRDefault="00B24324" w:rsidP="00B24324">
      <w:pPr>
        <w:rPr>
          <w:b/>
        </w:rPr>
      </w:pPr>
      <w:r w:rsidRPr="00B24324">
        <w:rPr>
          <w:b/>
        </w:rPr>
        <w:t>ROZDZIAŁ 8</w:t>
      </w:r>
    </w:p>
    <w:p w:rsidR="00B24324" w:rsidRPr="00B24324" w:rsidRDefault="00B24324" w:rsidP="00B24324">
      <w:pPr>
        <w:rPr>
          <w:b/>
        </w:rPr>
      </w:pPr>
      <w:r w:rsidRPr="00B24324">
        <w:rPr>
          <w:b/>
        </w:rPr>
        <w:t>WYMAGANIA DOTYCZACE WADIUM</w:t>
      </w:r>
    </w:p>
    <w:p w:rsidR="00B24324" w:rsidRPr="00B24324" w:rsidRDefault="00B24324" w:rsidP="00B24324">
      <w:pPr>
        <w:rPr>
          <w:b/>
          <w:bCs/>
        </w:rPr>
      </w:pPr>
      <w:r w:rsidRPr="00B24324">
        <w:rPr>
          <w:b/>
        </w:rPr>
        <w:t>8.1.</w:t>
      </w:r>
      <w:r w:rsidRPr="00B24324">
        <w:rPr>
          <w:bCs/>
        </w:rPr>
        <w:tab/>
        <w:t>Zamawiający  nie wymaga wniesienia wadium.</w:t>
      </w:r>
    </w:p>
    <w:p w:rsidR="00B24324" w:rsidRPr="00B24324" w:rsidRDefault="00B24324" w:rsidP="00B24324">
      <w:pPr>
        <w:rPr>
          <w:b/>
        </w:rPr>
      </w:pPr>
      <w:r w:rsidRPr="00B24324">
        <w:rPr>
          <w:b/>
        </w:rPr>
        <w:t>ROZDZIAŁ 9</w:t>
      </w:r>
    </w:p>
    <w:p w:rsidR="00B24324" w:rsidRPr="00B24324" w:rsidRDefault="00B24324" w:rsidP="00B24324">
      <w:pPr>
        <w:rPr>
          <w:b/>
        </w:rPr>
      </w:pPr>
      <w:r w:rsidRPr="00B24324">
        <w:rPr>
          <w:b/>
        </w:rPr>
        <w:t>OPIS SPOSOBU PRZYGOTOWANIA OFERT</w:t>
      </w:r>
    </w:p>
    <w:p w:rsidR="00B24324" w:rsidRPr="00B24324" w:rsidRDefault="00B24324" w:rsidP="00B528E3">
      <w:pPr>
        <w:spacing w:after="0" w:line="276" w:lineRule="auto"/>
        <w:rPr>
          <w:b/>
        </w:rPr>
      </w:pPr>
      <w:r w:rsidRPr="00B24324">
        <w:rPr>
          <w:b/>
        </w:rPr>
        <w:t>9.1.</w:t>
      </w:r>
      <w:r w:rsidR="00B528E3">
        <w:rPr>
          <w:b/>
        </w:rPr>
        <w:t xml:space="preserve"> </w:t>
      </w:r>
      <w:r w:rsidRPr="00B24324">
        <w:t>Wykonawca może złożyć jedną ofertę. Złożenie więcej niż jednej oferty spowoduje odrzucenie wszystkich ofert złożonych przez Wykonawcę.</w:t>
      </w:r>
    </w:p>
    <w:p w:rsidR="00B24324" w:rsidRPr="00B24324" w:rsidRDefault="00B24324" w:rsidP="00B528E3">
      <w:pPr>
        <w:spacing w:after="0" w:line="276" w:lineRule="auto"/>
      </w:pPr>
      <w:r w:rsidRPr="00B24324">
        <w:rPr>
          <w:b/>
        </w:rPr>
        <w:t>9.2.</w:t>
      </w:r>
      <w:r w:rsidR="00B528E3">
        <w:rPr>
          <w:b/>
        </w:rPr>
        <w:t xml:space="preserve"> </w:t>
      </w:r>
      <w:r w:rsidRPr="00B24324">
        <w:t>Zamawiający nie dopuszcza możliwości składania ofert częściowych.</w:t>
      </w:r>
    </w:p>
    <w:p w:rsidR="00B24324" w:rsidRPr="00B24324" w:rsidRDefault="00B24324" w:rsidP="00B528E3">
      <w:pPr>
        <w:spacing w:after="0" w:line="276" w:lineRule="auto"/>
      </w:pPr>
      <w:r w:rsidRPr="00B24324">
        <w:rPr>
          <w:b/>
        </w:rPr>
        <w:t>9.3.</w:t>
      </w:r>
      <w:r w:rsidR="00B528E3">
        <w:rPr>
          <w:b/>
        </w:rPr>
        <w:t xml:space="preserve"> </w:t>
      </w:r>
      <w:r w:rsidRPr="00B24324">
        <w:t>Zamawiający nie dopuszcza możliwości złożenia oferty wariantowej.</w:t>
      </w:r>
    </w:p>
    <w:p w:rsidR="00B24324" w:rsidRDefault="00B24324" w:rsidP="00B528E3">
      <w:pPr>
        <w:spacing w:after="0" w:line="276" w:lineRule="auto"/>
      </w:pPr>
      <w:r w:rsidRPr="00B24324">
        <w:rPr>
          <w:b/>
        </w:rPr>
        <w:t>9.4.</w:t>
      </w:r>
      <w:r w:rsidR="00B528E3">
        <w:rPr>
          <w:b/>
        </w:rPr>
        <w:t xml:space="preserve"> </w:t>
      </w:r>
      <w:r w:rsidRPr="00B24324">
        <w:t>Zamawiający nie przewiduje zawarcia umowy ramowej.</w:t>
      </w:r>
    </w:p>
    <w:p w:rsidR="008D6EB5" w:rsidRDefault="008D6EB5" w:rsidP="00B528E3">
      <w:pPr>
        <w:spacing w:after="0" w:line="276" w:lineRule="auto"/>
      </w:pPr>
      <w:r w:rsidRPr="008D6EB5">
        <w:rPr>
          <w:b/>
        </w:rPr>
        <w:t>9.5.</w:t>
      </w:r>
      <w:r>
        <w:t xml:space="preserve"> Zamawiający przewiduje udzielenie zamówień przewidywanych, o których mowa w art. 67  </w:t>
      </w:r>
    </w:p>
    <w:p w:rsidR="008D6EB5" w:rsidRPr="00B24324" w:rsidRDefault="008D6EB5" w:rsidP="00B528E3">
      <w:pPr>
        <w:spacing w:after="0" w:line="276" w:lineRule="auto"/>
      </w:pPr>
      <w:r>
        <w:t xml:space="preserve">        ust. 1 pkt. 6 w wysokości do 50% zamówienia podstawowego</w:t>
      </w:r>
    </w:p>
    <w:p w:rsidR="00B24324" w:rsidRPr="00B24324" w:rsidRDefault="00B24324" w:rsidP="00B528E3">
      <w:pPr>
        <w:spacing w:line="276" w:lineRule="auto"/>
      </w:pPr>
      <w:r w:rsidRPr="00B24324">
        <w:rPr>
          <w:b/>
        </w:rPr>
        <w:t>9.</w:t>
      </w:r>
      <w:r w:rsidR="008D6EB5">
        <w:rPr>
          <w:b/>
        </w:rPr>
        <w:t>6</w:t>
      </w:r>
      <w:r w:rsidRPr="00B24324">
        <w:rPr>
          <w:b/>
        </w:rPr>
        <w:t>.</w:t>
      </w:r>
      <w:r w:rsidR="0097349C">
        <w:rPr>
          <w:b/>
        </w:rPr>
        <w:t xml:space="preserve"> </w:t>
      </w:r>
      <w:r w:rsidRPr="00B24324">
        <w:t>Oferta musi być sporządzona z zachowaniem formy pisemnej pod rygorem nieważności.</w:t>
      </w:r>
    </w:p>
    <w:p w:rsidR="00B24324" w:rsidRPr="00B24324" w:rsidRDefault="00B24324" w:rsidP="0097349C">
      <w:pPr>
        <w:spacing w:after="0" w:line="276" w:lineRule="auto"/>
      </w:pPr>
      <w:r w:rsidRPr="00B24324">
        <w:rPr>
          <w:b/>
        </w:rPr>
        <w:t>9.</w:t>
      </w:r>
      <w:r w:rsidR="008D6EB5">
        <w:rPr>
          <w:b/>
        </w:rPr>
        <w:t>7</w:t>
      </w:r>
      <w:r w:rsidRPr="00B24324">
        <w:rPr>
          <w:b/>
        </w:rPr>
        <w:t>.</w:t>
      </w:r>
      <w:r w:rsidR="0097349C">
        <w:rPr>
          <w:b/>
        </w:rPr>
        <w:t xml:space="preserve"> </w:t>
      </w:r>
      <w:r w:rsidRPr="00B24324">
        <w:t>Treść oferty musi być zgodna z treścią SIWZ.</w:t>
      </w:r>
    </w:p>
    <w:p w:rsidR="00B24324" w:rsidRPr="00B24324" w:rsidRDefault="00B24324" w:rsidP="0097349C">
      <w:pPr>
        <w:spacing w:after="0" w:line="276" w:lineRule="auto"/>
      </w:pPr>
      <w:r w:rsidRPr="00B24324">
        <w:rPr>
          <w:b/>
        </w:rPr>
        <w:t>9.</w:t>
      </w:r>
      <w:r w:rsidR="008D6EB5">
        <w:rPr>
          <w:b/>
        </w:rPr>
        <w:t>8</w:t>
      </w:r>
      <w:r w:rsidRPr="00B24324">
        <w:rPr>
          <w:b/>
        </w:rPr>
        <w:t>.</w:t>
      </w:r>
      <w:r w:rsidR="0097349C">
        <w:rPr>
          <w:b/>
        </w:rPr>
        <w:t xml:space="preserve"> </w:t>
      </w:r>
      <w:r w:rsidRPr="00B24324">
        <w:t>Oferta (wraz z załącznikami) musi być sporządzona w sposób czytelny.</w:t>
      </w:r>
    </w:p>
    <w:p w:rsidR="00B24324" w:rsidRPr="00B24324" w:rsidRDefault="00B24324" w:rsidP="0097349C">
      <w:pPr>
        <w:spacing w:after="0" w:line="276" w:lineRule="auto"/>
      </w:pPr>
      <w:r w:rsidRPr="00B24324">
        <w:rPr>
          <w:b/>
        </w:rPr>
        <w:t>9.</w:t>
      </w:r>
      <w:r w:rsidR="008D6EB5">
        <w:rPr>
          <w:b/>
        </w:rPr>
        <w:t>9</w:t>
      </w:r>
      <w:r w:rsidRPr="00B24324">
        <w:rPr>
          <w:b/>
        </w:rPr>
        <w:t>.</w:t>
      </w:r>
      <w:r w:rsidR="0097349C">
        <w:rPr>
          <w:b/>
        </w:rPr>
        <w:t xml:space="preserve"> </w:t>
      </w:r>
      <w:r w:rsidRPr="00B24324">
        <w:t>Wszelkie zmiany naniesione przez Wykonawcę w treści oferty po jej sporządzeniu muszą być parafowane przez Wykonawcę.</w:t>
      </w:r>
    </w:p>
    <w:p w:rsidR="00B24324" w:rsidRPr="00B24324" w:rsidRDefault="00B24324" w:rsidP="0097349C">
      <w:pPr>
        <w:spacing w:after="0" w:line="276" w:lineRule="auto"/>
        <w:jc w:val="both"/>
      </w:pPr>
      <w:r w:rsidRPr="00B24324">
        <w:rPr>
          <w:b/>
        </w:rPr>
        <w:t>9.9.</w:t>
      </w:r>
      <w:r w:rsidR="0097349C">
        <w:rPr>
          <w:b/>
        </w:rPr>
        <w:t xml:space="preserve"> </w:t>
      </w:r>
      <w:r w:rsidRPr="00B24324">
        <w:t>Oferta musi być podpisana przez Wykonawcę, tj. osobę (osoby) reprezentującą Wykonawcę, zgodnie z zasadami reprezentacji wskazanymi we właściwym rejestrze lub osobę (osoby) upoważnioną do reprezentowania Wykonawcy.</w:t>
      </w:r>
    </w:p>
    <w:p w:rsidR="00B24324" w:rsidRPr="00B24324" w:rsidRDefault="00B24324" w:rsidP="0097349C">
      <w:pPr>
        <w:spacing w:line="276" w:lineRule="auto"/>
        <w:jc w:val="both"/>
      </w:pPr>
      <w:r w:rsidRPr="00B24324">
        <w:rPr>
          <w:b/>
        </w:rPr>
        <w:t>9.10.</w:t>
      </w:r>
      <w:r w:rsidR="0097349C">
        <w:rPr>
          <w:b/>
        </w:rPr>
        <w:t xml:space="preserve"> </w:t>
      </w:r>
      <w:r w:rsidRPr="00B24324">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B24324" w:rsidRPr="00B24324" w:rsidRDefault="00B24324" w:rsidP="0097349C">
      <w:pPr>
        <w:spacing w:line="276" w:lineRule="auto"/>
        <w:jc w:val="both"/>
      </w:pPr>
      <w:r w:rsidRPr="00B24324">
        <w:rPr>
          <w:b/>
        </w:rPr>
        <w:t>9.11.</w:t>
      </w:r>
      <w:r w:rsidR="0097349C">
        <w:rPr>
          <w:b/>
        </w:rPr>
        <w:t xml:space="preserve"> </w:t>
      </w:r>
      <w:r w:rsidRPr="00B24324">
        <w:t>Oferta wraz z załącznikami musi być sporządzona w języku polskim. Każdy dokument składający się na ofertę lub złożony wraz z ofertą sporządzony w języku innym niż polski musi być złożony wraz z tłumaczeniem na język polski.</w:t>
      </w:r>
    </w:p>
    <w:p w:rsidR="00B24324" w:rsidRPr="00B24324" w:rsidRDefault="00B24324" w:rsidP="0097349C">
      <w:pPr>
        <w:spacing w:line="276" w:lineRule="auto"/>
      </w:pPr>
      <w:r w:rsidRPr="00B24324">
        <w:rPr>
          <w:b/>
        </w:rPr>
        <w:t>9.12.</w:t>
      </w:r>
      <w:r w:rsidR="0097349C">
        <w:rPr>
          <w:b/>
        </w:rPr>
        <w:t xml:space="preserve"> </w:t>
      </w:r>
      <w:r w:rsidRPr="00B24324">
        <w:t>Wykonawca ponosi wszelkie koszty związane z przygotowaniem i złożeniem oferty.</w:t>
      </w:r>
    </w:p>
    <w:p w:rsidR="00B24324" w:rsidRPr="00B24324" w:rsidRDefault="00B24324" w:rsidP="0097349C">
      <w:pPr>
        <w:spacing w:line="276" w:lineRule="auto"/>
      </w:pPr>
      <w:r w:rsidRPr="00B24324">
        <w:rPr>
          <w:b/>
        </w:rPr>
        <w:t>9.13.</w:t>
      </w:r>
      <w:r w:rsidR="0097349C">
        <w:rPr>
          <w:b/>
        </w:rPr>
        <w:t xml:space="preserve"> </w:t>
      </w:r>
      <w:r w:rsidRPr="00B24324">
        <w:t>Zaleca się, aby strony oferty były trwale ze sobą połączone i kolejno ponumerowane.</w:t>
      </w:r>
    </w:p>
    <w:p w:rsidR="00B24324" w:rsidRPr="00B24324" w:rsidRDefault="00B24324" w:rsidP="0097349C">
      <w:pPr>
        <w:spacing w:line="276" w:lineRule="auto"/>
        <w:jc w:val="both"/>
      </w:pPr>
      <w:r w:rsidRPr="00B24324">
        <w:rPr>
          <w:b/>
        </w:rPr>
        <w:t>9.14.</w:t>
      </w:r>
      <w:r w:rsidR="0097349C">
        <w:rPr>
          <w:b/>
        </w:rPr>
        <w:t xml:space="preserve"> </w:t>
      </w:r>
      <w:r w:rsidRPr="00B24324">
        <w:t>Zaleca się, aby każda strona oferty zawierająca jakąkolwiek treść była podpisana lub parafowana prze Wykonawcę.</w:t>
      </w:r>
    </w:p>
    <w:p w:rsidR="00B24324" w:rsidRPr="00B24324" w:rsidRDefault="00B24324" w:rsidP="0097349C">
      <w:pPr>
        <w:spacing w:after="0" w:line="276" w:lineRule="auto"/>
        <w:jc w:val="both"/>
      </w:pPr>
      <w:r w:rsidRPr="00B24324">
        <w:rPr>
          <w:b/>
        </w:rPr>
        <w:t>9.15.</w:t>
      </w:r>
      <w:r w:rsidR="0097349C">
        <w:rPr>
          <w:b/>
        </w:rPr>
        <w:t xml:space="preserve"> </w:t>
      </w:r>
      <w:r w:rsidRPr="00B24324">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r w:rsidRPr="002838D8">
        <w:t>(</w:t>
      </w:r>
      <w:r w:rsidRPr="002838D8">
        <w:rPr>
          <w:u w:val="single"/>
        </w:rPr>
        <w:t xml:space="preserve">DZ.U. </w:t>
      </w:r>
      <w:r w:rsidR="003C7609">
        <w:rPr>
          <w:u w:val="single"/>
        </w:rPr>
        <w:t xml:space="preserve">z </w:t>
      </w:r>
      <w:r w:rsidRPr="002838D8">
        <w:rPr>
          <w:u w:val="single"/>
        </w:rPr>
        <w:t>2018</w:t>
      </w:r>
      <w:r w:rsidR="003C7609">
        <w:rPr>
          <w:u w:val="single"/>
        </w:rPr>
        <w:t xml:space="preserve"> r.</w:t>
      </w:r>
      <w:r w:rsidRPr="002838D8">
        <w:rPr>
          <w:u w:val="single"/>
        </w:rPr>
        <w:t xml:space="preserve"> poz. 419)</w:t>
      </w:r>
      <w:r w:rsidRPr="00B24324">
        <w:t>”.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B24324" w:rsidRPr="00B24324" w:rsidRDefault="00B24324" w:rsidP="0097349C">
      <w:pPr>
        <w:spacing w:after="0" w:line="276" w:lineRule="auto"/>
      </w:pPr>
      <w:r w:rsidRPr="00B24324">
        <w:t xml:space="preserve">a) </w:t>
      </w:r>
      <w:r w:rsidRPr="00B24324">
        <w:tab/>
        <w:t>ma charakter techniczny, technologiczny, organizacyjny przedsiębiorstwa lub jest to inna informacja mająca wartość gospodarczą,</w:t>
      </w:r>
    </w:p>
    <w:p w:rsidR="00B24324" w:rsidRPr="00B24324" w:rsidRDefault="00B24324" w:rsidP="0097349C">
      <w:pPr>
        <w:spacing w:after="0" w:line="276" w:lineRule="auto"/>
      </w:pPr>
      <w:r w:rsidRPr="00B24324">
        <w:t xml:space="preserve">b) </w:t>
      </w:r>
      <w:r w:rsidRPr="00B24324">
        <w:tab/>
        <w:t>nie została ujawniona do wiadomości publicznej,</w:t>
      </w:r>
    </w:p>
    <w:p w:rsidR="00B24324" w:rsidRPr="00B24324" w:rsidRDefault="00B24324" w:rsidP="0097349C">
      <w:pPr>
        <w:spacing w:after="0" w:line="276" w:lineRule="auto"/>
      </w:pPr>
      <w:r w:rsidRPr="00B24324">
        <w:t xml:space="preserve">c) </w:t>
      </w:r>
      <w:r w:rsidRPr="00B24324">
        <w:tab/>
        <w:t>podjęto w stosunku do niej niezbędne działania w celu zachowania poufności.</w:t>
      </w:r>
    </w:p>
    <w:p w:rsidR="00B24324" w:rsidRPr="00B24324" w:rsidRDefault="00B24324" w:rsidP="0097349C">
      <w:pPr>
        <w:spacing w:after="0" w:line="276" w:lineRule="auto"/>
      </w:pPr>
      <w:r w:rsidRPr="00B24324">
        <w:t>Zaleca się, aby informacje stanowiące tajemnicę przedsiębiorstwa były trwale spięte i oddzielone od pozostałej (jawnej) części oferty.</w:t>
      </w:r>
    </w:p>
    <w:p w:rsidR="00B24324" w:rsidRPr="00B24324" w:rsidRDefault="00B24324" w:rsidP="0097349C">
      <w:pPr>
        <w:spacing w:after="0" w:line="276" w:lineRule="auto"/>
      </w:pPr>
      <w:r w:rsidRPr="00B24324">
        <w:t>Wykonawca nie może zastrzec informacji, o których mowa w art. 86 ust. 4 ustawy.</w:t>
      </w:r>
    </w:p>
    <w:p w:rsidR="0097349C" w:rsidRDefault="0097349C" w:rsidP="00B24324">
      <w:pPr>
        <w:rPr>
          <w:b/>
        </w:rPr>
      </w:pPr>
    </w:p>
    <w:p w:rsidR="00B24324" w:rsidRPr="00B24324" w:rsidRDefault="00B24324" w:rsidP="00B24324">
      <w:r w:rsidRPr="00B24324">
        <w:rPr>
          <w:b/>
        </w:rPr>
        <w:t>9.16.</w:t>
      </w:r>
      <w:r w:rsidRPr="00B24324">
        <w:tab/>
      </w:r>
      <w:r w:rsidRPr="00B24324">
        <w:rPr>
          <w:b/>
        </w:rPr>
        <w:t>Na potrzeby oceny ofert oferta musi zawierać:</w:t>
      </w:r>
    </w:p>
    <w:p w:rsidR="00B24324" w:rsidRPr="00B24324" w:rsidRDefault="00B24324" w:rsidP="00B24324">
      <w:pPr>
        <w:rPr>
          <w:b/>
        </w:rPr>
      </w:pPr>
      <w:r w:rsidRPr="00B24324">
        <w:t xml:space="preserve">a) </w:t>
      </w:r>
      <w:r w:rsidRPr="00B24324">
        <w:tab/>
        <w:t xml:space="preserve">Formularz Ofertowy sporządzony i wypełniony według wzoru stanowiącego </w:t>
      </w:r>
      <w:r w:rsidRPr="00B24324">
        <w:rPr>
          <w:b/>
        </w:rPr>
        <w:t xml:space="preserve">Załącznik Nr </w:t>
      </w:r>
      <w:r w:rsidR="003C7609">
        <w:rPr>
          <w:b/>
        </w:rPr>
        <w:t>6</w:t>
      </w:r>
      <w:r w:rsidRPr="00B24324">
        <w:rPr>
          <w:b/>
        </w:rPr>
        <w:t xml:space="preserve"> do SIWZ,</w:t>
      </w:r>
    </w:p>
    <w:p w:rsidR="0095686E" w:rsidRPr="00031CB9" w:rsidRDefault="00B24324" w:rsidP="00B24324">
      <w:pPr>
        <w:rPr>
          <w:b/>
        </w:rPr>
      </w:pPr>
      <w:r w:rsidRPr="00B24324">
        <w:t xml:space="preserve">b) </w:t>
      </w:r>
      <w:r w:rsidRPr="00B24324">
        <w:tab/>
        <w:t xml:space="preserve">Oświadczenia, o których mowa w pkt 7.1 SIWZ według wzoru stanowiącego </w:t>
      </w:r>
      <w:r w:rsidRPr="00031CB9">
        <w:rPr>
          <w:b/>
        </w:rPr>
        <w:t>Załącznik Nr 3 i 4 do SIWZ,</w:t>
      </w:r>
    </w:p>
    <w:p w:rsidR="00B24324" w:rsidRPr="00B24324" w:rsidRDefault="00B24324" w:rsidP="0095686E">
      <w:pPr>
        <w:jc w:val="both"/>
        <w:rPr>
          <w:bCs/>
        </w:rPr>
      </w:pPr>
      <w:r w:rsidRPr="00B24324">
        <w:t xml:space="preserve">c) </w:t>
      </w:r>
      <w:r w:rsidRPr="00B24324">
        <w:rPr>
          <w:bCs/>
        </w:rPr>
        <w:t xml:space="preserve">Pełnomocnictwo do podpisania oferty oraz do podpisywania zobowiązań  w imieniu </w:t>
      </w:r>
      <w:r w:rsidR="0095686E">
        <w:rPr>
          <w:bCs/>
        </w:rPr>
        <w:t>w</w:t>
      </w:r>
      <w:r w:rsidRPr="00B24324">
        <w:rPr>
          <w:bCs/>
        </w:rPr>
        <w:t>ykonawcy/konsorcjum ( np. jeśli ofertę podpisuje  osoba/osoby  nie figurujące  w</w:t>
      </w:r>
      <w:r w:rsidR="0047571A">
        <w:rPr>
          <w:bCs/>
        </w:rPr>
        <w:t xml:space="preserve"> </w:t>
      </w:r>
      <w:r w:rsidRPr="00B24324">
        <w:rPr>
          <w:bCs/>
        </w:rPr>
        <w:t xml:space="preserve">odpisie  z właściwego  rejestru). </w:t>
      </w:r>
    </w:p>
    <w:p w:rsidR="00B24324" w:rsidRPr="00B24324" w:rsidRDefault="00B24324" w:rsidP="00B24324">
      <w:r w:rsidRPr="00B24324">
        <w:rPr>
          <w:b/>
        </w:rPr>
        <w:t>9.17.</w:t>
      </w:r>
      <w:r w:rsidRPr="00B24324">
        <w:rPr>
          <w:b/>
        </w:rPr>
        <w:tab/>
      </w:r>
      <w:r w:rsidRPr="00B24324">
        <w:t>Ofertę należy umieścić w kopercie/opakowaniu i zabezpieczyć w sposób uniemożliwiający zapoznanie się z jej zawartością bez naruszenia zabezpieczeń przed upływem terminu otwarcia ofert.</w:t>
      </w:r>
    </w:p>
    <w:p w:rsidR="00B24324" w:rsidRDefault="00B24324" w:rsidP="00B24324">
      <w:r w:rsidRPr="00B24324">
        <w:rPr>
          <w:b/>
        </w:rPr>
        <w:t>9.18.</w:t>
      </w:r>
      <w:r w:rsidRPr="00B24324">
        <w:tab/>
        <w:t>Na kopercie/opakowaniu należy umieścić następujące oznaczenia:</w:t>
      </w:r>
    </w:p>
    <w:p w:rsidR="0097349C" w:rsidRDefault="00B24324" w:rsidP="00B24324">
      <w:pPr>
        <w:rPr>
          <w:iCs/>
        </w:rPr>
      </w:pPr>
      <w:r w:rsidRPr="00B24324">
        <w:rPr>
          <w:iCs/>
        </w:rPr>
        <w:t xml:space="preserve">Nazwa (firma) wykonawcy </w:t>
      </w:r>
    </w:p>
    <w:p w:rsidR="0095686E" w:rsidRDefault="00B24324" w:rsidP="00B24324">
      <w:pPr>
        <w:rPr>
          <w:iCs/>
        </w:rPr>
      </w:pPr>
      <w:r w:rsidRPr="00B24324">
        <w:rPr>
          <w:iCs/>
        </w:rPr>
        <w:t xml:space="preserve">Adres Wykonawcy                                                             </w:t>
      </w:r>
      <w:r w:rsidR="0097349C">
        <w:rPr>
          <w:iCs/>
        </w:rPr>
        <w:tab/>
      </w:r>
      <w:r w:rsidRPr="00B24324">
        <w:rPr>
          <w:iCs/>
        </w:rPr>
        <w:t xml:space="preserve">Urząd   Gminy  </w:t>
      </w:r>
      <w:r w:rsidR="0097349C">
        <w:rPr>
          <w:iCs/>
        </w:rPr>
        <w:t>Szydłowo</w:t>
      </w:r>
    </w:p>
    <w:p w:rsidR="00B24324" w:rsidRPr="00B24324" w:rsidRDefault="0095686E" w:rsidP="00B24324">
      <w:pPr>
        <w:rPr>
          <w:iCs/>
        </w:rPr>
      </w:pPr>
      <w:r>
        <w:rPr>
          <w:iCs/>
        </w:rPr>
        <w:t xml:space="preserve">                                                                                              </w:t>
      </w:r>
      <w:r w:rsidR="0097349C">
        <w:rPr>
          <w:iCs/>
        </w:rPr>
        <w:tab/>
        <w:t>ul. Mazowiecka 61</w:t>
      </w:r>
    </w:p>
    <w:p w:rsidR="00B24324" w:rsidRPr="00B24324" w:rsidRDefault="0095686E" w:rsidP="0097349C">
      <w:pPr>
        <w:ind w:left="4248" w:firstLine="708"/>
        <w:rPr>
          <w:iCs/>
        </w:rPr>
      </w:pPr>
      <w:r>
        <w:rPr>
          <w:iCs/>
        </w:rPr>
        <w:t>06</w:t>
      </w:r>
      <w:r w:rsidR="00B24324" w:rsidRPr="00B24324">
        <w:rPr>
          <w:iCs/>
        </w:rPr>
        <w:t>-5</w:t>
      </w:r>
      <w:r>
        <w:rPr>
          <w:iCs/>
        </w:rPr>
        <w:t>1</w:t>
      </w:r>
      <w:r w:rsidR="0097349C">
        <w:rPr>
          <w:iCs/>
        </w:rPr>
        <w:t>6 Szydłowo</w:t>
      </w:r>
    </w:p>
    <w:p w:rsidR="00B24324" w:rsidRPr="00B24324" w:rsidRDefault="00B24324" w:rsidP="00B24324">
      <w:pPr>
        <w:rPr>
          <w:iCs/>
        </w:rPr>
      </w:pPr>
      <w:r w:rsidRPr="00B24324">
        <w:rPr>
          <w:iCs/>
        </w:rPr>
        <w:t xml:space="preserve">                                                                                              </w:t>
      </w:r>
      <w:r w:rsidR="0097349C">
        <w:rPr>
          <w:iCs/>
        </w:rPr>
        <w:tab/>
      </w:r>
      <w:r w:rsidRPr="00B24324">
        <w:rPr>
          <w:iCs/>
        </w:rPr>
        <w:t>pok. Nr 1</w:t>
      </w:r>
    </w:p>
    <w:p w:rsidR="00B24324" w:rsidRPr="00B24324" w:rsidRDefault="00B24324" w:rsidP="00B24324">
      <w:pPr>
        <w:rPr>
          <w:iCs/>
        </w:rPr>
      </w:pPr>
    </w:p>
    <w:p w:rsidR="00B24324" w:rsidRPr="00C7724E" w:rsidRDefault="00B24324" w:rsidP="005340F1">
      <w:pPr>
        <w:jc w:val="both"/>
        <w:rPr>
          <w:b/>
          <w:i/>
          <w:iCs/>
          <w:color w:val="000000" w:themeColor="text1"/>
        </w:rPr>
      </w:pPr>
      <w:r w:rsidRPr="00C7724E">
        <w:rPr>
          <w:i/>
          <w:iCs/>
          <w:color w:val="000000" w:themeColor="text1"/>
        </w:rPr>
        <w:t xml:space="preserve">Oferta na przetarg nieograniczony znak </w:t>
      </w:r>
      <w:r w:rsidR="002B769C" w:rsidRPr="00C7724E">
        <w:rPr>
          <w:b/>
          <w:iCs/>
          <w:color w:val="000000" w:themeColor="text1"/>
        </w:rPr>
        <w:fldChar w:fldCharType="begin"/>
      </w:r>
      <w:r w:rsidRPr="00C7724E">
        <w:rPr>
          <w:b/>
          <w:iCs/>
          <w:color w:val="000000" w:themeColor="text1"/>
        </w:rPr>
        <w:instrText xml:space="preserve"> SUBJECT </w:instrText>
      </w:r>
      <w:r w:rsidR="002B769C" w:rsidRPr="00C7724E">
        <w:rPr>
          <w:b/>
          <w:iCs/>
          <w:color w:val="000000" w:themeColor="text1"/>
        </w:rPr>
        <w:fldChar w:fldCharType="separate"/>
      </w:r>
      <w:r w:rsidR="0095686E" w:rsidRPr="00C7724E">
        <w:rPr>
          <w:b/>
          <w:iCs/>
          <w:color w:val="000000" w:themeColor="text1"/>
        </w:rPr>
        <w:t>GK.</w:t>
      </w:r>
      <w:r w:rsidRPr="00C7724E">
        <w:rPr>
          <w:b/>
          <w:iCs/>
          <w:color w:val="000000" w:themeColor="text1"/>
        </w:rPr>
        <w:t>271.</w:t>
      </w:r>
      <w:r w:rsidR="003C7609">
        <w:rPr>
          <w:b/>
          <w:iCs/>
          <w:color w:val="000000" w:themeColor="text1"/>
        </w:rPr>
        <w:t>4</w:t>
      </w:r>
      <w:r w:rsidRPr="00C7724E">
        <w:rPr>
          <w:b/>
          <w:iCs/>
          <w:color w:val="000000" w:themeColor="text1"/>
        </w:rPr>
        <w:t>.201</w:t>
      </w:r>
      <w:r w:rsidR="002B769C" w:rsidRPr="00C7724E">
        <w:rPr>
          <w:color w:val="000000" w:themeColor="text1"/>
        </w:rPr>
        <w:fldChar w:fldCharType="end"/>
      </w:r>
      <w:r w:rsidR="00812C89" w:rsidRPr="00C7724E">
        <w:rPr>
          <w:b/>
          <w:color w:val="000000" w:themeColor="text1"/>
        </w:rPr>
        <w:t>9</w:t>
      </w:r>
      <w:r w:rsidRPr="00C7724E">
        <w:rPr>
          <w:i/>
          <w:iCs/>
          <w:color w:val="000000" w:themeColor="text1"/>
        </w:rPr>
        <w:t xml:space="preserve"> pn.  </w:t>
      </w:r>
      <w:r w:rsidR="005340F1" w:rsidRPr="00C7724E">
        <w:rPr>
          <w:i/>
          <w:iCs/>
          <w:color w:val="000000" w:themeColor="text1"/>
        </w:rPr>
        <w:t xml:space="preserve"> „</w:t>
      </w:r>
      <w:r w:rsidR="003C7609">
        <w:rPr>
          <w:b/>
          <w:i/>
          <w:iCs/>
          <w:color w:val="000000" w:themeColor="text1"/>
        </w:rPr>
        <w:t>Bieżące ut</w:t>
      </w:r>
      <w:r w:rsidR="009F0EFE">
        <w:rPr>
          <w:b/>
          <w:i/>
          <w:iCs/>
          <w:color w:val="000000" w:themeColor="text1"/>
        </w:rPr>
        <w:t>rz</w:t>
      </w:r>
      <w:r w:rsidR="003C7609">
        <w:rPr>
          <w:b/>
          <w:i/>
          <w:iCs/>
          <w:color w:val="000000" w:themeColor="text1"/>
        </w:rPr>
        <w:t>y</w:t>
      </w:r>
      <w:r w:rsidR="009F0EFE">
        <w:rPr>
          <w:b/>
          <w:i/>
          <w:iCs/>
          <w:color w:val="000000" w:themeColor="text1"/>
        </w:rPr>
        <w:t>m</w:t>
      </w:r>
      <w:r w:rsidR="003C7609">
        <w:rPr>
          <w:b/>
          <w:i/>
          <w:iCs/>
          <w:color w:val="000000" w:themeColor="text1"/>
        </w:rPr>
        <w:t>a</w:t>
      </w:r>
      <w:bookmarkStart w:id="0" w:name="_GoBack"/>
      <w:bookmarkEnd w:id="0"/>
      <w:r w:rsidR="003C7609">
        <w:rPr>
          <w:b/>
          <w:i/>
          <w:iCs/>
          <w:color w:val="000000" w:themeColor="text1"/>
        </w:rPr>
        <w:t>nie dróg o nawierzchni naturalnej na terenie Gminy Szydłowo</w:t>
      </w:r>
      <w:r w:rsidR="005340F1" w:rsidRPr="00C7724E">
        <w:rPr>
          <w:b/>
          <w:i/>
          <w:iCs/>
          <w:color w:val="000000" w:themeColor="text1"/>
        </w:rPr>
        <w:t>”</w:t>
      </w:r>
      <w:r w:rsidRPr="00C7724E">
        <w:rPr>
          <w:i/>
          <w:iCs/>
          <w:color w:val="000000" w:themeColor="text1"/>
        </w:rPr>
        <w:t xml:space="preserve">.  Nie otwierać przed dniem </w:t>
      </w:r>
      <w:r w:rsidR="003C7609">
        <w:rPr>
          <w:b/>
          <w:i/>
          <w:iCs/>
          <w:color w:val="000000" w:themeColor="text1"/>
        </w:rPr>
        <w:t>12</w:t>
      </w:r>
      <w:r w:rsidRPr="00C7724E">
        <w:rPr>
          <w:b/>
          <w:i/>
          <w:iCs/>
          <w:color w:val="000000" w:themeColor="text1"/>
        </w:rPr>
        <w:t>.</w:t>
      </w:r>
      <w:r w:rsidR="00EF52E0" w:rsidRPr="00C7724E">
        <w:rPr>
          <w:b/>
          <w:i/>
          <w:iCs/>
          <w:color w:val="000000" w:themeColor="text1"/>
        </w:rPr>
        <w:t>0</w:t>
      </w:r>
      <w:r w:rsidR="003C7609">
        <w:rPr>
          <w:b/>
          <w:i/>
          <w:iCs/>
          <w:color w:val="000000" w:themeColor="text1"/>
        </w:rPr>
        <w:t>4</w:t>
      </w:r>
      <w:r w:rsidRPr="00C7724E">
        <w:rPr>
          <w:b/>
          <w:i/>
          <w:iCs/>
          <w:color w:val="000000" w:themeColor="text1"/>
        </w:rPr>
        <w:t>.201</w:t>
      </w:r>
      <w:r w:rsidR="00EF52E0" w:rsidRPr="00C7724E">
        <w:rPr>
          <w:b/>
          <w:i/>
          <w:iCs/>
          <w:color w:val="000000" w:themeColor="text1"/>
        </w:rPr>
        <w:t>9</w:t>
      </w:r>
      <w:r w:rsidRPr="00C7724E">
        <w:rPr>
          <w:b/>
          <w:i/>
          <w:iCs/>
          <w:color w:val="000000" w:themeColor="text1"/>
        </w:rPr>
        <w:t xml:space="preserve"> roku do godz.</w:t>
      </w:r>
      <w:r w:rsidR="003C7609">
        <w:rPr>
          <w:b/>
          <w:i/>
          <w:iCs/>
          <w:color w:val="000000" w:themeColor="text1"/>
        </w:rPr>
        <w:t>10:00</w:t>
      </w:r>
    </w:p>
    <w:p w:rsidR="00B24324" w:rsidRPr="00B24324" w:rsidRDefault="00B24324" w:rsidP="00B24324">
      <w:pPr>
        <w:rPr>
          <w:b/>
          <w:bCs/>
        </w:rPr>
      </w:pPr>
      <w:r w:rsidRPr="00B24324">
        <w:rPr>
          <w:b/>
          <w:bCs/>
        </w:rPr>
        <w:t>ROZDZIAŁ 10</w:t>
      </w:r>
    </w:p>
    <w:p w:rsidR="00B24324" w:rsidRPr="00B24324" w:rsidRDefault="00B24324" w:rsidP="00B24324">
      <w:pPr>
        <w:rPr>
          <w:b/>
          <w:bCs/>
        </w:rPr>
      </w:pPr>
      <w:r w:rsidRPr="00B24324">
        <w:rPr>
          <w:b/>
          <w:bCs/>
        </w:rPr>
        <w:t>SKŁADANIE I OTWARCIE OFERT</w:t>
      </w:r>
    </w:p>
    <w:p w:rsidR="00B24324" w:rsidRPr="00C7724E" w:rsidRDefault="00B24324" w:rsidP="008B03F0">
      <w:pPr>
        <w:jc w:val="both"/>
        <w:rPr>
          <w:b/>
          <w:bCs/>
          <w:color w:val="000000" w:themeColor="text1"/>
        </w:rPr>
      </w:pPr>
      <w:r w:rsidRPr="00C7724E">
        <w:rPr>
          <w:b/>
          <w:color w:val="000000" w:themeColor="text1"/>
        </w:rPr>
        <w:t>10.1.</w:t>
      </w:r>
      <w:r w:rsidRPr="00C7724E">
        <w:rPr>
          <w:color w:val="000000" w:themeColor="text1"/>
        </w:rPr>
        <w:tab/>
        <w:t xml:space="preserve">Ofertę wraz z dokumentami, o których mowa w Rozdziale 7 należy </w:t>
      </w:r>
      <w:r w:rsidRPr="00C7724E">
        <w:rPr>
          <w:b/>
          <w:bCs/>
          <w:color w:val="000000" w:themeColor="text1"/>
        </w:rPr>
        <w:t xml:space="preserve">złożyć w terminie do dnia </w:t>
      </w:r>
      <w:r w:rsidR="00F60F23">
        <w:rPr>
          <w:b/>
          <w:bCs/>
          <w:color w:val="000000" w:themeColor="text1"/>
        </w:rPr>
        <w:t>12.04</w:t>
      </w:r>
      <w:r w:rsidRPr="00C7724E">
        <w:rPr>
          <w:b/>
          <w:bCs/>
          <w:color w:val="000000" w:themeColor="text1"/>
        </w:rPr>
        <w:t>.201</w:t>
      </w:r>
      <w:r w:rsidR="00EF52E0" w:rsidRPr="00C7724E">
        <w:rPr>
          <w:b/>
          <w:bCs/>
          <w:color w:val="000000" w:themeColor="text1"/>
        </w:rPr>
        <w:t>9</w:t>
      </w:r>
      <w:r w:rsidRPr="00C7724E">
        <w:rPr>
          <w:b/>
          <w:bCs/>
          <w:color w:val="000000" w:themeColor="text1"/>
        </w:rPr>
        <w:t xml:space="preserve"> r. do godziny 1</w:t>
      </w:r>
      <w:r w:rsidR="00F60F23">
        <w:rPr>
          <w:b/>
          <w:bCs/>
          <w:color w:val="000000" w:themeColor="text1"/>
        </w:rPr>
        <w:t>0</w:t>
      </w:r>
      <w:r w:rsidRPr="00C7724E">
        <w:rPr>
          <w:b/>
          <w:bCs/>
          <w:color w:val="000000" w:themeColor="text1"/>
        </w:rPr>
        <w:t xml:space="preserve">:00 </w:t>
      </w:r>
      <w:r w:rsidRPr="00C7724E">
        <w:rPr>
          <w:color w:val="000000" w:themeColor="text1"/>
        </w:rPr>
        <w:t xml:space="preserve">w Urzędzie Gminy </w:t>
      </w:r>
      <w:r w:rsidR="001E067C">
        <w:rPr>
          <w:color w:val="000000" w:themeColor="text1"/>
        </w:rPr>
        <w:t>Szydłowo</w:t>
      </w:r>
      <w:r w:rsidRPr="00C7724E">
        <w:rPr>
          <w:color w:val="000000" w:themeColor="text1"/>
        </w:rPr>
        <w:t xml:space="preserve">, </w:t>
      </w:r>
      <w:r w:rsidR="001E067C">
        <w:rPr>
          <w:color w:val="000000" w:themeColor="text1"/>
        </w:rPr>
        <w:t>ul. Mazowiecka 61</w:t>
      </w:r>
      <w:r w:rsidR="00DA6132" w:rsidRPr="00C7724E">
        <w:rPr>
          <w:color w:val="000000" w:themeColor="text1"/>
        </w:rPr>
        <w:t>, 06-51</w:t>
      </w:r>
      <w:r w:rsidR="001E067C">
        <w:rPr>
          <w:color w:val="000000" w:themeColor="text1"/>
        </w:rPr>
        <w:t>6</w:t>
      </w:r>
      <w:r w:rsidR="00DA6132" w:rsidRPr="00C7724E">
        <w:rPr>
          <w:color w:val="000000" w:themeColor="text1"/>
        </w:rPr>
        <w:t xml:space="preserve"> </w:t>
      </w:r>
      <w:r w:rsidR="001E067C">
        <w:rPr>
          <w:color w:val="000000" w:themeColor="text1"/>
        </w:rPr>
        <w:t>Szydłowo</w:t>
      </w:r>
      <w:r w:rsidRPr="00C7724E">
        <w:rPr>
          <w:color w:val="000000" w:themeColor="text1"/>
        </w:rPr>
        <w:t>,  pokój Nr 1</w:t>
      </w:r>
      <w:r w:rsidR="001E067C">
        <w:rPr>
          <w:color w:val="000000" w:themeColor="text1"/>
        </w:rPr>
        <w:t xml:space="preserve"> (Sekretariat) </w:t>
      </w:r>
      <w:r w:rsidRPr="00C7724E">
        <w:rPr>
          <w:b/>
          <w:bCs/>
          <w:color w:val="000000" w:themeColor="text1"/>
        </w:rPr>
        <w:t xml:space="preserve">. </w:t>
      </w:r>
      <w:r w:rsidRPr="00C7724E">
        <w:rPr>
          <w:color w:val="000000" w:themeColor="text1"/>
        </w:rPr>
        <w:t>Oferty można składać od poniedziałku do piątku</w:t>
      </w:r>
      <w:r w:rsidR="001E067C">
        <w:rPr>
          <w:color w:val="000000" w:themeColor="text1"/>
        </w:rPr>
        <w:t xml:space="preserve"> </w:t>
      </w:r>
      <w:r w:rsidRPr="00C7724E">
        <w:rPr>
          <w:color w:val="000000" w:themeColor="text1"/>
        </w:rPr>
        <w:t xml:space="preserve">w godzinach </w:t>
      </w:r>
      <w:r w:rsidR="001E067C">
        <w:rPr>
          <w:color w:val="000000" w:themeColor="text1"/>
        </w:rPr>
        <w:t>7</w:t>
      </w:r>
      <w:r w:rsidRPr="00C7724E">
        <w:rPr>
          <w:color w:val="000000" w:themeColor="text1"/>
        </w:rPr>
        <w:t>:00 -1</w:t>
      </w:r>
      <w:r w:rsidR="001E067C">
        <w:rPr>
          <w:color w:val="000000" w:themeColor="text1"/>
        </w:rPr>
        <w:t>5</w:t>
      </w:r>
      <w:r w:rsidRPr="00C7724E">
        <w:rPr>
          <w:color w:val="000000" w:themeColor="text1"/>
        </w:rPr>
        <w:t>:00.</w:t>
      </w:r>
    </w:p>
    <w:p w:rsidR="00B24324" w:rsidRPr="00B24324" w:rsidRDefault="00B24324" w:rsidP="00031CB9">
      <w:pPr>
        <w:jc w:val="both"/>
      </w:pPr>
      <w:r w:rsidRPr="00B24324">
        <w:rPr>
          <w:b/>
        </w:rPr>
        <w:t>10.2.</w:t>
      </w:r>
      <w:r w:rsidRPr="00B24324">
        <w:tab/>
        <w:t>Decydujące znaczenie dla zachowania terminu składania ofert ma data i godzina wpływu oferty w miejsce wskazane w pkt 10.1, a nie data jej wysłania przesyłką pocztową lub kurierską.</w:t>
      </w:r>
    </w:p>
    <w:p w:rsidR="00B24324" w:rsidRPr="00C7724E" w:rsidRDefault="00B24324" w:rsidP="00E858E9">
      <w:pPr>
        <w:jc w:val="both"/>
        <w:rPr>
          <w:b/>
          <w:bCs/>
          <w:color w:val="000000" w:themeColor="text1"/>
        </w:rPr>
      </w:pPr>
      <w:r w:rsidRPr="00B24324">
        <w:rPr>
          <w:b/>
          <w:bCs/>
        </w:rPr>
        <w:t xml:space="preserve">10.3. </w:t>
      </w:r>
      <w:r w:rsidRPr="00B24324">
        <w:rPr>
          <w:b/>
          <w:bCs/>
        </w:rPr>
        <w:tab/>
      </w:r>
      <w:r w:rsidRPr="00C7724E">
        <w:rPr>
          <w:b/>
          <w:bCs/>
          <w:color w:val="000000" w:themeColor="text1"/>
        </w:rPr>
        <w:t xml:space="preserve">Otwarcie ofert nastąpi w dniu </w:t>
      </w:r>
      <w:r w:rsidR="00F60F23">
        <w:rPr>
          <w:b/>
          <w:bCs/>
          <w:color w:val="000000" w:themeColor="text1"/>
        </w:rPr>
        <w:t>12</w:t>
      </w:r>
      <w:r w:rsidRPr="00C7724E">
        <w:rPr>
          <w:b/>
          <w:bCs/>
          <w:color w:val="000000" w:themeColor="text1"/>
        </w:rPr>
        <w:t>.</w:t>
      </w:r>
      <w:r w:rsidR="00EF52E0" w:rsidRPr="00C7724E">
        <w:rPr>
          <w:b/>
          <w:bCs/>
          <w:color w:val="000000" w:themeColor="text1"/>
        </w:rPr>
        <w:t>0</w:t>
      </w:r>
      <w:r w:rsidR="00F60F23">
        <w:rPr>
          <w:b/>
          <w:bCs/>
          <w:color w:val="000000" w:themeColor="text1"/>
        </w:rPr>
        <w:t>4</w:t>
      </w:r>
      <w:r w:rsidRPr="00C7724E">
        <w:rPr>
          <w:b/>
          <w:bCs/>
          <w:color w:val="000000" w:themeColor="text1"/>
        </w:rPr>
        <w:t>.201</w:t>
      </w:r>
      <w:r w:rsidR="00EF52E0" w:rsidRPr="00C7724E">
        <w:rPr>
          <w:b/>
          <w:bCs/>
          <w:color w:val="000000" w:themeColor="text1"/>
        </w:rPr>
        <w:t>9</w:t>
      </w:r>
      <w:r w:rsidRPr="00C7724E">
        <w:rPr>
          <w:b/>
          <w:bCs/>
          <w:color w:val="000000" w:themeColor="text1"/>
        </w:rPr>
        <w:t xml:space="preserve"> r. o godzinie 1</w:t>
      </w:r>
      <w:r w:rsidR="00F60F23">
        <w:rPr>
          <w:b/>
          <w:bCs/>
          <w:color w:val="000000" w:themeColor="text1"/>
        </w:rPr>
        <w:t>0</w:t>
      </w:r>
      <w:r w:rsidRPr="00C7724E">
        <w:rPr>
          <w:b/>
          <w:bCs/>
          <w:color w:val="000000" w:themeColor="text1"/>
        </w:rPr>
        <w:t xml:space="preserve">.15 </w:t>
      </w:r>
      <w:r w:rsidRPr="00C7724E">
        <w:rPr>
          <w:bCs/>
          <w:color w:val="000000" w:themeColor="text1"/>
        </w:rPr>
        <w:t>w</w:t>
      </w:r>
      <w:r w:rsidR="001E067C">
        <w:rPr>
          <w:bCs/>
          <w:color w:val="000000" w:themeColor="text1"/>
        </w:rPr>
        <w:t xml:space="preserve"> </w:t>
      </w:r>
      <w:r w:rsidRPr="00C7724E">
        <w:rPr>
          <w:color w:val="000000" w:themeColor="text1"/>
        </w:rPr>
        <w:t xml:space="preserve">Urzędzie Gminy </w:t>
      </w:r>
      <w:r w:rsidR="001E067C">
        <w:rPr>
          <w:color w:val="000000" w:themeColor="text1"/>
        </w:rPr>
        <w:t>Szydłowo</w:t>
      </w:r>
      <w:r w:rsidRPr="00C7724E">
        <w:rPr>
          <w:color w:val="000000" w:themeColor="text1"/>
        </w:rPr>
        <w:t>,</w:t>
      </w:r>
      <w:r w:rsidR="00DA6132" w:rsidRPr="00C7724E">
        <w:rPr>
          <w:color w:val="000000" w:themeColor="text1"/>
        </w:rPr>
        <w:t xml:space="preserve"> </w:t>
      </w:r>
      <w:r w:rsidR="001E067C">
        <w:rPr>
          <w:color w:val="000000" w:themeColor="text1"/>
        </w:rPr>
        <w:t>ul. Mazowiecka 61</w:t>
      </w:r>
      <w:r w:rsidR="00DA6132" w:rsidRPr="00C7724E">
        <w:rPr>
          <w:color w:val="000000" w:themeColor="text1"/>
        </w:rPr>
        <w:t>,</w:t>
      </w:r>
      <w:r w:rsidR="001E067C">
        <w:rPr>
          <w:color w:val="000000" w:themeColor="text1"/>
        </w:rPr>
        <w:t xml:space="preserve"> </w:t>
      </w:r>
      <w:r w:rsidR="00DA6132" w:rsidRPr="00C7724E">
        <w:rPr>
          <w:color w:val="000000" w:themeColor="text1"/>
        </w:rPr>
        <w:t>06</w:t>
      </w:r>
      <w:r w:rsidRPr="00C7724E">
        <w:rPr>
          <w:color w:val="000000" w:themeColor="text1"/>
        </w:rPr>
        <w:t>-5</w:t>
      </w:r>
      <w:r w:rsidR="00DA6132" w:rsidRPr="00C7724E">
        <w:rPr>
          <w:color w:val="000000" w:themeColor="text1"/>
        </w:rPr>
        <w:t>1</w:t>
      </w:r>
      <w:r w:rsidR="001E067C">
        <w:rPr>
          <w:color w:val="000000" w:themeColor="text1"/>
        </w:rPr>
        <w:t>6 Szydłowo</w:t>
      </w:r>
      <w:r w:rsidRPr="00C7724E">
        <w:rPr>
          <w:color w:val="000000" w:themeColor="text1"/>
        </w:rPr>
        <w:t xml:space="preserve"> (sala konferencyjna). </w:t>
      </w:r>
    </w:p>
    <w:p w:rsidR="00B24324" w:rsidRPr="00B24324" w:rsidRDefault="00B24324" w:rsidP="00223B88">
      <w:pPr>
        <w:jc w:val="both"/>
      </w:pPr>
      <w:r w:rsidRPr="00B24324">
        <w:rPr>
          <w:b/>
        </w:rPr>
        <w:t>10.4.</w:t>
      </w:r>
      <w:r w:rsidRPr="00B24324">
        <w:tab/>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9.18 z dodatkowym oznaczeniem „</w:t>
      </w:r>
      <w:r w:rsidRPr="00B24324">
        <w:rPr>
          <w:i/>
        </w:rPr>
        <w:t>ZMIANA OFERTY</w:t>
      </w:r>
      <w:r w:rsidRPr="00B24324">
        <w:t>”.</w:t>
      </w:r>
    </w:p>
    <w:p w:rsidR="00B24324" w:rsidRPr="00B24324" w:rsidRDefault="00B24324" w:rsidP="00223B88">
      <w:pPr>
        <w:jc w:val="both"/>
      </w:pPr>
      <w:r w:rsidRPr="00B24324">
        <w:rPr>
          <w:b/>
        </w:rPr>
        <w:t>10.5.</w:t>
      </w:r>
      <w:r w:rsidRPr="00B24324">
        <w:tab/>
        <w:t>Wykonawca może przed upływem terminu składania ofert wycofać ofertę, poprzez złożenie pisemnego powiadomienia podpisanego przez osobę (osoby) uprawnioną do reprezentowania Wykonawcy.</w:t>
      </w:r>
    </w:p>
    <w:p w:rsidR="00B24324" w:rsidRPr="00B24324" w:rsidRDefault="00B24324" w:rsidP="00B24324">
      <w:r w:rsidRPr="00B24324">
        <w:rPr>
          <w:b/>
        </w:rPr>
        <w:t>10.6.</w:t>
      </w:r>
      <w:r w:rsidRPr="00B24324">
        <w:tab/>
        <w:t>Otwarcie ofert jest jawne. Wykonawcy mogą uczestniczyć w sesji otwarcia ofert.</w:t>
      </w:r>
    </w:p>
    <w:p w:rsidR="00B24324" w:rsidRPr="00B24324" w:rsidRDefault="00B24324" w:rsidP="00B24324">
      <w:r w:rsidRPr="00B24324">
        <w:rPr>
          <w:b/>
        </w:rPr>
        <w:t>10.7.</w:t>
      </w:r>
      <w:r w:rsidRPr="00B24324">
        <w:tab/>
        <w:t xml:space="preserve">Niezwłocznie po otwarciu ofert Zamawiający zamieści na własnej stronie internetowej: </w:t>
      </w:r>
      <w:hyperlink r:id="rId8" w:history="1">
        <w:r w:rsidR="001E067C" w:rsidRPr="00F60F23">
          <w:rPr>
            <w:rStyle w:val="Hipercze"/>
            <w:color w:val="auto"/>
          </w:rPr>
          <w:t>http://bip.szydlowo-maz.pl</w:t>
        </w:r>
      </w:hyperlink>
      <w:r w:rsidR="001E067C" w:rsidRPr="00F60F23">
        <w:rPr>
          <w:rStyle w:val="Hipercze"/>
          <w:color w:val="auto"/>
          <w:u w:val="none"/>
        </w:rPr>
        <w:t xml:space="preserve"> </w:t>
      </w:r>
      <w:r w:rsidRPr="00B24324">
        <w:t>informacje dotyczące:</w:t>
      </w:r>
    </w:p>
    <w:p w:rsidR="00B24324" w:rsidRPr="00B24324" w:rsidRDefault="00B24324" w:rsidP="00B24324">
      <w:r w:rsidRPr="00B24324">
        <w:t xml:space="preserve">a) </w:t>
      </w:r>
      <w:r w:rsidRPr="00B24324">
        <w:tab/>
        <w:t>Kwoty, jaką zamierza przeznaczyć na sfinansowanie zamówienia;</w:t>
      </w:r>
    </w:p>
    <w:p w:rsidR="00B24324" w:rsidRPr="00B24324" w:rsidRDefault="00B24324" w:rsidP="00B24324">
      <w:r w:rsidRPr="00B24324">
        <w:t xml:space="preserve">b) </w:t>
      </w:r>
      <w:r w:rsidRPr="00B24324">
        <w:tab/>
        <w:t>Firm oraz adresów Wykonawców, którzy złożyli oferty w terminie;</w:t>
      </w:r>
    </w:p>
    <w:p w:rsidR="00B24324" w:rsidRPr="00B24324" w:rsidRDefault="00B24324" w:rsidP="00B24324">
      <w:r w:rsidRPr="00B24324">
        <w:t xml:space="preserve">c) </w:t>
      </w:r>
      <w:r w:rsidRPr="00B24324">
        <w:tab/>
        <w:t xml:space="preserve"> kryteria oceny ofert.</w:t>
      </w:r>
    </w:p>
    <w:p w:rsidR="00B24324" w:rsidRPr="00B24324" w:rsidRDefault="00B24324" w:rsidP="001E067C">
      <w:pPr>
        <w:jc w:val="both"/>
      </w:pPr>
      <w:r w:rsidRPr="00B24324">
        <w:rPr>
          <w:b/>
        </w:rPr>
        <w:t>10.8.</w:t>
      </w:r>
      <w:r w:rsidRPr="00B24324">
        <w:tab/>
        <w:t xml:space="preserve">Oferty złożone po terminie, o którym mowa w pkt. 10.1, zostaną niezwłocznie zwrócone Wykonawcom. </w:t>
      </w:r>
    </w:p>
    <w:p w:rsidR="00B24324" w:rsidRPr="00B24324" w:rsidRDefault="00B24324" w:rsidP="00B24324">
      <w:pPr>
        <w:rPr>
          <w:b/>
          <w:bCs/>
        </w:rPr>
      </w:pPr>
      <w:r w:rsidRPr="00B24324">
        <w:rPr>
          <w:b/>
          <w:bCs/>
        </w:rPr>
        <w:t>ROZDZIAŁ 11</w:t>
      </w:r>
    </w:p>
    <w:p w:rsidR="00B24324" w:rsidRPr="00B24324" w:rsidRDefault="00B24324" w:rsidP="00B24324">
      <w:pPr>
        <w:rPr>
          <w:b/>
          <w:bCs/>
        </w:rPr>
      </w:pPr>
      <w:r w:rsidRPr="00B24324">
        <w:rPr>
          <w:b/>
          <w:bCs/>
        </w:rPr>
        <w:t>TERMIN ZWIĄZANIA OFERTĄ</w:t>
      </w:r>
    </w:p>
    <w:p w:rsidR="00B24324" w:rsidRPr="00B24324" w:rsidRDefault="00B24324" w:rsidP="00B24324">
      <w:r w:rsidRPr="00B24324">
        <w:rPr>
          <w:b/>
        </w:rPr>
        <w:t>11.1.</w:t>
      </w:r>
      <w:r w:rsidRPr="00B24324">
        <w:tab/>
        <w:t>Wykonawca jest związany ofertą przez okres 30 dni od terminu składania ofert.</w:t>
      </w:r>
    </w:p>
    <w:p w:rsidR="00B24324" w:rsidRPr="00B24324" w:rsidRDefault="00B24324" w:rsidP="00B24324">
      <w:r w:rsidRPr="00B24324">
        <w:rPr>
          <w:b/>
        </w:rPr>
        <w:t>11.2.</w:t>
      </w:r>
      <w:r w:rsidRPr="00B24324">
        <w:tab/>
        <w:t>Bieg terminu związania ofertą rozpoczyna się wraz z upływem terminu składania ofert.</w:t>
      </w:r>
    </w:p>
    <w:p w:rsidR="00B24324" w:rsidRPr="00B24324" w:rsidRDefault="00B24324" w:rsidP="00223B88">
      <w:pPr>
        <w:jc w:val="both"/>
      </w:pPr>
      <w:r w:rsidRPr="00B24324">
        <w:rPr>
          <w:b/>
        </w:rPr>
        <w:t>11.3.</w:t>
      </w:r>
      <w:r w:rsidRPr="00B24324">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B24324" w:rsidRPr="00B24324" w:rsidRDefault="00B24324" w:rsidP="00B24324">
      <w:pPr>
        <w:rPr>
          <w:b/>
          <w:bCs/>
        </w:rPr>
      </w:pPr>
      <w:r w:rsidRPr="00B24324">
        <w:rPr>
          <w:b/>
          <w:bCs/>
        </w:rPr>
        <w:t>ROZDZIAŁ 12</w:t>
      </w:r>
    </w:p>
    <w:p w:rsidR="00B24324" w:rsidRPr="00B24324" w:rsidRDefault="00B24324" w:rsidP="00B24324">
      <w:pPr>
        <w:rPr>
          <w:b/>
          <w:bCs/>
        </w:rPr>
      </w:pPr>
      <w:r w:rsidRPr="00B24324">
        <w:rPr>
          <w:b/>
          <w:bCs/>
        </w:rPr>
        <w:t>OPIS SPOSOBU OBLICZENIA CENY</w:t>
      </w:r>
    </w:p>
    <w:p w:rsidR="00B24324" w:rsidRPr="00B24324" w:rsidRDefault="00B24324" w:rsidP="00815FDB">
      <w:pPr>
        <w:numPr>
          <w:ilvl w:val="1"/>
          <w:numId w:val="7"/>
        </w:numPr>
        <w:jc w:val="both"/>
        <w:rPr>
          <w:b/>
        </w:rPr>
      </w:pPr>
      <w:r w:rsidRPr="00B24324">
        <w:t xml:space="preserve">Wykonawca określi </w:t>
      </w:r>
      <w:r w:rsidRPr="00B24324">
        <w:rPr>
          <w:b/>
        </w:rPr>
        <w:t>cenę oferty</w:t>
      </w:r>
      <w:r w:rsidRPr="00B24324">
        <w:t xml:space="preserve"> brutto, która stanowić będzie </w:t>
      </w:r>
      <w:r w:rsidRPr="00B24324">
        <w:rPr>
          <w:b/>
        </w:rPr>
        <w:t>wynagrodzenie ryczałtowe</w:t>
      </w:r>
      <w:r w:rsidRPr="00B24324">
        <w:t xml:space="preserve"> za realizację całego przedmiotu zamówienia, podając ją w zapisie liczbowym i słownie z dokładnością do grosza (do dwóch miejsc po przecinku) – zgodnie z</w:t>
      </w:r>
      <w:r w:rsidRPr="00B24324">
        <w:rPr>
          <w:b/>
        </w:rPr>
        <w:t xml:space="preserve"> Załącznikiem Nr </w:t>
      </w:r>
      <w:r w:rsidR="00F60F23">
        <w:rPr>
          <w:b/>
        </w:rPr>
        <w:t>6</w:t>
      </w:r>
      <w:r w:rsidRPr="00B24324">
        <w:rPr>
          <w:b/>
        </w:rPr>
        <w:t xml:space="preserve"> do SIWZ</w:t>
      </w:r>
      <w:r w:rsidRPr="00B24324">
        <w:t xml:space="preserve"> – </w:t>
      </w:r>
      <w:r w:rsidRPr="00B24324">
        <w:rPr>
          <w:b/>
        </w:rPr>
        <w:t xml:space="preserve">Formularz oferty. </w:t>
      </w:r>
    </w:p>
    <w:p w:rsidR="00B24324" w:rsidRPr="00B24324" w:rsidRDefault="00B24324" w:rsidP="00815FDB">
      <w:pPr>
        <w:numPr>
          <w:ilvl w:val="1"/>
          <w:numId w:val="7"/>
        </w:numPr>
        <w:jc w:val="both"/>
      </w:pPr>
      <w:r w:rsidRPr="00B24324">
        <w:t xml:space="preserve">Cenę oferty należy podać w formie wynagrodzenia ryczałtowego (art. 632 kodeksu cywilnego). Cena oferty musi zawierać wszystkie koszty niezbędne do zrealizowania zamówienia, jakie Wykonawca poniesie z tytułu należytej oraz zgodnej z obowiązującymi przepisami realizacji przedmiotu zamówienia oraz stanowić łączną cenę wszystkich świadczeń niezbędnych do realizacji przedmiotu zamówienia. Wykonawca musi przewidzieć wszystkie okoliczności, które mogą wpłynąć na cenę zamówienia. W związku z powyższym, Zamawiający zaleca sprawdzenie w terenie warunków wykonania zamówienia (ustalenia tras przejazdu - długości, dostępności do wszystkich  nieruchomości itp.). </w:t>
      </w:r>
    </w:p>
    <w:p w:rsidR="00B24324" w:rsidRPr="00B24324" w:rsidRDefault="00B24324" w:rsidP="00B24324">
      <w:pPr>
        <w:numPr>
          <w:ilvl w:val="1"/>
          <w:numId w:val="7"/>
        </w:numPr>
      </w:pPr>
      <w:r w:rsidRPr="00B24324">
        <w:t>Za ustalenie oraz sposób przeprowadzenia kalkulacji wynagrodzenia ryczałtowego odpowiada wyłącznie Wykonawca.</w:t>
      </w:r>
    </w:p>
    <w:p w:rsidR="00B24324" w:rsidRPr="00B24324" w:rsidRDefault="00B24324" w:rsidP="000E6916">
      <w:pPr>
        <w:numPr>
          <w:ilvl w:val="1"/>
          <w:numId w:val="7"/>
        </w:numPr>
        <w:jc w:val="both"/>
      </w:pPr>
      <w:r w:rsidRPr="00B24324">
        <w:t>Wykonawca ponosić będzie skutki błędów w ofercie wynikających z nieuwzględnienia okoliczności, które mogą wpłynąć na cenę zamówienia. W związku z powyższym od Wykonawcy wymagane jest bardzo szczegółowe zapoznanie się z przedmiotem zamówienia i skalkulowanie ceny oferty z należytą starannością.</w:t>
      </w:r>
    </w:p>
    <w:p w:rsidR="00B24324" w:rsidRPr="00B24324" w:rsidRDefault="00B24324" w:rsidP="00B24324">
      <w:r w:rsidRPr="00B24324">
        <w:t xml:space="preserve">  </w:t>
      </w:r>
    </w:p>
    <w:p w:rsidR="00B24324" w:rsidRPr="00B24324" w:rsidRDefault="00B24324" w:rsidP="000E6916">
      <w:pPr>
        <w:numPr>
          <w:ilvl w:val="1"/>
          <w:numId w:val="7"/>
        </w:numPr>
        <w:jc w:val="both"/>
      </w:pPr>
      <w:r w:rsidRPr="00B24324">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B24324" w:rsidRPr="00B24324" w:rsidRDefault="00B24324" w:rsidP="00B24324">
      <w:r w:rsidRPr="00B24324">
        <w:rPr>
          <w:b/>
        </w:rPr>
        <w:t>12.7.</w:t>
      </w:r>
      <w:r w:rsidRPr="00B24324">
        <w:tab/>
        <w:t>Rozliczenia między Zamawiającym a Wykonawcą będą prowadzone w PLN.</w:t>
      </w:r>
    </w:p>
    <w:p w:rsidR="00B24324" w:rsidRPr="00B24324" w:rsidRDefault="00B24324" w:rsidP="00B24324">
      <w:pPr>
        <w:rPr>
          <w:iCs/>
        </w:rPr>
      </w:pPr>
      <w:r w:rsidRPr="00B24324">
        <w:rPr>
          <w:b/>
        </w:rPr>
        <w:t xml:space="preserve">12.8. </w:t>
      </w:r>
      <w:r w:rsidRPr="00B24324">
        <w:rPr>
          <w:b/>
        </w:rPr>
        <w:tab/>
      </w:r>
      <w:r w:rsidRPr="00B24324">
        <w:rPr>
          <w:iCs/>
        </w:rPr>
        <w:t>Zamawiający dopuszcza m</w:t>
      </w:r>
      <w:r w:rsidRPr="00B24324">
        <w:rPr>
          <w:bCs/>
          <w:iCs/>
        </w:rPr>
        <w:t xml:space="preserve">ożliwość zmiany wynagrodzenia </w:t>
      </w:r>
      <w:r w:rsidRPr="00B24324">
        <w:rPr>
          <w:iCs/>
        </w:rPr>
        <w:t xml:space="preserve"> w przypadku zmiany uregulowań prawnych (zmiana stawek podatkowych VAT ),</w:t>
      </w:r>
    </w:p>
    <w:p w:rsidR="00B24324" w:rsidRPr="00B24324" w:rsidRDefault="00B24324" w:rsidP="00B24324">
      <w:pPr>
        <w:rPr>
          <w:iCs/>
        </w:rPr>
      </w:pPr>
      <w:r w:rsidRPr="00B24324">
        <w:rPr>
          <w:bCs/>
          <w:iCs/>
        </w:rPr>
        <w:t xml:space="preserve"> a) </w:t>
      </w:r>
      <w:r w:rsidRPr="00B24324">
        <w:rPr>
          <w:iCs/>
        </w:rPr>
        <w:t>W przypadku zmiany ceny wynikającej z uregulowań prawnych zmiana ceny następować będzie proporcjonalnie do zmienionych wysokości stawek podatkowych określonych w przepisach prawa.</w:t>
      </w:r>
    </w:p>
    <w:p w:rsidR="00B24324" w:rsidRPr="00B24324" w:rsidRDefault="00B24324" w:rsidP="000E6916">
      <w:pPr>
        <w:jc w:val="both"/>
        <w:rPr>
          <w:iCs/>
        </w:rPr>
      </w:pPr>
      <w:r w:rsidRPr="00B24324">
        <w:rPr>
          <w:iCs/>
        </w:rPr>
        <w:t>b) Zmiana wynagrodzenia wynikająca z sytuacji, o których mowa w pkt. a następować będzie automatycznie i nie wymaga sporządzania aneksów.</w:t>
      </w:r>
    </w:p>
    <w:p w:rsidR="00B24324" w:rsidRPr="00B24324" w:rsidRDefault="00B24324" w:rsidP="00B24324">
      <w:pPr>
        <w:rPr>
          <w:b/>
          <w:bCs/>
        </w:rPr>
      </w:pPr>
      <w:r w:rsidRPr="00B24324">
        <w:rPr>
          <w:b/>
          <w:bCs/>
        </w:rPr>
        <w:t>ROZDZIAŁ 13</w:t>
      </w:r>
    </w:p>
    <w:p w:rsidR="00B24324" w:rsidRPr="00B24324" w:rsidRDefault="00B24324" w:rsidP="00B24324">
      <w:pPr>
        <w:rPr>
          <w:b/>
          <w:bCs/>
        </w:rPr>
      </w:pPr>
      <w:r w:rsidRPr="00B24324">
        <w:rPr>
          <w:b/>
          <w:bCs/>
        </w:rPr>
        <w:t>BADANIE OFERT</w:t>
      </w:r>
    </w:p>
    <w:p w:rsidR="00B24324" w:rsidRPr="00B24324" w:rsidRDefault="00B24324" w:rsidP="005203C7">
      <w:pPr>
        <w:spacing w:after="0"/>
        <w:jc w:val="both"/>
      </w:pPr>
      <w:r w:rsidRPr="00B24324">
        <w:rPr>
          <w:b/>
        </w:rPr>
        <w:t>13.1.</w:t>
      </w:r>
      <w:r w:rsidRPr="00B24324">
        <w:tab/>
        <w:t>W toku badania i oceny ofert Zamawiający może żądać od Wykonawców wyjaśnień dotyczących treści złożonych ofert.</w:t>
      </w:r>
    </w:p>
    <w:p w:rsidR="00B24324" w:rsidRPr="00B24324" w:rsidRDefault="00B24324" w:rsidP="005203C7">
      <w:pPr>
        <w:spacing w:after="0"/>
        <w:jc w:val="both"/>
      </w:pPr>
      <w:r w:rsidRPr="00B24324">
        <w:rPr>
          <w:b/>
        </w:rPr>
        <w:t>13.2.</w:t>
      </w:r>
      <w:r w:rsidRPr="00B24324">
        <w:tab/>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B24324" w:rsidRPr="00B24324" w:rsidRDefault="00B24324" w:rsidP="005203C7">
      <w:pPr>
        <w:spacing w:after="0"/>
      </w:pPr>
      <w:r w:rsidRPr="00B24324">
        <w:rPr>
          <w:b/>
        </w:rPr>
        <w:t>13.3.</w:t>
      </w:r>
      <w:r w:rsidRPr="00B24324">
        <w:tab/>
        <w:t>Zamawiający poprawi w ofercie:</w:t>
      </w:r>
    </w:p>
    <w:p w:rsidR="00B24324" w:rsidRPr="00B24324" w:rsidRDefault="00B24324" w:rsidP="005203C7">
      <w:pPr>
        <w:spacing w:after="0"/>
      </w:pPr>
      <w:r w:rsidRPr="00B24324">
        <w:t xml:space="preserve">a) </w:t>
      </w:r>
      <w:r w:rsidRPr="00B24324">
        <w:tab/>
        <w:t>oczywiste omyłki pisarskie,</w:t>
      </w:r>
    </w:p>
    <w:p w:rsidR="00B24324" w:rsidRPr="00B24324" w:rsidRDefault="00B24324" w:rsidP="005203C7">
      <w:pPr>
        <w:spacing w:after="0"/>
      </w:pPr>
      <w:r w:rsidRPr="00B24324">
        <w:t xml:space="preserve">b) </w:t>
      </w:r>
      <w:r w:rsidRPr="00B24324">
        <w:tab/>
        <w:t>oczywiste omyłki rachunkowe, z uwzględnieniem konsekwencji rachunkowych dokonanych poprawek,</w:t>
      </w:r>
    </w:p>
    <w:p w:rsidR="00B24324" w:rsidRPr="00B24324" w:rsidRDefault="00B24324" w:rsidP="005203C7">
      <w:pPr>
        <w:spacing w:after="0"/>
      </w:pPr>
      <w:r w:rsidRPr="00B24324">
        <w:t xml:space="preserve">c) </w:t>
      </w:r>
      <w:r w:rsidRPr="00B24324">
        <w:tab/>
        <w:t>inne omyłki polegające na niezgodności oferty z SIWZ, niepowodujące istotnych zmian w treści oferty,</w:t>
      </w:r>
      <w:r w:rsidR="001E067C">
        <w:t xml:space="preserve"> </w:t>
      </w:r>
      <w:r w:rsidRPr="00B24324">
        <w:t>niezwłocznie zawiadamiając o tym Wykonawcę, którego oferta została poprawiona.</w:t>
      </w:r>
    </w:p>
    <w:p w:rsidR="00B24324" w:rsidRDefault="00B24324" w:rsidP="005203C7">
      <w:pPr>
        <w:spacing w:after="0"/>
        <w:jc w:val="both"/>
      </w:pPr>
      <w:r w:rsidRPr="00B24324">
        <w:rPr>
          <w:b/>
        </w:rPr>
        <w:t>13.4.</w:t>
      </w:r>
      <w:r w:rsidRPr="00B24324">
        <w:tab/>
        <w:t>Zamawiający zastrzega sobie, że może najpierw dokonać oceny ofert, a następnie zbadać, czy Wykonawca, którego oferta została oceniona jako najkorzystniejsza, nie podlega wykluczeniu oraz spełnia warunki udziału w postępowaniu.</w:t>
      </w:r>
    </w:p>
    <w:p w:rsidR="005203C7" w:rsidRDefault="005203C7" w:rsidP="00B24324">
      <w:pPr>
        <w:rPr>
          <w:b/>
          <w:bCs/>
        </w:rPr>
      </w:pPr>
    </w:p>
    <w:p w:rsidR="00B24324" w:rsidRPr="00B24324" w:rsidRDefault="00B24324" w:rsidP="00B24324">
      <w:pPr>
        <w:rPr>
          <w:b/>
          <w:bCs/>
        </w:rPr>
      </w:pPr>
      <w:r w:rsidRPr="00B24324">
        <w:rPr>
          <w:b/>
          <w:bCs/>
        </w:rPr>
        <w:t>ROZDZIAŁ 14</w:t>
      </w:r>
    </w:p>
    <w:p w:rsidR="00B24324" w:rsidRPr="00B24324" w:rsidRDefault="00B24324" w:rsidP="00B24324">
      <w:pPr>
        <w:rPr>
          <w:b/>
          <w:bCs/>
        </w:rPr>
      </w:pPr>
      <w:r w:rsidRPr="00B24324">
        <w:rPr>
          <w:b/>
          <w:bCs/>
        </w:rPr>
        <w:t>OPIS KRYTERIÓW, KTÓRYMI ZAMAWIAJĄCY BĘDZIE SIĘ KIEROWAŁ PRZY WYBORZE OFERTY NAJKORZYSTNIEJSZEJ WRAZ Z PODANIEM WAG TYCH KRYTERIÓW I SPOSOBU OCENY OFERT</w:t>
      </w:r>
    </w:p>
    <w:p w:rsidR="00B24324" w:rsidRPr="00B24324" w:rsidRDefault="00B24324" w:rsidP="00B24324">
      <w:r w:rsidRPr="00B24324">
        <w:rPr>
          <w:b/>
        </w:rPr>
        <w:t xml:space="preserve">14. 1.  </w:t>
      </w:r>
      <w:r w:rsidRPr="00B24324">
        <w:t>Komisja przetargowa podda ocenie jedynie oferty nie podlegające odrzuceniu.</w:t>
      </w:r>
    </w:p>
    <w:p w:rsidR="00B24324" w:rsidRPr="00B24324" w:rsidRDefault="00B24324" w:rsidP="00B24324">
      <w:r w:rsidRPr="00B24324">
        <w:rPr>
          <w:b/>
        </w:rPr>
        <w:t>14.2.</w:t>
      </w:r>
      <w:r w:rsidRPr="00B24324">
        <w:t xml:space="preserve">   Kryterium oceny ofert nie podlega zmianie w toku postępowania.  </w:t>
      </w:r>
    </w:p>
    <w:p w:rsidR="00B24324" w:rsidRPr="00B24324" w:rsidRDefault="00B24324" w:rsidP="00B24324">
      <w:r w:rsidRPr="00B24324">
        <w:rPr>
          <w:b/>
        </w:rPr>
        <w:t>14.3.</w:t>
      </w:r>
      <w:r w:rsidRPr="00B24324">
        <w:t xml:space="preserve">   Przy wyborze najkorzystniejszej oferty zamawiający będzie kierował się następującymi kryteriami i ich wagami oraz w następujący sposób będzie oceniać spełnienie tych   kryteriów: </w:t>
      </w:r>
    </w:p>
    <w:p w:rsidR="00B24324" w:rsidRPr="00B24324" w:rsidRDefault="00B24324" w:rsidP="00B24324"/>
    <w:p w:rsidR="00B24324" w:rsidRPr="00B24324" w:rsidRDefault="00B24324" w:rsidP="00B24324">
      <w:r w:rsidRPr="00B24324">
        <w:t>1)</w:t>
      </w:r>
      <w:r w:rsidRPr="00B24324">
        <w:tab/>
        <w:t xml:space="preserve">Cena oferty brutto (Cn)  - 60%.   </w:t>
      </w:r>
    </w:p>
    <w:p w:rsidR="00B24324" w:rsidRPr="00B24324" w:rsidRDefault="00B24324" w:rsidP="00B24324">
      <w:r w:rsidRPr="00B24324">
        <w:t xml:space="preserve">W zakresie ww.  kryterium oferta może uzyskać  max. 60 punktów. </w:t>
      </w:r>
    </w:p>
    <w:p w:rsidR="00B24324" w:rsidRPr="00B24324" w:rsidRDefault="00B24324" w:rsidP="00B24324">
      <w:r w:rsidRPr="00B24324">
        <w:t xml:space="preserve">a) Ocena punktowa w zakresie ww. kryterium zostanie dokonana zgodnie z formułą: </w:t>
      </w:r>
    </w:p>
    <w:p w:rsidR="00B24324" w:rsidRPr="00B24324" w:rsidRDefault="00B24324" w:rsidP="00B24324">
      <w:r w:rsidRPr="00B24324">
        <w:tab/>
      </w:r>
      <w:r w:rsidRPr="00B24324">
        <w:tab/>
      </w:r>
      <w:r w:rsidRPr="00B24324">
        <w:tab/>
      </w:r>
      <w:r w:rsidRPr="00B24324">
        <w:tab/>
        <w:t>1 punkt = 1 %</w:t>
      </w:r>
    </w:p>
    <w:p w:rsidR="00B24324" w:rsidRPr="00B24324" w:rsidRDefault="00B24324" w:rsidP="00B24324">
      <w:r w:rsidRPr="00B24324">
        <w:t xml:space="preserve">b) Ocena punktowa kryterium „cena oferty brutto” dokonana zostanie zgodnie                 </w:t>
      </w:r>
      <w:r w:rsidRPr="00B24324">
        <w:tab/>
        <w:t xml:space="preserve">     z  następujący wzorem:</w:t>
      </w:r>
    </w:p>
    <w:p w:rsidR="00B24324" w:rsidRPr="00B24324" w:rsidRDefault="00B24324" w:rsidP="00B24324">
      <w:r w:rsidRPr="00B24324">
        <w:t xml:space="preserve">                            cena oferowana brutto minimalna</w:t>
      </w:r>
    </w:p>
    <w:p w:rsidR="00B24324" w:rsidRPr="00B24324" w:rsidRDefault="00B24324" w:rsidP="00B24324">
      <w:r w:rsidRPr="00B24324">
        <w:t>CENA (Cn)  = ------------------------------------------------   x 60</w:t>
      </w:r>
    </w:p>
    <w:p w:rsidR="00B24324" w:rsidRPr="00B24324" w:rsidRDefault="00B24324" w:rsidP="00B24324">
      <w:r w:rsidRPr="00B24324">
        <w:t xml:space="preserve">                            cena badanej oferty brutto</w:t>
      </w:r>
    </w:p>
    <w:p w:rsidR="00B24324" w:rsidRPr="00B24324" w:rsidRDefault="00B24324" w:rsidP="00B24324">
      <w:r w:rsidRPr="00B24324">
        <w:t xml:space="preserve">2)  Termin płatności faktury – </w:t>
      </w:r>
      <w:r w:rsidR="004C70D0">
        <w:t>4</w:t>
      </w:r>
      <w:r w:rsidRPr="00B24324">
        <w:t>0%</w:t>
      </w:r>
    </w:p>
    <w:p w:rsidR="00B24324" w:rsidRPr="00B24324" w:rsidRDefault="00B24324" w:rsidP="00B24324">
      <w:r w:rsidRPr="00B24324">
        <w:t>Kryterium termin płatności faktury dotyczy terminu wyrażonego w dniach roboczych  przy czym  deklarowany termin płatności  nie może być krótszy niż 14 dni i dłuższy niż 30 dni.</w:t>
      </w:r>
    </w:p>
    <w:p w:rsidR="00B24324" w:rsidRPr="00B24324" w:rsidRDefault="00B24324" w:rsidP="00B24324">
      <w:r w:rsidRPr="00B24324">
        <w:t xml:space="preserve">a) Ocena punktowa w zakresie ww. kryterium zostanie dokonana zgodnie z formułą: </w:t>
      </w:r>
    </w:p>
    <w:p w:rsidR="00B24324" w:rsidRPr="00B24324" w:rsidRDefault="00B24324" w:rsidP="00B24324">
      <w:r w:rsidRPr="00B24324">
        <w:tab/>
      </w:r>
      <w:r w:rsidRPr="00B24324">
        <w:tab/>
      </w:r>
      <w:r w:rsidRPr="00B24324">
        <w:tab/>
      </w:r>
      <w:r w:rsidRPr="00B24324">
        <w:tab/>
        <w:t>1 punkt = 1 %</w:t>
      </w:r>
    </w:p>
    <w:p w:rsidR="00B24324" w:rsidRPr="00B24324" w:rsidRDefault="00B24324" w:rsidP="00B24324">
      <w:r w:rsidRPr="00B24324">
        <w:tab/>
      </w:r>
    </w:p>
    <w:p w:rsidR="00B24324" w:rsidRPr="00B24324" w:rsidRDefault="00B24324" w:rsidP="00B24324">
      <w:r w:rsidRPr="00B24324">
        <w:t>b) Ocena punktowa kryterium „ terminu płatności” dokonana zostanie zgodnie z  następujący wzorem:</w:t>
      </w:r>
    </w:p>
    <w:p w:rsidR="00B24324" w:rsidRPr="00B24324" w:rsidRDefault="00B24324" w:rsidP="00B24324"/>
    <w:p w:rsidR="00B24324" w:rsidRPr="00B24324" w:rsidRDefault="00B24324" w:rsidP="00B24324">
      <w:r w:rsidRPr="00B24324">
        <w:t xml:space="preserve">                                                     </w:t>
      </w:r>
      <w:r w:rsidR="00F60F23">
        <w:tab/>
      </w:r>
      <w:r w:rsidRPr="00B24324">
        <w:t>Tb – termin płatności określony w ocenianej ofercie.</w:t>
      </w:r>
    </w:p>
    <w:p w:rsidR="00B24324" w:rsidRPr="00B24324" w:rsidRDefault="00B24324" w:rsidP="00B24324">
      <w:r w:rsidRPr="00B24324">
        <w:t xml:space="preserve">Termin płatności faktury Tp  = ------------------------------------------------------------------  x </w:t>
      </w:r>
      <w:r w:rsidR="004C70D0">
        <w:t>4</w:t>
      </w:r>
      <w:r w:rsidRPr="00B24324">
        <w:t>0</w:t>
      </w:r>
    </w:p>
    <w:p w:rsidR="00B24324" w:rsidRPr="00B24324" w:rsidRDefault="00B24324" w:rsidP="00F60F23">
      <w:pPr>
        <w:ind w:left="2124" w:firstLine="708"/>
      </w:pPr>
      <w:r w:rsidRPr="00B24324">
        <w:t>Tp- najdłuższy termin płatności spośród złożonych ofert</w:t>
      </w:r>
    </w:p>
    <w:p w:rsidR="005203C7" w:rsidRDefault="005203C7" w:rsidP="00B24324"/>
    <w:p w:rsidR="00B24324" w:rsidRPr="00B24324" w:rsidRDefault="00B24324" w:rsidP="00B24324">
      <w:r w:rsidRPr="00B24324">
        <w:t>4)  Za najkorzystniejszą uznana zostanie oferta z najwyższą ilością uzyskanych punktów, spełniająca wymagania  Pzp oraz niniejszej siwz wg wzoru:</w:t>
      </w:r>
    </w:p>
    <w:p w:rsidR="00B24324" w:rsidRPr="00B24324" w:rsidRDefault="00B24324" w:rsidP="00B24324">
      <w:r w:rsidRPr="00B24324">
        <w:t>Punktacja oferty (Po) = Cn + Tp</w:t>
      </w:r>
    </w:p>
    <w:p w:rsidR="00B24324" w:rsidRPr="00B24324" w:rsidRDefault="00B24324" w:rsidP="00B24324">
      <w:r w:rsidRPr="00B24324">
        <w:t>Zamawiający  zastosuje  zaokrąglanie  wyników do dwóch miejsc po przecinku.</w:t>
      </w:r>
    </w:p>
    <w:p w:rsidR="00B24324" w:rsidRPr="00B24324" w:rsidRDefault="00B24324" w:rsidP="00B24324">
      <w:r w:rsidRPr="00B24324">
        <w:t>Oferta   może uzyskać  maksymalnie 100 punktów</w:t>
      </w:r>
    </w:p>
    <w:p w:rsidR="00B24324" w:rsidRPr="00B24324" w:rsidRDefault="00B24324" w:rsidP="00212879">
      <w:pPr>
        <w:jc w:val="both"/>
        <w:rPr>
          <w:b/>
        </w:rPr>
      </w:pPr>
      <w:r w:rsidRPr="00B24324">
        <w:rPr>
          <w:b/>
        </w:rPr>
        <w:t>14.4.</w:t>
      </w:r>
      <w:r w:rsidRPr="00B24324">
        <w:rPr>
          <w:b/>
        </w:rPr>
        <w:tab/>
      </w:r>
      <w:r w:rsidRPr="00B24324">
        <w:t xml:space="preserve">Za najkorzystniejszą ofertę uznana zostanie oferta, która uzyska największą sumę  przyznanych punktów w oparciu o ustalone kryteria. </w:t>
      </w:r>
    </w:p>
    <w:p w:rsidR="005203C7" w:rsidRDefault="005203C7" w:rsidP="00B24324">
      <w:pPr>
        <w:rPr>
          <w:b/>
          <w:bCs/>
        </w:rPr>
      </w:pPr>
    </w:p>
    <w:p w:rsidR="00B24324" w:rsidRPr="00B24324" w:rsidRDefault="00B24324" w:rsidP="00B24324">
      <w:pPr>
        <w:rPr>
          <w:b/>
          <w:bCs/>
        </w:rPr>
      </w:pPr>
      <w:r w:rsidRPr="00B24324">
        <w:rPr>
          <w:b/>
          <w:bCs/>
        </w:rPr>
        <w:t>ROZDZIAŁ 15</w:t>
      </w:r>
    </w:p>
    <w:p w:rsidR="00B24324" w:rsidRPr="00B24324" w:rsidRDefault="00B24324" w:rsidP="00B24324">
      <w:pPr>
        <w:rPr>
          <w:b/>
          <w:bCs/>
        </w:rPr>
      </w:pPr>
      <w:r w:rsidRPr="00B24324">
        <w:rPr>
          <w:b/>
          <w:bCs/>
        </w:rPr>
        <w:t>UDZIELENIE ZAMÓWIENIA</w:t>
      </w:r>
    </w:p>
    <w:p w:rsidR="00B24324" w:rsidRPr="00B24324" w:rsidRDefault="00B24324" w:rsidP="00212879">
      <w:pPr>
        <w:jc w:val="both"/>
      </w:pPr>
      <w:r w:rsidRPr="00B24324">
        <w:rPr>
          <w:b/>
        </w:rPr>
        <w:t>15.1.</w:t>
      </w:r>
      <w:r w:rsidRPr="00B24324">
        <w:tab/>
        <w:t>Zamawiający udzieli zamówienia Wykonawcy, którego oferta została wybrana jako najkorzystniejsza.</w:t>
      </w:r>
    </w:p>
    <w:p w:rsidR="00B24324" w:rsidRPr="00B24324" w:rsidRDefault="00B24324" w:rsidP="00212879">
      <w:pPr>
        <w:jc w:val="both"/>
      </w:pPr>
      <w:r w:rsidRPr="00B24324">
        <w:rPr>
          <w:b/>
        </w:rPr>
        <w:t>15.2</w:t>
      </w:r>
      <w:r w:rsidRPr="00B24324">
        <w:t>.</w:t>
      </w:r>
      <w:r w:rsidRPr="00B24324">
        <w:tab/>
        <w:t xml:space="preserve">Zamawiający poinformuje niezwłocznie wszystkich Wykonawców, którzy złożyli oferty w postępowaniu o wyborze najkorzystniejszej oferty  w zakresie o którym mowa w art.92 ust.1 pkt 1-7   ustawy Pzp, a także zamieści informacje w zakresie o którym mowa w   art.92 ust.2 ustawy na własnej stronie internetowej: </w:t>
      </w:r>
      <w:r w:rsidR="00212879">
        <w:t>http://</w:t>
      </w:r>
      <w:r w:rsidR="005203C7">
        <w:t>bip.szydlowo-maz.pl</w:t>
      </w:r>
    </w:p>
    <w:p w:rsidR="00B24324" w:rsidRPr="00B24324" w:rsidRDefault="00B24324" w:rsidP="00B24324">
      <w:pPr>
        <w:rPr>
          <w:b/>
          <w:bCs/>
        </w:rPr>
      </w:pPr>
      <w:r w:rsidRPr="00B24324">
        <w:rPr>
          <w:b/>
          <w:bCs/>
        </w:rPr>
        <w:t>ROZDZIAŁ 16</w:t>
      </w:r>
    </w:p>
    <w:p w:rsidR="00B24324" w:rsidRPr="00B24324" w:rsidRDefault="00B24324" w:rsidP="00B24324">
      <w:pPr>
        <w:rPr>
          <w:b/>
          <w:bCs/>
        </w:rPr>
      </w:pPr>
      <w:r w:rsidRPr="00B24324">
        <w:rPr>
          <w:b/>
          <w:bCs/>
        </w:rPr>
        <w:t xml:space="preserve">INFORMACJE O FORMALNOŚCIACH, JAKIE POWINNY ZOSTAĆ DOPEŁNIONE </w:t>
      </w:r>
    </w:p>
    <w:p w:rsidR="00B24324" w:rsidRPr="00B24324" w:rsidRDefault="00B24324" w:rsidP="00B24324">
      <w:pPr>
        <w:rPr>
          <w:b/>
          <w:bCs/>
        </w:rPr>
      </w:pPr>
      <w:r w:rsidRPr="00B24324">
        <w:rPr>
          <w:b/>
          <w:bCs/>
        </w:rPr>
        <w:t>PO WYBORZE OFERTY W CELU ZAWARCIA UMOWY</w:t>
      </w:r>
    </w:p>
    <w:p w:rsidR="00B24324" w:rsidRPr="00B24324" w:rsidRDefault="00B24324" w:rsidP="00212879">
      <w:pPr>
        <w:jc w:val="both"/>
      </w:pPr>
      <w:r w:rsidRPr="00B24324">
        <w:rPr>
          <w:b/>
        </w:rPr>
        <w:t>16.1.</w:t>
      </w:r>
      <w:r w:rsidRPr="00B24324">
        <w:tab/>
        <w:t>Osoby reprezentujące Wykonawcę przy podpisywaniu umowy powinny posiadać ze sobą dokumenty potwierdzające ich umocowanie do reprezentowania Wykonawcy, o ile umocowanie to nie będzie wynikać z dokumentów załączonych do oferty.</w:t>
      </w:r>
    </w:p>
    <w:p w:rsidR="00B24324" w:rsidRDefault="00B24324" w:rsidP="00212879">
      <w:pPr>
        <w:jc w:val="both"/>
      </w:pPr>
      <w:r w:rsidRPr="00B24324">
        <w:rPr>
          <w:b/>
        </w:rPr>
        <w:t>16.2.</w:t>
      </w:r>
      <w:r w:rsidRPr="00B24324">
        <w:tab/>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B24324" w:rsidRPr="00B24324" w:rsidRDefault="00B24324" w:rsidP="00B24324">
      <w:pPr>
        <w:rPr>
          <w:b/>
          <w:bCs/>
        </w:rPr>
      </w:pPr>
      <w:r w:rsidRPr="00B24324">
        <w:rPr>
          <w:b/>
          <w:bCs/>
        </w:rPr>
        <w:t>ROZDZIAŁ 17</w:t>
      </w:r>
    </w:p>
    <w:p w:rsidR="00B24324" w:rsidRPr="00B24324" w:rsidRDefault="00B24324" w:rsidP="00B24324">
      <w:pPr>
        <w:rPr>
          <w:b/>
          <w:bCs/>
        </w:rPr>
      </w:pPr>
      <w:r w:rsidRPr="00B24324">
        <w:rPr>
          <w:b/>
          <w:bCs/>
        </w:rPr>
        <w:t>WYMAGANIA DOTYCZĄCE ZABEZPIECZENIA NALEŻYTEGO WYKONANIA UMOWY</w:t>
      </w:r>
    </w:p>
    <w:p w:rsidR="009F0EFE" w:rsidRPr="009F0EFE" w:rsidRDefault="009F0EFE" w:rsidP="009F0EFE">
      <w:pPr>
        <w:rPr>
          <w:bCs/>
        </w:rPr>
      </w:pPr>
      <w:r w:rsidRPr="009F0EFE">
        <w:rPr>
          <w:bCs/>
        </w:rPr>
        <w:t>Zamawiający nie żąda wniesienia zabezpieczenia należytego wykonania umowy.</w:t>
      </w:r>
    </w:p>
    <w:p w:rsidR="009F0EFE" w:rsidRDefault="009F0EFE" w:rsidP="00B24324">
      <w:pPr>
        <w:rPr>
          <w:b/>
          <w:bCs/>
        </w:rPr>
      </w:pPr>
    </w:p>
    <w:p w:rsidR="00B24324" w:rsidRDefault="00B24324" w:rsidP="00B24324">
      <w:pPr>
        <w:rPr>
          <w:b/>
          <w:bCs/>
        </w:rPr>
      </w:pPr>
      <w:r w:rsidRPr="00B24324">
        <w:rPr>
          <w:b/>
          <w:bCs/>
        </w:rPr>
        <w:t>ROZDZIAŁ 18</w:t>
      </w:r>
    </w:p>
    <w:p w:rsidR="00B24324" w:rsidRPr="00B24324" w:rsidRDefault="00B24324" w:rsidP="00B24324">
      <w:pPr>
        <w:rPr>
          <w:b/>
          <w:bCs/>
        </w:rPr>
      </w:pPr>
      <w:r w:rsidRPr="00B24324">
        <w:rPr>
          <w:b/>
          <w:bCs/>
        </w:rPr>
        <w:t>POSTANOWIENIA UMOWY</w:t>
      </w:r>
    </w:p>
    <w:p w:rsidR="00B24324" w:rsidRPr="008E0777" w:rsidRDefault="00B24324" w:rsidP="00B24324">
      <w:pPr>
        <w:rPr>
          <w:b/>
        </w:rPr>
      </w:pPr>
      <w:r w:rsidRPr="00B24324">
        <w:rPr>
          <w:b/>
        </w:rPr>
        <w:t>18.1</w:t>
      </w:r>
      <w:r w:rsidRPr="00B24324">
        <w:t>.</w:t>
      </w:r>
      <w:r w:rsidRPr="00B24324">
        <w:tab/>
        <w:t xml:space="preserve">Istotne Postanowienia Umowy stanowią </w:t>
      </w:r>
      <w:r w:rsidRPr="008E0777">
        <w:rPr>
          <w:b/>
        </w:rPr>
        <w:t>Załącznik</w:t>
      </w:r>
      <w:r w:rsidR="00D12B18">
        <w:rPr>
          <w:b/>
        </w:rPr>
        <w:t xml:space="preserve"> </w:t>
      </w:r>
      <w:r w:rsidRPr="008E0777">
        <w:rPr>
          <w:b/>
        </w:rPr>
        <w:t xml:space="preserve">Nr </w:t>
      </w:r>
      <w:r w:rsidR="00BD5B4E">
        <w:rPr>
          <w:b/>
        </w:rPr>
        <w:t>1</w:t>
      </w:r>
      <w:r w:rsidRPr="008E0777">
        <w:rPr>
          <w:b/>
        </w:rPr>
        <w:t xml:space="preserve"> do SIWZ.</w:t>
      </w:r>
    </w:p>
    <w:p w:rsidR="00B24324" w:rsidRPr="00B24324" w:rsidRDefault="00B24324" w:rsidP="00B24324">
      <w:r w:rsidRPr="00B24324">
        <w:rPr>
          <w:b/>
        </w:rPr>
        <w:t>18.2.</w:t>
      </w:r>
      <w:r w:rsidRPr="00B24324">
        <w:tab/>
        <w:t>Z wykonawcą, którego oferta zostanie uznana za najkorzystniejszą, zostanie zawarta umowa, na warunkach, o których mowa w pkt 18.1.</w:t>
      </w:r>
    </w:p>
    <w:p w:rsidR="00B24324" w:rsidRPr="00B24324" w:rsidRDefault="00B24324" w:rsidP="00B24324">
      <w:pPr>
        <w:rPr>
          <w:b/>
          <w:bCs/>
        </w:rPr>
      </w:pPr>
      <w:r w:rsidRPr="00B24324">
        <w:rPr>
          <w:b/>
          <w:bCs/>
        </w:rPr>
        <w:t>ROZDZIAŁ 19</w:t>
      </w:r>
    </w:p>
    <w:p w:rsidR="00B24324" w:rsidRPr="00B24324" w:rsidRDefault="00B24324" w:rsidP="00B24324">
      <w:pPr>
        <w:rPr>
          <w:b/>
          <w:bCs/>
        </w:rPr>
      </w:pPr>
      <w:r w:rsidRPr="00B24324">
        <w:rPr>
          <w:b/>
          <w:bCs/>
        </w:rPr>
        <w:t>OPIS SPOSOBU UDZIELANIA WYJAŚNIEŃ I ZMIAN TREŚCI SIWZ</w:t>
      </w:r>
    </w:p>
    <w:p w:rsidR="00B24324" w:rsidRPr="00B24324" w:rsidRDefault="00B24324" w:rsidP="00B24324">
      <w:r w:rsidRPr="00B24324">
        <w:rPr>
          <w:b/>
        </w:rPr>
        <w:t>19.1.</w:t>
      </w:r>
      <w:r w:rsidRPr="00B24324">
        <w:tab/>
        <w:t>Wykonawca może zwrócić się do Zamawiającego z wnioskiem o wyjaśnienie treści SIWZ.</w:t>
      </w:r>
    </w:p>
    <w:p w:rsidR="00B24324" w:rsidRPr="00B24324" w:rsidRDefault="00B24324" w:rsidP="008E0777">
      <w:pPr>
        <w:jc w:val="both"/>
      </w:pPr>
      <w:r w:rsidRPr="00B24324">
        <w:rPr>
          <w:b/>
        </w:rPr>
        <w:t>19.2.</w:t>
      </w:r>
      <w:r w:rsidRPr="00B24324">
        <w:tab/>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pod warunkiem, że wniosek o wyjaśnienie treści SIWZ wpłynął do Zamawiającego nie później niż do końca dnia, w którym upływa połowa wyznaczonego terminu składania ofert.</w:t>
      </w:r>
    </w:p>
    <w:p w:rsidR="00B24324" w:rsidRPr="00B24324" w:rsidRDefault="00B24324" w:rsidP="00B24324">
      <w:r w:rsidRPr="00B24324">
        <w:rPr>
          <w:b/>
        </w:rPr>
        <w:t>19.3.</w:t>
      </w:r>
      <w:r w:rsidRPr="00B24324">
        <w:tab/>
        <w:t>Zamawiający może przed upływem terminu składania ofert zmienić treść SIWZ. Zmianę SIWZ Zamawiający przekaże niezwłocznie Wykonawcom, którym przekazano SIWZ oraz zamieści tę zmianę na własnej stronie internetowej.</w:t>
      </w:r>
    </w:p>
    <w:p w:rsidR="00B24324" w:rsidRPr="00B24324" w:rsidRDefault="00B24324" w:rsidP="008E0777">
      <w:pPr>
        <w:jc w:val="both"/>
      </w:pPr>
      <w:r w:rsidRPr="00B24324">
        <w:rPr>
          <w:b/>
        </w:rPr>
        <w:t>19.4.</w:t>
      </w:r>
      <w:r w:rsidRPr="00B24324">
        <w:tab/>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w:t>
      </w:r>
    </w:p>
    <w:p w:rsidR="00B24324" w:rsidRPr="00B24324" w:rsidRDefault="00B24324" w:rsidP="008E0777">
      <w:pPr>
        <w:jc w:val="both"/>
      </w:pPr>
      <w:r w:rsidRPr="00B24324">
        <w:rPr>
          <w:b/>
        </w:rPr>
        <w:t>19.5.</w:t>
      </w:r>
      <w:r w:rsidRPr="00B24324">
        <w:tab/>
        <w:t>W przypadku rozbieżności pomiędzy treścią SIWZ a treścią udzielonych wyjaśnień i zmian, jako obowiązującą należy przyjąć treść informacji zawierającej późniejsze oświadczenie Zamawiającego.</w:t>
      </w:r>
    </w:p>
    <w:p w:rsidR="00B12036" w:rsidRDefault="00B12036" w:rsidP="00B24324">
      <w:pPr>
        <w:rPr>
          <w:b/>
          <w:bCs/>
        </w:rPr>
      </w:pPr>
    </w:p>
    <w:p w:rsidR="00B24324" w:rsidRPr="00B24324" w:rsidRDefault="00B24324" w:rsidP="00B24324">
      <w:pPr>
        <w:rPr>
          <w:b/>
          <w:bCs/>
        </w:rPr>
      </w:pPr>
      <w:r w:rsidRPr="00B24324">
        <w:rPr>
          <w:b/>
          <w:bCs/>
        </w:rPr>
        <w:t>ROZDZIAŁ 20</w:t>
      </w:r>
    </w:p>
    <w:p w:rsidR="00B24324" w:rsidRPr="00B24324" w:rsidRDefault="00B24324" w:rsidP="00B24324">
      <w:pPr>
        <w:rPr>
          <w:b/>
          <w:bCs/>
        </w:rPr>
      </w:pPr>
      <w:r w:rsidRPr="00B24324">
        <w:rPr>
          <w:b/>
          <w:bCs/>
        </w:rPr>
        <w:t>INFORMACJE O SPOSOBIE POROZUMIEWANIA SIĘ ZAMAWIAJĄCEGO Z WYKONAWCAMI</w:t>
      </w:r>
    </w:p>
    <w:p w:rsidR="00B24324" w:rsidRPr="00B24324" w:rsidRDefault="00B24324" w:rsidP="00B24324">
      <w:r w:rsidRPr="00B24324">
        <w:rPr>
          <w:b/>
        </w:rPr>
        <w:t>20.1.</w:t>
      </w:r>
      <w:r w:rsidRPr="00B24324">
        <w:rPr>
          <w:b/>
        </w:rPr>
        <w:tab/>
      </w:r>
      <w:r w:rsidRPr="00B24324">
        <w:t>Postępowanie jest prowadzone w języku polskim.</w:t>
      </w:r>
    </w:p>
    <w:p w:rsidR="00B24324" w:rsidRPr="00B24324" w:rsidRDefault="00B24324" w:rsidP="008E0777">
      <w:pPr>
        <w:jc w:val="both"/>
      </w:pPr>
      <w:r w:rsidRPr="00B24324">
        <w:rPr>
          <w:b/>
        </w:rPr>
        <w:t>20.2.</w:t>
      </w:r>
      <w:r w:rsidRPr="00B24324">
        <w:tab/>
        <w:t>W postępowaniu o udzielenie zamówienia oświadczenia, wnioski, zawiadomienia oraz informacje (zwane dalej „korespondencją”) Zamawiający i Wykonawcy przekazują pisemnie, za pomocą faksu lub drogą elektroniczną.</w:t>
      </w:r>
    </w:p>
    <w:p w:rsidR="00B24324" w:rsidRPr="00B24324" w:rsidRDefault="00B24324" w:rsidP="008E0777">
      <w:pPr>
        <w:jc w:val="both"/>
      </w:pPr>
      <w:r w:rsidRPr="00B24324">
        <w:rPr>
          <w:b/>
        </w:rPr>
        <w:t>20.3</w:t>
      </w:r>
      <w:r w:rsidRPr="00B24324">
        <w:t>.</w:t>
      </w:r>
      <w:r w:rsidRPr="00B24324">
        <w:tab/>
        <w:t>Jeżeli Zamawiający lub Wykonawca przekazują korespondencję za pomocą faksu lub drogą elektroniczną, każda ze stron na żądanie drugiej strony potwierdza fakt jej otrzymania.</w:t>
      </w:r>
    </w:p>
    <w:p w:rsidR="00B24324" w:rsidRPr="00B24324" w:rsidRDefault="00B24324" w:rsidP="008E0777">
      <w:pPr>
        <w:jc w:val="both"/>
      </w:pPr>
      <w:r w:rsidRPr="00B24324">
        <w:rPr>
          <w:b/>
        </w:rPr>
        <w:t>20.4</w:t>
      </w:r>
      <w:r w:rsidRPr="00B24324">
        <w:t>.</w:t>
      </w:r>
      <w:r w:rsidRPr="00B24324">
        <w:tab/>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B24324" w:rsidRPr="00B24324" w:rsidRDefault="00B24324" w:rsidP="00B24324">
      <w:r w:rsidRPr="00B24324">
        <w:rPr>
          <w:b/>
        </w:rPr>
        <w:t>20.5</w:t>
      </w:r>
      <w:r w:rsidRPr="00B24324">
        <w:t>.</w:t>
      </w:r>
      <w:r w:rsidRPr="00B24324">
        <w:tab/>
        <w:t>Korespondencję związaną z niniejszym postępowaniem należy kierować na adres:</w:t>
      </w:r>
    </w:p>
    <w:p w:rsidR="00B24324" w:rsidRPr="00B24324" w:rsidRDefault="00B24324" w:rsidP="00B24324">
      <w:r w:rsidRPr="00B24324">
        <w:t xml:space="preserve">Urząd Gminy </w:t>
      </w:r>
      <w:r w:rsidR="00B12036">
        <w:t>Szydłowo</w:t>
      </w:r>
    </w:p>
    <w:p w:rsidR="00B24324" w:rsidRPr="00B24324" w:rsidRDefault="00B12036" w:rsidP="00B24324">
      <w:r>
        <w:t>ul. Mazowiecka 61</w:t>
      </w:r>
    </w:p>
    <w:p w:rsidR="00B24324" w:rsidRPr="00303FD8" w:rsidRDefault="008E0777" w:rsidP="00B24324">
      <w:r w:rsidRPr="00303FD8">
        <w:t>06</w:t>
      </w:r>
      <w:r w:rsidR="00B24324" w:rsidRPr="00303FD8">
        <w:t>-5</w:t>
      </w:r>
      <w:r w:rsidRPr="00303FD8">
        <w:t>1</w:t>
      </w:r>
      <w:r w:rsidR="00B12036">
        <w:t>6 Szydłowo</w:t>
      </w:r>
    </w:p>
    <w:p w:rsidR="00B24324" w:rsidRPr="00523857" w:rsidRDefault="00B24324" w:rsidP="00B24324">
      <w:r w:rsidRPr="00523857">
        <w:t>Faks</w:t>
      </w:r>
      <w:r w:rsidR="00966EDE" w:rsidRPr="00523857">
        <w:t>:</w:t>
      </w:r>
      <w:r w:rsidR="00B12036" w:rsidRPr="00523857">
        <w:t xml:space="preserve"> </w:t>
      </w:r>
      <w:r w:rsidR="007C4237" w:rsidRPr="00523857">
        <w:t>23</w:t>
      </w:r>
      <w:r w:rsidR="00B12036" w:rsidRPr="00523857">
        <w:t> </w:t>
      </w:r>
      <w:r w:rsidR="007C4237" w:rsidRPr="00523857">
        <w:t>654</w:t>
      </w:r>
      <w:r w:rsidR="00B12036" w:rsidRPr="00523857">
        <w:t xml:space="preserve"> 93 28</w:t>
      </w:r>
      <w:r w:rsidRPr="00523857">
        <w:t xml:space="preserve"> ; e-mail: </w:t>
      </w:r>
      <w:r w:rsidR="00B12036" w:rsidRPr="00523857">
        <w:t>gmina@szydlowo-maz.pl</w:t>
      </w:r>
    </w:p>
    <w:p w:rsidR="00B24324" w:rsidRDefault="00B24324" w:rsidP="00B24324">
      <w:pPr>
        <w:rPr>
          <w:b/>
        </w:rPr>
      </w:pPr>
      <w:r w:rsidRPr="00B24324">
        <w:rPr>
          <w:b/>
        </w:rPr>
        <w:t>20.6</w:t>
      </w:r>
      <w:r w:rsidRPr="00B24324">
        <w:t>.</w:t>
      </w:r>
      <w:r w:rsidRPr="00B24324">
        <w:tab/>
        <w:t xml:space="preserve">W korespondencji związanej z niniejszym postępowaniem Wykonawcy powinni posługiwać się znakiem postępowania: </w:t>
      </w:r>
      <w:r w:rsidR="007C4237">
        <w:rPr>
          <w:b/>
        </w:rPr>
        <w:t>GK</w:t>
      </w:r>
      <w:r w:rsidRPr="00B24324">
        <w:rPr>
          <w:b/>
        </w:rPr>
        <w:t>.271.</w:t>
      </w:r>
      <w:r w:rsidR="00BD5B4E">
        <w:rPr>
          <w:b/>
        </w:rPr>
        <w:t>4</w:t>
      </w:r>
      <w:r w:rsidRPr="00B24324">
        <w:rPr>
          <w:b/>
        </w:rPr>
        <w:t>.201</w:t>
      </w:r>
      <w:r w:rsidR="00AC0E6A">
        <w:rPr>
          <w:b/>
        </w:rPr>
        <w:t>9</w:t>
      </w:r>
      <w:r w:rsidRPr="00B24324">
        <w:rPr>
          <w:b/>
        </w:rPr>
        <w:t>.</w:t>
      </w:r>
    </w:p>
    <w:p w:rsidR="00C11E39" w:rsidRDefault="00C11E39" w:rsidP="00B24324">
      <w:pPr>
        <w:rPr>
          <w:b/>
        </w:rPr>
      </w:pPr>
    </w:p>
    <w:p w:rsidR="00B24324" w:rsidRPr="00B24324" w:rsidRDefault="00B24324" w:rsidP="00B24324">
      <w:pPr>
        <w:rPr>
          <w:b/>
          <w:bCs/>
        </w:rPr>
      </w:pPr>
      <w:r w:rsidRPr="00B24324">
        <w:rPr>
          <w:b/>
          <w:bCs/>
        </w:rPr>
        <w:t>ROZDZIAŁ 21</w:t>
      </w:r>
    </w:p>
    <w:p w:rsidR="00B24324" w:rsidRPr="00B24324" w:rsidRDefault="00B24324" w:rsidP="00B24324">
      <w:pPr>
        <w:rPr>
          <w:b/>
          <w:bCs/>
        </w:rPr>
      </w:pPr>
      <w:r w:rsidRPr="00B24324">
        <w:rPr>
          <w:b/>
          <w:bCs/>
        </w:rPr>
        <w:t>POUCZENIE O ŚRODKACH OCHRONY PRAWNEJ</w:t>
      </w:r>
    </w:p>
    <w:p w:rsidR="00B24324" w:rsidRPr="00B24324" w:rsidRDefault="00B24324" w:rsidP="007C4237">
      <w:pPr>
        <w:jc w:val="both"/>
      </w:pPr>
      <w:r w:rsidRPr="00B24324">
        <w:rPr>
          <w:b/>
        </w:rPr>
        <w:t>21.1.</w:t>
      </w:r>
      <w:r w:rsidRPr="00B24324">
        <w:tab/>
        <w:t>Szczegółowe  uregulowania  dotyczące  środków  ochrony prawnej zawarte  są w dziale VI ustawy  z 29.01.2004 roku  Prawo zamówień  publicznych (Dz.U. z 2018 roku poz. 1986</w:t>
      </w:r>
      <w:r w:rsidR="00C11E39">
        <w:t xml:space="preserve"> ze zm.</w:t>
      </w:r>
      <w:r w:rsidRPr="00B24324">
        <w:t xml:space="preserve">).                                              </w:t>
      </w:r>
    </w:p>
    <w:p w:rsidR="00B12036" w:rsidRDefault="00B12036" w:rsidP="00B24324">
      <w:pPr>
        <w:rPr>
          <w:b/>
          <w:bCs/>
        </w:rPr>
      </w:pPr>
    </w:p>
    <w:p w:rsidR="00B24324" w:rsidRPr="00B24324" w:rsidRDefault="00B24324" w:rsidP="00B24324">
      <w:pPr>
        <w:rPr>
          <w:b/>
          <w:bCs/>
        </w:rPr>
      </w:pPr>
      <w:r w:rsidRPr="00B24324">
        <w:rPr>
          <w:b/>
          <w:bCs/>
        </w:rPr>
        <w:t>ROZDZIAŁ 22</w:t>
      </w:r>
    </w:p>
    <w:p w:rsidR="00B24324" w:rsidRDefault="00B24324" w:rsidP="007C4237">
      <w:pPr>
        <w:jc w:val="both"/>
        <w:rPr>
          <w:bCs/>
        </w:rPr>
      </w:pPr>
      <w:r w:rsidRPr="00B24324">
        <w:rPr>
          <w:b/>
          <w:bCs/>
        </w:rPr>
        <w:t xml:space="preserve">22.1. </w:t>
      </w:r>
      <w:r w:rsidRPr="00B24324">
        <w:rPr>
          <w:bCs/>
        </w:rPr>
        <w:t>W sprawach  nieuregulowanych  niniejsz</w:t>
      </w:r>
      <w:r w:rsidR="007C4237">
        <w:rPr>
          <w:bCs/>
        </w:rPr>
        <w:t>ą</w:t>
      </w:r>
      <w:r w:rsidRPr="00B24324">
        <w:rPr>
          <w:bCs/>
        </w:rPr>
        <w:t xml:space="preserve">  SIWZ maja zastosowanie  przepisy ustawy  z             29.01.2004r. Prawo zamówień  publicznych  (Dz.U. z 2018 roku poz. 1986</w:t>
      </w:r>
      <w:r w:rsidR="00C11E39">
        <w:rPr>
          <w:bCs/>
        </w:rPr>
        <w:t xml:space="preserve"> ze zm.</w:t>
      </w:r>
      <w:r w:rsidRPr="00B24324">
        <w:rPr>
          <w:bCs/>
        </w:rPr>
        <w:t xml:space="preserve">)  i  aktów     wykonawczych oraz  przepisy Kodeksu Cywilnego. </w:t>
      </w:r>
    </w:p>
    <w:p w:rsidR="00B12036" w:rsidRDefault="00B12036" w:rsidP="00B24324">
      <w:pPr>
        <w:rPr>
          <w:b/>
          <w:bCs/>
        </w:rPr>
      </w:pPr>
    </w:p>
    <w:p w:rsidR="00B24324" w:rsidRPr="00B24324" w:rsidRDefault="00B24324" w:rsidP="00B24324">
      <w:pPr>
        <w:rPr>
          <w:b/>
          <w:bCs/>
        </w:rPr>
      </w:pPr>
      <w:r w:rsidRPr="00B24324">
        <w:rPr>
          <w:b/>
          <w:bCs/>
        </w:rPr>
        <w:t>ROZDZIAŁ 23</w:t>
      </w:r>
    </w:p>
    <w:p w:rsidR="00B24324" w:rsidRPr="00B24324" w:rsidRDefault="00B24324" w:rsidP="00B24324">
      <w:pPr>
        <w:rPr>
          <w:b/>
          <w:bCs/>
        </w:rPr>
      </w:pPr>
      <w:r w:rsidRPr="00B24324">
        <w:rPr>
          <w:b/>
          <w:bCs/>
        </w:rPr>
        <w:t>ZAŁĄCZNIKI DO SIWZ</w:t>
      </w:r>
    </w:p>
    <w:p w:rsidR="00B24324" w:rsidRPr="00B24324" w:rsidRDefault="00B24324" w:rsidP="00B24324">
      <w:r w:rsidRPr="00B24324">
        <w:t>Integralną częścią SIWZ są załączniki:</w:t>
      </w:r>
    </w:p>
    <w:p w:rsidR="00B24324" w:rsidRPr="00B24324" w:rsidRDefault="00B24324" w:rsidP="00B24324">
      <w:r w:rsidRPr="00B24324">
        <w:t xml:space="preserve">Załącznik Nr </w:t>
      </w:r>
      <w:r w:rsidR="00BD5B4E">
        <w:t>1</w:t>
      </w:r>
      <w:r w:rsidRPr="00B24324">
        <w:t xml:space="preserve">  – Istotne Postanowienia Umowy</w:t>
      </w:r>
    </w:p>
    <w:p w:rsidR="00B24324" w:rsidRPr="00B24324" w:rsidRDefault="00B24324" w:rsidP="00B24324">
      <w:r w:rsidRPr="00B24324">
        <w:t xml:space="preserve">Załącznik Nr </w:t>
      </w:r>
      <w:r w:rsidR="00BD5B4E">
        <w:t>2</w:t>
      </w:r>
      <w:r w:rsidRPr="00B24324">
        <w:t xml:space="preserve">  – Wzór oświadczenia o spełnianiu warunków udziału w postępowaniu</w:t>
      </w:r>
    </w:p>
    <w:p w:rsidR="00B24324" w:rsidRPr="00B24324" w:rsidRDefault="00B24324" w:rsidP="00B24324">
      <w:r w:rsidRPr="00B24324">
        <w:t xml:space="preserve">Załącznik Nr </w:t>
      </w:r>
      <w:r w:rsidR="00BD5B4E">
        <w:t>3</w:t>
      </w:r>
      <w:r w:rsidRPr="00B24324">
        <w:t xml:space="preserve">  – Wzór oświadczenia o braku podstaw do wykluczenia</w:t>
      </w:r>
    </w:p>
    <w:p w:rsidR="00B24324" w:rsidRPr="00B24324" w:rsidRDefault="00B24324" w:rsidP="00B24324">
      <w:r w:rsidRPr="00B24324">
        <w:t xml:space="preserve">Załącznik Nr </w:t>
      </w:r>
      <w:r w:rsidR="00BD5B4E">
        <w:t>4</w:t>
      </w:r>
      <w:r w:rsidRPr="00B24324">
        <w:t xml:space="preserve">  – Wzór informacji, że wykonawca nie należy/należy do grupy kapitałowej</w:t>
      </w:r>
    </w:p>
    <w:p w:rsidR="00B24324" w:rsidRPr="00B24324" w:rsidRDefault="00B24324" w:rsidP="00B24324">
      <w:r w:rsidRPr="00B24324">
        <w:t xml:space="preserve">Załącznik Nr </w:t>
      </w:r>
      <w:r w:rsidR="00BD5B4E">
        <w:t>5</w:t>
      </w:r>
      <w:r w:rsidRPr="00B24324">
        <w:t xml:space="preserve">  – Wzór wykazu narzędzi,</w:t>
      </w:r>
    </w:p>
    <w:p w:rsidR="00B24324" w:rsidRPr="00B24324" w:rsidRDefault="00B24324" w:rsidP="00B24324">
      <w:r w:rsidRPr="00B24324">
        <w:t xml:space="preserve">Załącznik Nr </w:t>
      </w:r>
      <w:r w:rsidR="00BD5B4E">
        <w:t>6</w:t>
      </w:r>
      <w:r w:rsidRPr="00B24324">
        <w:t xml:space="preserve">  – Wzór Formularza Ofertowego</w:t>
      </w:r>
    </w:p>
    <w:sectPr w:rsidR="00B24324" w:rsidRPr="00B24324" w:rsidSect="002B76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4E" w:rsidRDefault="00BD5B4E">
      <w:pPr>
        <w:spacing w:after="0" w:line="240" w:lineRule="auto"/>
      </w:pPr>
      <w:r>
        <w:separator/>
      </w:r>
    </w:p>
  </w:endnote>
  <w:endnote w:type="continuationSeparator" w:id="0">
    <w:p w:rsidR="00BD5B4E" w:rsidRDefault="00B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4E" w:rsidRPr="002820AC" w:rsidRDefault="00BD5B4E" w:rsidP="00CA574E">
    <w:pPr>
      <w:pStyle w:val="Akapitzlist"/>
      <w:jc w:val="right"/>
    </w:pPr>
    <w:r>
      <w:rPr>
        <w:noProof/>
      </w:rPr>
      <w:fldChar w:fldCharType="begin"/>
    </w:r>
    <w:r>
      <w:rPr>
        <w:noProof/>
      </w:rPr>
      <w:instrText xml:space="preserve"> PAGE   \* MERGEFORMAT </w:instrText>
    </w:r>
    <w:r>
      <w:rPr>
        <w:noProof/>
      </w:rPr>
      <w:fldChar w:fldCharType="separate"/>
    </w:r>
    <w:r w:rsidR="009F0EF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4E" w:rsidRDefault="00BD5B4E">
      <w:pPr>
        <w:spacing w:after="0" w:line="240" w:lineRule="auto"/>
      </w:pPr>
      <w:r>
        <w:separator/>
      </w:r>
    </w:p>
  </w:footnote>
  <w:footnote w:type="continuationSeparator" w:id="0">
    <w:p w:rsidR="00BD5B4E" w:rsidRDefault="00BD5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5">
    <w:nsid w:val="0000001A"/>
    <w:multiLevelType w:val="singleLevel"/>
    <w:tmpl w:val="0000001A"/>
    <w:lvl w:ilvl="0">
      <w:start w:val="1"/>
      <w:numFmt w:val="lowerLetter"/>
      <w:lvlText w:val="%1)"/>
      <w:lvlJc w:val="left"/>
      <w:pPr>
        <w:tabs>
          <w:tab w:val="num" w:pos="1068"/>
        </w:tabs>
        <w:ind w:left="1068" w:hanging="360"/>
      </w:pPr>
    </w:lvl>
  </w:abstractNum>
  <w:abstractNum w:abstractNumId="6">
    <w:nsid w:val="03726E1A"/>
    <w:multiLevelType w:val="hybridMultilevel"/>
    <w:tmpl w:val="2D16E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C7407"/>
    <w:multiLevelType w:val="multilevel"/>
    <w:tmpl w:val="3AFADE20"/>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C82034A"/>
    <w:multiLevelType w:val="hybridMultilevel"/>
    <w:tmpl w:val="C1D6C65E"/>
    <w:lvl w:ilvl="0" w:tplc="AC1663EE">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F25A63"/>
    <w:multiLevelType w:val="hybridMultilevel"/>
    <w:tmpl w:val="AF68AA20"/>
    <w:lvl w:ilvl="0" w:tplc="1FF2F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1D347AAC"/>
    <w:multiLevelType w:val="hybridMultilevel"/>
    <w:tmpl w:val="3AA8924C"/>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1FBC24FD"/>
    <w:multiLevelType w:val="hybridMultilevel"/>
    <w:tmpl w:val="93F809E0"/>
    <w:lvl w:ilvl="0" w:tplc="889AF4FC">
      <w:start w:val="1"/>
      <w:numFmt w:val="bullet"/>
      <w:lvlText w:val=""/>
      <w:lvlJc w:val="left"/>
      <w:pPr>
        <w:ind w:left="720" w:hanging="360"/>
      </w:pPr>
      <w:rPr>
        <w:rFonts w:ascii="Symbol" w:hAnsi="Symbol" w:hint="default"/>
        <w:color w:val="auto"/>
      </w:rPr>
    </w:lvl>
    <w:lvl w:ilvl="1" w:tplc="889AF4FC">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22501F6C"/>
    <w:multiLevelType w:val="hybridMultilevel"/>
    <w:tmpl w:val="6F605296"/>
    <w:lvl w:ilvl="0" w:tplc="31722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2F2A52"/>
    <w:multiLevelType w:val="multilevel"/>
    <w:tmpl w:val="85B4AE16"/>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429F0349"/>
    <w:multiLevelType w:val="hybridMultilevel"/>
    <w:tmpl w:val="1842F30E"/>
    <w:lvl w:ilvl="0" w:tplc="C0BA27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491C6990"/>
    <w:multiLevelType w:val="singleLevel"/>
    <w:tmpl w:val="4B764832"/>
    <w:lvl w:ilvl="0">
      <w:start w:val="8"/>
      <w:numFmt w:val="decimal"/>
      <w:lvlText w:val="%1)"/>
      <w:lvlJc w:val="left"/>
      <w:pPr>
        <w:ind w:left="502" w:hanging="360"/>
      </w:pPr>
      <w:rPr>
        <w:rFonts w:hint="default"/>
        <w:strike w:val="0"/>
        <w:dstrike w:val="0"/>
        <w:color w:val="auto"/>
      </w:rPr>
    </w:lvl>
  </w:abstractNum>
  <w:abstractNum w:abstractNumId="28">
    <w:nsid w:val="4A625E9B"/>
    <w:multiLevelType w:val="multilevel"/>
    <w:tmpl w:val="B5D2DD3A"/>
    <w:numStyleLink w:val="Styl2"/>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42407B"/>
    <w:multiLevelType w:val="multilevel"/>
    <w:tmpl w:val="B5D2DD3A"/>
    <w:styleLink w:val="Styl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i w:val="0"/>
      </w:rPr>
    </w:lvl>
    <w:lvl w:ilvl="2">
      <w:start w:val="2"/>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5E5D6B73"/>
    <w:multiLevelType w:val="multilevel"/>
    <w:tmpl w:val="1C58E4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5ED60F19"/>
    <w:multiLevelType w:val="hybridMultilevel"/>
    <w:tmpl w:val="1C761F22"/>
    <w:lvl w:ilvl="0" w:tplc="CB5E83A0">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nsid w:val="65292CD1"/>
    <w:multiLevelType w:val="hybridMultilevel"/>
    <w:tmpl w:val="A030BE50"/>
    <w:lvl w:ilvl="0" w:tplc="889AF4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706D470F"/>
    <w:multiLevelType w:val="multilevel"/>
    <w:tmpl w:val="FDFA0104"/>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abstractNum w:abstractNumId="44">
    <w:nsid w:val="7E13623D"/>
    <w:multiLevelType w:val="multilevel"/>
    <w:tmpl w:val="CA04754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44"/>
  </w:num>
  <w:num w:numId="3">
    <w:abstractNumId w:val="25"/>
  </w:num>
  <w:num w:numId="4">
    <w:abstractNumId w:val="26"/>
  </w:num>
  <w:num w:numId="5">
    <w:abstractNumId w:val="7"/>
  </w:num>
  <w:num w:numId="6">
    <w:abstractNumId w:val="14"/>
  </w:num>
  <w:num w:numId="7">
    <w:abstractNumId w:val="28"/>
  </w:num>
  <w:num w:numId="8">
    <w:abstractNumId w:val="32"/>
  </w:num>
  <w:num w:numId="9">
    <w:abstractNumId w:val="22"/>
  </w:num>
  <w:num w:numId="10">
    <w:abstractNumId w:val="37"/>
  </w:num>
  <w:num w:numId="11">
    <w:abstractNumId w:val="9"/>
  </w:num>
  <w:num w:numId="12">
    <w:abstractNumId w:val="1"/>
  </w:num>
  <w:num w:numId="13">
    <w:abstractNumId w:val="2"/>
  </w:num>
  <w:num w:numId="14">
    <w:abstractNumId w:val="3"/>
  </w:num>
  <w:num w:numId="15">
    <w:abstractNumId w:val="30"/>
  </w:num>
  <w:num w:numId="16">
    <w:abstractNumId w:val="11"/>
  </w:num>
  <w:num w:numId="17">
    <w:abstractNumId w:val="41"/>
  </w:num>
  <w:num w:numId="18">
    <w:abstractNumId w:val="10"/>
  </w:num>
  <w:num w:numId="19">
    <w:abstractNumId w:val="42"/>
  </w:num>
  <w:num w:numId="20">
    <w:abstractNumId w:val="8"/>
  </w:num>
  <w:num w:numId="21">
    <w:abstractNumId w:val="21"/>
  </w:num>
  <w:num w:numId="22">
    <w:abstractNumId w:val="31"/>
  </w:num>
  <w:num w:numId="23">
    <w:abstractNumId w:val="24"/>
  </w:num>
  <w:num w:numId="24">
    <w:abstractNumId w:val="16"/>
  </w:num>
  <w:num w:numId="25">
    <w:abstractNumId w:val="36"/>
  </w:num>
  <w:num w:numId="26">
    <w:abstractNumId w:val="13"/>
  </w:num>
  <w:num w:numId="27">
    <w:abstractNumId w:val="39"/>
  </w:num>
  <w:num w:numId="28">
    <w:abstractNumId w:val="18"/>
  </w:num>
  <w:num w:numId="29">
    <w:abstractNumId w:val="35"/>
  </w:num>
  <w:num w:numId="30">
    <w:abstractNumId w:val="4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5"/>
  </w:num>
  <w:num w:numId="35">
    <w:abstractNumId w:val="43"/>
  </w:num>
  <w:num w:numId="36">
    <w:abstractNumId w:val="6"/>
  </w:num>
  <w:num w:numId="37">
    <w:abstractNumId w:val="27"/>
  </w:num>
  <w:num w:numId="38">
    <w:abstractNumId w:val="15"/>
  </w:num>
  <w:num w:numId="39">
    <w:abstractNumId w:val="38"/>
  </w:num>
  <w:num w:numId="40">
    <w:abstractNumId w:val="34"/>
  </w:num>
  <w:num w:numId="41">
    <w:abstractNumId w:val="29"/>
  </w:num>
  <w:num w:numId="42">
    <w:abstractNumId w:val="19"/>
  </w:num>
  <w:num w:numId="43">
    <w:abstractNumId w:val="12"/>
  </w:num>
  <w:num w:numId="44">
    <w:abstractNumId w:val="2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24"/>
    <w:rsid w:val="000024C8"/>
    <w:rsid w:val="00022EF9"/>
    <w:rsid w:val="00023CD2"/>
    <w:rsid w:val="00031CB9"/>
    <w:rsid w:val="00034F98"/>
    <w:rsid w:val="00055190"/>
    <w:rsid w:val="000574D4"/>
    <w:rsid w:val="0007169F"/>
    <w:rsid w:val="000E6916"/>
    <w:rsid w:val="00117B3D"/>
    <w:rsid w:val="00170749"/>
    <w:rsid w:val="00184C61"/>
    <w:rsid w:val="001E067C"/>
    <w:rsid w:val="00211B63"/>
    <w:rsid w:val="00212879"/>
    <w:rsid w:val="00223B88"/>
    <w:rsid w:val="002838D8"/>
    <w:rsid w:val="002B769C"/>
    <w:rsid w:val="002C00BC"/>
    <w:rsid w:val="002C0382"/>
    <w:rsid w:val="002C22EC"/>
    <w:rsid w:val="002C585B"/>
    <w:rsid w:val="00303FD8"/>
    <w:rsid w:val="00324C01"/>
    <w:rsid w:val="003526DB"/>
    <w:rsid w:val="0036635F"/>
    <w:rsid w:val="00380575"/>
    <w:rsid w:val="00387383"/>
    <w:rsid w:val="003A09FA"/>
    <w:rsid w:val="003C7609"/>
    <w:rsid w:val="003D0F46"/>
    <w:rsid w:val="00403FFB"/>
    <w:rsid w:val="004159E3"/>
    <w:rsid w:val="00426B57"/>
    <w:rsid w:val="00445588"/>
    <w:rsid w:val="00462674"/>
    <w:rsid w:val="0047571A"/>
    <w:rsid w:val="004B5ECA"/>
    <w:rsid w:val="004C70D0"/>
    <w:rsid w:val="004D24CB"/>
    <w:rsid w:val="004F6C6F"/>
    <w:rsid w:val="00514EBA"/>
    <w:rsid w:val="005203C7"/>
    <w:rsid w:val="00523857"/>
    <w:rsid w:val="005340F1"/>
    <w:rsid w:val="00536993"/>
    <w:rsid w:val="005C5DA1"/>
    <w:rsid w:val="00681C5C"/>
    <w:rsid w:val="00683F4D"/>
    <w:rsid w:val="00691AF2"/>
    <w:rsid w:val="006928C3"/>
    <w:rsid w:val="006D24CD"/>
    <w:rsid w:val="00733AD4"/>
    <w:rsid w:val="00742AC8"/>
    <w:rsid w:val="00745F52"/>
    <w:rsid w:val="00766154"/>
    <w:rsid w:val="00767FDF"/>
    <w:rsid w:val="007724D2"/>
    <w:rsid w:val="007C4237"/>
    <w:rsid w:val="007D288B"/>
    <w:rsid w:val="00812C89"/>
    <w:rsid w:val="00815FDB"/>
    <w:rsid w:val="008B03F0"/>
    <w:rsid w:val="008B4EFD"/>
    <w:rsid w:val="008D6EB5"/>
    <w:rsid w:val="008E03A7"/>
    <w:rsid w:val="008E0777"/>
    <w:rsid w:val="00900F23"/>
    <w:rsid w:val="00907BB4"/>
    <w:rsid w:val="009154E9"/>
    <w:rsid w:val="0095058C"/>
    <w:rsid w:val="009506AE"/>
    <w:rsid w:val="0095686E"/>
    <w:rsid w:val="00966EDE"/>
    <w:rsid w:val="0097349C"/>
    <w:rsid w:val="009F02C5"/>
    <w:rsid w:val="009F0EFE"/>
    <w:rsid w:val="00A20DA8"/>
    <w:rsid w:val="00A51F24"/>
    <w:rsid w:val="00AB017C"/>
    <w:rsid w:val="00AC0E6A"/>
    <w:rsid w:val="00B12036"/>
    <w:rsid w:val="00B24324"/>
    <w:rsid w:val="00B2506F"/>
    <w:rsid w:val="00B528E3"/>
    <w:rsid w:val="00B8020E"/>
    <w:rsid w:val="00BC10DD"/>
    <w:rsid w:val="00BD5B4E"/>
    <w:rsid w:val="00BD7DC8"/>
    <w:rsid w:val="00BF72FC"/>
    <w:rsid w:val="00C04AD2"/>
    <w:rsid w:val="00C11E39"/>
    <w:rsid w:val="00C36820"/>
    <w:rsid w:val="00C7724E"/>
    <w:rsid w:val="00CA574E"/>
    <w:rsid w:val="00CB2837"/>
    <w:rsid w:val="00CC1925"/>
    <w:rsid w:val="00CC2CF2"/>
    <w:rsid w:val="00D12B18"/>
    <w:rsid w:val="00D27637"/>
    <w:rsid w:val="00D51F72"/>
    <w:rsid w:val="00DA0EA7"/>
    <w:rsid w:val="00DA6132"/>
    <w:rsid w:val="00DC0962"/>
    <w:rsid w:val="00DE13BB"/>
    <w:rsid w:val="00DF6F13"/>
    <w:rsid w:val="00E23A6A"/>
    <w:rsid w:val="00E31762"/>
    <w:rsid w:val="00E4025E"/>
    <w:rsid w:val="00E858E9"/>
    <w:rsid w:val="00ED02FD"/>
    <w:rsid w:val="00ED2611"/>
    <w:rsid w:val="00EF1BEF"/>
    <w:rsid w:val="00EF52E0"/>
    <w:rsid w:val="00F204B3"/>
    <w:rsid w:val="00F226B0"/>
    <w:rsid w:val="00F60E61"/>
    <w:rsid w:val="00F60F23"/>
    <w:rsid w:val="00F75CAA"/>
    <w:rsid w:val="00F8183F"/>
    <w:rsid w:val="00FB5A19"/>
    <w:rsid w:val="00FF0B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4E9"/>
  </w:style>
  <w:style w:type="paragraph" w:styleId="Nagwek1">
    <w:name w:val="heading 1"/>
    <w:basedOn w:val="Normalny"/>
    <w:next w:val="Normalny"/>
    <w:link w:val="Nagwek1Znak"/>
    <w:uiPriority w:val="9"/>
    <w:qFormat/>
    <w:rsid w:val="00B2432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2">
    <w:name w:val="heading 2"/>
    <w:basedOn w:val="Normalny"/>
    <w:link w:val="Nagwek2Znak"/>
    <w:qFormat/>
    <w:rsid w:val="00B24324"/>
    <w:pPr>
      <w:keepNext/>
      <w:spacing w:after="0" w:line="240" w:lineRule="auto"/>
      <w:outlineLvl w:val="1"/>
    </w:pPr>
    <w:rPr>
      <w:rFonts w:ascii="Times New Roman" w:eastAsia="Times New Roman" w:hAnsi="Times New Roman" w:cs="Times New Roman"/>
      <w:b/>
      <w:bCs/>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4324"/>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B24324"/>
    <w:rPr>
      <w:rFonts w:ascii="Times New Roman" w:eastAsia="Times New Roman" w:hAnsi="Times New Roman" w:cs="Times New Roman"/>
      <w:b/>
      <w:bCs/>
      <w:sz w:val="26"/>
      <w:szCs w:val="20"/>
      <w:lang w:eastAsia="pl-PL"/>
    </w:rPr>
  </w:style>
  <w:style w:type="paragraph" w:customStyle="1" w:styleId="pkt">
    <w:name w:val="pkt"/>
    <w:basedOn w:val="Normalny"/>
    <w:rsid w:val="00B24324"/>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B24324"/>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B24324"/>
    <w:rPr>
      <w:rFonts w:ascii="Times New Roman" w:eastAsia="Times New Roman" w:hAnsi="Times New Roman" w:cs="Times New Roman"/>
      <w:b/>
      <w:bCs/>
      <w:sz w:val="24"/>
      <w:szCs w:val="20"/>
      <w:lang w:eastAsia="pl-PL"/>
    </w:rPr>
  </w:style>
  <w:style w:type="character" w:styleId="Hipercze">
    <w:name w:val="Hyperlink"/>
    <w:uiPriority w:val="99"/>
    <w:rsid w:val="00B24324"/>
    <w:rPr>
      <w:color w:val="0000FF"/>
      <w:u w:val="single"/>
    </w:rPr>
  </w:style>
  <w:style w:type="paragraph" w:styleId="Akapitzlist">
    <w:name w:val="List Paragraph"/>
    <w:basedOn w:val="Normalny"/>
    <w:uiPriority w:val="34"/>
    <w:qFormat/>
    <w:rsid w:val="00B24324"/>
    <w:pPr>
      <w:spacing w:after="0" w:line="240" w:lineRule="auto"/>
      <w:ind w:left="720"/>
      <w:contextualSpacing/>
    </w:pPr>
    <w:rPr>
      <w:lang w:eastAsia="pl-PL"/>
    </w:rPr>
  </w:style>
  <w:style w:type="paragraph" w:customStyle="1" w:styleId="Styl1">
    <w:name w:val="Styl1"/>
    <w:basedOn w:val="Normalny"/>
    <w:rsid w:val="00B24324"/>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alb">
    <w:name w:val="a_lb"/>
    <w:basedOn w:val="Domylnaczcionkaakapitu"/>
    <w:rsid w:val="00B24324"/>
  </w:style>
  <w:style w:type="paragraph" w:styleId="Tekstdymka">
    <w:name w:val="Balloon Text"/>
    <w:basedOn w:val="Normalny"/>
    <w:link w:val="TekstdymkaZnak"/>
    <w:uiPriority w:val="99"/>
    <w:semiHidden/>
    <w:unhideWhenUsed/>
    <w:rsid w:val="00B24324"/>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rsid w:val="00B24324"/>
    <w:rPr>
      <w:rFonts w:ascii="Segoe UI" w:hAnsi="Segoe UI" w:cs="Segoe UI"/>
      <w:sz w:val="18"/>
      <w:szCs w:val="18"/>
      <w:lang w:eastAsia="pl-PL"/>
    </w:rPr>
  </w:style>
  <w:style w:type="paragraph" w:customStyle="1" w:styleId="WW-Tekstpodstawowy2">
    <w:name w:val="WW-Tekst podstawowy 2"/>
    <w:basedOn w:val="Normalny"/>
    <w:rsid w:val="00B24324"/>
    <w:pPr>
      <w:suppressAutoHyphens/>
      <w:spacing w:after="0" w:line="240" w:lineRule="auto"/>
      <w:jc w:val="both"/>
    </w:pPr>
    <w:rPr>
      <w:rFonts w:ascii="Times New Roman" w:eastAsia="Times New Roman" w:hAnsi="Times New Roman" w:cs="Calibri"/>
      <w:sz w:val="24"/>
      <w:szCs w:val="20"/>
      <w:lang w:eastAsia="ar-SA"/>
    </w:rPr>
  </w:style>
  <w:style w:type="numbering" w:customStyle="1" w:styleId="Styl2">
    <w:name w:val="Styl2"/>
    <w:uiPriority w:val="99"/>
    <w:rsid w:val="00B24324"/>
    <w:pPr>
      <w:numPr>
        <w:numId w:val="8"/>
      </w:numPr>
    </w:pPr>
  </w:style>
  <w:style w:type="paragraph" w:styleId="Nagwek">
    <w:name w:val="header"/>
    <w:basedOn w:val="Normalny"/>
    <w:link w:val="NagwekZnak"/>
    <w:uiPriority w:val="99"/>
    <w:unhideWhenUsed/>
    <w:rsid w:val="00B24324"/>
    <w:pPr>
      <w:tabs>
        <w:tab w:val="center" w:pos="4536"/>
        <w:tab w:val="right" w:pos="9072"/>
      </w:tabs>
      <w:spacing w:after="0" w:line="240" w:lineRule="auto"/>
    </w:pPr>
    <w:rPr>
      <w:lang w:eastAsia="pl-PL"/>
    </w:rPr>
  </w:style>
  <w:style w:type="character" w:customStyle="1" w:styleId="NagwekZnak">
    <w:name w:val="Nagłówek Znak"/>
    <w:basedOn w:val="Domylnaczcionkaakapitu"/>
    <w:link w:val="Nagwek"/>
    <w:uiPriority w:val="99"/>
    <w:rsid w:val="00B24324"/>
    <w:rPr>
      <w:lang w:eastAsia="pl-PL"/>
    </w:rPr>
  </w:style>
  <w:style w:type="paragraph" w:styleId="Stopka">
    <w:name w:val="footer"/>
    <w:basedOn w:val="Normalny"/>
    <w:link w:val="StopkaZnak"/>
    <w:uiPriority w:val="99"/>
    <w:unhideWhenUsed/>
    <w:rsid w:val="00B24324"/>
    <w:pPr>
      <w:tabs>
        <w:tab w:val="center" w:pos="4536"/>
        <w:tab w:val="right" w:pos="9072"/>
      </w:tabs>
      <w:spacing w:after="0" w:line="240" w:lineRule="auto"/>
    </w:pPr>
    <w:rPr>
      <w:lang w:eastAsia="pl-PL"/>
    </w:rPr>
  </w:style>
  <w:style w:type="character" w:customStyle="1" w:styleId="StopkaZnak">
    <w:name w:val="Stopka Znak"/>
    <w:basedOn w:val="Domylnaczcionkaakapitu"/>
    <w:link w:val="Stopka"/>
    <w:uiPriority w:val="99"/>
    <w:rsid w:val="00B24324"/>
    <w:rPr>
      <w:lang w:eastAsia="pl-PL"/>
    </w:rPr>
  </w:style>
  <w:style w:type="character" w:customStyle="1" w:styleId="alb-s">
    <w:name w:val="a_lb-s"/>
    <w:basedOn w:val="Domylnaczcionkaakapitu"/>
    <w:rsid w:val="00B24324"/>
  </w:style>
  <w:style w:type="paragraph" w:styleId="NormalnyWeb">
    <w:name w:val="Normal (Web)"/>
    <w:basedOn w:val="Normalny"/>
    <w:uiPriority w:val="99"/>
    <w:unhideWhenUsed/>
    <w:rsid w:val="00B243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B24324"/>
  </w:style>
  <w:style w:type="paragraph" w:styleId="Bezodstpw">
    <w:name w:val="No Spacing"/>
    <w:uiPriority w:val="99"/>
    <w:qFormat/>
    <w:rsid w:val="00B24324"/>
    <w:pPr>
      <w:spacing w:after="0" w:line="240" w:lineRule="auto"/>
    </w:pPr>
    <w:rPr>
      <w:rFonts w:ascii="Calibri" w:eastAsia="Times New Roman" w:hAnsi="Calibri" w:cs="Calibri"/>
    </w:rPr>
  </w:style>
  <w:style w:type="paragraph" w:styleId="Tekstpodstawowy2">
    <w:name w:val="Body Text 2"/>
    <w:basedOn w:val="Normalny"/>
    <w:link w:val="Tekstpodstawowy2Znak"/>
    <w:uiPriority w:val="99"/>
    <w:semiHidden/>
    <w:unhideWhenUsed/>
    <w:rsid w:val="00B24324"/>
    <w:pPr>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B24324"/>
    <w:rPr>
      <w:lang w:eastAsia="pl-PL"/>
    </w:rPr>
  </w:style>
  <w:style w:type="paragraph" w:styleId="Tekstpodstawowy3">
    <w:name w:val="Body Text 3"/>
    <w:basedOn w:val="Normalny"/>
    <w:link w:val="Tekstpodstawowy3Znak"/>
    <w:uiPriority w:val="99"/>
    <w:unhideWhenUsed/>
    <w:rsid w:val="00B24324"/>
    <w:pPr>
      <w:spacing w:after="120" w:line="240" w:lineRule="auto"/>
    </w:pPr>
    <w:rPr>
      <w:sz w:val="16"/>
      <w:szCs w:val="16"/>
      <w:lang w:eastAsia="pl-PL"/>
    </w:rPr>
  </w:style>
  <w:style w:type="character" w:customStyle="1" w:styleId="Tekstpodstawowy3Znak">
    <w:name w:val="Tekst podstawowy 3 Znak"/>
    <w:basedOn w:val="Domylnaczcionkaakapitu"/>
    <w:link w:val="Tekstpodstawowy3"/>
    <w:uiPriority w:val="99"/>
    <w:rsid w:val="00B24324"/>
    <w:rPr>
      <w:sz w:val="16"/>
      <w:szCs w:val="16"/>
      <w:lang w:eastAsia="pl-PL"/>
    </w:rPr>
  </w:style>
  <w:style w:type="paragraph" w:styleId="Tekstpodstawowywcity2">
    <w:name w:val="Body Text Indent 2"/>
    <w:basedOn w:val="Normalny"/>
    <w:link w:val="Tekstpodstawowywcity2Znak"/>
    <w:uiPriority w:val="99"/>
    <w:semiHidden/>
    <w:unhideWhenUsed/>
    <w:rsid w:val="00B24324"/>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semiHidden/>
    <w:rsid w:val="00B24324"/>
    <w:rPr>
      <w:lang w:eastAsia="pl-PL"/>
    </w:rPr>
  </w:style>
  <w:style w:type="paragraph" w:styleId="Tekstprzypisudolnego">
    <w:name w:val="footnote text"/>
    <w:basedOn w:val="Normalny"/>
    <w:link w:val="TekstprzypisudolnegoZnak"/>
    <w:uiPriority w:val="99"/>
    <w:semiHidden/>
    <w:rsid w:val="00B2432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24324"/>
    <w:rPr>
      <w:rFonts w:ascii="Times New Roman" w:eastAsia="Times New Roman" w:hAnsi="Times New Roman" w:cs="Times New Roman"/>
      <w:sz w:val="20"/>
      <w:szCs w:val="20"/>
      <w:lang w:eastAsia="pl-PL"/>
    </w:rPr>
  </w:style>
  <w:style w:type="paragraph" w:styleId="Lista">
    <w:name w:val="List"/>
    <w:basedOn w:val="Normalny"/>
    <w:rsid w:val="00B24324"/>
    <w:pPr>
      <w:spacing w:after="0" w:line="240" w:lineRule="auto"/>
      <w:ind w:left="283" w:hanging="283"/>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24324"/>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24324"/>
    <w:rPr>
      <w:sz w:val="20"/>
      <w:szCs w:val="20"/>
      <w:lang w:eastAsia="pl-PL"/>
    </w:rPr>
  </w:style>
  <w:style w:type="character" w:styleId="Odwoanieprzypisukocowego">
    <w:name w:val="endnote reference"/>
    <w:basedOn w:val="Domylnaczcionkaakapitu"/>
    <w:uiPriority w:val="99"/>
    <w:semiHidden/>
    <w:unhideWhenUsed/>
    <w:rsid w:val="00B24324"/>
    <w:rPr>
      <w:vertAlign w:val="superscript"/>
    </w:rPr>
  </w:style>
  <w:style w:type="paragraph" w:customStyle="1" w:styleId="Tretekstupowka">
    <w:name w:val="Treść tekstu połówka"/>
    <w:basedOn w:val="Normalny"/>
    <w:rsid w:val="00B24324"/>
    <w:pPr>
      <w:suppressLineNumbers/>
      <w:tabs>
        <w:tab w:val="left" w:pos="567"/>
      </w:tabs>
      <w:spacing w:after="57" w:line="240" w:lineRule="auto"/>
      <w:jc w:val="both"/>
    </w:pPr>
    <w:rPr>
      <w:rFonts w:ascii="Arial Narrow" w:eastAsia="Times New Roman" w:hAnsi="Arial Narrow" w:cs="Times New Roman"/>
      <w:iCs/>
      <w:sz w:val="24"/>
      <w:szCs w:val="24"/>
      <w:lang w:eastAsia="ar-SA"/>
    </w:rPr>
  </w:style>
  <w:style w:type="numbering" w:customStyle="1" w:styleId="Bezlisty1">
    <w:name w:val="Bez listy1"/>
    <w:next w:val="Bezlisty"/>
    <w:uiPriority w:val="99"/>
    <w:semiHidden/>
    <w:unhideWhenUsed/>
    <w:rsid w:val="00B24324"/>
  </w:style>
  <w:style w:type="table" w:styleId="Tabela-Siatka">
    <w:name w:val="Table Grid"/>
    <w:basedOn w:val="Standardowy"/>
    <w:uiPriority w:val="59"/>
    <w:rsid w:val="00B2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4E9"/>
  </w:style>
  <w:style w:type="paragraph" w:styleId="Nagwek1">
    <w:name w:val="heading 1"/>
    <w:basedOn w:val="Normalny"/>
    <w:next w:val="Normalny"/>
    <w:link w:val="Nagwek1Znak"/>
    <w:uiPriority w:val="9"/>
    <w:qFormat/>
    <w:rsid w:val="00B2432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2">
    <w:name w:val="heading 2"/>
    <w:basedOn w:val="Normalny"/>
    <w:link w:val="Nagwek2Znak"/>
    <w:qFormat/>
    <w:rsid w:val="00B24324"/>
    <w:pPr>
      <w:keepNext/>
      <w:spacing w:after="0" w:line="240" w:lineRule="auto"/>
      <w:outlineLvl w:val="1"/>
    </w:pPr>
    <w:rPr>
      <w:rFonts w:ascii="Times New Roman" w:eastAsia="Times New Roman" w:hAnsi="Times New Roman" w:cs="Times New Roman"/>
      <w:b/>
      <w:bCs/>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4324"/>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B24324"/>
    <w:rPr>
      <w:rFonts w:ascii="Times New Roman" w:eastAsia="Times New Roman" w:hAnsi="Times New Roman" w:cs="Times New Roman"/>
      <w:b/>
      <w:bCs/>
      <w:sz w:val="26"/>
      <w:szCs w:val="20"/>
      <w:lang w:eastAsia="pl-PL"/>
    </w:rPr>
  </w:style>
  <w:style w:type="paragraph" w:customStyle="1" w:styleId="pkt">
    <w:name w:val="pkt"/>
    <w:basedOn w:val="Normalny"/>
    <w:rsid w:val="00B24324"/>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B24324"/>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B24324"/>
    <w:rPr>
      <w:rFonts w:ascii="Times New Roman" w:eastAsia="Times New Roman" w:hAnsi="Times New Roman" w:cs="Times New Roman"/>
      <w:b/>
      <w:bCs/>
      <w:sz w:val="24"/>
      <w:szCs w:val="20"/>
      <w:lang w:eastAsia="pl-PL"/>
    </w:rPr>
  </w:style>
  <w:style w:type="character" w:styleId="Hipercze">
    <w:name w:val="Hyperlink"/>
    <w:uiPriority w:val="99"/>
    <w:rsid w:val="00B24324"/>
    <w:rPr>
      <w:color w:val="0000FF"/>
      <w:u w:val="single"/>
    </w:rPr>
  </w:style>
  <w:style w:type="paragraph" w:styleId="Akapitzlist">
    <w:name w:val="List Paragraph"/>
    <w:basedOn w:val="Normalny"/>
    <w:uiPriority w:val="34"/>
    <w:qFormat/>
    <w:rsid w:val="00B24324"/>
    <w:pPr>
      <w:spacing w:after="0" w:line="240" w:lineRule="auto"/>
      <w:ind w:left="720"/>
      <w:contextualSpacing/>
    </w:pPr>
    <w:rPr>
      <w:lang w:eastAsia="pl-PL"/>
    </w:rPr>
  </w:style>
  <w:style w:type="paragraph" w:customStyle="1" w:styleId="Styl1">
    <w:name w:val="Styl1"/>
    <w:basedOn w:val="Normalny"/>
    <w:rsid w:val="00B24324"/>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alb">
    <w:name w:val="a_lb"/>
    <w:basedOn w:val="Domylnaczcionkaakapitu"/>
    <w:rsid w:val="00B24324"/>
  </w:style>
  <w:style w:type="paragraph" w:styleId="Tekstdymka">
    <w:name w:val="Balloon Text"/>
    <w:basedOn w:val="Normalny"/>
    <w:link w:val="TekstdymkaZnak"/>
    <w:uiPriority w:val="99"/>
    <w:semiHidden/>
    <w:unhideWhenUsed/>
    <w:rsid w:val="00B24324"/>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rsid w:val="00B24324"/>
    <w:rPr>
      <w:rFonts w:ascii="Segoe UI" w:hAnsi="Segoe UI" w:cs="Segoe UI"/>
      <w:sz w:val="18"/>
      <w:szCs w:val="18"/>
      <w:lang w:eastAsia="pl-PL"/>
    </w:rPr>
  </w:style>
  <w:style w:type="paragraph" w:customStyle="1" w:styleId="WW-Tekstpodstawowy2">
    <w:name w:val="WW-Tekst podstawowy 2"/>
    <w:basedOn w:val="Normalny"/>
    <w:rsid w:val="00B24324"/>
    <w:pPr>
      <w:suppressAutoHyphens/>
      <w:spacing w:after="0" w:line="240" w:lineRule="auto"/>
      <w:jc w:val="both"/>
    </w:pPr>
    <w:rPr>
      <w:rFonts w:ascii="Times New Roman" w:eastAsia="Times New Roman" w:hAnsi="Times New Roman" w:cs="Calibri"/>
      <w:sz w:val="24"/>
      <w:szCs w:val="20"/>
      <w:lang w:eastAsia="ar-SA"/>
    </w:rPr>
  </w:style>
  <w:style w:type="numbering" w:customStyle="1" w:styleId="Styl2">
    <w:name w:val="Styl2"/>
    <w:uiPriority w:val="99"/>
    <w:rsid w:val="00B24324"/>
    <w:pPr>
      <w:numPr>
        <w:numId w:val="8"/>
      </w:numPr>
    </w:pPr>
  </w:style>
  <w:style w:type="paragraph" w:styleId="Nagwek">
    <w:name w:val="header"/>
    <w:basedOn w:val="Normalny"/>
    <w:link w:val="NagwekZnak"/>
    <w:uiPriority w:val="99"/>
    <w:unhideWhenUsed/>
    <w:rsid w:val="00B24324"/>
    <w:pPr>
      <w:tabs>
        <w:tab w:val="center" w:pos="4536"/>
        <w:tab w:val="right" w:pos="9072"/>
      </w:tabs>
      <w:spacing w:after="0" w:line="240" w:lineRule="auto"/>
    </w:pPr>
    <w:rPr>
      <w:lang w:eastAsia="pl-PL"/>
    </w:rPr>
  </w:style>
  <w:style w:type="character" w:customStyle="1" w:styleId="NagwekZnak">
    <w:name w:val="Nagłówek Znak"/>
    <w:basedOn w:val="Domylnaczcionkaakapitu"/>
    <w:link w:val="Nagwek"/>
    <w:uiPriority w:val="99"/>
    <w:rsid w:val="00B24324"/>
    <w:rPr>
      <w:lang w:eastAsia="pl-PL"/>
    </w:rPr>
  </w:style>
  <w:style w:type="paragraph" w:styleId="Stopka">
    <w:name w:val="footer"/>
    <w:basedOn w:val="Normalny"/>
    <w:link w:val="StopkaZnak"/>
    <w:uiPriority w:val="99"/>
    <w:unhideWhenUsed/>
    <w:rsid w:val="00B24324"/>
    <w:pPr>
      <w:tabs>
        <w:tab w:val="center" w:pos="4536"/>
        <w:tab w:val="right" w:pos="9072"/>
      </w:tabs>
      <w:spacing w:after="0" w:line="240" w:lineRule="auto"/>
    </w:pPr>
    <w:rPr>
      <w:lang w:eastAsia="pl-PL"/>
    </w:rPr>
  </w:style>
  <w:style w:type="character" w:customStyle="1" w:styleId="StopkaZnak">
    <w:name w:val="Stopka Znak"/>
    <w:basedOn w:val="Domylnaczcionkaakapitu"/>
    <w:link w:val="Stopka"/>
    <w:uiPriority w:val="99"/>
    <w:rsid w:val="00B24324"/>
    <w:rPr>
      <w:lang w:eastAsia="pl-PL"/>
    </w:rPr>
  </w:style>
  <w:style w:type="character" w:customStyle="1" w:styleId="alb-s">
    <w:name w:val="a_lb-s"/>
    <w:basedOn w:val="Domylnaczcionkaakapitu"/>
    <w:rsid w:val="00B24324"/>
  </w:style>
  <w:style w:type="paragraph" w:styleId="NormalnyWeb">
    <w:name w:val="Normal (Web)"/>
    <w:basedOn w:val="Normalny"/>
    <w:uiPriority w:val="99"/>
    <w:unhideWhenUsed/>
    <w:rsid w:val="00B243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B24324"/>
  </w:style>
  <w:style w:type="paragraph" w:styleId="Bezodstpw">
    <w:name w:val="No Spacing"/>
    <w:uiPriority w:val="99"/>
    <w:qFormat/>
    <w:rsid w:val="00B24324"/>
    <w:pPr>
      <w:spacing w:after="0" w:line="240" w:lineRule="auto"/>
    </w:pPr>
    <w:rPr>
      <w:rFonts w:ascii="Calibri" w:eastAsia="Times New Roman" w:hAnsi="Calibri" w:cs="Calibri"/>
    </w:rPr>
  </w:style>
  <w:style w:type="paragraph" w:styleId="Tekstpodstawowy2">
    <w:name w:val="Body Text 2"/>
    <w:basedOn w:val="Normalny"/>
    <w:link w:val="Tekstpodstawowy2Znak"/>
    <w:uiPriority w:val="99"/>
    <w:semiHidden/>
    <w:unhideWhenUsed/>
    <w:rsid w:val="00B24324"/>
    <w:pPr>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B24324"/>
    <w:rPr>
      <w:lang w:eastAsia="pl-PL"/>
    </w:rPr>
  </w:style>
  <w:style w:type="paragraph" w:styleId="Tekstpodstawowy3">
    <w:name w:val="Body Text 3"/>
    <w:basedOn w:val="Normalny"/>
    <w:link w:val="Tekstpodstawowy3Znak"/>
    <w:uiPriority w:val="99"/>
    <w:unhideWhenUsed/>
    <w:rsid w:val="00B24324"/>
    <w:pPr>
      <w:spacing w:after="120" w:line="240" w:lineRule="auto"/>
    </w:pPr>
    <w:rPr>
      <w:sz w:val="16"/>
      <w:szCs w:val="16"/>
      <w:lang w:eastAsia="pl-PL"/>
    </w:rPr>
  </w:style>
  <w:style w:type="character" w:customStyle="1" w:styleId="Tekstpodstawowy3Znak">
    <w:name w:val="Tekst podstawowy 3 Znak"/>
    <w:basedOn w:val="Domylnaczcionkaakapitu"/>
    <w:link w:val="Tekstpodstawowy3"/>
    <w:uiPriority w:val="99"/>
    <w:rsid w:val="00B24324"/>
    <w:rPr>
      <w:sz w:val="16"/>
      <w:szCs w:val="16"/>
      <w:lang w:eastAsia="pl-PL"/>
    </w:rPr>
  </w:style>
  <w:style w:type="paragraph" w:styleId="Tekstpodstawowywcity2">
    <w:name w:val="Body Text Indent 2"/>
    <w:basedOn w:val="Normalny"/>
    <w:link w:val="Tekstpodstawowywcity2Znak"/>
    <w:uiPriority w:val="99"/>
    <w:semiHidden/>
    <w:unhideWhenUsed/>
    <w:rsid w:val="00B24324"/>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semiHidden/>
    <w:rsid w:val="00B24324"/>
    <w:rPr>
      <w:lang w:eastAsia="pl-PL"/>
    </w:rPr>
  </w:style>
  <w:style w:type="paragraph" w:styleId="Tekstprzypisudolnego">
    <w:name w:val="footnote text"/>
    <w:basedOn w:val="Normalny"/>
    <w:link w:val="TekstprzypisudolnegoZnak"/>
    <w:uiPriority w:val="99"/>
    <w:semiHidden/>
    <w:rsid w:val="00B2432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24324"/>
    <w:rPr>
      <w:rFonts w:ascii="Times New Roman" w:eastAsia="Times New Roman" w:hAnsi="Times New Roman" w:cs="Times New Roman"/>
      <w:sz w:val="20"/>
      <w:szCs w:val="20"/>
      <w:lang w:eastAsia="pl-PL"/>
    </w:rPr>
  </w:style>
  <w:style w:type="paragraph" w:styleId="Lista">
    <w:name w:val="List"/>
    <w:basedOn w:val="Normalny"/>
    <w:rsid w:val="00B24324"/>
    <w:pPr>
      <w:spacing w:after="0" w:line="240" w:lineRule="auto"/>
      <w:ind w:left="283" w:hanging="283"/>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24324"/>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24324"/>
    <w:rPr>
      <w:sz w:val="20"/>
      <w:szCs w:val="20"/>
      <w:lang w:eastAsia="pl-PL"/>
    </w:rPr>
  </w:style>
  <w:style w:type="character" w:styleId="Odwoanieprzypisukocowego">
    <w:name w:val="endnote reference"/>
    <w:basedOn w:val="Domylnaczcionkaakapitu"/>
    <w:uiPriority w:val="99"/>
    <w:semiHidden/>
    <w:unhideWhenUsed/>
    <w:rsid w:val="00B24324"/>
    <w:rPr>
      <w:vertAlign w:val="superscript"/>
    </w:rPr>
  </w:style>
  <w:style w:type="paragraph" w:customStyle="1" w:styleId="Tretekstupowka">
    <w:name w:val="Treść tekstu połówka"/>
    <w:basedOn w:val="Normalny"/>
    <w:rsid w:val="00B24324"/>
    <w:pPr>
      <w:suppressLineNumbers/>
      <w:tabs>
        <w:tab w:val="left" w:pos="567"/>
      </w:tabs>
      <w:spacing w:after="57" w:line="240" w:lineRule="auto"/>
      <w:jc w:val="both"/>
    </w:pPr>
    <w:rPr>
      <w:rFonts w:ascii="Arial Narrow" w:eastAsia="Times New Roman" w:hAnsi="Arial Narrow" w:cs="Times New Roman"/>
      <w:iCs/>
      <w:sz w:val="24"/>
      <w:szCs w:val="24"/>
      <w:lang w:eastAsia="ar-SA"/>
    </w:rPr>
  </w:style>
  <w:style w:type="numbering" w:customStyle="1" w:styleId="Bezlisty1">
    <w:name w:val="Bez listy1"/>
    <w:next w:val="Bezlisty"/>
    <w:uiPriority w:val="99"/>
    <w:semiHidden/>
    <w:unhideWhenUsed/>
    <w:rsid w:val="00B24324"/>
  </w:style>
  <w:style w:type="table" w:styleId="Tabela-Siatka">
    <w:name w:val="Table Grid"/>
    <w:basedOn w:val="Standardowy"/>
    <w:uiPriority w:val="59"/>
    <w:rsid w:val="00B2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zydlowo-ma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5183</Words>
  <Characters>31104</Characters>
  <Application>Microsoft Office Word</Application>
  <DocSecurity>4</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Cichowski</dc:creator>
  <cp:lastModifiedBy>2017</cp:lastModifiedBy>
  <cp:revision>2</cp:revision>
  <cp:lastPrinted>2019-03-18T06:37:00Z</cp:lastPrinted>
  <dcterms:created xsi:type="dcterms:W3CDTF">2019-04-03T07:50:00Z</dcterms:created>
  <dcterms:modified xsi:type="dcterms:W3CDTF">2019-04-03T07:50:00Z</dcterms:modified>
</cp:coreProperties>
</file>