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E" w:rsidRPr="00440852" w:rsidRDefault="00BE741E" w:rsidP="00BE741E">
      <w:pPr>
        <w:jc w:val="right"/>
        <w:rPr>
          <w:sz w:val="24"/>
          <w:szCs w:val="24"/>
        </w:rPr>
      </w:pPr>
    </w:p>
    <w:p w:rsidR="00BE741E" w:rsidRPr="00440852" w:rsidRDefault="00BE741E" w:rsidP="00BE741E">
      <w:pPr>
        <w:jc w:val="right"/>
        <w:rPr>
          <w:sz w:val="24"/>
          <w:szCs w:val="24"/>
        </w:rPr>
      </w:pPr>
    </w:p>
    <w:p w:rsidR="0092341F" w:rsidRPr="00440852" w:rsidRDefault="0092341F" w:rsidP="0092341F">
      <w:pPr>
        <w:rPr>
          <w:sz w:val="24"/>
          <w:szCs w:val="24"/>
        </w:rPr>
      </w:pPr>
    </w:p>
    <w:p w:rsidR="0092341F" w:rsidRPr="00291044" w:rsidRDefault="009B7C33" w:rsidP="0092341F">
      <w:pPr>
        <w:rPr>
          <w:b/>
          <w:sz w:val="18"/>
          <w:szCs w:val="18"/>
        </w:rPr>
      </w:pPr>
      <w:r w:rsidRPr="00291044">
        <w:rPr>
          <w:b/>
          <w:sz w:val="18"/>
          <w:szCs w:val="18"/>
        </w:rPr>
        <w:t>GK.271.</w:t>
      </w:r>
      <w:r w:rsidR="009F5920" w:rsidRPr="00291044">
        <w:rPr>
          <w:b/>
          <w:sz w:val="18"/>
          <w:szCs w:val="18"/>
        </w:rPr>
        <w:t>9</w:t>
      </w:r>
      <w:r w:rsidRPr="00291044">
        <w:rPr>
          <w:b/>
          <w:sz w:val="18"/>
          <w:szCs w:val="18"/>
        </w:rPr>
        <w:t>.2018.MK</w:t>
      </w:r>
    </w:p>
    <w:p w:rsidR="0092341F" w:rsidRPr="00440852" w:rsidRDefault="0092341F" w:rsidP="0092341F">
      <w:pPr>
        <w:rPr>
          <w:sz w:val="24"/>
          <w:szCs w:val="24"/>
        </w:rPr>
      </w:pPr>
    </w:p>
    <w:p w:rsidR="0092341F" w:rsidRPr="00440852" w:rsidRDefault="0092341F" w:rsidP="0092341F">
      <w:pPr>
        <w:rPr>
          <w:sz w:val="24"/>
          <w:szCs w:val="24"/>
        </w:rPr>
      </w:pPr>
    </w:p>
    <w:p w:rsidR="006515F8" w:rsidRPr="00440852" w:rsidRDefault="006515F8" w:rsidP="006515F8">
      <w:pPr>
        <w:jc w:val="right"/>
        <w:rPr>
          <w:sz w:val="24"/>
          <w:szCs w:val="24"/>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Pr="00EE4616" w:rsidRDefault="006515F8" w:rsidP="006515F8">
      <w:pPr>
        <w:suppressAutoHyphens/>
        <w:jc w:val="center"/>
        <w:rPr>
          <w:rFonts w:asciiTheme="minorHAnsi" w:eastAsia="Calibri" w:hAnsiTheme="minorHAnsi" w:cs="Cambria"/>
          <w:i/>
          <w:lang w:eastAsia="ar-SA"/>
        </w:rPr>
      </w:pPr>
      <w:r w:rsidRPr="00EE4616">
        <w:rPr>
          <w:rFonts w:asciiTheme="minorHAnsi" w:eastAsia="Calibri" w:hAnsiTheme="minorHAnsi" w:cs="Cambria"/>
          <w:b/>
          <w:u w:val="single"/>
          <w:lang w:eastAsia="ar-SA"/>
        </w:rPr>
        <w:t>SPECYFIKACJA ISTOTNYCH WARUNKÓW ZAMÓWIENIA</w:t>
      </w:r>
    </w:p>
    <w:p w:rsidR="006515F8" w:rsidRPr="00EE4616" w:rsidRDefault="006515F8" w:rsidP="006515F8">
      <w:pPr>
        <w:suppressAutoHyphens/>
        <w:rPr>
          <w:rFonts w:asciiTheme="minorHAnsi" w:eastAsia="Calibri" w:hAnsiTheme="minorHAnsi" w:cs="Cambria"/>
          <w:i/>
          <w:lang w:eastAsia="ar-SA"/>
        </w:rPr>
      </w:pPr>
    </w:p>
    <w:p w:rsidR="006515F8" w:rsidRPr="00EE4616" w:rsidRDefault="006515F8" w:rsidP="006515F8">
      <w:pPr>
        <w:suppressAutoHyphens/>
        <w:jc w:val="center"/>
        <w:rPr>
          <w:rFonts w:asciiTheme="minorHAnsi" w:eastAsia="Calibri" w:hAnsiTheme="minorHAnsi" w:cs="Cambria"/>
          <w:b/>
          <w:lang w:eastAsia="ar-SA"/>
        </w:rPr>
      </w:pPr>
      <w:r w:rsidRPr="00EE4616">
        <w:rPr>
          <w:rFonts w:asciiTheme="minorHAnsi" w:eastAsia="Calibri" w:hAnsiTheme="minorHAnsi" w:cs="Cambria"/>
          <w:i/>
          <w:lang w:eastAsia="ar-SA"/>
        </w:rPr>
        <w:t>zwana dalej SIWZ</w:t>
      </w:r>
    </w:p>
    <w:p w:rsidR="006515F8" w:rsidRPr="00EE4616" w:rsidRDefault="006515F8" w:rsidP="006515F8">
      <w:pPr>
        <w:suppressAutoHyphens/>
        <w:jc w:val="center"/>
        <w:rPr>
          <w:rFonts w:asciiTheme="minorHAnsi" w:eastAsia="Calibri" w:hAnsiTheme="minorHAnsi" w:cs="Cambria"/>
          <w:b/>
          <w:lang w:eastAsia="ar-SA"/>
        </w:rPr>
      </w:pPr>
    </w:p>
    <w:p w:rsidR="006515F8" w:rsidRPr="00EE4616" w:rsidRDefault="006515F8" w:rsidP="006515F8">
      <w:pPr>
        <w:suppressAutoHyphens/>
        <w:jc w:val="center"/>
        <w:rPr>
          <w:rFonts w:asciiTheme="minorHAnsi" w:eastAsia="Calibri" w:hAnsiTheme="minorHAnsi" w:cs="Cambria"/>
          <w:b/>
          <w:lang w:eastAsia="ar-SA"/>
        </w:rPr>
      </w:pPr>
      <w:r w:rsidRPr="00EE4616">
        <w:rPr>
          <w:rFonts w:asciiTheme="minorHAnsi" w:eastAsia="Calibri" w:hAnsiTheme="minorHAnsi" w:cs="Cambria"/>
          <w:b/>
          <w:lang w:eastAsia="ar-SA"/>
        </w:rPr>
        <w:t>W TRYBIE PRZETARGU NIEOGRANICZONEGO</w:t>
      </w:r>
    </w:p>
    <w:p w:rsidR="006515F8" w:rsidRPr="00EE4616" w:rsidRDefault="006515F8" w:rsidP="006515F8">
      <w:pPr>
        <w:suppressAutoHyphens/>
        <w:jc w:val="center"/>
        <w:rPr>
          <w:rFonts w:asciiTheme="minorHAnsi" w:eastAsia="Calibri" w:hAnsiTheme="minorHAnsi" w:cs="Cambria"/>
          <w:b/>
          <w:lang w:eastAsia="ar-SA"/>
        </w:rPr>
      </w:pP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O WARTOŚCI SZACUNKOWEJ POWYŻEJ 30 000 EURO</w:t>
      </w: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 xml:space="preserve">a poniżej kwot określonych w przepisach wydanych na podstawie </w:t>
      </w: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art. 11 ust. 8 ustawy Prawo zamówień publicznych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Dz.U. z 2017r. poz. 1579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xml:space="preserve">. zm.) </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center"/>
        <w:rPr>
          <w:rFonts w:asciiTheme="minorHAnsi" w:eastAsia="Calibri" w:hAnsiTheme="minorHAnsi" w:cs="Cambria"/>
          <w:b/>
          <w:u w:val="single"/>
          <w:lang w:eastAsia="ar-SA"/>
        </w:rPr>
      </w:pPr>
      <w:r w:rsidRPr="00EE4616">
        <w:rPr>
          <w:rFonts w:asciiTheme="minorHAnsi" w:eastAsia="Calibri" w:hAnsiTheme="minorHAnsi" w:cs="Cambria"/>
          <w:b/>
          <w:u w:val="single"/>
          <w:lang w:eastAsia="ar-SA"/>
        </w:rPr>
        <w:t>Przedmiot zamówienia:</w:t>
      </w:r>
    </w:p>
    <w:p w:rsidR="006515F8" w:rsidRPr="00EE4616" w:rsidRDefault="006515F8" w:rsidP="006515F8">
      <w:pPr>
        <w:suppressAutoHyphens/>
        <w:jc w:val="center"/>
        <w:rPr>
          <w:rFonts w:asciiTheme="minorHAnsi" w:eastAsia="Calibri" w:hAnsiTheme="minorHAnsi" w:cs="Cambria"/>
          <w:b/>
          <w:u w:val="single"/>
          <w:lang w:eastAsia="ar-SA"/>
        </w:rPr>
      </w:pPr>
    </w:p>
    <w:p w:rsidR="006515F8" w:rsidRPr="00EE4616" w:rsidRDefault="003F43BA" w:rsidP="006515F8">
      <w:pPr>
        <w:suppressAutoHyphens/>
        <w:jc w:val="center"/>
        <w:rPr>
          <w:rFonts w:asciiTheme="minorHAnsi" w:eastAsia="Calibri" w:hAnsiTheme="minorHAnsi" w:cs="Cambria"/>
          <w:b/>
          <w:lang w:eastAsia="ar-SA"/>
        </w:rPr>
      </w:pPr>
      <w:r w:rsidRPr="00EE4616">
        <w:rPr>
          <w:rFonts w:asciiTheme="minorHAnsi" w:eastAsia="Calibri" w:hAnsiTheme="minorHAnsi" w:cs="Cambria"/>
          <w:b/>
          <w:lang w:eastAsia="ar-SA"/>
        </w:rPr>
        <w:t>„</w:t>
      </w:r>
      <w:r w:rsidR="009F5920" w:rsidRPr="00EE4616">
        <w:rPr>
          <w:rFonts w:asciiTheme="minorHAnsi" w:eastAsia="Calibri" w:hAnsiTheme="minorHAnsi" w:cs="Cambria"/>
          <w:b/>
          <w:lang w:eastAsia="ar-SA"/>
        </w:rPr>
        <w:t>Budowa otwartych stref aktywności: wariant podstawowy-1 obiekt, wariant rozszerzony-2 obiekty</w:t>
      </w:r>
      <w:r w:rsidR="006515F8" w:rsidRPr="00EE4616">
        <w:rPr>
          <w:rFonts w:asciiTheme="minorHAnsi" w:eastAsia="Calibri" w:hAnsiTheme="minorHAnsi" w:cs="Cambria"/>
          <w:b/>
          <w:lang w:eastAsia="ar-SA"/>
        </w:rPr>
        <w:t>”.</w:t>
      </w:r>
    </w:p>
    <w:p w:rsidR="006515F8" w:rsidRPr="00EE4616" w:rsidRDefault="006515F8" w:rsidP="006515F8">
      <w:pPr>
        <w:suppressAutoHyphens/>
        <w:jc w:val="center"/>
        <w:rPr>
          <w:rFonts w:asciiTheme="minorHAnsi" w:eastAsia="Calibri" w:hAnsiTheme="minorHAnsi" w:cs="Cambria"/>
          <w:b/>
          <w:lang w:eastAsia="ar-SA"/>
        </w:rPr>
      </w:pPr>
    </w:p>
    <w:p w:rsidR="006515F8" w:rsidRPr="00EE4616" w:rsidRDefault="006515F8" w:rsidP="006515F8">
      <w:pPr>
        <w:suppressAutoHyphens/>
        <w:jc w:val="center"/>
        <w:rPr>
          <w:rFonts w:asciiTheme="minorHAnsi" w:eastAsia="Calibri" w:hAnsiTheme="minorHAnsi" w:cs="Cambria"/>
          <w:lang w:eastAsia="ar-SA"/>
        </w:rPr>
      </w:pPr>
    </w:p>
    <w:p w:rsidR="006515F8" w:rsidRPr="00EE4616" w:rsidRDefault="006515F8" w:rsidP="006515F8">
      <w:pPr>
        <w:suppressAutoHyphens/>
        <w:jc w:val="center"/>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EE4616" w:rsidRDefault="00EE4616" w:rsidP="006515F8">
      <w:pPr>
        <w:suppressAutoHyphens/>
        <w:rPr>
          <w:rFonts w:asciiTheme="minorHAnsi" w:eastAsia="Calibri" w:hAnsiTheme="minorHAnsi" w:cs="Cambria"/>
          <w:lang w:eastAsia="ar-SA"/>
        </w:rPr>
      </w:pPr>
    </w:p>
    <w:p w:rsidR="00EE4616" w:rsidRDefault="00EE4616" w:rsidP="006515F8">
      <w:pPr>
        <w:suppressAutoHyphens/>
        <w:rPr>
          <w:rFonts w:asciiTheme="minorHAnsi" w:eastAsia="Calibri" w:hAnsiTheme="minorHAnsi" w:cs="Cambria"/>
          <w:lang w:eastAsia="ar-SA"/>
        </w:rPr>
      </w:pPr>
    </w:p>
    <w:p w:rsidR="00EE4616" w:rsidRDefault="00EE4616"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lang w:eastAsia="ar-SA"/>
        </w:rPr>
        <w:t>Data: 2018-0</w:t>
      </w:r>
      <w:r w:rsidR="003F43BA" w:rsidRPr="00EE4616">
        <w:rPr>
          <w:rFonts w:asciiTheme="minorHAnsi" w:eastAsia="Calibri" w:hAnsiTheme="minorHAnsi" w:cs="Cambria"/>
          <w:lang w:eastAsia="ar-SA"/>
        </w:rPr>
        <w:t>8</w:t>
      </w:r>
      <w:r w:rsidRPr="00EE4616">
        <w:rPr>
          <w:rFonts w:asciiTheme="minorHAnsi" w:eastAsia="Calibri" w:hAnsiTheme="minorHAnsi" w:cs="Cambria"/>
          <w:lang w:eastAsia="ar-SA"/>
        </w:rPr>
        <w:t>-</w:t>
      </w:r>
      <w:r w:rsidR="009F5920" w:rsidRPr="00EE4616">
        <w:rPr>
          <w:rFonts w:asciiTheme="minorHAnsi" w:eastAsia="Calibri" w:hAnsiTheme="minorHAnsi" w:cs="Cambria"/>
          <w:lang w:eastAsia="ar-SA"/>
        </w:rPr>
        <w:t>2</w:t>
      </w:r>
      <w:r w:rsidR="00EF2A55">
        <w:rPr>
          <w:rFonts w:asciiTheme="minorHAnsi" w:eastAsia="Calibri" w:hAnsiTheme="minorHAnsi" w:cs="Cambria"/>
          <w:lang w:eastAsia="ar-SA"/>
        </w:rPr>
        <w:t>1</w:t>
      </w:r>
      <w:r w:rsidRPr="00EE4616">
        <w:rPr>
          <w:rFonts w:asciiTheme="minorHAnsi" w:eastAsia="Calibri" w:hAnsiTheme="minorHAnsi" w:cs="Cambria"/>
          <w:lang w:eastAsia="ar-SA"/>
        </w:rPr>
        <w:t xml:space="preserve">                                                        </w:t>
      </w:r>
      <w:r w:rsidR="009F5920" w:rsidRPr="00EE4616">
        <w:rPr>
          <w:rFonts w:asciiTheme="minorHAnsi" w:eastAsia="Calibri" w:hAnsiTheme="minorHAnsi" w:cs="Cambria"/>
          <w:lang w:eastAsia="ar-SA"/>
        </w:rPr>
        <w:t xml:space="preserve">         </w:t>
      </w:r>
      <w:r w:rsidRPr="00EE4616">
        <w:rPr>
          <w:rFonts w:asciiTheme="minorHAnsi" w:eastAsia="Calibri" w:hAnsiTheme="minorHAnsi" w:cs="Cambria"/>
          <w:lang w:eastAsia="ar-SA"/>
        </w:rPr>
        <w:t xml:space="preserve">                  </w:t>
      </w:r>
      <w:r w:rsidR="00291044">
        <w:rPr>
          <w:rFonts w:asciiTheme="minorHAnsi" w:eastAsia="Calibri" w:hAnsiTheme="minorHAnsi" w:cs="Cambria"/>
          <w:lang w:eastAsia="ar-SA"/>
        </w:rPr>
        <w:tab/>
      </w:r>
      <w:r w:rsidR="00291044">
        <w:rPr>
          <w:rFonts w:asciiTheme="minorHAnsi" w:eastAsia="Calibri" w:hAnsiTheme="minorHAnsi" w:cs="Cambria"/>
          <w:lang w:eastAsia="ar-SA"/>
        </w:rPr>
        <w:tab/>
      </w:r>
      <w:r w:rsidRPr="00EE4616">
        <w:rPr>
          <w:rFonts w:asciiTheme="minorHAnsi" w:eastAsia="Calibri" w:hAnsiTheme="minorHAnsi" w:cs="Cambria"/>
          <w:lang w:eastAsia="ar-SA"/>
        </w:rPr>
        <w:t xml:space="preserve">  ZATWIERDZAM:</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Sporządził: Marcin Kłobucki</w:t>
      </w:r>
    </w:p>
    <w:p w:rsidR="006515F8" w:rsidRPr="00EE4616" w:rsidRDefault="006515F8" w:rsidP="006515F8">
      <w:pPr>
        <w:pageBreakBefore/>
        <w:suppressAutoHyphens/>
        <w:rPr>
          <w:rFonts w:asciiTheme="minorHAnsi" w:eastAsia="Calibri" w:hAnsiTheme="minorHAnsi" w:cs="Cambria"/>
          <w:b/>
          <w:lang w:eastAsia="ar-SA"/>
        </w:rPr>
      </w:pPr>
      <w:r w:rsidRPr="00EE4616">
        <w:rPr>
          <w:rFonts w:asciiTheme="minorHAnsi" w:eastAsia="Calibri" w:hAnsiTheme="minorHAnsi" w:cs="Cambria"/>
          <w:b/>
          <w:lang w:eastAsia="ar-SA"/>
        </w:rPr>
        <w:lastRenderedPageBreak/>
        <w:t>ROZDZIAŁ I. NAZWA I ADRES ZAMAWIAJĄCEGO.</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Zamawiającym jest: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Gmina Szydłowo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Adres: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ul. Mazowiecka 61</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                                                         </w:t>
      </w:r>
      <w:r w:rsidR="00EE4616">
        <w:rPr>
          <w:rFonts w:asciiTheme="minorHAnsi" w:eastAsia="Calibri" w:hAnsiTheme="minorHAnsi" w:cs="Cambria"/>
          <w:lang w:eastAsia="ar-SA"/>
        </w:rPr>
        <w:tab/>
      </w:r>
      <w:r w:rsidRPr="00EE4616">
        <w:rPr>
          <w:rFonts w:asciiTheme="minorHAnsi" w:eastAsia="Calibri" w:hAnsiTheme="minorHAnsi" w:cs="Cambria"/>
          <w:lang w:eastAsia="ar-SA"/>
        </w:rPr>
        <w:t>06-516Szydłowo</w:t>
      </w:r>
    </w:p>
    <w:p w:rsidR="006515F8" w:rsidRPr="00EE4616" w:rsidRDefault="006515F8" w:rsidP="006515F8">
      <w:pPr>
        <w:suppressAutoHyphens/>
        <w:rPr>
          <w:rFonts w:asciiTheme="minorHAnsi" w:eastAsia="Calibri" w:hAnsiTheme="minorHAnsi" w:cs="Cambria"/>
          <w:color w:val="000000"/>
          <w:lang w:eastAsia="ar-SA"/>
        </w:rPr>
      </w:pPr>
      <w:r w:rsidRPr="00EE4616">
        <w:rPr>
          <w:rFonts w:asciiTheme="minorHAnsi" w:eastAsia="Calibri" w:hAnsiTheme="minorHAnsi" w:cs="Cambria"/>
          <w:lang w:eastAsia="ar-SA"/>
        </w:rPr>
        <w:t xml:space="preserve">Adres poczty elektronicznej: </w:t>
      </w:r>
      <w:r w:rsidRPr="00EE4616">
        <w:rPr>
          <w:rFonts w:asciiTheme="minorHAnsi" w:eastAsia="Calibri" w:hAnsiTheme="minorHAnsi" w:cs="Cambria"/>
          <w:lang w:eastAsia="ar-SA"/>
        </w:rPr>
        <w:tab/>
      </w:r>
      <w:hyperlink r:id="rId9" w:history="1">
        <w:r w:rsidRPr="00EE4616">
          <w:rPr>
            <w:rStyle w:val="Hipercze"/>
            <w:rFonts w:asciiTheme="minorHAnsi" w:eastAsia="Calibri" w:hAnsiTheme="minorHAnsi" w:cs="Cambria"/>
            <w:lang w:eastAsia="ar-SA"/>
          </w:rPr>
          <w:t>gmina@szydlowo-maz.pl</w:t>
        </w:r>
      </w:hyperlink>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Adres strony internetowej:        </w:t>
      </w:r>
      <w:r w:rsidR="00EE4616">
        <w:rPr>
          <w:rFonts w:asciiTheme="minorHAnsi" w:eastAsia="Calibri" w:hAnsiTheme="minorHAnsi" w:cs="Cambria"/>
          <w:lang w:eastAsia="ar-SA"/>
        </w:rPr>
        <w:tab/>
      </w:r>
      <w:r w:rsidRPr="00EE4616">
        <w:rPr>
          <w:rFonts w:asciiTheme="minorHAnsi" w:eastAsia="Calibri" w:hAnsiTheme="minorHAnsi" w:cs="Cambria"/>
          <w:lang w:eastAsia="ar-SA"/>
        </w:rPr>
        <w:t>http://bip.szydlowo-maz.pl/</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Numer telefonu: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00EE4616">
        <w:rPr>
          <w:rFonts w:asciiTheme="minorHAnsi" w:eastAsia="Calibri" w:hAnsiTheme="minorHAnsi" w:cs="Cambria"/>
          <w:lang w:eastAsia="ar-SA"/>
        </w:rPr>
        <w:tab/>
      </w:r>
      <w:r w:rsidRPr="00EE4616">
        <w:rPr>
          <w:rFonts w:asciiTheme="minorHAnsi" w:eastAsia="Calibri" w:hAnsiTheme="minorHAnsi" w:cs="Cambria"/>
          <w:lang w:eastAsia="ar-SA"/>
        </w:rPr>
        <w:t>23 655 40 19</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Numer faksu: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23 654 93 28</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Godziny urzędowania: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t>8:00 – 15:00</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II. TRYB UDZIELENIA ZAMÓWIENIA.</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Postępowanie o udzielenie zamówienia publicznego prowadzone jest w trybie przetargu nieograniczonego, zgodnie z art. 10 ust. 1 oraz art. 39-46 ustawy z dnia 29 stycznia 2004r. Prawo zamówień publicznych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2017r. poz. 1579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Podstawa prawna opracowania specyfikacji istotnych warunków zamówienia:</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w:t>
      </w:r>
      <w:r w:rsidR="003F43BA" w:rsidRPr="00EE4616">
        <w:rPr>
          <w:rFonts w:asciiTheme="minorHAnsi" w:eastAsia="Calibri" w:hAnsiTheme="minorHAnsi" w:cs="Cambria"/>
          <w:lang w:eastAsia="ar-SA"/>
        </w:rPr>
        <w:t xml:space="preserve"> </w:t>
      </w:r>
      <w:r w:rsidRPr="00EE4616">
        <w:rPr>
          <w:rFonts w:asciiTheme="minorHAnsi" w:eastAsia="Calibri" w:hAnsiTheme="minorHAnsi" w:cs="Cambria"/>
          <w:lang w:eastAsia="ar-SA"/>
        </w:rPr>
        <w:t>z dnia 29 stycznia 2004r. Prawo zamówień publicznych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2017r. poz. 1579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xml:space="preserve">. zm.), zwana dalej „ustawą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Rozporządzenie Ministra Rozwoju z dnia 26 lipca 2016 r. w sprawie rodzajów dokumentów jakich może żądać zamawiający od wykonawcy w postępowaniu o udzielnie zamówienia ( Dz. U. z 2016 r. poz. 1126);</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Rozporządzenie Prezesa Rady Ministrów z dnia 28 grudnia 2017 r. w sprawie średniego kursu złotego w stosunku do euro, stanowiącego podstawę przeliczania wartości zamówień publicznych ( Dz. U. z 2017 r. poz. 2477);</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Rozporządzenie Ministra Rozwoju z dnia 26 lipca 2016 r. w sprawie wykazu robót budowlanych ( Dz.U. z 2016, poz. 1125);</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16 kwietnia 1993 r. o zwalczaniu nieuczciwej konkurencji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2003r. Nr 153, poz. 1503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29 sierpnia 1997 r. o ochronie danych osobowych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2016r. Poz. 922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16 lutego 2007 r. o ochronie konkurencji i konsumentów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Dz.U. z 2017r., poz. 229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23 kwietnia 1964r.  Kodeks cywilny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2017r. poz. 459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xml:space="preserve">. zm.). </w:t>
      </w:r>
    </w:p>
    <w:p w:rsidR="006515F8" w:rsidRPr="00EE4616" w:rsidRDefault="006515F8" w:rsidP="006515F8">
      <w:pPr>
        <w:suppressAutoHyphens/>
        <w:rPr>
          <w:rFonts w:asciiTheme="minorHAnsi" w:eastAsia="Calibri" w:hAnsiTheme="minorHAnsi" w:cs="Cambria"/>
          <w:lang w:eastAsia="ar-SA"/>
        </w:rPr>
      </w:pPr>
    </w:p>
    <w:p w:rsidR="006515F8" w:rsidRPr="00A40668" w:rsidRDefault="006515F8" w:rsidP="00A40668">
      <w:pPr>
        <w:suppressAutoHyphens/>
        <w:ind w:left="284"/>
        <w:rPr>
          <w:rFonts w:asciiTheme="minorHAnsi" w:eastAsia="Calibri" w:hAnsiTheme="minorHAnsi" w:cs="Cambria"/>
          <w:lang w:eastAsia="ar-SA"/>
        </w:rPr>
      </w:pPr>
      <w:r w:rsidRPr="00A40668">
        <w:rPr>
          <w:rFonts w:asciiTheme="minorHAnsi" w:eastAsia="Calibri" w:hAnsiTheme="minorHAnsi" w:cs="Cambria"/>
          <w:b/>
          <w:lang w:eastAsia="ar-SA"/>
        </w:rPr>
        <w:t>ROZDZIAŁ III. OPIS PRZEDMIOTU ZAMÓWIENIA.</w:t>
      </w:r>
    </w:p>
    <w:p w:rsidR="006515F8" w:rsidRPr="00EE4616" w:rsidRDefault="006515F8" w:rsidP="006515F8">
      <w:pPr>
        <w:suppressAutoHyphens/>
        <w:rPr>
          <w:rFonts w:asciiTheme="minorHAnsi" w:eastAsia="Calibri" w:hAnsiTheme="minorHAnsi" w:cs="Cambria"/>
          <w:lang w:eastAsia="ar-SA"/>
        </w:rPr>
      </w:pPr>
    </w:p>
    <w:p w:rsidR="006515F8" w:rsidRPr="00A40668" w:rsidRDefault="006515F8" w:rsidP="00E24EB5">
      <w:pPr>
        <w:pStyle w:val="Akapitzlist"/>
        <w:numPr>
          <w:ilvl w:val="0"/>
          <w:numId w:val="28"/>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Przedmiot zamówienia jest </w:t>
      </w:r>
      <w:r w:rsidR="009F5920" w:rsidRPr="00A40668">
        <w:rPr>
          <w:rFonts w:asciiTheme="minorHAnsi" w:eastAsia="Calibri" w:hAnsiTheme="minorHAnsi" w:cstheme="minorHAnsi"/>
          <w:b/>
          <w:lang w:eastAsia="ar-SA"/>
        </w:rPr>
        <w:t>„Budowa otwartych stref aktywności: wariant podstawowy-1 obiekt, wariant rozszerzony-2 obiekty”.</w:t>
      </w:r>
    </w:p>
    <w:p w:rsidR="006515F8" w:rsidRPr="00A40668" w:rsidRDefault="006515F8" w:rsidP="00E24EB5">
      <w:pPr>
        <w:pStyle w:val="Akapitzlist"/>
        <w:numPr>
          <w:ilvl w:val="0"/>
          <w:numId w:val="28"/>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Szczegółowy zakres robót określają stanowiące Załączniki nr </w:t>
      </w:r>
      <w:r w:rsidR="000965E3" w:rsidRPr="00A40668">
        <w:rPr>
          <w:rFonts w:asciiTheme="minorHAnsi" w:eastAsia="Calibri" w:hAnsiTheme="minorHAnsi" w:cs="Cambria"/>
          <w:lang w:eastAsia="ar-SA"/>
        </w:rPr>
        <w:t>8</w:t>
      </w:r>
      <w:r w:rsidRPr="00A40668">
        <w:rPr>
          <w:rFonts w:asciiTheme="minorHAnsi" w:eastAsia="Calibri" w:hAnsiTheme="minorHAnsi" w:cs="Cambria"/>
          <w:lang w:eastAsia="ar-SA"/>
        </w:rPr>
        <w:t xml:space="preserve">, </w:t>
      </w:r>
      <w:r w:rsidR="000965E3" w:rsidRPr="00A40668">
        <w:rPr>
          <w:rFonts w:asciiTheme="minorHAnsi" w:eastAsia="Calibri" w:hAnsiTheme="minorHAnsi" w:cs="Cambria"/>
          <w:lang w:eastAsia="ar-SA"/>
        </w:rPr>
        <w:t>9</w:t>
      </w:r>
      <w:r w:rsidRPr="00A40668">
        <w:rPr>
          <w:rFonts w:asciiTheme="minorHAnsi" w:eastAsia="Calibri" w:hAnsiTheme="minorHAnsi" w:cs="Cambria"/>
          <w:lang w:eastAsia="ar-SA"/>
        </w:rPr>
        <w:t xml:space="preserve"> do niniejszej SIWZ: </w:t>
      </w:r>
    </w:p>
    <w:p w:rsidR="006515F8" w:rsidRPr="00EE4616" w:rsidRDefault="006515F8" w:rsidP="00E24EB5">
      <w:pPr>
        <w:numPr>
          <w:ilvl w:val="0"/>
          <w:numId w:val="2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Dokumentacja projektowa – zał. nr 8,</w:t>
      </w:r>
    </w:p>
    <w:p w:rsidR="006515F8" w:rsidRPr="00CD0642" w:rsidRDefault="006515F8" w:rsidP="00E24EB5">
      <w:pPr>
        <w:numPr>
          <w:ilvl w:val="0"/>
          <w:numId w:val="29"/>
        </w:numPr>
        <w:suppressAutoHyphens/>
        <w:spacing w:after="160" w:line="259" w:lineRule="auto"/>
        <w:jc w:val="both"/>
        <w:rPr>
          <w:rFonts w:asciiTheme="minorHAnsi" w:eastAsia="Calibri" w:hAnsiTheme="minorHAnsi"/>
          <w:lang w:eastAsia="ar-SA"/>
        </w:rPr>
      </w:pPr>
      <w:r w:rsidRPr="00EE4616">
        <w:rPr>
          <w:rFonts w:asciiTheme="minorHAnsi" w:eastAsia="Calibri" w:hAnsiTheme="minorHAnsi" w:cs="Cambria"/>
          <w:lang w:eastAsia="ar-SA"/>
        </w:rPr>
        <w:t xml:space="preserve">Przedmiar robót – zał. nr </w:t>
      </w:r>
      <w:r w:rsidR="000965E3" w:rsidRPr="00EE4616">
        <w:rPr>
          <w:rFonts w:asciiTheme="minorHAnsi" w:eastAsia="Calibri" w:hAnsiTheme="minorHAnsi" w:cs="Cambria"/>
          <w:lang w:eastAsia="ar-SA"/>
        </w:rPr>
        <w:t>9</w:t>
      </w:r>
      <w:r w:rsidRPr="00EE4616">
        <w:rPr>
          <w:rFonts w:asciiTheme="minorHAnsi" w:eastAsia="Calibri" w:hAnsiTheme="minorHAnsi" w:cs="Cambria"/>
          <w:lang w:eastAsia="ar-SA"/>
        </w:rPr>
        <w:t xml:space="preserve">, </w:t>
      </w:r>
    </w:p>
    <w:p w:rsidR="006515F8" w:rsidRPr="00EE4616" w:rsidRDefault="006515F8" w:rsidP="006515F8">
      <w:pPr>
        <w:suppressAutoHyphens/>
        <w:jc w:val="both"/>
        <w:rPr>
          <w:rFonts w:asciiTheme="minorHAnsi" w:eastAsia="Calibri" w:hAnsiTheme="minorHAnsi"/>
          <w:color w:val="000000"/>
          <w:lang w:eastAsia="ar-SA"/>
        </w:rPr>
      </w:pPr>
      <w:r w:rsidRPr="00EE4616">
        <w:rPr>
          <w:rFonts w:asciiTheme="minorHAnsi" w:eastAsia="Calibri" w:hAnsiTheme="minorHAnsi"/>
          <w:color w:val="000000"/>
          <w:lang w:eastAsia="ar-SA"/>
        </w:rPr>
        <w:t xml:space="preserve">W przypadku użycia w wyżej wymienionych załącznikach do niniejszej SIWZ nazw materiałów, marek,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załącznikach do niej. </w:t>
      </w:r>
    </w:p>
    <w:p w:rsidR="006515F8" w:rsidRPr="00EE4616" w:rsidRDefault="006515F8" w:rsidP="006515F8">
      <w:pPr>
        <w:suppressAutoHyphens/>
        <w:jc w:val="both"/>
        <w:rPr>
          <w:rFonts w:asciiTheme="minorHAnsi" w:eastAsia="Calibri" w:hAnsiTheme="minorHAnsi"/>
          <w:color w:val="000000"/>
          <w:lang w:eastAsia="ar-SA"/>
        </w:rPr>
      </w:pPr>
      <w:r w:rsidRPr="00EE4616">
        <w:rPr>
          <w:rFonts w:asciiTheme="minorHAnsi" w:eastAsia="Calibri" w:hAnsiTheme="minorHAnsi"/>
          <w:color w:val="000000"/>
          <w:lang w:eastAsia="ar-SA"/>
        </w:rPr>
        <w:t>W przypadku gdy w wyżej wymienionych załącznikach do niniejszej SIWZ opisano przedmiot zamówienia poprzez odniesienie do norm, europejskich ocen technicznych, aprobat, specyfikacji technicznych i s</w:t>
      </w:r>
      <w:r w:rsidR="003F43BA" w:rsidRPr="00EE4616">
        <w:rPr>
          <w:rFonts w:asciiTheme="minorHAnsi" w:eastAsia="Calibri" w:hAnsiTheme="minorHAnsi"/>
          <w:color w:val="000000"/>
          <w:lang w:eastAsia="ar-SA"/>
        </w:rPr>
        <w:t>ystemów referencji technicznych</w:t>
      </w:r>
      <w:r w:rsidRPr="00EE4616">
        <w:rPr>
          <w:rFonts w:asciiTheme="minorHAnsi" w:eastAsia="Calibri" w:hAnsiTheme="minorHAnsi"/>
          <w:color w:val="000000"/>
          <w:lang w:eastAsia="ar-SA"/>
        </w:rPr>
        <w:t xml:space="preserve">, Zamawiający wskazuje niniejszym, iż dopuszcza rozwiązania „równoważne” opisywanym. </w:t>
      </w:r>
    </w:p>
    <w:p w:rsidR="006515F8" w:rsidRPr="00EE4616" w:rsidRDefault="006515F8" w:rsidP="006515F8">
      <w:pPr>
        <w:suppressAutoHyphens/>
        <w:jc w:val="both"/>
        <w:rPr>
          <w:rFonts w:asciiTheme="minorHAnsi" w:eastAsia="Calibri" w:hAnsiTheme="minorHAnsi"/>
          <w:lang w:eastAsia="ar-SA"/>
        </w:rPr>
      </w:pPr>
      <w:r w:rsidRPr="00EE4616">
        <w:rPr>
          <w:rFonts w:asciiTheme="minorHAnsi" w:eastAsia="Calibri" w:hAnsiTheme="minorHAnsi"/>
          <w:color w:val="000000"/>
          <w:lang w:eastAsia="ar-SA"/>
        </w:rPr>
        <w:t xml:space="preserve">Wykonawca, który powołuje się na rozwiązania „równoważne” zobowiązany jest wykazać, że oferowane przez niego roboty budowlane spełniają wymagania określone przez Zamawiającego w niniejszej SIWZ i załącznikach do niej.    </w:t>
      </w:r>
    </w:p>
    <w:p w:rsidR="006515F8" w:rsidRPr="00EE4616" w:rsidRDefault="006515F8" w:rsidP="006515F8">
      <w:pPr>
        <w:tabs>
          <w:tab w:val="left" w:pos="533"/>
        </w:tabs>
        <w:suppressAutoHyphens/>
        <w:spacing w:before="57" w:after="57"/>
        <w:jc w:val="both"/>
        <w:rPr>
          <w:rFonts w:asciiTheme="minorHAnsi" w:eastAsia="Calibri" w:hAnsiTheme="minorHAnsi"/>
          <w:lang w:eastAsia="ar-SA"/>
        </w:rPr>
      </w:pPr>
    </w:p>
    <w:p w:rsidR="006515F8" w:rsidRPr="00EE4616" w:rsidRDefault="002D346B" w:rsidP="002D346B">
      <w:pPr>
        <w:suppressAutoHyphens/>
        <w:spacing w:after="160" w:line="259" w:lineRule="auto"/>
        <w:jc w:val="both"/>
        <w:rPr>
          <w:rFonts w:asciiTheme="minorHAnsi" w:eastAsia="Calibri" w:hAnsiTheme="minorHAnsi" w:cs="Cambria"/>
          <w:lang w:eastAsia="ar-SA"/>
        </w:rPr>
      </w:pPr>
      <w:r>
        <w:rPr>
          <w:rFonts w:asciiTheme="minorHAnsi" w:eastAsia="Calibri" w:hAnsiTheme="minorHAnsi" w:cs="Cambria"/>
          <w:lang w:eastAsia="ar-SA"/>
        </w:rPr>
        <w:t>3.</w:t>
      </w:r>
      <w:r w:rsidR="006515F8" w:rsidRPr="00EE4616">
        <w:rPr>
          <w:rFonts w:asciiTheme="minorHAnsi" w:eastAsia="Calibri" w:hAnsiTheme="minorHAnsi" w:cs="Cambria"/>
          <w:lang w:eastAsia="ar-SA"/>
        </w:rPr>
        <w:t>Oznaczenie wg Wspólnego Słownika Zamówień CPV:</w:t>
      </w:r>
    </w:p>
    <w:p w:rsidR="00FF1C91" w:rsidRPr="00EE4616" w:rsidRDefault="00B063D5"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lastRenderedPageBreak/>
        <w:t>45200000-9 Roboty budowlane w zakresie wznoszenia kompletnych obiektów budowlanych lub ich części oraz roboty w zakresie inżynierii lądowej i wodnej,</w:t>
      </w:r>
    </w:p>
    <w:p w:rsidR="00B063D5" w:rsidRPr="00EE4616" w:rsidRDefault="00B063D5"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45100000-8 Przygotowanie terenu pod budowę,</w:t>
      </w:r>
    </w:p>
    <w:p w:rsidR="00B063D5" w:rsidRPr="00EE4616" w:rsidRDefault="00B063D5"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45110000-1 Roboty w zakresie burzenia i rozbiórki obiektów budowlanych,</w:t>
      </w:r>
    </w:p>
    <w:p w:rsidR="00B063D5" w:rsidRPr="00EE4616" w:rsidRDefault="00B063D5"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77310000-6 Usługi sadzenia roślin oraz utrzymanie terenów zielonych.</w:t>
      </w:r>
    </w:p>
    <w:p w:rsidR="006767AF" w:rsidRPr="00EE4616" w:rsidRDefault="006767AF"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IV. TERMIN WYKONANIA ZAMÓWIENIA.</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lang w:eastAsia="ar-SA"/>
        </w:rPr>
        <w:t xml:space="preserve">Termin realizacji zamówienia ustala się do dnia: </w:t>
      </w:r>
      <w:r w:rsidR="008B5507" w:rsidRPr="00EE4616">
        <w:rPr>
          <w:rFonts w:asciiTheme="minorHAnsi" w:eastAsia="Calibri" w:hAnsiTheme="minorHAnsi" w:cs="Cambria"/>
          <w:b/>
          <w:lang w:eastAsia="ar-SA"/>
        </w:rPr>
        <w:t>30</w:t>
      </w:r>
      <w:r w:rsidRPr="00EE4616">
        <w:rPr>
          <w:rFonts w:asciiTheme="minorHAnsi" w:eastAsia="Calibri" w:hAnsiTheme="minorHAnsi" w:cs="Cambria"/>
          <w:b/>
          <w:lang w:eastAsia="ar-SA"/>
        </w:rPr>
        <w:t>.</w:t>
      </w:r>
      <w:r w:rsidR="003F43BA" w:rsidRPr="00EE4616">
        <w:rPr>
          <w:rFonts w:asciiTheme="minorHAnsi" w:eastAsia="Calibri" w:hAnsiTheme="minorHAnsi" w:cs="Cambria"/>
          <w:b/>
          <w:lang w:eastAsia="ar-SA"/>
        </w:rPr>
        <w:t>1</w:t>
      </w:r>
      <w:r w:rsidR="00442926" w:rsidRPr="00EE4616">
        <w:rPr>
          <w:rFonts w:asciiTheme="minorHAnsi" w:eastAsia="Calibri" w:hAnsiTheme="minorHAnsi" w:cs="Cambria"/>
          <w:b/>
          <w:lang w:eastAsia="ar-SA"/>
        </w:rPr>
        <w:t>1</w:t>
      </w:r>
      <w:r w:rsidRPr="00EE4616">
        <w:rPr>
          <w:rFonts w:asciiTheme="minorHAnsi" w:eastAsia="Calibri" w:hAnsiTheme="minorHAnsi" w:cs="Cambria"/>
          <w:b/>
          <w:lang w:eastAsia="ar-SA"/>
        </w:rPr>
        <w:t>.2018</w:t>
      </w:r>
      <w:r w:rsidR="009F5920" w:rsidRPr="00EE4616">
        <w:rPr>
          <w:rFonts w:asciiTheme="minorHAnsi" w:eastAsia="Calibri" w:hAnsiTheme="minorHAnsi" w:cs="Cambria"/>
          <w:b/>
          <w:lang w:eastAsia="ar-SA"/>
        </w:rPr>
        <w:t xml:space="preserve"> </w:t>
      </w:r>
      <w:r w:rsidRPr="00EE4616">
        <w:rPr>
          <w:rFonts w:asciiTheme="minorHAnsi" w:eastAsia="Calibri" w:hAnsiTheme="minorHAnsi" w:cs="Cambria"/>
          <w:b/>
          <w:lang w:eastAsia="ar-SA"/>
        </w:rPr>
        <w:t>r.</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V. WARUNKI UDZIAŁU W POSTĘPOWANIU</w:t>
      </w:r>
      <w:r w:rsidRPr="00EE4616">
        <w:rPr>
          <w:rFonts w:asciiTheme="minorHAnsi" w:eastAsia="Calibri" w:hAnsiTheme="minorHAnsi" w:cs="Cambria"/>
          <w:lang w:eastAsia="ar-SA"/>
        </w:rPr>
        <w:t>.</w:t>
      </w:r>
    </w:p>
    <w:p w:rsidR="006515F8" w:rsidRPr="00EE4616" w:rsidRDefault="006515F8" w:rsidP="006515F8">
      <w:pPr>
        <w:suppressAutoHyphens/>
        <w:rPr>
          <w:rFonts w:asciiTheme="minorHAnsi" w:eastAsia="Calibri" w:hAnsiTheme="minorHAnsi" w:cs="Cambria"/>
          <w:lang w:eastAsia="ar-SA"/>
        </w:rPr>
      </w:pP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udzielenie zamówienia mogą ubiegać się wszyscy Wykonawcy, którzy:</w:t>
      </w:r>
    </w:p>
    <w:p w:rsidR="006515F8" w:rsidRPr="00EE4616" w:rsidRDefault="006515F8" w:rsidP="00E24EB5">
      <w:pPr>
        <w:pStyle w:val="Akapitzlist"/>
        <w:numPr>
          <w:ilvl w:val="0"/>
          <w:numId w:val="10"/>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nie podlegają wykluczeniu na podstawie art. 24 ust. 1 ustawy </w:t>
      </w:r>
      <w:proofErr w:type="spellStart"/>
      <w:r w:rsidRPr="00EE4616">
        <w:rPr>
          <w:rFonts w:asciiTheme="minorHAnsi" w:eastAsia="Calibri" w:hAnsiTheme="minorHAnsi" w:cs="Cambria"/>
          <w:lang w:eastAsia="ar-SA"/>
        </w:rPr>
        <w:t>Pzp</w:t>
      </w:r>
      <w:proofErr w:type="spellEnd"/>
    </w:p>
    <w:p w:rsidR="006515F8" w:rsidRPr="00EE4616" w:rsidRDefault="006515F8" w:rsidP="00E24EB5">
      <w:pPr>
        <w:pStyle w:val="Akapitzlist"/>
        <w:numPr>
          <w:ilvl w:val="0"/>
          <w:numId w:val="10"/>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spełniają następujące warunki udziału w postępowaniu określone przez Zamawiającego na podstawie art. 22 ust.1 pkt 2), ust. 1a i ust. 1b.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2D346B">
      <w:pPr>
        <w:suppressAutoHyphens/>
        <w:spacing w:after="160" w:line="259" w:lineRule="auto"/>
        <w:ind w:left="426" w:firstLine="348"/>
        <w:jc w:val="both"/>
        <w:rPr>
          <w:rFonts w:asciiTheme="minorHAnsi" w:eastAsia="Calibri" w:hAnsiTheme="minorHAnsi" w:cs="Cambria"/>
          <w:lang w:eastAsia="ar-SA"/>
        </w:rPr>
      </w:pPr>
      <w:r w:rsidRPr="00EE4616">
        <w:rPr>
          <w:rFonts w:asciiTheme="minorHAnsi" w:eastAsia="Calibri" w:hAnsiTheme="minorHAnsi" w:cs="Cambria"/>
          <w:lang w:eastAsia="ar-SA"/>
        </w:rPr>
        <w:t>posiadają zdolności techniczne i zawodowe pozwalające na prawidłową realizację przedmiotu zamówienia, tj.:</w:t>
      </w:r>
    </w:p>
    <w:p w:rsidR="006515F8" w:rsidRPr="00EE4616" w:rsidRDefault="006515F8" w:rsidP="00E24EB5">
      <w:pPr>
        <w:numPr>
          <w:ilvl w:val="0"/>
          <w:numId w:val="8"/>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okresie ostatnich 5 (pięciu) lat przed upływem terminu składania ofert, a jeżeli okres prowadzenia działalności jest krótszy - w tym okresie, zgodnie z przepisami prawa budowlanego i prawidłowo ukończyli co najmniej dwie roboty budowlane polegające na budowie </w:t>
      </w:r>
      <w:r w:rsidR="008A3B53" w:rsidRPr="00EE4616">
        <w:rPr>
          <w:rFonts w:asciiTheme="minorHAnsi" w:eastAsia="Calibri" w:hAnsiTheme="minorHAnsi" w:cs="Cambria"/>
          <w:lang w:eastAsia="ar-SA"/>
        </w:rPr>
        <w:t>siłowni zewnętrznych lub placów zabaw</w:t>
      </w:r>
      <w:r w:rsidR="004F2380" w:rsidRPr="00EE4616">
        <w:rPr>
          <w:rFonts w:asciiTheme="minorHAnsi" w:eastAsia="Calibri" w:hAnsiTheme="minorHAnsi" w:cs="Cambria"/>
          <w:lang w:eastAsia="ar-SA"/>
        </w:rPr>
        <w:t xml:space="preserve"> o wartości co najmniej </w:t>
      </w:r>
      <w:r w:rsidR="008A3B53" w:rsidRPr="00EE4616">
        <w:rPr>
          <w:rFonts w:asciiTheme="minorHAnsi" w:eastAsia="Calibri" w:hAnsiTheme="minorHAnsi" w:cs="Cambria"/>
          <w:lang w:eastAsia="ar-SA"/>
        </w:rPr>
        <w:t>40</w:t>
      </w:r>
      <w:r w:rsidR="004F2380" w:rsidRPr="00EE4616">
        <w:rPr>
          <w:rFonts w:asciiTheme="minorHAnsi" w:eastAsia="Calibri" w:hAnsiTheme="minorHAnsi" w:cs="Cambria"/>
          <w:lang w:eastAsia="ar-SA"/>
        </w:rPr>
        <w:t xml:space="preserve">.000 zł brutto (słownie: </w:t>
      </w:r>
      <w:r w:rsidR="008A3B53" w:rsidRPr="00EE4616">
        <w:rPr>
          <w:rFonts w:asciiTheme="minorHAnsi" w:eastAsia="Calibri" w:hAnsiTheme="minorHAnsi" w:cs="Cambria"/>
          <w:lang w:eastAsia="ar-SA"/>
        </w:rPr>
        <w:t>czterdziestu tysięcy złotych</w:t>
      </w:r>
      <w:r w:rsidR="004F2380" w:rsidRPr="00EE4616">
        <w:rPr>
          <w:rFonts w:asciiTheme="minorHAnsi" w:eastAsia="Calibri" w:hAnsiTheme="minorHAnsi" w:cs="Cambria"/>
          <w:lang w:eastAsia="ar-SA"/>
        </w:rPr>
        <w:t>)</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 celu wstępnego potwierdzenia spełniania warunków udziału w postępowaniu oraz braku podstaw do wykluczenia z postępowania, Zamawiający wymaga złożenia oświadczeń i dokumentów wymienionych w Rozdziale VI niniejszej SIWZ.</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Zamawiający po dokonaniu oceny złożonych ofert, a przed udzieleniem Zamówienia może wezwać Wykonawcę, którego oferta została najwyżej oceniona do złożenia w wyznaczonym, nie krótszym niż 5 dni, terminie aktualnych na dzień złożenia oświadczeń, o których mowa w ust. 2 powyżej, dokumentów potwierdzających spełnianie warunków udziału w postępowaniu oraz brak podstaw do wykluczenia, określonych w Rozdziale VII i Rozdziale VIII niniejszej SIWZ.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Wykonawcy wspólnie ubiegający się o udzielenie zamówienia powinni wykazać, że warunki określone w ust. 1 pkt 2) i 3) powyżej spełniają łącznie natomiast warunek określony w ust. 1 pkt 1) powyżej winien spełniać każdy z Wykonawców wspólnie ubiegających się o zamówienie.</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Na podstawie art. 29 ust. 3a ustawy </w:t>
      </w:r>
      <w:proofErr w:type="spellStart"/>
      <w:r w:rsidRPr="002D346B">
        <w:rPr>
          <w:rFonts w:asciiTheme="minorHAnsi" w:eastAsia="Calibri" w:hAnsiTheme="minorHAnsi" w:cs="Cambria"/>
          <w:lang w:eastAsia="ar-SA"/>
        </w:rPr>
        <w:t>Pzp</w:t>
      </w:r>
      <w:proofErr w:type="spellEnd"/>
      <w:r w:rsidRPr="002D346B">
        <w:rPr>
          <w:rFonts w:asciiTheme="minorHAnsi" w:eastAsia="Calibri" w:hAnsiTheme="minorHAnsi" w:cs="Cambria"/>
          <w:lang w:eastAsia="ar-SA"/>
        </w:rPr>
        <w:t xml:space="preserve"> Zamawiający wymaga zatrudnienia przez wykonawcę (podwykonawcę) na podstawie umowy o pracę wszystkich osób wykonujących czynności w zakresie realizacji zamówienia, których wykonywanie polega na wykonywaniu pracy w sposób określony w art. 22 § 1 ustawy z dnia 26 czerwca 1974 – Kodeks pracy (</w:t>
      </w:r>
      <w:proofErr w:type="spellStart"/>
      <w:r w:rsidRPr="002D346B">
        <w:rPr>
          <w:rFonts w:asciiTheme="minorHAnsi" w:eastAsia="Calibri" w:hAnsiTheme="minorHAnsi" w:cs="Cambria"/>
          <w:lang w:eastAsia="ar-SA"/>
        </w:rPr>
        <w:t>t.j</w:t>
      </w:r>
      <w:proofErr w:type="spellEnd"/>
      <w:r w:rsidRPr="002D346B">
        <w:rPr>
          <w:rFonts w:asciiTheme="minorHAnsi" w:eastAsia="Calibri" w:hAnsiTheme="minorHAnsi" w:cs="Cambria"/>
          <w:lang w:eastAsia="ar-SA"/>
        </w:rPr>
        <w:t xml:space="preserve">. Dz.U. z 2016r., poz. 1666 z </w:t>
      </w:r>
      <w:proofErr w:type="spellStart"/>
      <w:r w:rsidRPr="002D346B">
        <w:rPr>
          <w:rFonts w:asciiTheme="minorHAnsi" w:eastAsia="Calibri" w:hAnsiTheme="minorHAnsi" w:cs="Cambria"/>
          <w:lang w:eastAsia="ar-SA"/>
        </w:rPr>
        <w:t>późn</w:t>
      </w:r>
      <w:proofErr w:type="spellEnd"/>
      <w:r w:rsidRPr="002D346B">
        <w:rPr>
          <w:rFonts w:asciiTheme="minorHAnsi" w:eastAsia="Calibri" w:hAnsiTheme="minorHAnsi" w:cs="Cambria"/>
          <w:lang w:eastAsia="ar-SA"/>
        </w:rPr>
        <w:t xml:space="preserve">. zm.).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Zamawiający wymaga, celem udokumentowania przez wykonawcę (podwykonawcę) zatrudnienia osób, o których mowa w ust. 5. powyżej: </w:t>
      </w:r>
    </w:p>
    <w:p w:rsidR="006515F8" w:rsidRPr="00EE4616" w:rsidRDefault="006515F8" w:rsidP="00E24EB5">
      <w:pPr>
        <w:numPr>
          <w:ilvl w:val="0"/>
          <w:numId w:val="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złożenia przez wykonawcę  oświadczenia według wzoru stanowiącego Załącznik nr 4 do niniejszej SIWZ; </w:t>
      </w:r>
    </w:p>
    <w:p w:rsidR="006515F8" w:rsidRPr="00EE4616" w:rsidRDefault="006515F8" w:rsidP="00E24EB5">
      <w:pPr>
        <w:numPr>
          <w:ilvl w:val="0"/>
          <w:numId w:val="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przedłożenia Zamawiającemu w terminie 7 dni od dnia zawarcia umowy wykazu osób zatrudnionych przy realizacji zamówienia ze wskazaniem czynności jakie osoby te będą wykonywać oraz wraz z oświadczeniem, że są one zatrudnione przy realizacji zamówienia na podstawie umowy o pracę.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Zamawiający zastrzega sobie prawo kontroli spełniania przez wykonawcę wymagania opisanego w ust. 5. powyżej, poprzez możliwość wstępu na teren prowadzonych robót przez przedstawicieli Zamawiającego w każdym czasie i sprawdzenia czy czynności w zakresie realizacji zamówienia wykonywane są przez osoby wskazane przez wykonawcę w wykazie, o którym mowa w ust. 6 pkt b) powyżej, a także poprzez możliwość żądania od wykonawcy okazania umowy o pracę każdej z osób ujętych w tym wykazie.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lang w:eastAsia="ar-SA"/>
        </w:rPr>
      </w:pPr>
      <w:r w:rsidRPr="002D346B">
        <w:rPr>
          <w:rFonts w:asciiTheme="minorHAnsi" w:eastAsia="Calibri" w:hAnsiTheme="minorHAnsi" w:cs="Cambria"/>
          <w:lang w:eastAsia="ar-SA"/>
        </w:rPr>
        <w:lastRenderedPageBreak/>
        <w:t xml:space="preserve">W przypadku stwierdzenia przez Zamawiającego niespełniania przez wykonawcę (podwykonawcę) wymagania opisanego w ust. 5. powyżej, Zamawiający będzie uprawniony do odstąpienia od umowy oraz żądania od wykonawcy zapłaty kary umownej.   </w:t>
      </w:r>
    </w:p>
    <w:p w:rsidR="006515F8" w:rsidRPr="00EE4616" w:rsidRDefault="006515F8" w:rsidP="006515F8">
      <w:pPr>
        <w:suppressAutoHyphens/>
        <w:ind w:left="360"/>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 xml:space="preserve">Rozdział </w:t>
      </w:r>
      <w:proofErr w:type="spellStart"/>
      <w:r w:rsidRPr="00EE4616">
        <w:rPr>
          <w:rFonts w:asciiTheme="minorHAnsi" w:eastAsia="Calibri" w:hAnsiTheme="minorHAnsi" w:cs="Cambria"/>
          <w:b/>
          <w:lang w:eastAsia="ar-SA"/>
        </w:rPr>
        <w:t>Va</w:t>
      </w:r>
      <w:proofErr w:type="spellEnd"/>
      <w:r w:rsidRPr="00EE4616">
        <w:rPr>
          <w:rFonts w:asciiTheme="minorHAnsi" w:eastAsia="Calibri" w:hAnsiTheme="minorHAnsi" w:cs="Cambria"/>
          <w:b/>
          <w:lang w:eastAsia="ar-SA"/>
        </w:rPr>
        <w:t xml:space="preserve">. PODSTAWY WYKLUCZENIA PRZEWIDZIANE W ART. 24 UST. 5 USTAWY PZP. </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może wykluczyć z postępowania o udzielenie zamówienia publicznego Wykonawcę:  </w:t>
      </w:r>
    </w:p>
    <w:p w:rsidR="006515F8" w:rsidRPr="002D346B" w:rsidRDefault="006515F8" w:rsidP="00E24EB5">
      <w:pPr>
        <w:pStyle w:val="Akapitzlist"/>
        <w:numPr>
          <w:ilvl w:val="0"/>
          <w:numId w:val="13"/>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2D346B">
        <w:rPr>
          <w:rFonts w:asciiTheme="minorHAnsi" w:eastAsia="Calibri" w:hAnsiTheme="minorHAnsi" w:cs="Cambria"/>
          <w:lang w:eastAsia="ar-SA"/>
        </w:rPr>
        <w:t>t.j</w:t>
      </w:r>
      <w:proofErr w:type="spellEnd"/>
      <w:r w:rsidRPr="002D346B">
        <w:rPr>
          <w:rFonts w:asciiTheme="minorHAnsi" w:eastAsia="Calibri" w:hAnsiTheme="minorHAnsi" w:cs="Cambria"/>
          <w:lang w:eastAsia="ar-SA"/>
        </w:rPr>
        <w:t>.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2D346B">
        <w:rPr>
          <w:rFonts w:asciiTheme="minorHAnsi" w:eastAsia="Calibri" w:hAnsiTheme="minorHAnsi" w:cs="Cambria"/>
          <w:lang w:eastAsia="ar-SA"/>
        </w:rPr>
        <w:t>t.j</w:t>
      </w:r>
      <w:proofErr w:type="spellEnd"/>
      <w:r w:rsidRPr="002D346B">
        <w:rPr>
          <w:rFonts w:asciiTheme="minorHAnsi" w:eastAsia="Calibri" w:hAnsiTheme="minorHAnsi" w:cs="Cambria"/>
          <w:lang w:eastAsia="ar-SA"/>
        </w:rPr>
        <w:t>. Dz. U. z 2017r. poz. 2344);</w:t>
      </w:r>
    </w:p>
    <w:p w:rsidR="006515F8" w:rsidRPr="002D346B" w:rsidRDefault="006515F8" w:rsidP="00E24EB5">
      <w:pPr>
        <w:pStyle w:val="Akapitzlist"/>
        <w:numPr>
          <w:ilvl w:val="0"/>
          <w:numId w:val="13"/>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515F8" w:rsidRPr="002D346B" w:rsidRDefault="006515F8" w:rsidP="00E24EB5">
      <w:pPr>
        <w:pStyle w:val="Akapitzlist"/>
        <w:numPr>
          <w:ilvl w:val="0"/>
          <w:numId w:val="13"/>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b/>
          <w:lang w:eastAsia="ar-SA"/>
        </w:rPr>
        <w:t xml:space="preserve">Rozdział VI. WYKAZ OŚWIADCZEŃ SKŁADANYCH PRZEZ WYKONAWCĘ W </w:t>
      </w:r>
      <w:r w:rsidRPr="00EE4616">
        <w:rPr>
          <w:rFonts w:asciiTheme="minorHAnsi" w:eastAsia="Calibri" w:hAnsiTheme="minorHAnsi" w:cs="Cambria"/>
          <w:b/>
          <w:u w:val="single"/>
          <w:lang w:eastAsia="ar-SA"/>
        </w:rPr>
        <w:t>CELU WSTĘPNEGO POTWIERDZENIA</w:t>
      </w:r>
      <w:r w:rsidRPr="00EE4616">
        <w:rPr>
          <w:rFonts w:asciiTheme="minorHAnsi" w:eastAsia="Calibri" w:hAnsiTheme="minorHAnsi" w:cs="Cambria"/>
          <w:b/>
          <w:lang w:eastAsia="ar-SA"/>
        </w:rPr>
        <w:t>, ŻE NIE PODLEGA ON WYKLUCZENIU ORAZ SPEŁNIA WARUNKI UDZIAŁU W POSTĘPOWANIU.</w:t>
      </w:r>
    </w:p>
    <w:p w:rsidR="006515F8" w:rsidRPr="00EE4616" w:rsidRDefault="006515F8" w:rsidP="006515F8">
      <w:pPr>
        <w:suppressAutoHyphens/>
        <w:rPr>
          <w:rFonts w:asciiTheme="minorHAnsi" w:eastAsia="Calibri" w:hAnsiTheme="minorHAnsi" w:cs="Cambria"/>
          <w:lang w:eastAsia="ar-SA"/>
        </w:rPr>
      </w:pPr>
    </w:p>
    <w:p w:rsidR="006515F8" w:rsidRPr="002D346B" w:rsidRDefault="006515F8" w:rsidP="00E24EB5">
      <w:pPr>
        <w:pStyle w:val="Akapitzlist"/>
        <w:numPr>
          <w:ilvl w:val="0"/>
          <w:numId w:val="14"/>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Zamawiający w postępowaniu najpierw dokona na podstawie złożonych ofert i załączonych do nich oświadczeń wstępnego potwierdzenia, że Wykonawca nie podlega wykluczeniu oraz spełnia warunki udziału w postępowaniu, po czym dokona oceny złożonych oferty, a po dokonaniu oceny ofert zbada czy wykonawca, którego oferta została oceniona jako najkorzystniejsza, nie podlega wykluczeniu oraz spełnia warunki udziału w postępowaniu w oparciu o złożone przez niego oświadczenia lub dostarczone na żądanie Zamawiającego, zgodnie z Rozdziałem VII i VIII SIWZ dokumenty. Ocena spełnienia warunków wymaganych od Wykonawców oparta będzie na zasadzie spełnia - nie spełnia.</w:t>
      </w:r>
    </w:p>
    <w:p w:rsidR="006515F8" w:rsidRPr="002D346B" w:rsidRDefault="006515F8" w:rsidP="00E24EB5">
      <w:pPr>
        <w:pStyle w:val="Akapitzlist"/>
        <w:numPr>
          <w:ilvl w:val="0"/>
          <w:numId w:val="14"/>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 celu wstępnej oceny spełniania warunków udziału w postępowaniu Zamawiający wymaga dołączenia do składanej w postępowaniu oferty następujących dokumentów:</w:t>
      </w:r>
    </w:p>
    <w:p w:rsidR="006515F8" w:rsidRPr="00EE4616" w:rsidRDefault="006515F8" w:rsidP="00E24EB5">
      <w:pPr>
        <w:numPr>
          <w:ilvl w:val="0"/>
          <w:numId w:val="1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oświadczenia o braku podstaw do wykluczenia z postępowania o udzielenie zamówienia publicznego na podstawie okoliczności, o których mowa w art. 24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Wzór oświadczenia stanowi </w:t>
      </w:r>
      <w:r w:rsidRPr="00EE4616">
        <w:rPr>
          <w:rFonts w:asciiTheme="minorHAnsi" w:eastAsia="Calibri" w:hAnsiTheme="minorHAnsi" w:cs="Cambria"/>
          <w:b/>
          <w:lang w:eastAsia="ar-SA"/>
        </w:rPr>
        <w:t>Załącznik nr 2 do niniejszej SIWZ</w:t>
      </w:r>
      <w:r w:rsidRPr="00EE4616">
        <w:rPr>
          <w:rFonts w:asciiTheme="minorHAnsi" w:eastAsia="Calibri" w:hAnsiTheme="minorHAnsi" w:cs="Cambria"/>
          <w:lang w:eastAsia="ar-SA"/>
        </w:rPr>
        <w:t>.</w:t>
      </w:r>
    </w:p>
    <w:p w:rsidR="006515F8" w:rsidRPr="002D346B" w:rsidRDefault="006515F8" w:rsidP="002D346B">
      <w:pPr>
        <w:suppressAutoHyphens/>
        <w:ind w:left="720"/>
        <w:jc w:val="both"/>
        <w:rPr>
          <w:rFonts w:asciiTheme="minorHAnsi" w:eastAsia="Calibri" w:hAnsiTheme="minorHAnsi" w:cs="Cambria"/>
          <w:lang w:eastAsia="ar-SA"/>
        </w:rPr>
      </w:pPr>
      <w:r w:rsidRPr="002D346B">
        <w:rPr>
          <w:rFonts w:asciiTheme="minorHAnsi" w:eastAsia="Calibri" w:hAnsiTheme="minorHAnsi" w:cs="Cambria"/>
          <w:lang w:eastAsia="ar-SA"/>
        </w:rPr>
        <w:t>W przypadku Wykonawców wspólnie ubiegających się o zamówienie oświadczenie takie składa każdy z Wykonawców oddzielnie.</w:t>
      </w:r>
    </w:p>
    <w:p w:rsidR="006515F8" w:rsidRPr="00EE4616" w:rsidRDefault="006515F8" w:rsidP="00E24EB5">
      <w:pPr>
        <w:numPr>
          <w:ilvl w:val="0"/>
          <w:numId w:val="15"/>
        </w:num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oświadczenia o spełnianiu warunków udziału w postępowaniu określonych w Rozdziale V ust. 1 pkt 2) niniejszej SIWZ. Wzór oświadczenia stanowi </w:t>
      </w:r>
      <w:r w:rsidRPr="00EE4616">
        <w:rPr>
          <w:rFonts w:asciiTheme="minorHAnsi" w:eastAsia="Calibri" w:hAnsiTheme="minorHAnsi" w:cs="Cambria"/>
          <w:b/>
          <w:lang w:eastAsia="ar-SA"/>
        </w:rPr>
        <w:t>Załącznik nr 3 do niniejszej SIWZ.</w:t>
      </w:r>
    </w:p>
    <w:p w:rsidR="006515F8" w:rsidRPr="002D346B" w:rsidRDefault="006515F8" w:rsidP="002D346B">
      <w:pPr>
        <w:suppressAutoHyphens/>
        <w:ind w:left="720"/>
        <w:jc w:val="both"/>
        <w:rPr>
          <w:rFonts w:asciiTheme="minorHAnsi" w:eastAsia="Calibri" w:hAnsiTheme="minorHAnsi" w:cs="Cambria"/>
          <w:lang w:eastAsia="ar-SA"/>
        </w:rPr>
      </w:pPr>
      <w:r w:rsidRPr="002D346B">
        <w:rPr>
          <w:rFonts w:asciiTheme="minorHAnsi" w:eastAsia="Calibri" w:hAnsiTheme="minorHAnsi" w:cs="Cambria"/>
          <w:lang w:eastAsia="ar-SA"/>
        </w:rPr>
        <w:t>W przypadku Wykonawców wspólnie ubiegających się o zamówienie oświadczenie takie może być złożone wspólnie.</w:t>
      </w:r>
    </w:p>
    <w:p w:rsidR="006515F8" w:rsidRPr="00EE4616" w:rsidRDefault="006515F8" w:rsidP="00E24EB5">
      <w:pPr>
        <w:numPr>
          <w:ilvl w:val="0"/>
          <w:numId w:val="15"/>
        </w:num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oświadczenia dotyczącego zatrudnienia na podstawie umowy o pracę, potwierdzającego spełnianie wymagania określonego w Rozdziale V ust. 5 niniejszej SIWZ. Wzór oświadczenia stanowi </w:t>
      </w:r>
      <w:r w:rsidRPr="00EE4616">
        <w:rPr>
          <w:rFonts w:asciiTheme="minorHAnsi" w:eastAsia="Calibri" w:hAnsiTheme="minorHAnsi" w:cs="Cambria"/>
          <w:b/>
          <w:lang w:eastAsia="ar-SA"/>
        </w:rPr>
        <w:t>Załącznik nr 4 do niniejszej SIWZ</w:t>
      </w:r>
      <w:r w:rsidRPr="00EE4616">
        <w:rPr>
          <w:rFonts w:asciiTheme="minorHAnsi" w:eastAsia="Calibri" w:hAnsiTheme="minorHAnsi" w:cs="Cambria"/>
          <w:lang w:eastAsia="ar-SA"/>
        </w:rPr>
        <w:t>.  W przypadku Wykonawców wspólnie ubiegających się o zamówienie oświadczenie takie może być złożone wspólnie.</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b/>
          <w:lang w:eastAsia="ar-SA"/>
        </w:rPr>
        <w:t xml:space="preserve">Rozdział VII. WYKAZ OŚWIADCZEŃ LUB DOKUMENTÓW, SKŁADANYCH PRZEZ WYKONAWCĘ W POSTĘPOWANIU </w:t>
      </w:r>
      <w:r w:rsidRPr="00EE4616">
        <w:rPr>
          <w:rFonts w:asciiTheme="minorHAnsi" w:eastAsia="Calibri" w:hAnsiTheme="minorHAnsi" w:cs="Cambria"/>
          <w:b/>
          <w:u w:val="single"/>
          <w:lang w:eastAsia="ar-SA"/>
        </w:rPr>
        <w:t>NA WEZWANIE ZAMAWIAJĄCEGO,</w:t>
      </w:r>
      <w:r w:rsidRPr="00EE4616">
        <w:rPr>
          <w:rFonts w:asciiTheme="minorHAnsi" w:eastAsia="Calibri" w:hAnsiTheme="minorHAnsi" w:cs="Cambria"/>
          <w:b/>
          <w:lang w:eastAsia="ar-SA"/>
        </w:rPr>
        <w:t xml:space="preserve"> W CELU POTWIERDZENIA OKOLICZNOŚCI, O KTÓRYCH MOWA W ART. 25 UST. 1 PKT 3 USTAWY PZP.</w:t>
      </w:r>
    </w:p>
    <w:p w:rsidR="006515F8" w:rsidRPr="00EE4616" w:rsidRDefault="006515F8" w:rsidP="006515F8">
      <w:pPr>
        <w:suppressAutoHyphens/>
        <w:jc w:val="both"/>
        <w:rPr>
          <w:rFonts w:asciiTheme="minorHAnsi" w:eastAsia="Calibri" w:hAnsiTheme="minorHAnsi" w:cs="Cambria"/>
          <w:lang w:eastAsia="ar-SA"/>
        </w:rPr>
      </w:pP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Informacja z Krajowego Rejestru Karnego w zakresie określonym w art. 24 ust. 1 pkt 13, 14 i 21 ustawy </w:t>
      </w:r>
      <w:proofErr w:type="spellStart"/>
      <w:r w:rsidRPr="002D346B">
        <w:rPr>
          <w:rFonts w:asciiTheme="minorHAnsi" w:eastAsia="Calibri" w:hAnsiTheme="minorHAnsi" w:cs="Cambria"/>
          <w:lang w:eastAsia="ar-SA"/>
        </w:rPr>
        <w:t>Pzp</w:t>
      </w:r>
      <w:proofErr w:type="spellEnd"/>
      <w:r w:rsidRPr="002D346B">
        <w:rPr>
          <w:rFonts w:asciiTheme="minorHAnsi" w:eastAsia="Calibri" w:hAnsiTheme="minorHAnsi" w:cs="Cambria"/>
          <w:lang w:eastAsia="ar-SA"/>
        </w:rPr>
        <w:t>,</w:t>
      </w:r>
      <w:r w:rsidRPr="002D346B">
        <w:rPr>
          <w:rFonts w:asciiTheme="minorHAnsi" w:eastAsia="Calibri" w:hAnsiTheme="minorHAnsi"/>
          <w:lang w:eastAsia="ar-SA"/>
        </w:rPr>
        <w:t xml:space="preserve"> w</w:t>
      </w:r>
      <w:r w:rsidRPr="002D346B">
        <w:rPr>
          <w:rFonts w:asciiTheme="minorHAnsi" w:eastAsia="Calibri" w:hAnsiTheme="minorHAnsi" w:cs="Cambria"/>
          <w:lang w:eastAsia="ar-SA"/>
        </w:rPr>
        <w:t>ystawiona nie wcześniej niż 6 miesięcy przed upływem terminu składania ofert;</w:t>
      </w: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powiązanie z innym wykonawcą nie prowadzi do zakłócenia konkurencyjności w postępowaniu - Wzór oświadczenia stanowi </w:t>
      </w:r>
      <w:r w:rsidRPr="002D346B">
        <w:rPr>
          <w:rFonts w:asciiTheme="minorHAnsi" w:eastAsia="Calibri" w:hAnsiTheme="minorHAnsi" w:cs="Cambria"/>
          <w:b/>
          <w:lang w:eastAsia="ar-SA"/>
        </w:rPr>
        <w:t>Załącznik nr 5 do niniejszej SIWZ</w:t>
      </w:r>
      <w:r w:rsidRPr="002D346B">
        <w:rPr>
          <w:rFonts w:asciiTheme="minorHAnsi" w:eastAsia="Calibri" w:hAnsiTheme="minorHAnsi" w:cs="Cambria"/>
          <w:lang w:eastAsia="ar-SA"/>
        </w:rPr>
        <w:t>.</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przypadku Wykonawców mających miejsce zamieszkania lub siedzibę  poza terytorium Rzeczypospolitej Polskiej, zamiast dokumentów, o których mowa w ust. 1-4 powyżej Wykonawca składa: </w:t>
      </w:r>
    </w:p>
    <w:p w:rsidR="006515F8" w:rsidRPr="00EE4616" w:rsidRDefault="006515F8" w:rsidP="006515F8">
      <w:pPr>
        <w:suppressAutoHyphens/>
        <w:jc w:val="both"/>
        <w:rPr>
          <w:rFonts w:asciiTheme="minorHAnsi" w:eastAsia="Calibri" w:hAnsiTheme="minorHAnsi" w:cs="Cambria"/>
          <w:lang w:eastAsia="ar-SA"/>
        </w:rPr>
      </w:pPr>
    </w:p>
    <w:p w:rsidR="006515F8" w:rsidRPr="002D346B" w:rsidRDefault="006515F8" w:rsidP="00E24EB5">
      <w:pPr>
        <w:pStyle w:val="Akapitzlist"/>
        <w:numPr>
          <w:ilvl w:val="0"/>
          <w:numId w:val="17"/>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D346B">
        <w:rPr>
          <w:rFonts w:asciiTheme="minorHAnsi" w:eastAsia="Calibri" w:hAnsiTheme="minorHAnsi" w:cs="Cambria"/>
          <w:lang w:eastAsia="ar-SA"/>
        </w:rPr>
        <w:t>Pzp</w:t>
      </w:r>
      <w:proofErr w:type="spellEnd"/>
      <w:r w:rsidRPr="002D346B">
        <w:rPr>
          <w:rFonts w:asciiTheme="minorHAnsi" w:eastAsia="Calibri" w:hAnsiTheme="minorHAnsi" w:cs="Cambria"/>
          <w:lang w:eastAsia="ar-SA"/>
        </w:rPr>
        <w:t xml:space="preserve">, wystawiony nie wcześniej niż 6 miesięcy przed upływem terminu składania ofert.  </w:t>
      </w:r>
    </w:p>
    <w:p w:rsidR="006515F8" w:rsidRPr="002D346B" w:rsidRDefault="006515F8" w:rsidP="00E24EB5">
      <w:pPr>
        <w:pStyle w:val="Akapitzlist"/>
        <w:numPr>
          <w:ilvl w:val="0"/>
          <w:numId w:val="17"/>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dokument lub dokumenty wystawione</w:t>
      </w:r>
      <w:r w:rsidRPr="002D346B">
        <w:rPr>
          <w:rFonts w:asciiTheme="minorHAnsi" w:eastAsia="Calibri" w:hAnsiTheme="minorHAnsi"/>
          <w:lang w:eastAsia="ar-SA"/>
        </w:rPr>
        <w:t xml:space="preserve">, </w:t>
      </w:r>
      <w:r w:rsidRPr="002D346B">
        <w:rPr>
          <w:rFonts w:asciiTheme="minorHAnsi" w:eastAsia="Calibri" w:hAnsiTheme="minorHAnsi" w:cs="Cambria"/>
          <w:lang w:eastAsia="ar-SA"/>
        </w:rPr>
        <w:t>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wspólnie ubiegających się o zamówienie wyżej opisane dokumenty składa każdy z Wykonawców.</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 xml:space="preserve">Rozdział VIII. WYKAZ OŚWIADCZEŃ LUB DOKUMENTÓW, SKŁADANYCH PRZEZ WYKONAWCĘ W POSTĘPOWANIU NA </w:t>
      </w:r>
      <w:r w:rsidRPr="00EE4616">
        <w:rPr>
          <w:rFonts w:asciiTheme="minorHAnsi" w:eastAsia="Calibri" w:hAnsiTheme="minorHAnsi" w:cs="Cambria"/>
          <w:b/>
          <w:u w:val="single"/>
          <w:lang w:eastAsia="ar-SA"/>
        </w:rPr>
        <w:t>WEZWANIE ZAMAWIAJĄCEGO,</w:t>
      </w:r>
      <w:r w:rsidRPr="00EE4616">
        <w:rPr>
          <w:rFonts w:asciiTheme="minorHAnsi" w:eastAsia="Calibri" w:hAnsiTheme="minorHAnsi" w:cs="Cambria"/>
          <w:b/>
          <w:lang w:eastAsia="ar-SA"/>
        </w:rPr>
        <w:t xml:space="preserve"> W CELU POTWIERDZENIA OKOLICZNOŚCI, O KTÓRYCH MOWA W ART. 25 UST. 1 PKT 1 USTAWY PZP.</w:t>
      </w:r>
    </w:p>
    <w:p w:rsidR="006515F8" w:rsidRPr="00EE4616" w:rsidRDefault="006515F8" w:rsidP="006515F8">
      <w:pPr>
        <w:suppressAutoHyphens/>
        <w:jc w:val="both"/>
        <w:rPr>
          <w:rFonts w:asciiTheme="minorHAnsi" w:eastAsia="Calibri" w:hAnsiTheme="minorHAnsi" w:cs="Cambria"/>
          <w:b/>
          <w:lang w:eastAsia="ar-SA"/>
        </w:rPr>
      </w:pPr>
    </w:p>
    <w:p w:rsidR="006515F8" w:rsidRPr="00EE4616" w:rsidRDefault="006515F8" w:rsidP="002D346B">
      <w:p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Wykaz robót budowlanych wykonanych nie wcześniej niż w okresie ostatnich 5 (pięciu) lat przed upływem terminu składania ofert albo wniosków o dopuszczenie do udziału w postępowaniu, a jeżeli okres prowadzenia działalności jest </w:t>
      </w:r>
      <w:r w:rsidRPr="00EE4616">
        <w:rPr>
          <w:rFonts w:asciiTheme="minorHAnsi" w:eastAsia="Calibri" w:hAnsiTheme="minorHAnsi" w:cs="Cambria"/>
          <w:lang w:eastAsia="ar-SA"/>
        </w:rPr>
        <w:lastRenderedPageBreak/>
        <w:t xml:space="preserve">krótszy - w tym okresie, wraz z podaniem ich rodzaju, wartości, daty, 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 Wzór wykazu stanowi </w:t>
      </w:r>
      <w:r w:rsidRPr="00EE4616">
        <w:rPr>
          <w:rFonts w:asciiTheme="minorHAnsi" w:eastAsia="Calibri" w:hAnsiTheme="minorHAnsi" w:cs="Cambria"/>
          <w:b/>
          <w:lang w:eastAsia="ar-SA"/>
        </w:rPr>
        <w:t>Załącznik nr 6 do SIWZ.</w:t>
      </w:r>
    </w:p>
    <w:p w:rsidR="006515F8" w:rsidRPr="00EE4616" w:rsidRDefault="006515F8" w:rsidP="002D346B">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Zakres referencji i innych dokumentów musi potwierdzać spełnianie odpowiednio warunku określonego w Rozdziale V ust. 1 pkt 2) lit. c. niniejszej SIWZ. </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wspólnie ubiegających się o zamówienie opisane wyżej dokumenty składa przynajmniej jeden z Wykonawców.</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Jeżeli Wykonawca, wykazując spełnianie warunków, - określonych w Rozdziale V ust. 1 pkt 2) lit. a. i c. SIWZ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realizują roboty budowlane do realizacji których te zdolności są wymagane.</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W zakresie nie uregulowanym niniejszą SIWZ mają zastosowanie przepisy Rozporządzenie Ministra Rozwoju z dnia 26 lipca 2016 r. w sprawie rodzajów dokumentów jakich może żądać zamawiający od wykonawcy w postępowaniu o udzielnie zamówienia ( Dz. U. z 2016 r. poz. 1126). </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IX. WYKONAWCY WSPÓLNIE UBIEGAJĄCY SIĘ O ZAMÓWIENIE .</w:t>
      </w:r>
    </w:p>
    <w:p w:rsidR="006515F8" w:rsidRPr="00EE4616" w:rsidRDefault="006515F8" w:rsidP="002D346B">
      <w:pPr>
        <w:suppressAutoHyphens/>
        <w:rPr>
          <w:rFonts w:asciiTheme="minorHAnsi" w:eastAsia="Calibri" w:hAnsiTheme="minorHAnsi" w:cs="Cambria"/>
          <w:b/>
          <w:lang w:eastAsia="ar-SA"/>
        </w:rPr>
      </w:pPr>
    </w:p>
    <w:p w:rsidR="006515F8" w:rsidRPr="00B4444D" w:rsidRDefault="006515F8" w:rsidP="00B4444D">
      <w:pPr>
        <w:suppressAutoHyphens/>
        <w:jc w:val="both"/>
        <w:rPr>
          <w:rFonts w:asciiTheme="minorHAnsi" w:eastAsia="Calibri" w:hAnsiTheme="minorHAnsi" w:cs="Cambria"/>
          <w:lang w:eastAsia="ar-SA"/>
        </w:rPr>
      </w:pPr>
      <w:r w:rsidRPr="00B4444D">
        <w:rPr>
          <w:rFonts w:asciiTheme="minorHAnsi" w:eastAsia="Calibri" w:hAnsiTheme="minorHAnsi" w:cs="Cambria"/>
          <w:lang w:eastAsia="ar-SA"/>
        </w:rPr>
        <w:t>Wykonawcy wspólnie ubiegający się o zamówienie:</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ponoszą solidarną odpowiedzialność za niewykonanie lub nienależyte wykonanie zobowiązania;</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zobowiązani są ustanowić Pełnomocnika do reprezentowania ich w postępowaniu o udzielenie zamówienia publicznego albo reprezentowania w postępowaniu i zawarcia umowy w sprawie zamówienia;</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pełnomocnictwo musi wynikać z umowy lub z innej czynności prawnej, mieć formę pisemną; fakt ustanowienia Pełnomocnika musi wynikać z załączonych do oferty dokumentów;</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pełnomocnictwo składa się w oryginale lub kopii poświadczonej notarialnie.</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u w:val="single"/>
          <w:lang w:eastAsia="ar-SA"/>
        </w:rPr>
        <w:t>Uwaga:</w:t>
      </w:r>
      <w:r w:rsidRPr="00EE4616">
        <w:rPr>
          <w:rFonts w:asciiTheme="minorHAnsi" w:eastAsia="Calibri" w:hAnsiTheme="minorHAnsi" w:cs="Cambria"/>
          <w:lang w:eastAsia="ar-SA"/>
        </w:rPr>
        <w:t xml:space="preserve"> Uczestnikami w postępowaniu o udzielenie zamówienia publicznego - Wykonawcami w rozumieniu art. 2 pkt. 11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są wspólnicy spółki cywilnej, których udział w postępowaniu traktowany jest jako wspólne ubieganie się o udzielenie zamówienia w rozumieniu art. 23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ROZDZIAŁ X. INFORMACJE O SPOSOBIE POROZUMIEWANIA SIĘ ZAMAWIAJĄCEGO Z WYKONAWCAMI ORAZ PRZEKAZYWANIA OŚWIADCZEŃ LUB DOKUMENTÓW, A TAKŻE WSKAZANIE OSÓB UPRAWNIONYCH DO POROZUMIEWANIA SIĘ Z WYKONAWCAMI.</w:t>
      </w:r>
    </w:p>
    <w:p w:rsidR="006515F8" w:rsidRPr="00EE4616" w:rsidRDefault="006515F8" w:rsidP="006515F8">
      <w:pPr>
        <w:suppressAutoHyphens/>
        <w:jc w:val="both"/>
        <w:rPr>
          <w:rFonts w:asciiTheme="minorHAnsi" w:eastAsia="Calibri" w:hAnsiTheme="minorHAnsi" w:cs="Cambria"/>
          <w:b/>
          <w:lang w:eastAsia="ar-SA"/>
        </w:rPr>
      </w:pPr>
    </w:p>
    <w:p w:rsidR="006515F8" w:rsidRPr="00B4444D" w:rsidRDefault="006515F8" w:rsidP="00E24EB5">
      <w:pPr>
        <w:pStyle w:val="Akapitzlist"/>
        <w:numPr>
          <w:ilvl w:val="0"/>
          <w:numId w:val="19"/>
        </w:numPr>
        <w:suppressAutoHyphens/>
        <w:spacing w:after="160" w:line="259" w:lineRule="auto"/>
        <w:ind w:left="426" w:hanging="426"/>
        <w:jc w:val="both"/>
        <w:rPr>
          <w:rFonts w:asciiTheme="minorHAnsi" w:eastAsia="Calibri" w:hAnsiTheme="minorHAnsi" w:cs="Cambria"/>
          <w:lang w:eastAsia="ar-SA"/>
        </w:rPr>
      </w:pPr>
      <w:r w:rsidRPr="00B4444D">
        <w:rPr>
          <w:rFonts w:asciiTheme="minorHAnsi" w:eastAsia="Calibri" w:hAnsiTheme="minorHAnsi" w:cs="Cambria"/>
          <w:lang w:eastAsia="ar-SA"/>
        </w:rPr>
        <w:t>W niniejszym postępowaniu wszelkie oświadczenia, wnioski, zawiadomienia oraz informacje przekazywane będą w formie:</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pisemnej na adres Zamawiającego wskazany w Rozdziale I.</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lastRenderedPageBreak/>
        <w:t>- faksem (nr 23 6549328)</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drogą elektroniczną (adres: gmina@szydlowo-maz.pl)</w:t>
      </w:r>
    </w:p>
    <w:p w:rsidR="006515F8" w:rsidRPr="00B4444D" w:rsidRDefault="006515F8" w:rsidP="00E24EB5">
      <w:pPr>
        <w:pStyle w:val="Akapitzlist"/>
        <w:numPr>
          <w:ilvl w:val="0"/>
          <w:numId w:val="19"/>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515F8" w:rsidRPr="00B4444D" w:rsidRDefault="006515F8" w:rsidP="00E24EB5">
      <w:pPr>
        <w:pStyle w:val="Akapitzlist"/>
        <w:numPr>
          <w:ilvl w:val="0"/>
          <w:numId w:val="19"/>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Jeżeli Zamawiający lub Wykonawca przekazują korespondencję za pomocą faksu lub elektronicznie - każda ze stron na żądanie drugiej niezwłocznie potwierdza fakt ich otrzymania.</w:t>
      </w:r>
    </w:p>
    <w:p w:rsidR="006515F8" w:rsidRPr="00B4444D" w:rsidRDefault="006515F8" w:rsidP="00E24EB5">
      <w:pPr>
        <w:pStyle w:val="Akapitzlist"/>
        <w:numPr>
          <w:ilvl w:val="0"/>
          <w:numId w:val="19"/>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Wykonawca może zwrócić się (pisemnie, faksem, e-mailem) do Zamawiającego o przekazanie SIWZ. We wniosku należy podać:</w:t>
      </w:r>
    </w:p>
    <w:p w:rsidR="006515F8" w:rsidRPr="00B4444D" w:rsidRDefault="006515F8" w:rsidP="00E24EB5">
      <w:pPr>
        <w:pStyle w:val="Akapitzlist"/>
        <w:numPr>
          <w:ilvl w:val="1"/>
          <w:numId w:val="19"/>
        </w:numPr>
        <w:suppressAutoHyphens/>
        <w:jc w:val="both"/>
        <w:rPr>
          <w:rFonts w:asciiTheme="minorHAnsi" w:eastAsia="Calibri" w:hAnsiTheme="minorHAnsi" w:cs="Cambria"/>
          <w:lang w:val="de-DE" w:eastAsia="ar-SA"/>
        </w:rPr>
      </w:pPr>
      <w:r w:rsidRPr="00B4444D">
        <w:rPr>
          <w:rFonts w:asciiTheme="minorHAnsi" w:eastAsia="Calibri" w:hAnsiTheme="minorHAnsi" w:cs="Cambria"/>
          <w:lang w:eastAsia="ar-SA"/>
        </w:rPr>
        <w:t>nazwę i adres Wykonawcy,</w:t>
      </w:r>
    </w:p>
    <w:p w:rsidR="006515F8" w:rsidRPr="00B4444D" w:rsidRDefault="006515F8" w:rsidP="00E24EB5">
      <w:pPr>
        <w:pStyle w:val="Akapitzlist"/>
        <w:numPr>
          <w:ilvl w:val="1"/>
          <w:numId w:val="19"/>
        </w:numPr>
        <w:suppressAutoHyphens/>
        <w:rPr>
          <w:rFonts w:asciiTheme="minorHAnsi" w:eastAsia="Calibri" w:hAnsiTheme="minorHAnsi" w:cs="Cambria"/>
          <w:lang w:eastAsia="ar-SA"/>
        </w:rPr>
      </w:pPr>
      <w:proofErr w:type="spellStart"/>
      <w:r w:rsidRPr="00B4444D">
        <w:rPr>
          <w:rFonts w:asciiTheme="minorHAnsi" w:eastAsia="Calibri" w:hAnsiTheme="minorHAnsi" w:cs="Cambria"/>
          <w:lang w:val="de-DE" w:eastAsia="ar-SA"/>
        </w:rPr>
        <w:t>nr</w:t>
      </w:r>
      <w:proofErr w:type="spellEnd"/>
      <w:r w:rsidR="00E35CF2"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telefonu</w:t>
      </w:r>
      <w:proofErr w:type="spellEnd"/>
      <w:r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nr</w:t>
      </w:r>
      <w:proofErr w:type="spellEnd"/>
      <w:r w:rsidR="00E35CF2"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faksu</w:t>
      </w:r>
      <w:proofErr w:type="spellEnd"/>
      <w:r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e-mail</w:t>
      </w:r>
      <w:proofErr w:type="spellEnd"/>
      <w:r w:rsidRPr="00B4444D">
        <w:rPr>
          <w:rFonts w:asciiTheme="minorHAnsi" w:eastAsia="Calibri" w:hAnsiTheme="minorHAnsi" w:cs="Cambria"/>
          <w:lang w:val="de-DE" w:eastAsia="ar-SA"/>
        </w:rPr>
        <w:t>,</w:t>
      </w:r>
    </w:p>
    <w:p w:rsidR="006515F8" w:rsidRPr="00B4444D" w:rsidRDefault="006515F8" w:rsidP="00E24EB5">
      <w:pPr>
        <w:pStyle w:val="Akapitzlist"/>
        <w:numPr>
          <w:ilvl w:val="1"/>
          <w:numId w:val="19"/>
        </w:numPr>
        <w:suppressAutoHyphens/>
        <w:rPr>
          <w:rFonts w:asciiTheme="minorHAnsi" w:eastAsia="Calibri" w:hAnsiTheme="minorHAnsi" w:cs="Cambria"/>
          <w:lang w:eastAsia="ar-SA"/>
        </w:rPr>
      </w:pPr>
      <w:r w:rsidRPr="00B4444D">
        <w:rPr>
          <w:rFonts w:asciiTheme="minorHAnsi" w:eastAsia="Calibri" w:hAnsiTheme="minorHAnsi" w:cs="Cambria"/>
          <w:lang w:eastAsia="ar-SA"/>
        </w:rPr>
        <w:t>znak postępowania – GK.271.</w:t>
      </w:r>
      <w:r w:rsidR="00EE4616" w:rsidRPr="00B4444D">
        <w:rPr>
          <w:rFonts w:asciiTheme="minorHAnsi" w:eastAsia="Calibri" w:hAnsiTheme="minorHAnsi" w:cs="Cambria"/>
          <w:lang w:eastAsia="ar-SA"/>
        </w:rPr>
        <w:t>9</w:t>
      </w:r>
      <w:r w:rsidRPr="00B4444D">
        <w:rPr>
          <w:rFonts w:asciiTheme="minorHAnsi" w:eastAsia="Calibri" w:hAnsiTheme="minorHAnsi" w:cs="Cambria"/>
          <w:lang w:eastAsia="ar-SA"/>
        </w:rPr>
        <w:t>.2018.MK</w:t>
      </w:r>
    </w:p>
    <w:p w:rsidR="006515F8" w:rsidRPr="00B4444D" w:rsidRDefault="006515F8" w:rsidP="00E24EB5">
      <w:pPr>
        <w:pStyle w:val="Akapitzlist"/>
        <w:numPr>
          <w:ilvl w:val="0"/>
          <w:numId w:val="19"/>
        </w:numPr>
        <w:suppressAutoHyphens/>
        <w:spacing w:after="160" w:line="259" w:lineRule="auto"/>
        <w:ind w:left="426"/>
        <w:rPr>
          <w:rFonts w:asciiTheme="minorHAnsi" w:eastAsia="Calibri" w:hAnsiTheme="minorHAnsi" w:cs="Cambria"/>
          <w:lang w:eastAsia="ar-SA"/>
        </w:rPr>
      </w:pPr>
      <w:r w:rsidRPr="00B4444D">
        <w:rPr>
          <w:rFonts w:asciiTheme="minorHAnsi" w:eastAsia="Calibri" w:hAnsiTheme="minorHAnsi" w:cs="Cambria"/>
          <w:lang w:eastAsia="ar-SA"/>
        </w:rPr>
        <w:t>Niniejsza SIWZ została opublikowana na stronie: http://bip.szydlowo-maz.pl/oraz można ją także odebrać w siedzibie Zamawiającego: Urząd Gminy Szydłowo , ul. Mazowiecka 61,06-516 Szydłowo</w:t>
      </w:r>
    </w:p>
    <w:p w:rsidR="006515F8" w:rsidRPr="00B4444D" w:rsidRDefault="006515F8" w:rsidP="00E24EB5">
      <w:pPr>
        <w:pStyle w:val="Akapitzlist"/>
        <w:numPr>
          <w:ilvl w:val="0"/>
          <w:numId w:val="19"/>
        </w:numPr>
        <w:suppressAutoHyphens/>
        <w:spacing w:after="160" w:line="259" w:lineRule="auto"/>
        <w:ind w:left="426"/>
        <w:rPr>
          <w:rFonts w:asciiTheme="minorHAnsi" w:eastAsia="Calibri" w:hAnsiTheme="minorHAnsi" w:cs="Cambria"/>
          <w:lang w:eastAsia="ar-SA"/>
        </w:rPr>
      </w:pPr>
      <w:r w:rsidRPr="00B4444D">
        <w:rPr>
          <w:rFonts w:asciiTheme="minorHAnsi" w:eastAsia="Calibri" w:hAnsiTheme="minorHAnsi" w:cs="Cambria"/>
          <w:lang w:eastAsia="ar-SA"/>
        </w:rPr>
        <w:t>Do kontaktowania się z Wykonawcami  upoważnieni są:</w:t>
      </w:r>
    </w:p>
    <w:p w:rsidR="006515F8" w:rsidRPr="00EE4616" w:rsidRDefault="006515F8" w:rsidP="00E24EB5">
      <w:pPr>
        <w:numPr>
          <w:ilvl w:val="0"/>
          <w:numId w:val="20"/>
        </w:numPr>
        <w:suppressAutoHyphens/>
        <w:spacing w:after="160" w:line="259" w:lineRule="auto"/>
        <w:rPr>
          <w:rFonts w:asciiTheme="minorHAnsi" w:eastAsia="Calibri" w:hAnsiTheme="minorHAnsi" w:cs="Cambria"/>
          <w:lang w:eastAsia="ar-SA"/>
        </w:rPr>
      </w:pPr>
      <w:r w:rsidRPr="00EE4616">
        <w:rPr>
          <w:rFonts w:asciiTheme="minorHAnsi" w:eastAsia="Calibri" w:hAnsiTheme="minorHAnsi" w:cs="Cambria"/>
          <w:lang w:eastAsia="ar-SA"/>
        </w:rPr>
        <w:t>Katarzyna Opasińska- Sekretarz gminy, tel. 23 655-40-19,</w:t>
      </w:r>
    </w:p>
    <w:p w:rsidR="006515F8" w:rsidRPr="00EE4616" w:rsidRDefault="006515F8" w:rsidP="00E24EB5">
      <w:pPr>
        <w:numPr>
          <w:ilvl w:val="0"/>
          <w:numId w:val="20"/>
        </w:numPr>
        <w:suppressAutoHyphens/>
        <w:spacing w:after="160" w:line="259" w:lineRule="auto"/>
        <w:rPr>
          <w:rFonts w:asciiTheme="minorHAnsi" w:eastAsia="Calibri" w:hAnsiTheme="minorHAnsi" w:cs="Cambria"/>
          <w:lang w:eastAsia="ar-SA"/>
        </w:rPr>
      </w:pPr>
      <w:r w:rsidRPr="00EE4616">
        <w:rPr>
          <w:rFonts w:asciiTheme="minorHAnsi" w:eastAsia="Calibri" w:hAnsiTheme="minorHAnsi" w:cs="Cambria"/>
          <w:lang w:eastAsia="ar-SA"/>
        </w:rPr>
        <w:t>Marcin Kłobucki – Kierownik referatu, tel. 23 655-40-19,</w:t>
      </w:r>
    </w:p>
    <w:p w:rsidR="006515F8" w:rsidRPr="003D5CD7" w:rsidRDefault="006515F8" w:rsidP="00E24EB5">
      <w:pPr>
        <w:numPr>
          <w:ilvl w:val="0"/>
          <w:numId w:val="5"/>
        </w:numPr>
        <w:suppressAutoHyphens/>
        <w:spacing w:after="160" w:line="259" w:lineRule="auto"/>
        <w:rPr>
          <w:rFonts w:asciiTheme="minorHAnsi" w:eastAsia="Calibri" w:hAnsiTheme="minorHAnsi" w:cs="Cambria"/>
          <w:lang w:eastAsia="ar-SA"/>
        </w:rPr>
      </w:pPr>
      <w:r w:rsidRPr="00EE4616">
        <w:rPr>
          <w:rFonts w:asciiTheme="minorHAnsi" w:eastAsia="Calibri" w:hAnsiTheme="minorHAnsi" w:cs="Cambria"/>
          <w:lang w:eastAsia="ar-SA"/>
        </w:rPr>
        <w:t>Udzielanie wyjaśnień dotyczących SIWZ :</w:t>
      </w:r>
    </w:p>
    <w:p w:rsidR="006515F8" w:rsidRPr="003D5CD7" w:rsidRDefault="006515F8" w:rsidP="00E24EB5">
      <w:pPr>
        <w:pStyle w:val="Akapitzlist"/>
        <w:numPr>
          <w:ilvl w:val="0"/>
          <w:numId w:val="11"/>
        </w:numPr>
        <w:suppressAutoHyphens/>
        <w:spacing w:after="160" w:line="259" w:lineRule="auto"/>
        <w:rPr>
          <w:rFonts w:asciiTheme="minorHAnsi" w:eastAsia="Calibri" w:hAnsiTheme="minorHAnsi" w:cs="Cambria"/>
          <w:lang w:eastAsia="ar-SA"/>
        </w:rPr>
      </w:pPr>
      <w:r w:rsidRPr="003D5CD7">
        <w:rPr>
          <w:rFonts w:asciiTheme="minorHAnsi" w:eastAsia="Calibri" w:hAnsiTheme="minorHAnsi" w:cs="Cambria"/>
          <w:lang w:eastAsia="ar-SA"/>
        </w:rPr>
        <w:t xml:space="preserve">Wykonawcy mogą złożyć wniosek do Zamawiającego o wyjaśnienie treści SIWZ, nie później niż do końca dnia, w którym upływa połowa wyznaczonego terminu składania ofert (art. 38 ust. 1 ustawy </w:t>
      </w:r>
      <w:proofErr w:type="spellStart"/>
      <w:r w:rsidRPr="003D5CD7">
        <w:rPr>
          <w:rFonts w:asciiTheme="minorHAnsi" w:eastAsia="Calibri" w:hAnsiTheme="minorHAnsi" w:cs="Cambria"/>
          <w:lang w:eastAsia="ar-SA"/>
        </w:rPr>
        <w:t>Pzp</w:t>
      </w:r>
      <w:proofErr w:type="spellEnd"/>
      <w:r w:rsidRPr="003D5CD7">
        <w:rPr>
          <w:rFonts w:asciiTheme="minorHAnsi" w:eastAsia="Calibri" w:hAnsiTheme="minorHAnsi" w:cs="Cambria"/>
          <w:lang w:eastAsia="ar-SA"/>
        </w:rPr>
        <w:t>.),</w:t>
      </w:r>
    </w:p>
    <w:p w:rsidR="006515F8" w:rsidRPr="003D5CD7" w:rsidRDefault="006515F8" w:rsidP="00E24EB5">
      <w:pPr>
        <w:pStyle w:val="Akapitzlist"/>
        <w:numPr>
          <w:ilvl w:val="0"/>
          <w:numId w:val="11"/>
        </w:numPr>
        <w:suppressAutoHyphens/>
        <w:spacing w:after="160" w:line="259" w:lineRule="auto"/>
        <w:jc w:val="both"/>
        <w:rPr>
          <w:rFonts w:asciiTheme="minorHAnsi" w:eastAsia="Calibri" w:hAnsiTheme="minorHAnsi" w:cs="Cambria"/>
          <w:lang w:eastAsia="ar-SA"/>
        </w:rPr>
      </w:pPr>
      <w:r w:rsidRPr="003D5CD7">
        <w:rPr>
          <w:rFonts w:asciiTheme="minorHAnsi" w:eastAsia="Calibri" w:hAnsiTheme="minorHAnsi" w:cs="Cambria"/>
          <w:lang w:eastAsia="ar-SA"/>
        </w:rPr>
        <w:t>jeżeli wniosek o wyjaśnienie treści specyfikacji istotnych warunków zamówienia wpłynie po upływie terminu składania wniosku, o którym mowa pod lit a) lub dotyczy udzielonych wyjaśnień, Zamawiający może udzielić wyjaśnień albo pozostawić wniosek bez rozpoznania,</w:t>
      </w:r>
    </w:p>
    <w:p w:rsidR="006515F8" w:rsidRPr="003D5CD7" w:rsidRDefault="006515F8" w:rsidP="00E24EB5">
      <w:pPr>
        <w:pStyle w:val="Akapitzlist"/>
        <w:numPr>
          <w:ilvl w:val="0"/>
          <w:numId w:val="11"/>
        </w:numPr>
        <w:suppressAutoHyphens/>
        <w:spacing w:after="160" w:line="259" w:lineRule="auto"/>
        <w:jc w:val="both"/>
        <w:rPr>
          <w:rFonts w:asciiTheme="minorHAnsi" w:eastAsia="Calibri" w:hAnsiTheme="minorHAnsi" w:cs="Cambria"/>
          <w:lang w:eastAsia="ar-SA"/>
        </w:rPr>
      </w:pPr>
      <w:r w:rsidRPr="003D5CD7">
        <w:rPr>
          <w:rFonts w:asciiTheme="minorHAnsi" w:eastAsia="Calibri" w:hAnsiTheme="minorHAnsi" w:cs="Cambria"/>
          <w:lang w:eastAsia="ar-SA"/>
        </w:rPr>
        <w:t>przedłużenie terminu składania ofert nie wpływa na bieg terminu składania wniosku, o którym mowa pod lit. a)</w:t>
      </w:r>
    </w:p>
    <w:p w:rsidR="006515F8" w:rsidRPr="003D5CD7" w:rsidRDefault="006515F8" w:rsidP="00E24EB5">
      <w:pPr>
        <w:pStyle w:val="Akapitzlist"/>
        <w:numPr>
          <w:ilvl w:val="0"/>
          <w:numId w:val="11"/>
        </w:numPr>
        <w:suppressAutoHyphens/>
        <w:spacing w:after="160" w:line="259" w:lineRule="auto"/>
        <w:jc w:val="both"/>
        <w:rPr>
          <w:rFonts w:asciiTheme="minorHAnsi" w:eastAsia="Calibri" w:hAnsiTheme="minorHAnsi" w:cs="Cambria"/>
          <w:lang w:eastAsia="ar-SA"/>
        </w:rPr>
      </w:pPr>
      <w:r w:rsidRPr="003D5CD7">
        <w:rPr>
          <w:rFonts w:asciiTheme="minorHAnsi" w:eastAsia="Calibri" w:hAnsiTheme="minorHAnsi" w:cs="Cambria"/>
          <w:lang w:eastAsia="ar-SA"/>
        </w:rPr>
        <w:t xml:space="preserve">treść wyjaśnień zostanie przesłana wszystkim Wykonawcom, którym doręczono SIWZ, bez ujawniania źródeł zapytania (art. 38 ust. 2 ustawy </w:t>
      </w:r>
      <w:proofErr w:type="spellStart"/>
      <w:r w:rsidRPr="003D5CD7">
        <w:rPr>
          <w:rFonts w:asciiTheme="minorHAnsi" w:eastAsia="Calibri" w:hAnsiTheme="minorHAnsi" w:cs="Cambria"/>
          <w:lang w:eastAsia="ar-SA"/>
        </w:rPr>
        <w:t>Pzp</w:t>
      </w:r>
      <w:proofErr w:type="spellEnd"/>
      <w:r w:rsidRPr="003D5CD7">
        <w:rPr>
          <w:rFonts w:asciiTheme="minorHAnsi" w:eastAsia="Calibri" w:hAnsiTheme="minorHAnsi" w:cs="Cambria"/>
          <w:lang w:eastAsia="ar-SA"/>
        </w:rPr>
        <w:t>),</w:t>
      </w:r>
    </w:p>
    <w:p w:rsidR="006515F8" w:rsidRPr="00EE4616" w:rsidRDefault="006515F8" w:rsidP="00E24EB5">
      <w:pPr>
        <w:numPr>
          <w:ilvl w:val="0"/>
          <w:numId w:val="11"/>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zwoływania zebrania Wykonawców.</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XI. WYMAGANIA DOTYCZĄCE WADIUM.</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xml:space="preserve">Zamawiający wymaga złożenia, do dnia </w:t>
      </w:r>
      <w:r w:rsidR="000B699A" w:rsidRPr="00EE4616">
        <w:rPr>
          <w:rFonts w:asciiTheme="minorHAnsi" w:eastAsia="Calibri" w:hAnsiTheme="minorHAnsi" w:cs="Calibri"/>
          <w:kern w:val="1"/>
          <w:lang w:eastAsia="en-US" w:bidi="en-US"/>
        </w:rPr>
        <w:t>0</w:t>
      </w:r>
      <w:r w:rsidR="00EE4616">
        <w:rPr>
          <w:rFonts w:asciiTheme="minorHAnsi" w:eastAsia="Calibri" w:hAnsiTheme="minorHAnsi" w:cs="Calibri"/>
          <w:kern w:val="1"/>
          <w:lang w:eastAsia="en-US" w:bidi="en-US"/>
        </w:rPr>
        <w:t>7</w:t>
      </w:r>
      <w:r w:rsidRPr="00EE4616">
        <w:rPr>
          <w:rFonts w:asciiTheme="minorHAnsi" w:eastAsia="Calibri" w:hAnsiTheme="minorHAnsi" w:cs="Calibri"/>
          <w:kern w:val="1"/>
          <w:lang w:eastAsia="en-US" w:bidi="en-US"/>
        </w:rPr>
        <w:t>.0</w:t>
      </w:r>
      <w:r w:rsidR="000B699A" w:rsidRPr="00EE4616">
        <w:rPr>
          <w:rFonts w:asciiTheme="minorHAnsi" w:eastAsia="Calibri" w:hAnsiTheme="minorHAnsi" w:cs="Calibri"/>
          <w:kern w:val="1"/>
          <w:lang w:eastAsia="en-US" w:bidi="en-US"/>
        </w:rPr>
        <w:t>9</w:t>
      </w:r>
      <w:r w:rsidRPr="00EE4616">
        <w:rPr>
          <w:rFonts w:asciiTheme="minorHAnsi" w:eastAsia="Calibri" w:hAnsiTheme="minorHAnsi" w:cs="Calibri"/>
          <w:kern w:val="1"/>
          <w:lang w:eastAsia="en-US" w:bidi="en-US"/>
        </w:rPr>
        <w:t xml:space="preserve">.2018 r. do godz. 10:00 wadium w wysokości </w:t>
      </w:r>
      <w:r w:rsidR="005F06D3">
        <w:rPr>
          <w:rFonts w:asciiTheme="minorHAnsi" w:eastAsia="Calibri" w:hAnsiTheme="minorHAnsi" w:cs="Calibri"/>
          <w:kern w:val="1"/>
          <w:lang w:eastAsia="en-US" w:bidi="en-US"/>
        </w:rPr>
        <w:t>2</w:t>
      </w:r>
      <w:r w:rsidRPr="00EE4616">
        <w:rPr>
          <w:rFonts w:asciiTheme="minorHAnsi" w:eastAsia="Calibri" w:hAnsiTheme="minorHAnsi" w:cs="Calibri"/>
          <w:b/>
          <w:kern w:val="1"/>
          <w:lang w:eastAsia="en-US" w:bidi="en-US"/>
        </w:rPr>
        <w:t>.000,00 zł</w:t>
      </w:r>
      <w:r w:rsidRPr="00EE4616">
        <w:rPr>
          <w:rFonts w:asciiTheme="minorHAnsi" w:eastAsia="Calibri" w:hAnsiTheme="minorHAnsi" w:cs="Calibri"/>
          <w:kern w:val="1"/>
          <w:lang w:eastAsia="en-US" w:bidi="en-US"/>
        </w:rPr>
        <w:t xml:space="preserve"> (słownie: </w:t>
      </w:r>
      <w:r w:rsidR="005F06D3">
        <w:rPr>
          <w:rFonts w:asciiTheme="minorHAnsi" w:eastAsia="Calibri" w:hAnsiTheme="minorHAnsi" w:cs="Calibri"/>
          <w:kern w:val="1"/>
          <w:lang w:eastAsia="en-US" w:bidi="en-US"/>
        </w:rPr>
        <w:t>dwa tysiące</w:t>
      </w:r>
      <w:r w:rsidR="00F60FD5" w:rsidRPr="00EE4616">
        <w:rPr>
          <w:rFonts w:asciiTheme="minorHAnsi" w:eastAsia="Calibri" w:hAnsiTheme="minorHAnsi" w:cs="Calibri"/>
          <w:kern w:val="1"/>
          <w:lang w:eastAsia="en-US" w:bidi="en-US"/>
        </w:rPr>
        <w:t xml:space="preserve"> </w:t>
      </w:r>
      <w:r w:rsidRPr="00EE4616">
        <w:rPr>
          <w:rFonts w:asciiTheme="minorHAnsi" w:eastAsia="Calibri" w:hAnsiTheme="minorHAnsi" w:cs="Calibri"/>
          <w:kern w:val="1"/>
          <w:lang w:eastAsia="en-US" w:bidi="en-US"/>
        </w:rPr>
        <w:t xml:space="preserve">złotych).  </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Wadium może być wnoszone w jednej lub kilku następujących formach:</w:t>
      </w:r>
    </w:p>
    <w:p w:rsidR="006515F8" w:rsidRPr="00EE4616" w:rsidRDefault="006515F8" w:rsidP="00E24EB5">
      <w:pPr>
        <w:widowControl w:val="0"/>
        <w:numPr>
          <w:ilvl w:val="0"/>
          <w:numId w:val="2"/>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pieniądzu;</w:t>
      </w:r>
    </w:p>
    <w:p w:rsidR="006515F8" w:rsidRPr="00EE4616" w:rsidRDefault="006515F8" w:rsidP="00E24EB5">
      <w:pPr>
        <w:widowControl w:val="0"/>
        <w:numPr>
          <w:ilvl w:val="0"/>
          <w:numId w:val="2"/>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poręczeniach bankowych lub poręczeniach spółdzielczej kasy oszczędnościowo- kredytowej, z    tym że poręczenie kasy jest zawsze poręczeniem pieniężnym;</w:t>
      </w:r>
    </w:p>
    <w:p w:rsidR="006515F8" w:rsidRPr="00EE4616" w:rsidRDefault="006515F8" w:rsidP="00E24EB5">
      <w:pPr>
        <w:widowControl w:val="0"/>
        <w:numPr>
          <w:ilvl w:val="0"/>
          <w:numId w:val="2"/>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gwarancjach bankowych;</w:t>
      </w:r>
    </w:p>
    <w:p w:rsidR="006515F8" w:rsidRPr="00EE4616" w:rsidRDefault="006515F8" w:rsidP="00E24EB5">
      <w:pPr>
        <w:widowControl w:val="0"/>
        <w:numPr>
          <w:ilvl w:val="0"/>
          <w:numId w:val="2"/>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gwarancjach ubezpieczeniowych;</w:t>
      </w:r>
    </w:p>
    <w:p w:rsidR="006515F8" w:rsidRPr="00EE4616" w:rsidRDefault="006515F8" w:rsidP="00E24EB5">
      <w:pPr>
        <w:widowControl w:val="0"/>
        <w:numPr>
          <w:ilvl w:val="0"/>
          <w:numId w:val="2"/>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poręczeniach udzielanych przez podmioty, o których mowa w art. 6b ust. 5 pkt 2 ustawy z dnia 9 listopada 2000r. o utworzeniu Polskiej Agencji Rozwoju Przedsiębiorczości (</w:t>
      </w:r>
      <w:proofErr w:type="spellStart"/>
      <w:r w:rsidRPr="00EE4616">
        <w:rPr>
          <w:rFonts w:asciiTheme="minorHAnsi" w:eastAsia="Calibri" w:hAnsiTheme="minorHAnsi" w:cs="Calibri"/>
          <w:kern w:val="1"/>
          <w:lang w:eastAsia="en-US" w:bidi="en-US"/>
        </w:rPr>
        <w:t>t.j</w:t>
      </w:r>
      <w:proofErr w:type="spellEnd"/>
      <w:r w:rsidRPr="00EE4616">
        <w:rPr>
          <w:rFonts w:asciiTheme="minorHAnsi" w:eastAsia="Calibri" w:hAnsiTheme="minorHAnsi" w:cs="Calibri"/>
          <w:kern w:val="1"/>
          <w:lang w:eastAsia="en-US" w:bidi="en-US"/>
        </w:rPr>
        <w:t>. Dz. U. z 2016r., poz. 359).</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W przypadku składania przez Wykonawcę wadium w formie gwarancji, gwarancja powinna być sporządzona zgodnie z obowiązującym prawem i winna zawierać następujące elementy:</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nazwę dającego zlecenie (wykonawcy), beneficjenta gwarancji (zamawiającego), gwaranta (banku lub instytucji ubezpieczeniowej udzielających gwarancji) oraz wskazanie ich siedzib,</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lastRenderedPageBreak/>
        <w:t>określenie wierzytelności, która ma być zabezpieczona gwarancją,</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kwotę gwarancji,</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termin ważności gwarancji,</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zobowiązanie gwaranta do: „bezzwłocznego zapłacenia kwoty gwarancji na pierwsze pisemne żądanie zamawiającego zawierające oświadczenie, iż wykonawca, którego ofertę wybrano:</w:t>
      </w:r>
    </w:p>
    <w:p w:rsidR="006515F8" w:rsidRPr="00EE4616" w:rsidRDefault="006515F8" w:rsidP="006515F8">
      <w:pPr>
        <w:widowControl w:val="0"/>
        <w:suppressAutoHyphens/>
        <w:ind w:firstLine="708"/>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odmówił podpisania umowy na warunkach określonych w ofercie, lub</w:t>
      </w:r>
    </w:p>
    <w:p w:rsidR="006515F8" w:rsidRPr="00EE4616" w:rsidRDefault="006515F8" w:rsidP="006515F8">
      <w:pPr>
        <w:widowControl w:val="0"/>
        <w:suppressAutoHyphens/>
        <w:ind w:left="708"/>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nie wniósł zabezpieczenia należytego wykonania umowy, lub zawarcie umowy stało się niemożliwe z przyczyn leżących po stronie wykonawcy";</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xml:space="preserve">zobowiązanie gwaranta do: „bezzwłocznego zapłacenia kwoty gwarancji na pierwsze pisemne żądanie zamawiającego zawierające oświadczenie, iż wykonawca w odpowiedzi na wezwanie, o którym mowa w art. 26 ust. 3 lub 3a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xml:space="preserve">, z przyczyn leżących po jego stronie, nie złożył dokumentów lub oświadczeń potwierdzających okoliczności, o których mowa w art. 25 ust. 1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xml:space="preserve">, oświadczenie o którym mowa w art. 25a ust. 1, pełnomocnictw,  lub nie wyraził zgody na poprawienie omyłki, o której mowa w art. 87 ust. 2 pkt 3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co powodowało brak możliwości wybrania oferty złożonej przez wykonawcę jako najkorzystniejszej",</w:t>
      </w:r>
    </w:p>
    <w:p w:rsidR="006515F8" w:rsidRPr="00EE4616" w:rsidRDefault="006515F8" w:rsidP="00E24EB5">
      <w:pPr>
        <w:widowControl w:val="0"/>
        <w:numPr>
          <w:ilvl w:val="0"/>
          <w:numId w:val="7"/>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stwierdzenie, że gwarancja jest bezwarunkowa i nieodwołalna.</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b/>
          <w:kern w:val="1"/>
          <w:lang w:eastAsia="en-US" w:bidi="en-US"/>
        </w:rPr>
      </w:pPr>
      <w:r w:rsidRPr="00EE4616">
        <w:rPr>
          <w:rFonts w:asciiTheme="minorHAnsi" w:eastAsia="Calibri" w:hAnsiTheme="minorHAnsi" w:cs="Calibri"/>
          <w:kern w:val="1"/>
          <w:lang w:eastAsia="en-US" w:bidi="en-US"/>
        </w:rPr>
        <w:t>Wadium wnoszone w pieniądzu należy wpłacić przelewem na rachunek bankowy zamawiającego: Bank Spółdzielczy w Mławie Oddział w Szydłowie</w:t>
      </w:r>
      <w:r w:rsidR="004B6248" w:rsidRPr="00EE4616">
        <w:rPr>
          <w:rFonts w:asciiTheme="minorHAnsi" w:eastAsia="Calibri" w:hAnsiTheme="minorHAnsi" w:cs="Calibri"/>
          <w:kern w:val="1"/>
          <w:lang w:eastAsia="en-US" w:bidi="en-US"/>
        </w:rPr>
        <w:t xml:space="preserve"> </w:t>
      </w:r>
      <w:r w:rsidRPr="00EE4616">
        <w:rPr>
          <w:rFonts w:asciiTheme="minorHAnsi" w:eastAsia="Calibri" w:hAnsiTheme="minorHAnsi" w:cs="Calibri"/>
          <w:b/>
          <w:kern w:val="1"/>
          <w:lang w:eastAsia="en-US" w:bidi="en-US"/>
        </w:rPr>
        <w:t>nr</w:t>
      </w:r>
      <w:r w:rsidR="00E35CF2" w:rsidRPr="00EE4616">
        <w:rPr>
          <w:rFonts w:asciiTheme="minorHAnsi" w:eastAsia="Calibri" w:hAnsiTheme="minorHAnsi" w:cs="Calibri"/>
          <w:b/>
          <w:kern w:val="1"/>
          <w:lang w:eastAsia="en-US" w:bidi="en-US"/>
        </w:rPr>
        <w:t xml:space="preserve"> </w:t>
      </w:r>
      <w:r w:rsidRPr="00EE4616">
        <w:rPr>
          <w:rFonts w:asciiTheme="minorHAnsi" w:eastAsia="Calibri" w:hAnsiTheme="minorHAnsi" w:cs="Calibri"/>
          <w:b/>
          <w:kern w:val="1"/>
          <w:lang w:eastAsia="en-US" w:bidi="en-US"/>
        </w:rPr>
        <w:t>42 8225 1022 2003 0030 0012 0012</w:t>
      </w:r>
      <w:r w:rsidRPr="00EE4616">
        <w:rPr>
          <w:rFonts w:asciiTheme="minorHAnsi" w:eastAsia="Calibri" w:hAnsiTheme="minorHAnsi" w:cs="Calibri"/>
          <w:kern w:val="1"/>
          <w:lang w:eastAsia="en-US" w:bidi="en-US"/>
        </w:rPr>
        <w:t xml:space="preserve"> , z dopiskiem </w:t>
      </w:r>
      <w:r w:rsidRPr="00EE4616">
        <w:rPr>
          <w:rFonts w:asciiTheme="minorHAnsi" w:eastAsia="Calibri" w:hAnsiTheme="minorHAnsi" w:cs="Calibri"/>
          <w:b/>
          <w:kern w:val="1"/>
          <w:lang w:eastAsia="en-US" w:bidi="en-US"/>
        </w:rPr>
        <w:t xml:space="preserve">„wadium-przetarg –,, </w:t>
      </w:r>
      <w:r w:rsidR="005F06D3" w:rsidRPr="005F06D3">
        <w:rPr>
          <w:rFonts w:asciiTheme="minorHAnsi" w:eastAsia="Calibri" w:hAnsiTheme="minorHAnsi" w:cs="Cambria"/>
          <w:b/>
          <w:lang w:eastAsia="ar-SA"/>
        </w:rPr>
        <w:t>„Budowa otwartych stref aktywności: wariant podstawowy-1 obiekt, wariant rozszerzony-2 obiekty”</w:t>
      </w:r>
      <w:r w:rsidRPr="00EE4616">
        <w:rPr>
          <w:rFonts w:asciiTheme="minorHAnsi" w:eastAsia="Calibri" w:hAnsiTheme="minorHAnsi" w:cs="Calibri"/>
          <w:b/>
          <w:kern w:val="1"/>
          <w:lang w:eastAsia="en-US" w:bidi="en-US"/>
        </w:rPr>
        <w:t>”,</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xml:space="preserve">. </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xml:space="preserve">Zamawiający żąda ponownego wniesienia wadium przez wykonawcę, któremu zwrócono wadium na podstawie art. 46 ust. 1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jeżeli w wyniku rozstrzygnięcia odwołania jego oferta została wybrana jako najkorzystniejsza. Wykonawca wnosi wadium w terminie określonym przez Zamawiającego.</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Zamawiający zatrzymuje wadium wraz z odsetkami, jeżeli wykonawca, którego oferta została wybrana:</w:t>
      </w:r>
    </w:p>
    <w:p w:rsidR="006515F8" w:rsidRPr="00EE4616" w:rsidRDefault="006515F8" w:rsidP="00E24EB5">
      <w:pPr>
        <w:widowControl w:val="0"/>
        <w:numPr>
          <w:ilvl w:val="0"/>
          <w:numId w:val="3"/>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odmówił podpisania umowy w sprawie zamówienia publicznego na warunkach określonych w ofercie;</w:t>
      </w:r>
    </w:p>
    <w:p w:rsidR="006515F8" w:rsidRPr="00EE4616" w:rsidRDefault="006515F8" w:rsidP="00E24EB5">
      <w:pPr>
        <w:widowControl w:val="0"/>
        <w:numPr>
          <w:ilvl w:val="0"/>
          <w:numId w:val="3"/>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nie wniósł wymaganego zabezpieczenia należytego wykonania umowy;</w:t>
      </w:r>
    </w:p>
    <w:p w:rsidR="006515F8" w:rsidRPr="00EE4616" w:rsidRDefault="006515F8" w:rsidP="00E24EB5">
      <w:pPr>
        <w:widowControl w:val="0"/>
        <w:numPr>
          <w:ilvl w:val="0"/>
          <w:numId w:val="3"/>
        </w:numPr>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zawarcie umowy w sprawie zamówienia publicznego stało się niemożliwe z przyczyn leżących po stronie Wykonawcy.</w:t>
      </w:r>
    </w:p>
    <w:p w:rsidR="006515F8" w:rsidRPr="00EE4616" w:rsidRDefault="006515F8" w:rsidP="00E24EB5">
      <w:pPr>
        <w:widowControl w:val="0"/>
        <w:numPr>
          <w:ilvl w:val="0"/>
          <w:numId w:val="6"/>
        </w:numPr>
        <w:suppressAutoHyphens/>
        <w:spacing w:after="160" w:line="259" w:lineRule="auto"/>
        <w:jc w:val="both"/>
        <w:textAlignment w:val="baseline"/>
        <w:rPr>
          <w:rFonts w:asciiTheme="minorHAnsi" w:eastAsia="Calibri" w:hAnsiTheme="minorHAnsi" w:cs="Calibri"/>
          <w:b/>
          <w:bCs/>
          <w:kern w:val="1"/>
          <w:lang w:eastAsia="en-US" w:bidi="en-US"/>
        </w:rPr>
      </w:pPr>
      <w:r w:rsidRPr="00EE4616">
        <w:rPr>
          <w:rFonts w:asciiTheme="minorHAnsi" w:eastAsia="Calibri" w:hAnsiTheme="minorHAnsi" w:cs="Calibri"/>
          <w:kern w:val="1"/>
          <w:lang w:eastAsia="en-US" w:bidi="en-US"/>
        </w:rPr>
        <w:t xml:space="preserve">Zamawiający zatrzymuje również wadium wraz z odsetkami, jeżeli wykonawca w odpowiedzi na wezwanie, o którym mowa w art. 26 ust. 3 i 3a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xml:space="preserve">, z przyczyn leżących po jego stronie, nie złożył dokumentów lub oświadczeń potwierdzających okoliczności, o których mowa w art. 25 ust. 1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xml:space="preserve">, oświadczenie o którym mowa w art.25a ust. 1,pełnomocnictw lub nie wyraził zgody na poprawienie omyłki, o której mowa w art. 87 ust. 2 pkt 3 ustawy </w:t>
      </w:r>
      <w:proofErr w:type="spellStart"/>
      <w:r w:rsidRPr="00EE4616">
        <w:rPr>
          <w:rFonts w:asciiTheme="minorHAnsi" w:eastAsia="Calibri" w:hAnsiTheme="minorHAnsi" w:cs="Calibri"/>
          <w:kern w:val="1"/>
          <w:lang w:eastAsia="en-US" w:bidi="en-US"/>
        </w:rPr>
        <w:t>Pzp</w:t>
      </w:r>
      <w:proofErr w:type="spellEnd"/>
      <w:r w:rsidRPr="00EE4616">
        <w:rPr>
          <w:rFonts w:asciiTheme="minorHAnsi" w:eastAsia="Calibri" w:hAnsiTheme="minorHAnsi" w:cs="Calibri"/>
          <w:kern w:val="1"/>
          <w:lang w:eastAsia="en-US" w:bidi="en-US"/>
        </w:rPr>
        <w:t>, co powodowało brak możliwości wybrania oferty złożonej przez Wykonawcę jako najkorzystniejszej.</w:t>
      </w:r>
    </w:p>
    <w:p w:rsidR="006515F8" w:rsidRPr="00EE4616" w:rsidRDefault="006515F8" w:rsidP="006515F8">
      <w:pPr>
        <w:widowControl w:val="0"/>
        <w:suppressAutoHyphens/>
        <w:jc w:val="both"/>
        <w:textAlignment w:val="baseline"/>
        <w:rPr>
          <w:rFonts w:asciiTheme="minorHAnsi" w:eastAsia="Calibri" w:hAnsiTheme="minorHAnsi" w:cs="Calibri"/>
          <w:b/>
          <w:bCs/>
          <w:kern w:val="1"/>
          <w:lang w:eastAsia="en-US" w:bidi="en-US"/>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lastRenderedPageBreak/>
        <w:t>Rozdział XII. TERMIN ZWIĄZANIA OFERTĄ .</w:t>
      </w:r>
    </w:p>
    <w:p w:rsidR="006515F8" w:rsidRPr="00EE4616" w:rsidRDefault="006515F8" w:rsidP="006515F8">
      <w:pPr>
        <w:suppressAutoHyphens/>
        <w:rPr>
          <w:rFonts w:asciiTheme="minorHAnsi" w:eastAsia="Calibri" w:hAnsiTheme="minorHAnsi" w:cs="Cambria"/>
          <w:lang w:eastAsia="ar-SA"/>
        </w:rPr>
      </w:pP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Wykonawca składając ofertę pozostaje nią związany przez okres 30 dni. Bieg terminu związania ofertą rozpoczyna się wraz z upływem terminu składania ofert, licząc od dnia składania ofert włącznie.</w:t>
      </w: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Wniesienie środków ochrony prawnej po upływie terminu składania ofert zawiesza bieg terminu związania ofertą do czasu ich rozstrzygnięcia.</w:t>
      </w:r>
    </w:p>
    <w:p w:rsidR="006515F8" w:rsidRPr="00EE4616" w:rsidRDefault="006515F8" w:rsidP="006515F8">
      <w:pPr>
        <w:suppressAutoHyphens/>
        <w:ind w:left="360"/>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XIII. OPIS SPOSOBU PRZYGOTOWANIA OFERT.</w:t>
      </w:r>
    </w:p>
    <w:p w:rsidR="006515F8" w:rsidRPr="00EE4616" w:rsidRDefault="006515F8" w:rsidP="006515F8">
      <w:pPr>
        <w:suppressAutoHyphens/>
        <w:rPr>
          <w:rFonts w:asciiTheme="minorHAnsi" w:eastAsia="Calibri" w:hAnsiTheme="minorHAnsi" w:cs="Cambria"/>
          <w:lang w:eastAsia="ar-SA"/>
        </w:rPr>
      </w:pPr>
    </w:p>
    <w:p w:rsidR="006515F8" w:rsidRPr="00B4444D" w:rsidRDefault="006515F8" w:rsidP="00E24EB5">
      <w:pPr>
        <w:pStyle w:val="Akapitzlist"/>
        <w:numPr>
          <w:ilvl w:val="0"/>
          <w:numId w:val="23"/>
        </w:numPr>
        <w:suppressAutoHyphens/>
        <w:spacing w:after="160" w:line="259" w:lineRule="auto"/>
        <w:ind w:left="426"/>
        <w:rPr>
          <w:rFonts w:asciiTheme="minorHAnsi" w:eastAsia="Calibri" w:hAnsiTheme="minorHAnsi" w:cs="Cambria"/>
          <w:lang w:eastAsia="ar-SA"/>
        </w:rPr>
      </w:pPr>
      <w:r w:rsidRPr="00B4444D">
        <w:rPr>
          <w:rFonts w:asciiTheme="minorHAnsi" w:eastAsia="Calibri" w:hAnsiTheme="minorHAnsi" w:cs="Cambria"/>
          <w:lang w:eastAsia="ar-SA"/>
        </w:rPr>
        <w:t>Opakowanie i adresowanie oferty:</w:t>
      </w: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Ofertę stanowi wypełniony formularz oferty wraz z załączonymi wymaganymi postanowieniami niniejszej SIWZ oświadczeniami i dokumentami.</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Ofertę należy umieścić w zamkniętym, nieprzezroczystym opakowaniu (np. koperta) zaadresowanym i opisanym w poniżej wskazany sposób.</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Nadawca:</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Nazwa i adres Wykonawcy (pieczęć).</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Adresat: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Urząd Gminy Szydłowo , ul. Mazowiecka 61, 06-516Szydłowo,</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OFERTA NA: „</w:t>
      </w:r>
      <w:r w:rsidR="005F06D3" w:rsidRPr="005F06D3">
        <w:rPr>
          <w:rFonts w:asciiTheme="minorHAnsi" w:eastAsia="Calibri" w:hAnsiTheme="minorHAnsi" w:cs="Cambria"/>
          <w:lang w:eastAsia="ar-SA"/>
        </w:rPr>
        <w:t>„Budow</w:t>
      </w:r>
      <w:r w:rsidR="005F06D3">
        <w:rPr>
          <w:rFonts w:asciiTheme="minorHAnsi" w:eastAsia="Calibri" w:hAnsiTheme="minorHAnsi" w:cs="Cambria"/>
          <w:lang w:eastAsia="ar-SA"/>
        </w:rPr>
        <w:t xml:space="preserve">ę </w:t>
      </w:r>
      <w:r w:rsidR="005F06D3" w:rsidRPr="005F06D3">
        <w:rPr>
          <w:rFonts w:asciiTheme="minorHAnsi" w:eastAsia="Calibri" w:hAnsiTheme="minorHAnsi" w:cs="Cambria"/>
          <w:lang w:eastAsia="ar-SA"/>
        </w:rPr>
        <w:t>otwartych stref aktywności: wariant podstawowy-1 obiekt, wariant rozszerzony-2 obiekty”</w:t>
      </w:r>
      <w:r w:rsidRPr="00EE4616">
        <w:rPr>
          <w:rFonts w:asciiTheme="minorHAnsi" w:eastAsia="Calibri" w:hAnsiTheme="minorHAnsi" w:cs="Cambria"/>
          <w:lang w:eastAsia="ar-SA"/>
        </w:rPr>
        <w:t xml:space="preserve">”., </w:t>
      </w: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lang w:eastAsia="ar-SA"/>
        </w:rPr>
        <w:t xml:space="preserve">NIE OTWIERAĆ PRZED TERMINEM OTWARCIA OFERT  </w:t>
      </w:r>
      <w:r w:rsidR="000B699A" w:rsidRPr="00EE4616">
        <w:rPr>
          <w:rFonts w:asciiTheme="minorHAnsi" w:eastAsia="Calibri" w:hAnsiTheme="minorHAnsi" w:cs="Cambria"/>
          <w:b/>
          <w:lang w:eastAsia="ar-SA"/>
        </w:rPr>
        <w:t>0</w:t>
      </w:r>
      <w:r w:rsidR="005F06D3">
        <w:rPr>
          <w:rFonts w:asciiTheme="minorHAnsi" w:eastAsia="Calibri" w:hAnsiTheme="minorHAnsi" w:cs="Cambria"/>
          <w:b/>
          <w:lang w:eastAsia="ar-SA"/>
        </w:rPr>
        <w:t>7</w:t>
      </w:r>
      <w:r w:rsidRPr="00EE4616">
        <w:rPr>
          <w:rFonts w:asciiTheme="minorHAnsi" w:eastAsia="Calibri" w:hAnsiTheme="minorHAnsi" w:cs="Cambria"/>
          <w:b/>
          <w:lang w:eastAsia="ar-SA"/>
        </w:rPr>
        <w:t>.0</w:t>
      </w:r>
      <w:r w:rsidR="000B699A" w:rsidRPr="00EE4616">
        <w:rPr>
          <w:rFonts w:asciiTheme="minorHAnsi" w:eastAsia="Calibri" w:hAnsiTheme="minorHAnsi" w:cs="Cambria"/>
          <w:b/>
          <w:lang w:eastAsia="ar-SA"/>
        </w:rPr>
        <w:t>9</w:t>
      </w:r>
      <w:r w:rsidRPr="00EE4616">
        <w:rPr>
          <w:rFonts w:asciiTheme="minorHAnsi" w:eastAsia="Calibri" w:hAnsiTheme="minorHAnsi" w:cs="Cambria"/>
          <w:b/>
          <w:lang w:eastAsia="ar-SA"/>
        </w:rPr>
        <w:t>.2018 r. godz. 10:15</w:t>
      </w:r>
    </w:p>
    <w:p w:rsidR="006515F8" w:rsidRPr="00EE4616" w:rsidRDefault="006515F8" w:rsidP="006515F8">
      <w:pPr>
        <w:suppressAutoHyphens/>
        <w:rPr>
          <w:rFonts w:asciiTheme="minorHAnsi" w:eastAsia="Calibri" w:hAnsiTheme="minorHAnsi" w:cs="Cambria"/>
          <w:lang w:eastAsia="ar-SA"/>
        </w:rPr>
      </w:pP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Oferta i oświadczenia muszą być podpisane przez:</w:t>
      </w:r>
    </w:p>
    <w:p w:rsidR="006515F8" w:rsidRPr="00EE4616" w:rsidRDefault="006515F8" w:rsidP="00E24EB5">
      <w:pPr>
        <w:numPr>
          <w:ilvl w:val="0"/>
          <w:numId w:val="22"/>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osobę/osoby upoważnione do reprezentowania Wykonawcy/Wykonawców w obrocie prawnym zgodnie z danymi ujawnionymi w Rejestrze Przedsiębiorców KRS albo w centralnej ewidencji i informacji o działalności gospodarczej lub Pełnomocnika; </w:t>
      </w:r>
    </w:p>
    <w:p w:rsidR="006515F8" w:rsidRPr="00EE4616" w:rsidRDefault="006515F8" w:rsidP="00E24EB5">
      <w:pPr>
        <w:numPr>
          <w:ilvl w:val="0"/>
          <w:numId w:val="22"/>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wspólnie ubiegających się o zamówienie ofertę podpisuje osoba / osoby umocowana do tej czynności prawnej, co powinno wynikać z dokumentów (Pełnomocnictwa) załączonych do oferty.</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Jeżeli według Wykonawcy oferta będzie zawierała informacje objęte tajemnicą jego przedsiębiorstwa w rozumieniu przepisów ustawy z 16 kwietnia 1993r. o zwalczaniu nieuczciwej konkurencji (</w:t>
      </w:r>
      <w:proofErr w:type="spellStart"/>
      <w:r w:rsidRPr="00B4444D">
        <w:rPr>
          <w:rFonts w:asciiTheme="minorHAnsi" w:eastAsia="Calibri" w:hAnsiTheme="minorHAnsi" w:cs="Cambria"/>
          <w:lang w:eastAsia="ar-SA"/>
        </w:rPr>
        <w:t>t.j</w:t>
      </w:r>
      <w:proofErr w:type="spellEnd"/>
      <w:r w:rsidRPr="00B4444D">
        <w:rPr>
          <w:rFonts w:asciiTheme="minorHAnsi" w:eastAsia="Calibri" w:hAnsiTheme="minorHAnsi" w:cs="Cambria"/>
          <w:lang w:eastAsia="ar-SA"/>
        </w:rPr>
        <w:t xml:space="preserve">. Dz.U. z 2003r. Nr 153, poz. 1503 z </w:t>
      </w:r>
      <w:proofErr w:type="spellStart"/>
      <w:r w:rsidRPr="00B4444D">
        <w:rPr>
          <w:rFonts w:asciiTheme="minorHAnsi" w:eastAsia="Calibri" w:hAnsiTheme="minorHAnsi" w:cs="Cambria"/>
          <w:lang w:eastAsia="ar-SA"/>
        </w:rPr>
        <w:t>późn</w:t>
      </w:r>
      <w:proofErr w:type="spellEnd"/>
      <w:r w:rsidRPr="00B4444D">
        <w:rPr>
          <w:rFonts w:asciiTheme="minorHAnsi" w:eastAsia="Calibri" w:hAnsiTheme="minorHAnsi" w:cs="Cambria"/>
          <w:lang w:eastAsia="ar-SA"/>
        </w:rPr>
        <w:t xml:space="preserve">. zm.), informacje te muszą być oznaczone klauzulą NIE UDOSTĘPNIAĆ - TAJEMNICA PRZEDSIĘBIORSTWA. Zaleca się umieścić takie dokumenty na końcu oferty (ostatnie strony w ofercie lub osobno). Zastrzeżenie informacji, danych, dokumentów lub oświadczeń nie stanowiących tajemnicy przedsiębiorstwa w rozumieniu przepisów o nieuczciwej konkurencji spowoduje ich odtajnienie.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zastrzeżenia informacji stanowiącej tajemnicę przedsiębiorstwa Wykonawca przedstawia wyczerpujące uzasadnienie tajemnicy przedsiębiorstwa już w momencie jej zastrzeżenia. Zamawiający podejmie oficjalną i jawną decyzję w trakcie postępowania, w której wskaże czy Zamawiający uzna elementy zastrzeżone jako tajemnicę przedsiębiorstwa, czy nie. Wykonawca nie </w:t>
      </w:r>
      <w:r w:rsidRPr="00B4444D">
        <w:rPr>
          <w:rFonts w:asciiTheme="minorHAnsi" w:eastAsia="Calibri" w:hAnsiTheme="minorHAnsi" w:cs="Cambria"/>
          <w:lang w:eastAsia="ar-SA"/>
        </w:rPr>
        <w:lastRenderedPageBreak/>
        <w:t xml:space="preserve">może zastrzec informacji i dokumentów, których jawność wynika z innych aktów prawnych, w tym m.in. z zapisu art. 86 ust. 4 ustawy </w:t>
      </w:r>
      <w:proofErr w:type="spellStart"/>
      <w:r w:rsidRPr="00B4444D">
        <w:rPr>
          <w:rFonts w:asciiTheme="minorHAnsi" w:eastAsia="Calibri" w:hAnsiTheme="minorHAnsi" w:cs="Cambria"/>
          <w:lang w:eastAsia="ar-SA"/>
        </w:rPr>
        <w:t>Pzp</w:t>
      </w:r>
      <w:proofErr w:type="spellEnd"/>
      <w:r w:rsidRPr="00B4444D">
        <w:rPr>
          <w:rFonts w:asciiTheme="minorHAnsi" w:eastAsia="Calibri" w:hAnsiTheme="minorHAnsi" w:cs="Cambria"/>
          <w:lang w:eastAsia="ar-SA"/>
        </w:rPr>
        <w:t>.</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 xml:space="preserve">Wykonawca ponosi wszelkie koszty związane z przygotowaniem i złożeniem oferty. </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Oferta musi być sporządzona w języku polskim, w formie pisemnej.</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Zaleca się, aby:</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ewentualne poprawki i skreślenia lub zmiany w tekście oferty (i w załącznikach do oferty) były parafowane przez osobę upoważnioną do reprezentowania Wykonawcy lub posiadającą Pełnomocnictwo,</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każda zapisana strona oferty (wraz z załącznikami do oferty) była parafowana i oznaczona kolejnymi numerami,</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kartki oferty były trwale spięte (z zastrzeżeniem, że część stanowiąca tajemnicę przedsiębiorstwa może stanowić odrębną część oferty),</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oferta została opracowana zgodnie ze wzorem stanowiącym Załącznik Nr 1 do niniejszej SIWZ – Formularz ofertowy.</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Zamawiający może żądać przedstawienia oryginału lub notarialnie poświadczonej kopii dokumentu, gdy złożona przez Wykonawcę kopia dokumentu jest nieczytelna lub budzi wątpliwości co do jej oryginalności.</w:t>
      </w:r>
    </w:p>
    <w:p w:rsidR="006515F8" w:rsidRPr="00EE4616" w:rsidRDefault="006515F8" w:rsidP="00E24EB5">
      <w:pPr>
        <w:numPr>
          <w:ilvl w:val="0"/>
          <w:numId w:val="2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Zmiana lub wycofanie oferty:</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zgodnie z art. 84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Wykonawca może przed upływem terminu składania ofert zmienić lub wycofać ofertę,</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o wprowadzeniu zmian lub wycofaniu oferty należy pisemnie powiadomić Zamawiającego, przed upływem terminu składania ofert,</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pismo należy złożyć, zgodnie z opisem podanym w ust. 1 oznaczając je odpowiednio „ZMIANA OFERTY” lub „WYCOFANIE OFERTY”,</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do pisma o zmianie lub wycofaniu oferty musi być załączony dokument, z którego wynika prawo osoby podpisującej informację do reprezentowania Wykonawcy.</w:t>
      </w:r>
    </w:p>
    <w:p w:rsidR="006515F8" w:rsidRPr="00A40668"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Ofertę złożoną po terminie składania ofert Zamawiający zwróci niezwłocznie Wykonawcy.</w:t>
      </w:r>
    </w:p>
    <w:p w:rsidR="006515F8" w:rsidRPr="00EE4616" w:rsidRDefault="006515F8" w:rsidP="00E24EB5">
      <w:pPr>
        <w:numPr>
          <w:ilvl w:val="0"/>
          <w:numId w:val="2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Zamawiający wymaga wskazania przez Wykonawcę w ofercie części zamówienia, której wykonanie zamierza powierzyć podwykonawcy.</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XIV. MIEJSCE ORAZ TERMIN SKŁADANIA I OTWARCIA OFERT.</w:t>
      </w:r>
    </w:p>
    <w:p w:rsidR="006515F8" w:rsidRPr="00EE4616" w:rsidRDefault="006515F8" w:rsidP="006515F8">
      <w:pPr>
        <w:suppressAutoHyphens/>
        <w:rPr>
          <w:rFonts w:asciiTheme="minorHAnsi" w:eastAsia="Calibri" w:hAnsiTheme="minorHAnsi" w:cs="Cambria"/>
          <w:b/>
          <w:lang w:eastAsia="ar-SA"/>
        </w:rPr>
      </w:pPr>
    </w:p>
    <w:p w:rsidR="006515F8" w:rsidRPr="00A40668" w:rsidRDefault="006515F8" w:rsidP="00E24EB5">
      <w:pPr>
        <w:pStyle w:val="Akapitzlist"/>
        <w:numPr>
          <w:ilvl w:val="0"/>
          <w:numId w:val="26"/>
        </w:numPr>
        <w:suppressAutoHyphens/>
        <w:spacing w:after="160" w:line="259" w:lineRule="auto"/>
        <w:ind w:left="426"/>
        <w:rPr>
          <w:rFonts w:asciiTheme="minorHAnsi" w:eastAsia="Calibri" w:hAnsiTheme="minorHAnsi" w:cs="Cambria"/>
          <w:lang w:eastAsia="ar-SA"/>
        </w:rPr>
      </w:pPr>
      <w:r w:rsidRPr="00A40668">
        <w:rPr>
          <w:rFonts w:asciiTheme="minorHAnsi" w:eastAsia="Calibri" w:hAnsiTheme="minorHAnsi" w:cs="Cambria"/>
          <w:lang w:eastAsia="ar-SA"/>
        </w:rPr>
        <w:t>Oferty należy złożyć w siedzibie Zamawiającego: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Urząd Gminy Szydłowo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Ul. Mazowiecka 61, 06-516Szydłowo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Sekretariat Urzędu Gminy w pokoju nr 1</w:t>
      </w:r>
    </w:p>
    <w:p w:rsidR="006515F8" w:rsidRPr="00EE4616" w:rsidRDefault="006515F8" w:rsidP="006515F8">
      <w:pPr>
        <w:suppressAutoHyphens/>
        <w:spacing w:line="276" w:lineRule="auto"/>
        <w:ind w:left="360"/>
        <w:rPr>
          <w:rFonts w:asciiTheme="minorHAnsi" w:eastAsia="Calibri" w:hAnsiTheme="minorHAnsi" w:cs="Cambria"/>
          <w:b/>
          <w:lang w:eastAsia="ar-SA"/>
        </w:rPr>
      </w:pPr>
      <w:r w:rsidRPr="00EE4616">
        <w:rPr>
          <w:rFonts w:asciiTheme="minorHAnsi" w:eastAsia="Calibri" w:hAnsiTheme="minorHAnsi" w:cs="Cambria"/>
          <w:b/>
          <w:lang w:eastAsia="ar-SA"/>
        </w:rPr>
        <w:t xml:space="preserve">w terminie do dnia </w:t>
      </w:r>
      <w:r w:rsidR="000B699A" w:rsidRPr="00EE4616">
        <w:rPr>
          <w:rFonts w:asciiTheme="minorHAnsi" w:eastAsia="Calibri" w:hAnsiTheme="minorHAnsi" w:cs="Cambria"/>
          <w:b/>
          <w:lang w:eastAsia="ar-SA"/>
        </w:rPr>
        <w:t>0</w:t>
      </w:r>
      <w:r w:rsidR="005F06D3">
        <w:rPr>
          <w:rFonts w:asciiTheme="minorHAnsi" w:eastAsia="Calibri" w:hAnsiTheme="minorHAnsi" w:cs="Cambria"/>
          <w:b/>
          <w:lang w:eastAsia="ar-SA"/>
        </w:rPr>
        <w:t>7</w:t>
      </w:r>
      <w:r w:rsidRPr="00EE4616">
        <w:rPr>
          <w:rFonts w:asciiTheme="minorHAnsi" w:eastAsia="Calibri" w:hAnsiTheme="minorHAnsi" w:cs="Cambria"/>
          <w:b/>
          <w:lang w:eastAsia="ar-SA"/>
        </w:rPr>
        <w:t>.0</w:t>
      </w:r>
      <w:r w:rsidR="000B699A" w:rsidRPr="00EE4616">
        <w:rPr>
          <w:rFonts w:asciiTheme="minorHAnsi" w:eastAsia="Calibri" w:hAnsiTheme="minorHAnsi" w:cs="Cambria"/>
          <w:b/>
          <w:lang w:eastAsia="ar-SA"/>
        </w:rPr>
        <w:t>9</w:t>
      </w:r>
      <w:r w:rsidRPr="00EE4616">
        <w:rPr>
          <w:rFonts w:asciiTheme="minorHAnsi" w:eastAsia="Calibri" w:hAnsiTheme="minorHAnsi" w:cs="Cambria"/>
          <w:b/>
          <w:lang w:eastAsia="ar-SA"/>
        </w:rPr>
        <w:t>.2018 r. do godz. 10:00</w:t>
      </w:r>
    </w:p>
    <w:p w:rsidR="006515F8" w:rsidRPr="00EE4616" w:rsidRDefault="006515F8" w:rsidP="006515F8">
      <w:pPr>
        <w:suppressAutoHyphens/>
        <w:spacing w:line="276" w:lineRule="auto"/>
        <w:ind w:left="360"/>
        <w:jc w:val="both"/>
        <w:rPr>
          <w:rFonts w:asciiTheme="minorHAnsi" w:eastAsia="Calibri" w:hAnsiTheme="minorHAnsi" w:cs="Cambria"/>
          <w:lang w:eastAsia="ar-SA"/>
        </w:rPr>
      </w:pPr>
      <w:r w:rsidRPr="00EE4616">
        <w:rPr>
          <w:rFonts w:asciiTheme="minorHAnsi" w:eastAsia="Calibri" w:hAnsiTheme="minorHAnsi" w:cs="Cambria"/>
          <w:lang w:eastAsia="ar-SA"/>
        </w:rPr>
        <w:t>UWAGA - za termin złożenia oferty przyjmuje się datę i godzinę wpływu oferty do Zamawiającego.</w:t>
      </w:r>
    </w:p>
    <w:p w:rsidR="006515F8" w:rsidRPr="00A40668" w:rsidRDefault="006515F8" w:rsidP="00E24EB5">
      <w:pPr>
        <w:pStyle w:val="Akapitzlist"/>
        <w:numPr>
          <w:ilvl w:val="0"/>
          <w:numId w:val="26"/>
        </w:numPr>
        <w:suppressAutoHyphens/>
        <w:spacing w:after="160" w:line="276" w:lineRule="auto"/>
        <w:ind w:left="426"/>
        <w:rPr>
          <w:rFonts w:asciiTheme="minorHAnsi" w:eastAsia="Calibri" w:hAnsiTheme="minorHAnsi" w:cs="Cambria"/>
          <w:lang w:eastAsia="ar-SA"/>
        </w:rPr>
      </w:pPr>
      <w:r w:rsidRPr="00A40668">
        <w:rPr>
          <w:rFonts w:asciiTheme="minorHAnsi" w:eastAsia="Calibri" w:hAnsiTheme="minorHAnsi" w:cs="Cambria"/>
          <w:lang w:eastAsia="ar-SA"/>
        </w:rPr>
        <w:t>Miejsce otwarcia ofert.</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Urząd Gminy Szydłowo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 xml:space="preserve">Ul. Mazowiecka 61, 06-516 Szydłowo </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Sala konferencyjna Urzędu Gminy Szydłowo.</w:t>
      </w:r>
    </w:p>
    <w:p w:rsidR="006515F8" w:rsidRPr="00EE4616" w:rsidRDefault="006515F8" w:rsidP="006515F8">
      <w:pPr>
        <w:suppressAutoHyphens/>
        <w:spacing w:line="276" w:lineRule="auto"/>
        <w:ind w:left="360"/>
        <w:rPr>
          <w:rFonts w:asciiTheme="minorHAnsi" w:eastAsia="Calibri" w:hAnsiTheme="minorHAnsi" w:cs="Cambria"/>
          <w:b/>
          <w:lang w:eastAsia="ar-SA"/>
        </w:rPr>
      </w:pPr>
      <w:r w:rsidRPr="00EE4616">
        <w:rPr>
          <w:rFonts w:asciiTheme="minorHAnsi" w:eastAsia="Calibri" w:hAnsiTheme="minorHAnsi" w:cs="Cambria"/>
          <w:b/>
          <w:lang w:eastAsia="ar-SA"/>
        </w:rPr>
        <w:t xml:space="preserve">dnia </w:t>
      </w:r>
      <w:r w:rsidR="000B699A" w:rsidRPr="00EE4616">
        <w:rPr>
          <w:rFonts w:asciiTheme="minorHAnsi" w:eastAsia="Calibri" w:hAnsiTheme="minorHAnsi" w:cs="Cambria"/>
          <w:b/>
          <w:lang w:eastAsia="ar-SA"/>
        </w:rPr>
        <w:t>0</w:t>
      </w:r>
      <w:r w:rsidR="005F06D3">
        <w:rPr>
          <w:rFonts w:asciiTheme="minorHAnsi" w:eastAsia="Calibri" w:hAnsiTheme="minorHAnsi" w:cs="Cambria"/>
          <w:b/>
          <w:lang w:eastAsia="ar-SA"/>
        </w:rPr>
        <w:t>7</w:t>
      </w:r>
      <w:r w:rsidRPr="00EE4616">
        <w:rPr>
          <w:rFonts w:asciiTheme="minorHAnsi" w:eastAsia="Calibri" w:hAnsiTheme="minorHAnsi" w:cs="Cambria"/>
          <w:b/>
          <w:lang w:eastAsia="ar-SA"/>
        </w:rPr>
        <w:t>.0</w:t>
      </w:r>
      <w:r w:rsidR="000B699A" w:rsidRPr="00EE4616">
        <w:rPr>
          <w:rFonts w:asciiTheme="minorHAnsi" w:eastAsia="Calibri" w:hAnsiTheme="minorHAnsi" w:cs="Cambria"/>
          <w:b/>
          <w:lang w:eastAsia="ar-SA"/>
        </w:rPr>
        <w:t>9</w:t>
      </w:r>
      <w:r w:rsidRPr="00EE4616">
        <w:rPr>
          <w:rFonts w:asciiTheme="minorHAnsi" w:eastAsia="Calibri" w:hAnsiTheme="minorHAnsi" w:cs="Cambria"/>
          <w:b/>
          <w:lang w:eastAsia="ar-SA"/>
        </w:rPr>
        <w:t>.2018 r. o godz. 10:15</w:t>
      </w:r>
    </w:p>
    <w:p w:rsidR="006515F8" w:rsidRPr="00A40668" w:rsidRDefault="006515F8" w:rsidP="00E24EB5">
      <w:pPr>
        <w:pStyle w:val="Akapitzlist"/>
        <w:numPr>
          <w:ilvl w:val="0"/>
          <w:numId w:val="26"/>
        </w:numPr>
        <w:suppressAutoHyphens/>
        <w:spacing w:after="160" w:line="276"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Wykonawcy mogą być obecni przy otwieraniu ofert. Zainteresowani udziałem w otwarciu ofert Wykonawcy proszeni są o stawienie się dnia </w:t>
      </w:r>
      <w:r w:rsidR="00A43F58" w:rsidRPr="00A40668">
        <w:rPr>
          <w:rFonts w:asciiTheme="minorHAnsi" w:eastAsia="Calibri" w:hAnsiTheme="minorHAnsi" w:cs="Cambria"/>
          <w:lang w:eastAsia="ar-SA"/>
        </w:rPr>
        <w:t>0</w:t>
      </w:r>
      <w:r w:rsidR="005F06D3" w:rsidRPr="00A40668">
        <w:rPr>
          <w:rFonts w:asciiTheme="minorHAnsi" w:eastAsia="Calibri" w:hAnsiTheme="minorHAnsi" w:cs="Cambria"/>
          <w:lang w:eastAsia="ar-SA"/>
        </w:rPr>
        <w:t>7</w:t>
      </w:r>
      <w:r w:rsidRPr="00A40668">
        <w:rPr>
          <w:rFonts w:asciiTheme="minorHAnsi" w:eastAsia="Calibri" w:hAnsiTheme="minorHAnsi" w:cs="Cambria"/>
          <w:lang w:eastAsia="ar-SA"/>
        </w:rPr>
        <w:t>.0</w:t>
      </w:r>
      <w:r w:rsidR="000B699A" w:rsidRPr="00A40668">
        <w:rPr>
          <w:rFonts w:asciiTheme="minorHAnsi" w:eastAsia="Calibri" w:hAnsiTheme="minorHAnsi" w:cs="Cambria"/>
          <w:lang w:eastAsia="ar-SA"/>
        </w:rPr>
        <w:t>9</w:t>
      </w:r>
      <w:r w:rsidRPr="00A40668">
        <w:rPr>
          <w:rFonts w:asciiTheme="minorHAnsi" w:eastAsia="Calibri" w:hAnsiTheme="minorHAnsi" w:cs="Cambria"/>
          <w:lang w:eastAsia="ar-SA"/>
        </w:rPr>
        <w:t>.2018 r. o godz. 10:15 w Urzędzie Gminy Szydłowo,</w:t>
      </w:r>
    </w:p>
    <w:p w:rsidR="006515F8" w:rsidRPr="00A40668" w:rsidRDefault="006515F8" w:rsidP="00E24EB5">
      <w:pPr>
        <w:pStyle w:val="Akapitzlist"/>
        <w:numPr>
          <w:ilvl w:val="0"/>
          <w:numId w:val="26"/>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lastRenderedPageBreak/>
        <w:t>Bezpośrednio przed otwarciem ofert Zamawiający poda kwotę, jaką zamierza przeznaczyć na sfinansowanie zamówienia.</w:t>
      </w:r>
    </w:p>
    <w:p w:rsidR="006515F8" w:rsidRPr="00A40668" w:rsidRDefault="006515F8" w:rsidP="00E24EB5">
      <w:pPr>
        <w:pStyle w:val="Akapitzlist"/>
        <w:numPr>
          <w:ilvl w:val="0"/>
          <w:numId w:val="26"/>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Otwierając oferty Zamawiający poda nazwy (firmy) oraz adresy Wykonawców, którzy złożyli oferty, a także informacje dotyczące cen, terminu wykonania zamówienia, okresu gwarancji i warunków płatności zawartych w ofertach.</w:t>
      </w:r>
    </w:p>
    <w:p w:rsidR="006515F8" w:rsidRPr="00A40668" w:rsidRDefault="006515F8" w:rsidP="00E24EB5">
      <w:pPr>
        <w:pStyle w:val="Akapitzlist"/>
        <w:numPr>
          <w:ilvl w:val="0"/>
          <w:numId w:val="26"/>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Niezwłocznie po otwarciu ofert Zamawiający zamieszcza na stronie internetowej informacje dotyczące:</w:t>
      </w:r>
    </w:p>
    <w:p w:rsidR="006515F8" w:rsidRPr="00EE4616" w:rsidRDefault="006515F8" w:rsidP="00E24EB5">
      <w:pPr>
        <w:numPr>
          <w:ilvl w:val="0"/>
          <w:numId w:val="1"/>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kwoty, jaką zamierza przeznaczyć na sfinansowanie zamówienia;</w:t>
      </w:r>
    </w:p>
    <w:p w:rsidR="006515F8" w:rsidRPr="00EE4616" w:rsidRDefault="006515F8" w:rsidP="00E24EB5">
      <w:pPr>
        <w:numPr>
          <w:ilvl w:val="0"/>
          <w:numId w:val="1"/>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firm oraz adresów wykonawców, którzy złożyli oferty w terminie;</w:t>
      </w:r>
    </w:p>
    <w:p w:rsidR="006515F8" w:rsidRPr="00EE4616" w:rsidRDefault="006515F8" w:rsidP="00E24EB5">
      <w:pPr>
        <w:numPr>
          <w:ilvl w:val="0"/>
          <w:numId w:val="1"/>
        </w:num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ceny, terminu wykonania zamówienia, okresu gwarancji i warunków płatności zawartych w ofertach.</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XV. OPIS SPOSOBU OBLICZENIA CENY.</w:t>
      </w:r>
    </w:p>
    <w:p w:rsidR="006515F8" w:rsidRPr="00EE4616" w:rsidRDefault="006515F8" w:rsidP="006515F8">
      <w:pPr>
        <w:suppressAutoHyphens/>
        <w:rPr>
          <w:rFonts w:asciiTheme="minorHAnsi" w:eastAsia="Calibri" w:hAnsiTheme="minorHAnsi" w:cs="Cambria"/>
          <w:b/>
          <w:lang w:eastAsia="ar-SA"/>
        </w:rPr>
      </w:pP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Cena oferty jest ceną ryczałtową uwzględniającą wszystkie zobowiązania, musi być podana w złotych polskich (PLN) cyfrowo oraz słownie, z wyodrębnieniem kwoty podatku od towarów i usług VAT.</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Cena ryczałtowa oferty brutto jest ceną ostateczną obejmującą wszystkie koszty i składniki związane z kompleksową realizacją zamówienia, zgodnie z opisem przedmiotu zamówienia, w tym m.in. podatek VAT, upusty, rabaty, itp.</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W cenie ryczałtowej oferty należy uwzględnić zakres określony w niniejszej SIWZ i załącznikach do niej, we wzorze umowy, wykonanie zakresu robót zgodnie z istniejącym i opracowanym w zakresie niniejszego zamówienia projektem budowlanym oraz w sposób zgodny ze specyfikacją techniczną wykonania i odbioru robót budowlanych.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podaje w formularzu ofertowym.</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Do porównania ofert będzie brana pod uwagę cena całkowita brutto (z VAT).</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Cena brutto oferty musi być podana cyfrowo i słownie, wyrażona w złotych polskich w zaokrągleniu do dwóch miejsc po przecinku.</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 xml:space="preserve">Zamawiający poprawi omyłki rachunkowe w obliczeniu ceny w sposób określony w art. 87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Wykonawca określi wartość realizacji zamówienia zgodnie z Formularzem oferty, który stanowi </w:t>
      </w:r>
      <w:r w:rsidRPr="00A40668">
        <w:rPr>
          <w:rFonts w:asciiTheme="minorHAnsi" w:eastAsia="Calibri" w:hAnsiTheme="minorHAnsi" w:cs="Cambria"/>
          <w:b/>
          <w:lang w:eastAsia="ar-SA"/>
        </w:rPr>
        <w:t>załącznik nr 1 do niniejszej SIWZ</w:t>
      </w:r>
      <w:r w:rsidRPr="00A40668">
        <w:rPr>
          <w:rFonts w:asciiTheme="minorHAnsi" w:eastAsia="Calibri" w:hAnsiTheme="minorHAnsi" w:cs="Cambria"/>
          <w:lang w:eastAsia="ar-SA"/>
        </w:rPr>
        <w:t>.</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XVI. OPIS KRYTERIÓW, KTÓRYMI ZAMAWIAJĄCY, BĘDZIE SIĘ KIEROWAŁ PRZY WYBORZE OFERTY, WRAZ Z PODANIEM WAG TYCH KRYTERIÓW I SPOSOBU OCENY OFERT.</w:t>
      </w:r>
    </w:p>
    <w:p w:rsidR="006515F8" w:rsidRPr="00EE4616" w:rsidRDefault="006515F8" w:rsidP="006515F8">
      <w:pPr>
        <w:suppressAutoHyphens/>
        <w:rPr>
          <w:rFonts w:asciiTheme="minorHAnsi" w:eastAsia="Calibri" w:hAnsiTheme="minorHAnsi" w:cs="Cambria"/>
          <w:lang w:eastAsia="ar-SA"/>
        </w:rPr>
      </w:pP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Zamawiający oceni i porówna jedynie te oferty, które :</w:t>
      </w:r>
    </w:p>
    <w:p w:rsidR="006515F8" w:rsidRPr="00EE4616" w:rsidRDefault="006515F8" w:rsidP="00E24EB5">
      <w:pPr>
        <w:numPr>
          <w:ilvl w:val="0"/>
          <w:numId w:val="30"/>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zostaną złożone przez Wykonawców niewykluczonych przez Zamawiającego z niniejszego postępowania,</w:t>
      </w:r>
    </w:p>
    <w:p w:rsidR="006515F8" w:rsidRPr="00EE4616" w:rsidRDefault="006515F8" w:rsidP="00E24EB5">
      <w:pPr>
        <w:numPr>
          <w:ilvl w:val="0"/>
          <w:numId w:val="30"/>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nie zostaną odrzucone przez Zamawiającego.</w:t>
      </w: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Oferty zostaną ocenione przez Zamawiającego w oparciu o następujące kryteria i ich wagi:</w:t>
      </w:r>
    </w:p>
    <w:p w:rsidR="006515F8" w:rsidRPr="00EE4616" w:rsidRDefault="006515F8" w:rsidP="006515F8">
      <w:pPr>
        <w:suppressAutoHyphens/>
        <w:ind w:left="360"/>
        <w:rPr>
          <w:rFonts w:asciiTheme="minorHAnsi" w:eastAsia="Calibri" w:hAnsiTheme="minorHAnsi" w:cs="Cambria"/>
          <w:lang w:eastAsia="ar-SA"/>
        </w:rPr>
      </w:pPr>
    </w:p>
    <w:p w:rsidR="006515F8" w:rsidRPr="00EE4616" w:rsidRDefault="006515F8" w:rsidP="006515F8">
      <w:pPr>
        <w:suppressAutoHyphens/>
        <w:ind w:left="360"/>
        <w:rPr>
          <w:rFonts w:asciiTheme="minorHAnsi" w:eastAsia="Calibri" w:hAnsiTheme="minorHAnsi" w:cs="Cambria"/>
          <w:lang w:eastAsia="ar-SA"/>
        </w:rPr>
      </w:pPr>
      <w:r w:rsidRPr="00EE4616">
        <w:rPr>
          <w:rFonts w:asciiTheme="minorHAnsi" w:eastAsia="Calibri" w:hAnsiTheme="minorHAnsi" w:cs="Cambria"/>
          <w:lang w:eastAsia="ar-SA"/>
        </w:rPr>
        <w:t xml:space="preserve">Kryterium 1. – Cena oferty  – </w:t>
      </w:r>
      <w:r w:rsidR="003D5CD7">
        <w:rPr>
          <w:rFonts w:asciiTheme="minorHAnsi" w:eastAsia="Calibri" w:hAnsiTheme="minorHAnsi" w:cs="Cambria"/>
          <w:lang w:eastAsia="ar-SA"/>
        </w:rPr>
        <w:t>6</w:t>
      </w:r>
      <w:r w:rsidRPr="00EE4616">
        <w:rPr>
          <w:rFonts w:asciiTheme="minorHAnsi" w:eastAsia="Calibri" w:hAnsiTheme="minorHAnsi" w:cs="Cambria"/>
          <w:lang w:eastAsia="ar-SA"/>
        </w:rPr>
        <w:t>0 %</w:t>
      </w:r>
    </w:p>
    <w:p w:rsidR="006515F8" w:rsidRPr="00EE4616" w:rsidRDefault="006515F8" w:rsidP="006515F8">
      <w:pPr>
        <w:suppressAutoHyphens/>
        <w:ind w:left="360"/>
        <w:rPr>
          <w:rFonts w:asciiTheme="minorHAnsi" w:eastAsia="Calibri" w:hAnsiTheme="minorHAnsi" w:cs="Cambria"/>
          <w:lang w:eastAsia="ar-SA"/>
        </w:rPr>
      </w:pPr>
      <w:r w:rsidRPr="00EE4616">
        <w:rPr>
          <w:rFonts w:asciiTheme="minorHAnsi" w:eastAsia="Calibri" w:hAnsiTheme="minorHAnsi" w:cs="Cambria"/>
          <w:lang w:eastAsia="ar-SA"/>
        </w:rPr>
        <w:t xml:space="preserve">Kryterium 2. – Okres gwarancji – </w:t>
      </w:r>
      <w:r w:rsidR="003D5CD7">
        <w:rPr>
          <w:rFonts w:asciiTheme="minorHAnsi" w:eastAsia="Calibri" w:hAnsiTheme="minorHAnsi" w:cs="Cambria"/>
          <w:lang w:eastAsia="ar-SA"/>
        </w:rPr>
        <w:t>4</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p>
    <w:p w:rsidR="006515F8" w:rsidRPr="00EE4616" w:rsidRDefault="006515F8" w:rsidP="006515F8">
      <w:pPr>
        <w:suppressAutoHyphens/>
        <w:ind w:firstLine="360"/>
        <w:rPr>
          <w:rFonts w:asciiTheme="minorHAnsi" w:eastAsia="Calibri" w:hAnsiTheme="minorHAnsi" w:cs="Cambria"/>
          <w:lang w:eastAsia="ar-SA"/>
        </w:rPr>
      </w:pPr>
      <w:r w:rsidRPr="00EE4616">
        <w:rPr>
          <w:rFonts w:asciiTheme="minorHAnsi" w:eastAsia="Calibri" w:hAnsiTheme="minorHAnsi" w:cs="Cambria"/>
          <w:lang w:eastAsia="ar-SA"/>
        </w:rPr>
        <w:t>Punktacja zostanie wyliczona za pomocą następujących wzorów:</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ind w:firstLine="360"/>
        <w:rPr>
          <w:rFonts w:asciiTheme="minorHAnsi" w:eastAsia="Calibri" w:hAnsiTheme="minorHAnsi" w:cs="Cambria"/>
          <w:lang w:eastAsia="ar-SA"/>
        </w:rPr>
      </w:pPr>
      <w:r w:rsidRPr="00EE4616">
        <w:rPr>
          <w:rFonts w:asciiTheme="minorHAnsi" w:eastAsia="Calibri" w:hAnsiTheme="minorHAnsi" w:cs="Cambria"/>
          <w:lang w:eastAsia="ar-SA"/>
        </w:rPr>
        <w:t xml:space="preserve">Kryterium 1 - cena: waga kryterium – </w:t>
      </w:r>
      <w:r w:rsidR="003D5CD7">
        <w:rPr>
          <w:rFonts w:asciiTheme="minorHAnsi" w:eastAsia="Calibri" w:hAnsiTheme="minorHAnsi" w:cs="Cambria"/>
          <w:lang w:eastAsia="ar-SA"/>
        </w:rPr>
        <w:t>6</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          najniższa oferowana cena</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C =  -------------------------------------  x 100 x </w:t>
      </w:r>
      <w:r w:rsidR="003D5CD7">
        <w:rPr>
          <w:rFonts w:asciiTheme="minorHAnsi" w:eastAsia="Calibri" w:hAnsiTheme="minorHAnsi" w:cs="Cambria"/>
          <w:lang w:eastAsia="ar-SA"/>
        </w:rPr>
        <w:t>6</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 cena ocenianej oferty</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       Kryterium 2 – okres gwarancji: waga kryterium – </w:t>
      </w:r>
      <w:r w:rsidR="003D5CD7">
        <w:rPr>
          <w:rFonts w:asciiTheme="minorHAnsi" w:eastAsia="Calibri" w:hAnsiTheme="minorHAnsi" w:cs="Cambria"/>
          <w:lang w:eastAsia="ar-SA"/>
        </w:rPr>
        <w:t>4</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p>
    <w:p w:rsidR="006515F8" w:rsidRPr="00EE4616" w:rsidRDefault="006515F8" w:rsidP="006515F8">
      <w:pPr>
        <w:tabs>
          <w:tab w:val="left" w:pos="284"/>
          <w:tab w:val="left" w:pos="426"/>
        </w:tabs>
        <w:suppressAutoHyphens/>
        <w:ind w:left="284"/>
        <w:jc w:val="both"/>
        <w:rPr>
          <w:rFonts w:asciiTheme="minorHAnsi" w:eastAsia="Calibri" w:hAnsiTheme="minorHAnsi" w:cs="Cambria"/>
          <w:lang w:eastAsia="ar-SA"/>
        </w:rPr>
      </w:pPr>
      <w:r w:rsidRPr="00EE4616">
        <w:rPr>
          <w:rFonts w:asciiTheme="minorHAnsi" w:eastAsia="Calibri" w:hAnsiTheme="minorHAnsi" w:cs="Cambria"/>
          <w:lang w:eastAsia="ar-SA"/>
        </w:rPr>
        <w:t>(</w:t>
      </w:r>
      <w:r w:rsidRPr="00EE4616">
        <w:rPr>
          <w:rFonts w:asciiTheme="minorHAnsi" w:eastAsia="Calibri" w:hAnsiTheme="minorHAnsi" w:cs="Cambria"/>
          <w:u w:val="single"/>
          <w:lang w:eastAsia="ar-SA"/>
        </w:rPr>
        <w:t>Wymagane:</w:t>
      </w:r>
      <w:r w:rsidRPr="00EE4616">
        <w:rPr>
          <w:rFonts w:asciiTheme="minorHAnsi" w:eastAsia="Calibri" w:hAnsiTheme="minorHAnsi" w:cs="Cambria"/>
          <w:lang w:eastAsia="ar-SA"/>
        </w:rPr>
        <w:t xml:space="preserve"> minimalny okres gwarancji - 36 miesięcy, maksymalny okres gwarancji – 60 miesięcy licząc od daty odbioru końcowego robót):</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t xml:space="preserve">                                                         okres gwarancji badanej oferty</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G =  ------------------------------------------------------  x 100 x </w:t>
      </w:r>
      <w:r w:rsidR="003D5CD7">
        <w:rPr>
          <w:rFonts w:asciiTheme="minorHAnsi" w:eastAsia="Calibri" w:hAnsiTheme="minorHAnsi" w:cs="Cambria"/>
          <w:lang w:eastAsia="ar-SA"/>
        </w:rPr>
        <w:t>4</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                        najwyższy oferowany okres gwarancji  </w:t>
      </w:r>
    </w:p>
    <w:p w:rsidR="006515F8" w:rsidRPr="00EE4616" w:rsidRDefault="006515F8" w:rsidP="006515F8">
      <w:pPr>
        <w:suppressAutoHyphens/>
        <w:rPr>
          <w:rFonts w:asciiTheme="minorHAnsi" w:eastAsia="Calibri" w:hAnsiTheme="minorHAnsi" w:cs="Cambria"/>
          <w:lang w:eastAsia="ar-SA"/>
        </w:rPr>
      </w:pP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Za najkorzystniejszą zostanie uznana oferta, która uzyska łącznie najwyższą liczbę punktów, obliczona według wzoru: P= C+ G</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xml:space="preserve">gdzie </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P – łączna liczba punktów uzyskana przez badaną ofertę</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xml:space="preserve">C – liczba punktów uzyskana przez badaną ofertę w kryterium „cena oferty” </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G – liczba punktów uzyskana przez badaną ofertę w kryterium „okres gwarancji”</w:t>
      </w: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Oferta, która otrzyma łącznie największą liczbę punktów zostanie uznana za najkorzystniejszą, a pozostałe oferty będą sklasyfikowane zgodnie z liczbą uzyskanych punktów. Realizacja zamówienia zostanie powierzona Wykonawcy, którego oferta uzyska największą liczbę punktów.</w:t>
      </w: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Zamawiający odrzuca ofertę, jeżeli:</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jest niezgodna z ustawą lub jej treść nie odpowiada treści specyfikacji istotnych warunków zamówienia, z zastrzeżeniem art. 87.ust. 2 pkt 3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jej złożenie stanowi czyn nieuczciwej konkurencji w rozumieniu przepisów</w:t>
      </w:r>
      <w:r w:rsidR="00F60FD5" w:rsidRPr="00A40668">
        <w:rPr>
          <w:rFonts w:asciiTheme="minorHAnsi" w:eastAsia="Calibri" w:hAnsiTheme="minorHAnsi" w:cs="Cambria"/>
          <w:lang w:eastAsia="ar-SA"/>
        </w:rPr>
        <w:t xml:space="preserve"> </w:t>
      </w:r>
      <w:r w:rsidRPr="00A40668">
        <w:rPr>
          <w:rFonts w:asciiTheme="minorHAnsi" w:eastAsia="Calibri" w:hAnsiTheme="minorHAnsi" w:cs="Cambria"/>
          <w:lang w:eastAsia="ar-SA"/>
        </w:rPr>
        <w:t>o</w:t>
      </w:r>
      <w:r w:rsidR="00F60FD5" w:rsidRPr="00A40668">
        <w:rPr>
          <w:rFonts w:asciiTheme="minorHAnsi" w:eastAsia="Calibri" w:hAnsiTheme="minorHAnsi" w:cs="Cambria"/>
          <w:lang w:eastAsia="ar-SA"/>
        </w:rPr>
        <w:t xml:space="preserve"> </w:t>
      </w:r>
      <w:r w:rsidRPr="00A40668">
        <w:rPr>
          <w:rFonts w:asciiTheme="minorHAnsi" w:eastAsia="Calibri" w:hAnsiTheme="minorHAnsi" w:cs="Cambria"/>
          <w:lang w:eastAsia="ar-SA"/>
        </w:rPr>
        <w:t>zwalczaniu nieuczciwej konkurencji, zawiera rażąco niską cenę w stosunku do przedmiotu zamówienia,</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została złożona przez wykonawcę wykluczonego z udziału w postępowaniu o udzielenie zamówienia,</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zawiera błędy w obliczeniu ceny,</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wykonawca w terminie 3 dni od dnia doręczenia zawiadomienia nie zgodził się na poprawienie omyłki, o której mowa w art 87 ust .2 pkt 3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wykonawca nie wyraził zgody, o której mowa w art. 85 ust. 2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 na przedłużenie terminu związania ofertą,</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wadium nie zostało wniesione lub zostało wniesione w sposób nieprawidłowy, </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jest nieważna na podstawie odrębnych przepisów.</w:t>
      </w:r>
    </w:p>
    <w:p w:rsidR="006515F8" w:rsidRPr="00921DF8" w:rsidRDefault="006515F8" w:rsidP="00E24EB5">
      <w:pPr>
        <w:pStyle w:val="Akapitzlist"/>
        <w:numPr>
          <w:ilvl w:val="0"/>
          <w:numId w:val="42"/>
        </w:numPr>
        <w:suppressAutoHyphens/>
        <w:spacing w:after="160" w:line="276"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 xml:space="preserve">Zamawiający unieważnia postępowanie o udzielenie zamówienia w przypadkach, o których mowa w art. 93 ustawy </w:t>
      </w:r>
      <w:proofErr w:type="spellStart"/>
      <w:r w:rsidRPr="00921DF8">
        <w:rPr>
          <w:rFonts w:asciiTheme="minorHAnsi" w:eastAsia="Calibri" w:hAnsiTheme="minorHAnsi" w:cs="Cambria"/>
          <w:lang w:eastAsia="ar-SA"/>
        </w:rPr>
        <w:t>Pzp</w:t>
      </w:r>
      <w:proofErr w:type="spellEnd"/>
      <w:r w:rsidRPr="00921DF8">
        <w:rPr>
          <w:rFonts w:asciiTheme="minorHAnsi" w:eastAsia="Calibri" w:hAnsiTheme="minorHAnsi" w:cs="Cambria"/>
          <w:lang w:eastAsia="ar-SA"/>
        </w:rPr>
        <w:t xml:space="preserve">. W przypadku unieważnienia postępowania, Zmawiający niezwłocznie zawiadamia o tym fakcie, podając uzasadnienie fatyczne i prawne, wszystkich Wykonawców oraz udostępnia informację w tym zakresie na stronie internetowej.   </w:t>
      </w:r>
    </w:p>
    <w:p w:rsidR="006515F8" w:rsidRPr="00EE4616" w:rsidRDefault="006515F8" w:rsidP="00E24EB5">
      <w:pPr>
        <w:numPr>
          <w:ilvl w:val="0"/>
          <w:numId w:val="42"/>
        </w:numPr>
        <w:suppressAutoHyphens/>
        <w:spacing w:after="160" w:line="276" w:lineRule="auto"/>
        <w:ind w:left="426"/>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Zamawiający dokonuje oceny ofert w kontekście rażąco niskiej ceny zgodnie z art. 90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921DF8">
      <w:pPr>
        <w:suppressAutoHyphens/>
        <w:spacing w:line="276" w:lineRule="auto"/>
        <w:ind w:left="426"/>
        <w:jc w:val="both"/>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b/>
          <w:lang w:eastAsia="ar-SA"/>
        </w:rPr>
        <w:t>Rozdział XVII. INFORMACJE O FORMALNOŚCIACH, JAKIE POWINNY ZOSTAĆ DOPEŁNIONE PO WYBORZE OFERTY W CELU ZAWARCIA UMOWY W SPRAWIE ZAMÓWIENIA PUBLICZNEGO</w:t>
      </w:r>
    </w:p>
    <w:p w:rsidR="006515F8" w:rsidRPr="00921DF8" w:rsidRDefault="006515F8" w:rsidP="00E24EB5">
      <w:pPr>
        <w:pStyle w:val="Akapitzlist"/>
        <w:numPr>
          <w:ilvl w:val="0"/>
          <w:numId w:val="43"/>
        </w:numPr>
        <w:suppressAutoHyphens/>
        <w:spacing w:after="160" w:line="276"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Niezwłocznie po wyborze najkorzystniejszej oferty Zamawiający zawiadamia wszystkich Wykonawców, którzy złożyli oferty, podając uzasadnienie faktyczne i prawne, o:</w:t>
      </w:r>
    </w:p>
    <w:p w:rsidR="006515F8" w:rsidRPr="00EE4616" w:rsidRDefault="006515F8" w:rsidP="00E24EB5">
      <w:pPr>
        <w:numPr>
          <w:ilvl w:val="0"/>
          <w:numId w:val="32"/>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wyborze najkorzystniejszej oferty, podając nazwę (firmę) albo imię i nazwisko, siedzibę albo miejsce zamieszkania i adresy Wykonawców, którzy złożyli oferty, a także punktację przyznaną ofertom w każdym kryterium oceny oferty i łączną punktację,</w:t>
      </w:r>
    </w:p>
    <w:p w:rsidR="006515F8" w:rsidRPr="00EE4616" w:rsidRDefault="006515F8" w:rsidP="00E24EB5">
      <w:pPr>
        <w:numPr>
          <w:ilvl w:val="0"/>
          <w:numId w:val="32"/>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Wykonawcach, którzy zostali wykluczeni z postępowania o udzielenie zamówienia,</w:t>
      </w:r>
    </w:p>
    <w:p w:rsidR="006515F8" w:rsidRPr="00EE4616" w:rsidRDefault="006515F8" w:rsidP="00E24EB5">
      <w:pPr>
        <w:numPr>
          <w:ilvl w:val="0"/>
          <w:numId w:val="32"/>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Wykonawcach, których oferty zostały odrzucone oraz powodach odrzucenia oferty </w:t>
      </w:r>
    </w:p>
    <w:p w:rsidR="006515F8" w:rsidRPr="00921DF8" w:rsidRDefault="006515F8" w:rsidP="00E24EB5">
      <w:pPr>
        <w:pStyle w:val="Akapitzlist"/>
        <w:numPr>
          <w:ilvl w:val="0"/>
          <w:numId w:val="43"/>
        </w:numPr>
        <w:suppressAutoHyphens/>
        <w:spacing w:after="160" w:line="276"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 xml:space="preserve">Zamawiający udostępnia także informacje, o których mowa w ust. 1 pkt a) powyżej na stronie internetowej.  </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lastRenderedPageBreak/>
        <w:t xml:space="preserve">Zamawiający zawrze umowę w sprawie zamówienia publicznego w terminie i w sposób określony w art. 94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występujących wspólnie, przed dniem zawarcia umowy w sprawie zamówienia publicznego, Zamawiający wymaga dostarczenia mu umowy regulującej zasady współpracy tych Wykonawców.</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zaliczek na poczet wykonania zamówienia.</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b/>
          <w:lang w:eastAsia="ar-SA"/>
        </w:rPr>
        <w:t>Rozdział XVIII. WYMAGANIA DOTYCZĄCE ZABEZPIECZENIA NALEŻYTEGO WYKONANIA UMOWY.</w:t>
      </w:r>
    </w:p>
    <w:p w:rsidR="006515F8" w:rsidRPr="00EE4616" w:rsidRDefault="006515F8" w:rsidP="00E24EB5">
      <w:pPr>
        <w:numPr>
          <w:ilvl w:val="0"/>
          <w:numId w:val="44"/>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Od Wykonawcy, którego oferta zostanie uznana za najkorzystniejszą, wymagane będzie wniesienie </w:t>
      </w:r>
      <w:r w:rsidRPr="00EE4616">
        <w:rPr>
          <w:rFonts w:asciiTheme="minorHAnsi" w:eastAsia="Calibri" w:hAnsiTheme="minorHAnsi" w:cs="Cambria"/>
          <w:u w:val="single"/>
          <w:lang w:eastAsia="ar-SA"/>
        </w:rPr>
        <w:t>przed podpisaniem umowy</w:t>
      </w:r>
      <w:r w:rsidRPr="00EE4616">
        <w:rPr>
          <w:rFonts w:asciiTheme="minorHAnsi" w:eastAsia="Calibri" w:hAnsiTheme="minorHAnsi" w:cs="Cambria"/>
          <w:lang w:eastAsia="ar-SA"/>
        </w:rPr>
        <w:t xml:space="preserve"> zabezpieczenia należytego jej wykonania w wysokości </w:t>
      </w:r>
      <w:r w:rsidRPr="00EE4616">
        <w:rPr>
          <w:rFonts w:asciiTheme="minorHAnsi" w:eastAsia="Calibri" w:hAnsiTheme="minorHAnsi" w:cs="Cambria"/>
          <w:u w:val="single"/>
          <w:lang w:eastAsia="ar-SA"/>
        </w:rPr>
        <w:t>5% ceny ofertowej brutto</w:t>
      </w:r>
      <w:r w:rsidRPr="00EE4616">
        <w:rPr>
          <w:rFonts w:asciiTheme="minorHAnsi" w:eastAsia="Calibri" w:hAnsiTheme="minorHAnsi" w:cs="Cambria"/>
          <w:lang w:eastAsia="ar-SA"/>
        </w:rPr>
        <w:t>, przedstawionej przez Wykonawcę.</w:t>
      </w:r>
    </w:p>
    <w:p w:rsidR="006515F8" w:rsidRPr="00EE4616" w:rsidRDefault="006515F8" w:rsidP="00E24EB5">
      <w:pPr>
        <w:numPr>
          <w:ilvl w:val="0"/>
          <w:numId w:val="44"/>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Zabezpieczenie należytego wykonania umowy służy pokryciu roszczeń z tytułu niewykonania lub nienależytego wykonania umowy.</w:t>
      </w:r>
    </w:p>
    <w:p w:rsidR="006515F8" w:rsidRPr="00EE4616" w:rsidRDefault="006515F8" w:rsidP="00E24EB5">
      <w:pPr>
        <w:numPr>
          <w:ilvl w:val="0"/>
          <w:numId w:val="44"/>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Zabezpieczenie należytego wykonania umowy wnoszone jest w jednej lub kilku następujących formach:</w:t>
      </w:r>
    </w:p>
    <w:p w:rsidR="006515F8" w:rsidRPr="00EE4616" w:rsidRDefault="006515F8" w:rsidP="00E24EB5">
      <w:pPr>
        <w:numPr>
          <w:ilvl w:val="0"/>
          <w:numId w:val="33"/>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 pieniądzu: przelewem na rachunek bankowy zamawiającego: Bank Spółdzielczy w Mławie Oddział w Szydłowie nr 42 8225 1022 2003 0030 0012 0012</w:t>
      </w:r>
      <w:r w:rsidR="00F60FD5" w:rsidRPr="00EE4616">
        <w:rPr>
          <w:rFonts w:asciiTheme="minorHAnsi" w:eastAsia="Calibri" w:hAnsiTheme="minorHAnsi" w:cs="Cambria"/>
          <w:lang w:eastAsia="ar-SA"/>
        </w:rPr>
        <w:t xml:space="preserve"> </w:t>
      </w:r>
      <w:r w:rsidRPr="00EE4616">
        <w:rPr>
          <w:rFonts w:asciiTheme="minorHAnsi" w:eastAsia="Calibri" w:hAnsiTheme="minorHAnsi" w:cs="Cambria"/>
          <w:lang w:eastAsia="ar-SA"/>
        </w:rPr>
        <w:t xml:space="preserve">z dopiskiem ,,zabezpieczenie należytego wykonania umowy – </w:t>
      </w:r>
      <w:r w:rsidRPr="00EE4616">
        <w:rPr>
          <w:rFonts w:asciiTheme="minorHAnsi" w:eastAsia="Calibri" w:hAnsiTheme="minorHAnsi" w:cs="Cambria"/>
          <w:b/>
          <w:lang w:eastAsia="ar-SA"/>
        </w:rPr>
        <w:t xml:space="preserve"> </w:t>
      </w:r>
      <w:r w:rsidR="005F06D3" w:rsidRPr="005F06D3">
        <w:rPr>
          <w:rFonts w:asciiTheme="minorHAnsi" w:eastAsia="Calibri" w:hAnsiTheme="minorHAnsi" w:cstheme="minorHAnsi"/>
          <w:b/>
          <w:lang w:eastAsia="ar-SA"/>
        </w:rPr>
        <w:t>„Budowa otwartych stref aktywności: wariant podstawowy-1 obiekt, wariant rozszerzony-2 obiekty”</w:t>
      </w:r>
      <w:r w:rsidRPr="00EE4616">
        <w:rPr>
          <w:rFonts w:asciiTheme="minorHAnsi" w:eastAsia="Calibri" w:hAnsiTheme="minorHAnsi" w:cs="Cambria"/>
          <w:b/>
          <w:lang w:eastAsia="ar-SA"/>
        </w:rPr>
        <w:t>.</w:t>
      </w:r>
    </w:p>
    <w:p w:rsidR="006515F8" w:rsidRPr="00EE4616" w:rsidRDefault="006515F8" w:rsidP="00E24EB5">
      <w:pPr>
        <w:numPr>
          <w:ilvl w:val="0"/>
          <w:numId w:val="33"/>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 poręczeniach bankowych lub poręczeniach spółdzielczej kasy oszczędnościowo - kredytowej, z tym, że zobowiązanie kasy jest zobowiązaniem pieniężnym,</w:t>
      </w:r>
    </w:p>
    <w:p w:rsidR="006515F8" w:rsidRPr="00EE4616" w:rsidRDefault="006515F8" w:rsidP="00E24EB5">
      <w:pPr>
        <w:numPr>
          <w:ilvl w:val="0"/>
          <w:numId w:val="33"/>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 gwarancjach bankowych,</w:t>
      </w:r>
    </w:p>
    <w:p w:rsidR="006515F8" w:rsidRPr="00EE4616" w:rsidRDefault="006515F8" w:rsidP="00E24EB5">
      <w:pPr>
        <w:numPr>
          <w:ilvl w:val="0"/>
          <w:numId w:val="33"/>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 gwarancjach ubezpieczeniowych,</w:t>
      </w:r>
    </w:p>
    <w:p w:rsidR="006515F8" w:rsidRPr="00EE4616" w:rsidRDefault="006515F8" w:rsidP="00E24EB5">
      <w:pPr>
        <w:numPr>
          <w:ilvl w:val="0"/>
          <w:numId w:val="33"/>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poręczeniach udzielonych przez podmioty, o których mowa w art. 6 b ust. 5 pkt 2 ustawy z dnia 9 listopada 2000 r. o utworzeniu Polskiej Agencji Rozwoju Przedsiębiorczości. </w:t>
      </w:r>
    </w:p>
    <w:p w:rsidR="006515F8" w:rsidRPr="00921DF8" w:rsidRDefault="006515F8" w:rsidP="00E24EB5">
      <w:pPr>
        <w:pStyle w:val="Akapitzlist"/>
        <w:numPr>
          <w:ilvl w:val="0"/>
          <w:numId w:val="44"/>
        </w:numPr>
        <w:suppressAutoHyphens/>
        <w:spacing w:after="160" w:line="276" w:lineRule="auto"/>
        <w:ind w:left="426" w:hanging="349"/>
        <w:jc w:val="both"/>
        <w:rPr>
          <w:rFonts w:asciiTheme="minorHAnsi" w:eastAsia="Calibri" w:hAnsiTheme="minorHAnsi" w:cs="Cambria"/>
          <w:lang w:eastAsia="ar-SA"/>
        </w:rPr>
      </w:pPr>
      <w:r w:rsidRPr="00921DF8">
        <w:rPr>
          <w:rFonts w:asciiTheme="minorHAnsi" w:eastAsia="Calibri" w:hAnsiTheme="minorHAnsi" w:cs="Cambria"/>
          <w:lang w:eastAsia="ar-SA"/>
        </w:rPr>
        <w:t>W przypadku należytego wykonania przedmiotu umowy 70 % zabezpieczenia zostanie zwrócone lub zwolnione w ciągu 30 dni po ostatecznym, bezusterkowym odbiorze robót, a pozostała część, tj. 30 % zabezpieczenia zostanie zatrzymane w celu pokrycia ewentualnych roszczeń w ramach rękojmi za wady oraz gwarancji i zostanie zwrócone w ciągu 15 dni po upływie okresu rękojmi i okresu gwarancji.</w:t>
      </w:r>
    </w:p>
    <w:p w:rsidR="006515F8" w:rsidRPr="00EE4616" w:rsidRDefault="006515F8" w:rsidP="00E24EB5">
      <w:pPr>
        <w:numPr>
          <w:ilvl w:val="0"/>
          <w:numId w:val="44"/>
        </w:numPr>
        <w:suppressAutoHyphens/>
        <w:spacing w:after="160" w:line="276" w:lineRule="auto"/>
        <w:ind w:left="426" w:hanging="349"/>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515F8" w:rsidRPr="00EE4616" w:rsidRDefault="006515F8" w:rsidP="00E24EB5">
      <w:pPr>
        <w:numPr>
          <w:ilvl w:val="0"/>
          <w:numId w:val="44"/>
        </w:numPr>
        <w:suppressAutoHyphens/>
        <w:spacing w:after="160" w:line="276" w:lineRule="auto"/>
        <w:ind w:left="426" w:hanging="349"/>
        <w:jc w:val="both"/>
        <w:rPr>
          <w:rFonts w:asciiTheme="minorHAnsi" w:eastAsia="Calibri" w:hAnsiTheme="minorHAnsi" w:cs="Cambria"/>
          <w:b/>
          <w:lang w:eastAsia="ar-SA"/>
        </w:rPr>
      </w:pPr>
      <w:r w:rsidRPr="00EE4616">
        <w:rPr>
          <w:rFonts w:asciiTheme="minorHAnsi" w:eastAsia="Calibri" w:hAnsiTheme="minorHAnsi" w:cs="Cambria"/>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ta następuje nie później niż w ostatnim dniu ważności dotychczasowego zabezpieczenia.</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Rozdział XIX. ISTOTNE DLA STRON POSTANOWIENIA, KTÓRE ZOSTANĄ WPROWADZONE DO TREŚCI ZAWIERANEJ UMOWY W SPRAWIE ZAMÓWIENIA PUBLICZNEGO.</w:t>
      </w:r>
    </w:p>
    <w:p w:rsidR="006515F8" w:rsidRPr="00EE4616" w:rsidRDefault="006515F8" w:rsidP="006515F8">
      <w:pPr>
        <w:suppressAutoHyphens/>
        <w:jc w:val="both"/>
        <w:rPr>
          <w:rFonts w:asciiTheme="minorHAnsi" w:eastAsia="Calibri" w:hAnsiTheme="minorHAnsi" w:cs="Cambria"/>
          <w:b/>
          <w:lang w:eastAsia="ar-SA"/>
        </w:rPr>
      </w:pPr>
    </w:p>
    <w:p w:rsidR="006515F8" w:rsidRPr="00EE4616" w:rsidRDefault="006515F8" w:rsidP="00E24EB5">
      <w:pPr>
        <w:numPr>
          <w:ilvl w:val="0"/>
          <w:numId w:val="3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Na dzień podpisania umowy w sprawie zamówienia publicznego Wykonawca dostarczy Zamawiającemu:</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kopie dokumentów potwierdzających uprawnienia co najmniej jednej osoby jako kierownika budowy i kierownika robót  wraz z ważnymi zaświadczeniami z Okręgowej Izby Inżynierów Budownictwa, </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kosztorys ofertowy, </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lastRenderedPageBreak/>
        <w:t xml:space="preserve">oryginał dokumentu potwierdzającego wniesienie zabezpieczenia należytego wykonania umowy </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harmonogram rzeczowo-finansowy realizacji prac objętych umową </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Wykonawca, przy opracowaniu oferty, zobowiązany jest do uwzględnienia wszystkich kosztów związanych z realizacją przedmiotu zamówienia objętego umową w sprawie zamówienia publicznego.</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Warunki płatności zawarte w umowie przewidywać będą, iż zapłata za wykonane roboty nastąpi po protokolarnym odbiorze końcowym przedmiotu umowy, w terminie 30 dni od dnia otrzymania przez Zamawiającego prawidłowo wystawionej faktury VAT. Na podstawie postanowień umowy możliwe będzie dokonanie przez Zamawiającego, w toku realizacji robót objętych umową, częściowego odbioru wykonanego zakresu robót oraz rozliczenie odebranego protokolarnie częściowego zakresu robót poprzez zapłatę części wynagrodzenia odpowiadającej części odebranych robót. Płatność części wynagrodzenia za protokolarnie odebraną część wykonanych robót nastąpi w terminie 30 dni od dnia otrzymania przez Zamawiającego prawidłowo wystawionej faktury VAT. Płatności częściowe dokonywane przed dokonaniem protokolarnego odbioru końcowego przedmiotu umowy nie mogą przekroczyć 80 % wynagrodzenia należnego Wykonawcy.  </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Umowa w sprawie realizacji zamówienia publicznego zawarta zostanie z uwzględnieniem postanowień wynikających z treści niniejszej SIWZ oraz danych zawartych w załącznikach do niej, a także danych zawartych w ofercie złożonej przez Wykonawcę.</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O miejscu i terminie podpisania umowy Zamawiający powiadomi Wykonawcę. </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Wzór umowy stanowi </w:t>
      </w:r>
      <w:r w:rsidRPr="00EE4616">
        <w:rPr>
          <w:rFonts w:asciiTheme="minorHAnsi" w:eastAsia="Calibri" w:hAnsiTheme="minorHAnsi" w:cs="Cambria"/>
          <w:b/>
          <w:lang w:eastAsia="ar-SA"/>
        </w:rPr>
        <w:t>Załącznik nr 7 do niniejszej SIWZ</w:t>
      </w:r>
      <w:r w:rsidRPr="00EE4616">
        <w:rPr>
          <w:rFonts w:asciiTheme="minorHAnsi" w:eastAsia="Calibri" w:hAnsiTheme="minorHAnsi" w:cs="Cambria"/>
          <w:lang w:eastAsia="ar-SA"/>
        </w:rPr>
        <w:t>.</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Jeżeli oferta Wykonawców wspólnie ubiegających się o zamówienie zostanie wybrana jako najkorzystniejsza, Zamawiający może przed zawarciem umowy żądać przedstawienia w określonym terminie umowy regulującej współpracę tych Wykonawców.</w:t>
      </w:r>
    </w:p>
    <w:p w:rsidR="006515F8" w:rsidRPr="00EE4616" w:rsidRDefault="006515F8" w:rsidP="00E24EB5">
      <w:pPr>
        <w:numPr>
          <w:ilvl w:val="0"/>
          <w:numId w:val="39"/>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Zamawiający przewiduje możliwość dokonania zmian postanowień zawartej umowy w stosunku do treści oferty na podstawie której dokonano wyboru Wykonawcy i określa następujące warunki takich zmian:</w:t>
      </w:r>
    </w:p>
    <w:p w:rsidR="006515F8" w:rsidRPr="00581E48" w:rsidRDefault="006515F8" w:rsidP="00581E48">
      <w:pPr>
        <w:suppressAutoHyphens/>
        <w:spacing w:line="276" w:lineRule="auto"/>
        <w:ind w:left="360" w:firstLine="348"/>
        <w:jc w:val="both"/>
        <w:rPr>
          <w:rFonts w:asciiTheme="minorHAnsi" w:eastAsia="Calibri" w:hAnsiTheme="minorHAnsi" w:cs="Cambria"/>
          <w:lang w:eastAsia="ar-SA"/>
        </w:rPr>
      </w:pPr>
      <w:bookmarkStart w:id="0" w:name="_GoBack"/>
      <w:bookmarkEnd w:id="0"/>
      <w:r w:rsidRPr="00581E48">
        <w:rPr>
          <w:rFonts w:asciiTheme="minorHAnsi" w:eastAsia="Calibri" w:hAnsiTheme="minorHAnsi" w:cs="Cambria"/>
          <w:lang w:eastAsia="ar-SA"/>
        </w:rPr>
        <w:t>zmiana terminu realizacji przedmiotu umowy będzie możliwa w przypadku:</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wystąpienia okoliczności niezależnych od Wykonawcy, przy zachowaniu przez niego należytej staranności, skutkujących niemożnością dotrzymania terminu realizacji przedmiotu zamówienia;</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zmiany powszechnie obowiązującego prawa w zakresie mającym wpływ na realizację umowy po dacie jej podpisania,</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zaistnienia nie możliwych do przewidzenia w dniu podpisania umowy  warunków geologicznych, terenowych, archeologicznych, wodnych, np. niewypałów, niewybuchów, wykopalisk archeologicznych, utrudniających wykonanie umowy,</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opóźnienia w uzyskaniu od organów administracji wymaganych decyzji, zgód, zezwoleń lub odmowy ich wydania,</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nie przekazania Wykonawcy przez Zamawiającego dokumentów budowy, do których przekazania Zamawiający był zobowiązany,</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wstrzymania przez Zamawiającego robót, nie wynikającego z okoliczności leżących po stronie Wykonawcy - nie dotyczy to okoliczności wstrzymania robót przez inspektora nadzoru Zamawiającego w przypadku stwierdzenia nieprawidłowości zawinionych przez Wykonawcę, </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konieczność wykonania przez Zamawiającego korekty projektu dla usunięcia wad dostarczonej dokumentacji projektowej,</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wystąpienia nadzwyczajnych i niesprzyjających warunków atmosferycznych.</w:t>
      </w:r>
    </w:p>
    <w:p w:rsidR="006515F8" w:rsidRPr="00EE4616" w:rsidRDefault="006515F8" w:rsidP="00563482">
      <w:pPr>
        <w:suppressAutoHyphens/>
        <w:spacing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Przedłużenie terminu realizacji przedmiotu umowy w przypadkach, o których mowa w lit.  a)-h) nie może nastąpić na czas dłuższy niż czas trwania opisanych wyżej okoliczności.</w:t>
      </w:r>
    </w:p>
    <w:p w:rsidR="006515F8" w:rsidRPr="00EE4616" w:rsidRDefault="006515F8" w:rsidP="00563482">
      <w:pPr>
        <w:suppressAutoHyphens/>
        <w:spacing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przypadku gdy w toku realizacji umowy ulegnie zmianie termin realizacji przedmiotu umowy, Wykonawca zobowiązany jest uaktualnić wniesione zabezpieczenie na dzień podpisania aneksu. </w:t>
      </w:r>
    </w:p>
    <w:p w:rsidR="006515F8" w:rsidRPr="00A3353B" w:rsidRDefault="006515F8" w:rsidP="00E24EB5">
      <w:pPr>
        <w:pStyle w:val="Akapitzlist"/>
        <w:numPr>
          <w:ilvl w:val="0"/>
          <w:numId w:val="41"/>
        </w:numPr>
        <w:suppressAutoHyphens/>
        <w:spacing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lastRenderedPageBreak/>
        <w:t>zmiana wysokości ceny ryczałtowej brutto będzie możliwa w przypadku zmiany stawki podatku VAT dla robót objętych przedmiotem zamówienia;</w:t>
      </w:r>
    </w:p>
    <w:p w:rsidR="006515F8" w:rsidRPr="00A3353B" w:rsidRDefault="006515F8" w:rsidP="00E24EB5">
      <w:pPr>
        <w:pStyle w:val="Akapitzlist"/>
        <w:numPr>
          <w:ilvl w:val="0"/>
          <w:numId w:val="41"/>
        </w:numPr>
        <w:suppressAutoHyphens/>
        <w:spacing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t xml:space="preserve">zmiana formy zabezpieczenia należytego wykonania umowy będzie możliwa zgodnie z art. 149 ust. 1 ustawy </w:t>
      </w:r>
      <w:proofErr w:type="spellStart"/>
      <w:r w:rsidRPr="00A3353B">
        <w:rPr>
          <w:rFonts w:asciiTheme="minorHAnsi" w:eastAsia="Calibri" w:hAnsiTheme="minorHAnsi" w:cs="Cambria"/>
          <w:lang w:eastAsia="ar-SA"/>
        </w:rPr>
        <w:t>Pzp</w:t>
      </w:r>
      <w:proofErr w:type="spellEnd"/>
      <w:r w:rsidRPr="00A3353B">
        <w:rPr>
          <w:rFonts w:asciiTheme="minorHAnsi" w:eastAsia="Calibri" w:hAnsiTheme="minorHAnsi" w:cs="Cambria"/>
          <w:lang w:eastAsia="ar-SA"/>
        </w:rPr>
        <w:t>.</w:t>
      </w:r>
    </w:p>
    <w:p w:rsidR="006515F8" w:rsidRPr="00A3353B" w:rsidRDefault="006515F8" w:rsidP="00E24EB5">
      <w:pPr>
        <w:pStyle w:val="Akapitzlist"/>
        <w:numPr>
          <w:ilvl w:val="0"/>
          <w:numId w:val="41"/>
        </w:numPr>
        <w:suppressAutoHyphens/>
        <w:spacing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t>zmiana polegająca na rozszerzenia odpowiedzialności z tytułu rękojmi lub  przedłużenia terminu udzielonej gwarancji będzie możliwa w przypadku zaproponowania takiego rozwiązania przez Wykonawcę.</w:t>
      </w:r>
    </w:p>
    <w:p w:rsidR="006515F8" w:rsidRPr="00A3353B" w:rsidRDefault="006515F8" w:rsidP="00E24EB5">
      <w:pPr>
        <w:pStyle w:val="Akapitzlist"/>
        <w:numPr>
          <w:ilvl w:val="0"/>
          <w:numId w:val="41"/>
        </w:numPr>
        <w:suppressAutoHyphens/>
        <w:spacing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t xml:space="preserve">zmiany polegające na zmianie podwykonawcy (podwykonawców) lub dalszego podwykonawcy (dalszych podwykonawców) lub dołączeniu podwykonawcy lub dalszego podwykonawcy będą możliwe po spełnieniu następujących warunków: </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zmiana podwykonawcy dotyczy podmiotu, na którego zasoby Wykonawca powoływał się, na zasadach określonych w art. 22a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na żądanie Zamawiającego przedstawi oświadczenie, o którym mowa w art. 25a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lub oświadczenia lub dokumenty potwierdzające brak podstaw wykluczenia wobec nowego podwykonawcy (dalszego podwykonawcy) i Zamawiający ustali, że nowy podwykonawca (dalszy podwykonawca) nie podlega wykluczeniu,</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przedłoży Zamawiającemu projekt umowy o podwykonawstwo z nowym podwykonawcą (dalszym podwykonawcą), a Zamawiający nie zgłosi zastrzeżeń do tego projektu. </w:t>
      </w:r>
    </w:p>
    <w:p w:rsidR="006515F8" w:rsidRPr="00EE4616" w:rsidRDefault="006515F8" w:rsidP="006515F8">
      <w:pPr>
        <w:suppressAutoHyphens/>
        <w:spacing w:line="276" w:lineRule="auto"/>
        <w:ind w:left="720"/>
        <w:jc w:val="both"/>
        <w:rPr>
          <w:rFonts w:asciiTheme="minorHAnsi" w:eastAsia="Calibri" w:hAnsiTheme="minorHAnsi" w:cs="Cambria"/>
          <w:lang w:eastAsia="ar-SA"/>
        </w:rPr>
      </w:pPr>
      <w:r w:rsidRPr="00EE4616">
        <w:rPr>
          <w:rFonts w:asciiTheme="minorHAnsi" w:eastAsia="Calibri" w:hAnsiTheme="minorHAnsi" w:cs="Cambria"/>
          <w:lang w:eastAsia="ar-SA"/>
        </w:rPr>
        <w:t xml:space="preserve">Szczegółowe wymogi dotyczące podwykonawców (dalszych podwykonawców) oraz umów o podwykonawstwo (dalsze podwykonawstwo) zawiera Rozdział XXI. niniejszej SIWZ oraz wzór umowy, stanowiący Załącznik nr 8 do niniejszej SIWZ.   </w:t>
      </w:r>
    </w:p>
    <w:p w:rsidR="006515F8" w:rsidRPr="00A3353B" w:rsidRDefault="006515F8" w:rsidP="00E24EB5">
      <w:pPr>
        <w:pStyle w:val="Akapitzlist"/>
        <w:numPr>
          <w:ilvl w:val="0"/>
          <w:numId w:val="41"/>
        </w:numPr>
        <w:suppressAutoHyphens/>
        <w:spacing w:after="160"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t>zmiana polegająca na zmianie osoby lub osób pełniących funkcję  kierownika budowy, kierowników robót bądź inspektorów nadzoru będzie możliwa w przypadku śmierci, choroby, rezygnacji, zwolnienia lub innych zdarzeń losowych, dotyczących w/w osób. W przypadku zmiany kierownika budowy bądź kierowników robót, osoba obejmująca funkcję musi posiadać uprawnienia i kwalifikacje określone w niniejszej SIWZ.</w:t>
      </w:r>
    </w:p>
    <w:p w:rsidR="006515F8" w:rsidRPr="00EE4616" w:rsidRDefault="006515F8" w:rsidP="00A3353B">
      <w:p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Postanowienia zawarte w ust. </w:t>
      </w:r>
      <w:r w:rsidR="00A3353B">
        <w:rPr>
          <w:rFonts w:asciiTheme="minorHAnsi" w:eastAsia="Calibri" w:hAnsiTheme="minorHAnsi" w:cs="Cambria"/>
          <w:lang w:eastAsia="ar-SA"/>
        </w:rPr>
        <w:t>12</w:t>
      </w:r>
      <w:r w:rsidRPr="00EE4616">
        <w:rPr>
          <w:rFonts w:asciiTheme="minorHAnsi" w:eastAsia="Calibri" w:hAnsiTheme="minorHAnsi" w:cs="Cambria"/>
          <w:lang w:eastAsia="ar-SA"/>
        </w:rPr>
        <w:t xml:space="preserve"> powyżej stanowią katalog zmian, na które Zamawiający może wyrazić zgodę. Jednocześnie nie stanowią one zobowiązania ani deklaracji Zamawiającego do ich wprowadzenia.</w:t>
      </w:r>
    </w:p>
    <w:p w:rsidR="006515F8" w:rsidRPr="00EE4616" w:rsidRDefault="006515F8" w:rsidP="006515F8">
      <w:pPr>
        <w:suppressAutoHyphens/>
        <w:spacing w:line="276" w:lineRule="auto"/>
        <w:jc w:val="both"/>
        <w:rPr>
          <w:rFonts w:asciiTheme="minorHAnsi" w:eastAsia="Calibri" w:hAnsiTheme="minorHAnsi" w:cs="Cambria"/>
          <w:b/>
          <w:lang w:eastAsia="ar-SA"/>
        </w:rPr>
      </w:pPr>
    </w:p>
    <w:p w:rsidR="006515F8" w:rsidRPr="00EE4616" w:rsidRDefault="006515F8" w:rsidP="006515F8">
      <w:pPr>
        <w:suppressAutoHyphens/>
        <w:spacing w:line="276" w:lineRule="auto"/>
        <w:jc w:val="both"/>
        <w:rPr>
          <w:rFonts w:asciiTheme="minorHAnsi" w:eastAsia="Calibri" w:hAnsiTheme="minorHAnsi" w:cs="Cambria"/>
          <w:b/>
          <w:lang w:eastAsia="ar-SA"/>
        </w:rPr>
      </w:pPr>
      <w:r w:rsidRPr="00EE4616">
        <w:rPr>
          <w:rFonts w:asciiTheme="minorHAnsi" w:eastAsia="Calibri" w:hAnsiTheme="minorHAnsi" w:cs="Cambria"/>
          <w:b/>
          <w:lang w:eastAsia="ar-SA"/>
        </w:rPr>
        <w:t>XX.</w:t>
      </w:r>
      <w:r w:rsidRPr="00EE4616">
        <w:rPr>
          <w:rFonts w:asciiTheme="minorHAnsi" w:eastAsia="Calibri" w:hAnsiTheme="minorHAnsi" w:cs="Cambria"/>
          <w:b/>
          <w:lang w:eastAsia="ar-SA"/>
        </w:rPr>
        <w:tab/>
        <w:t>POUCZENIE O ŚRODKACH OCHRONY PRAWNEJ PRZYSŁUGUJĄCYCH WYKONAWCY W TOKU POSTĘPOWANIA O UDZIELENIE ZAMÓWIENIA.</w:t>
      </w:r>
    </w:p>
    <w:p w:rsidR="006515F8" w:rsidRPr="00EE4616" w:rsidRDefault="006515F8" w:rsidP="006515F8">
      <w:pPr>
        <w:suppressAutoHyphens/>
        <w:spacing w:line="276" w:lineRule="auto"/>
        <w:jc w:val="both"/>
        <w:rPr>
          <w:rFonts w:asciiTheme="minorHAnsi" w:eastAsia="Calibri" w:hAnsiTheme="minorHAnsi" w:cs="Cambria"/>
          <w:lang w:eastAsia="ar-SA"/>
        </w:rPr>
      </w:pP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Wykonawcom oraz innym podmiotom mającym interes w uzyskaniu zamówienia, którzy  ponieśli lub mogą ponieść szkodę w wyniku naruszenia przez Zamawiającego przepisów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przysługują środki ochrony prawnej określone w Dziale VI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t>
      </w:r>
    </w:p>
    <w:p w:rsidR="00900446" w:rsidRPr="00EE4616" w:rsidRDefault="00900446" w:rsidP="006515F8">
      <w:pPr>
        <w:suppressAutoHyphens/>
        <w:spacing w:line="276" w:lineRule="auto"/>
        <w:rPr>
          <w:rFonts w:asciiTheme="minorHAnsi" w:eastAsia="Calibri" w:hAnsiTheme="minorHAnsi" w:cs="Cambria"/>
          <w:b/>
          <w:lang w:eastAsia="ar-SA"/>
        </w:rPr>
      </w:pP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b/>
          <w:lang w:eastAsia="ar-SA"/>
        </w:rPr>
        <w:t>XXI. WARUNKI POWIERZENIA REALIZACJI ZAMÓWIENIA PODWYKONAWCY.</w:t>
      </w:r>
    </w:p>
    <w:p w:rsidR="006515F8" w:rsidRPr="00EE4616" w:rsidRDefault="006515F8" w:rsidP="006515F8">
      <w:pPr>
        <w:suppressAutoHyphens/>
        <w:spacing w:line="276" w:lineRule="auto"/>
        <w:rPr>
          <w:rFonts w:asciiTheme="minorHAnsi" w:eastAsia="Calibri" w:hAnsiTheme="minorHAnsi" w:cs="Cambria"/>
          <w:lang w:eastAsia="ar-SA"/>
        </w:rPr>
      </w:pP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Zamawiający nie zastrzega obowiązku osobistego wykonania przez Wykonawcę kluczowych części zamówienia.</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w:t>
      </w:r>
      <w:r w:rsidRPr="00EE4616">
        <w:rPr>
          <w:rFonts w:asciiTheme="minorHAnsi" w:eastAsia="Calibri" w:hAnsiTheme="minorHAnsi" w:cs="Cambria"/>
          <w:lang w:eastAsia="ar-SA"/>
        </w:rPr>
        <w:lastRenderedPageBreak/>
        <w:t>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lub usług.</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zmiana albo rezygnacja z podwykonawcy dotyczy podmiotu, na którego zasoby wykonawca powoływał się, na zasadach określonych w art. 22a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Zapisy zawarte w niniejszym punkcie stosuje się także wobec dalszych podwykonawców. </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Powierzenie wykonania części zamówienia podwykonawcom nie zwalnia wykonawcy z odpowiedzialności za należyte wykonanie tego zamówienia. Wykonawca ponosi pełną odpowiedzialności za właściwe i terminowe wykonanie całego przedmiotu umowy, w tym także odpowiedzialność za jakość, terminowość oraz bezpieczeństwo realizowanych zobowiązań wynikających z umów o podwykonawstwo.</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6515F8" w:rsidRPr="00EE4616" w:rsidRDefault="006515F8" w:rsidP="00E24EB5">
      <w:pPr>
        <w:numPr>
          <w:ilvl w:val="0"/>
          <w:numId w:val="36"/>
        </w:numPr>
        <w:suppressAutoHyphens/>
        <w:spacing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w terminie 7 dni roboczych od daty wpływu do Urzędu Gminy w </w:t>
      </w:r>
      <w:r w:rsidR="003D5CD7">
        <w:rPr>
          <w:rFonts w:asciiTheme="minorHAnsi" w:eastAsia="Calibri" w:hAnsiTheme="minorHAnsi" w:cs="Cambria"/>
          <w:lang w:eastAsia="ar-SA"/>
        </w:rPr>
        <w:t>Szydłowie</w:t>
      </w:r>
      <w:r w:rsidRPr="00EE4616">
        <w:rPr>
          <w:rFonts w:asciiTheme="minorHAnsi" w:eastAsia="Calibri" w:hAnsiTheme="minorHAnsi" w:cs="Cambria"/>
          <w:lang w:eastAsia="ar-SA"/>
        </w:rPr>
        <w:t xml:space="preserve"> zgłasza w formie pisemnej zastrzeżenia do projektu umowy o podwykonawstwo, której przedmiotem są roboty budowlane: </w:t>
      </w:r>
    </w:p>
    <w:p w:rsidR="006515F8" w:rsidRPr="00EE4616" w:rsidRDefault="006515F8" w:rsidP="00E24EB5">
      <w:pPr>
        <w:numPr>
          <w:ilvl w:val="0"/>
          <w:numId w:val="37"/>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niespełniającej wymagań określonych niniejszej SIWZ,</w:t>
      </w:r>
    </w:p>
    <w:p w:rsidR="006515F8" w:rsidRPr="00EE4616" w:rsidRDefault="006515F8" w:rsidP="00E24EB5">
      <w:pPr>
        <w:numPr>
          <w:ilvl w:val="0"/>
          <w:numId w:val="37"/>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gdy przewiduje termin zapłaty wynagrodzenia dłuższy niż określony w ust. 7 powyżej. </w:t>
      </w:r>
    </w:p>
    <w:p w:rsidR="006515F8" w:rsidRPr="00EE4616" w:rsidRDefault="006515F8" w:rsidP="00563482">
      <w:pPr>
        <w:suppressAutoHyphens/>
        <w:spacing w:line="276" w:lineRule="auto"/>
        <w:ind w:left="360"/>
        <w:jc w:val="both"/>
        <w:rPr>
          <w:rFonts w:asciiTheme="minorHAnsi" w:eastAsia="Calibri" w:hAnsiTheme="minorHAnsi" w:cs="Cambria"/>
          <w:lang w:eastAsia="ar-SA"/>
        </w:rPr>
      </w:pPr>
      <w:r w:rsidRPr="00EE4616">
        <w:rPr>
          <w:rFonts w:asciiTheme="minorHAnsi" w:eastAsia="Calibri" w:hAnsiTheme="minorHAnsi" w:cs="Cambria"/>
          <w:lang w:eastAsia="ar-SA"/>
        </w:rPr>
        <w:t>Niezgłoszenie w formie pisemnej zastrzeżeń do przedłożonego projektu umowy o podwykonawstwo, w wyżej określonym terminie uważa się za akceptację projektu umowy przez Zamawiającego.</w:t>
      </w:r>
    </w:p>
    <w:p w:rsidR="006515F8" w:rsidRPr="00563482" w:rsidRDefault="006515F8" w:rsidP="00E24EB5">
      <w:pPr>
        <w:pStyle w:val="Akapitzlist"/>
        <w:numPr>
          <w:ilvl w:val="0"/>
          <w:numId w:val="36"/>
        </w:numPr>
        <w:suppressAutoHyphens/>
        <w:spacing w:after="160" w:line="276" w:lineRule="auto"/>
        <w:ind w:left="426"/>
        <w:jc w:val="both"/>
        <w:rPr>
          <w:rFonts w:asciiTheme="minorHAnsi" w:eastAsia="Calibri" w:hAnsiTheme="minorHAnsi" w:cs="Cambria"/>
          <w:lang w:eastAsia="ar-SA"/>
        </w:rPr>
      </w:pPr>
      <w:r w:rsidRPr="00563482">
        <w:rPr>
          <w:rFonts w:asciiTheme="minorHAnsi" w:eastAsia="Calibri" w:hAnsiTheme="minorHAnsi" w:cs="Cambria"/>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6515F8" w:rsidRPr="00563482" w:rsidRDefault="006515F8" w:rsidP="00E24EB5">
      <w:pPr>
        <w:pStyle w:val="Akapitzlist"/>
        <w:numPr>
          <w:ilvl w:val="0"/>
          <w:numId w:val="36"/>
        </w:numPr>
        <w:suppressAutoHyphens/>
        <w:spacing w:after="160" w:line="276" w:lineRule="auto"/>
        <w:ind w:left="426"/>
        <w:jc w:val="both"/>
        <w:rPr>
          <w:rFonts w:asciiTheme="minorHAnsi" w:eastAsia="Calibri" w:hAnsiTheme="minorHAnsi" w:cs="Cambria"/>
          <w:lang w:eastAsia="ar-SA"/>
        </w:rPr>
      </w:pPr>
      <w:r w:rsidRPr="00563482">
        <w:rPr>
          <w:rFonts w:asciiTheme="minorHAnsi" w:eastAsia="Calibri" w:hAnsiTheme="minorHAnsi" w:cs="Cambria"/>
          <w:lang w:eastAsia="ar-SA"/>
        </w:rPr>
        <w:t xml:space="preserve">Zamawiający, w terminie 7 roboczych od daty wpływu do Urzędu Gminy w </w:t>
      </w:r>
      <w:r w:rsidR="003D5CD7" w:rsidRPr="00563482">
        <w:rPr>
          <w:rFonts w:asciiTheme="minorHAnsi" w:eastAsia="Calibri" w:hAnsiTheme="minorHAnsi" w:cs="Cambria"/>
          <w:lang w:eastAsia="ar-SA"/>
        </w:rPr>
        <w:t>Szydłowo</w:t>
      </w:r>
      <w:r w:rsidRPr="00563482">
        <w:rPr>
          <w:rFonts w:asciiTheme="minorHAnsi" w:eastAsia="Calibri" w:hAnsiTheme="minorHAnsi" w:cs="Cambria"/>
          <w:lang w:eastAsia="ar-SA"/>
        </w:rPr>
        <w:t xml:space="preserve"> zgłasza pisemny sprzeciw do umowy o podwykonawstwo, której przedmiotem są roboty budowlane, w przypadkach, o których mowa w ust. 8 </w:t>
      </w:r>
      <w:r w:rsidRPr="00563482">
        <w:rPr>
          <w:rFonts w:asciiTheme="minorHAnsi" w:eastAsia="Calibri" w:hAnsiTheme="minorHAnsi" w:cs="Cambria"/>
          <w:lang w:eastAsia="ar-SA"/>
        </w:rPr>
        <w:lastRenderedPageBreak/>
        <w:t>pkt a) i b) powyżej. Niezgłoszenie w formie pisemnej sprzeciwu do przedłożonej umowy o podwykonawstwo, w wyżej określonym terminie uważa się za akceptację umowy przez Zamawiającego.</w:t>
      </w:r>
    </w:p>
    <w:p w:rsidR="006515F8" w:rsidRPr="00563482" w:rsidRDefault="006515F8" w:rsidP="00E24EB5">
      <w:pPr>
        <w:pStyle w:val="Akapitzlist"/>
        <w:numPr>
          <w:ilvl w:val="0"/>
          <w:numId w:val="36"/>
        </w:numPr>
        <w:suppressAutoHyphens/>
        <w:spacing w:after="160" w:line="276" w:lineRule="auto"/>
        <w:ind w:left="426"/>
        <w:jc w:val="both"/>
        <w:rPr>
          <w:rFonts w:asciiTheme="minorHAnsi" w:eastAsia="Calibri" w:hAnsiTheme="minorHAnsi" w:cs="Cambria"/>
          <w:lang w:eastAsia="ar-SA"/>
        </w:rPr>
      </w:pPr>
      <w:r w:rsidRPr="00563482">
        <w:rPr>
          <w:rFonts w:asciiTheme="minorHAnsi" w:eastAsia="Calibri" w:hAnsiTheme="minorHAnsi" w:cs="Cambria"/>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6515F8" w:rsidRPr="00EE4616" w:rsidRDefault="006515F8" w:rsidP="006515F8">
      <w:pPr>
        <w:suppressAutoHyphens/>
        <w:spacing w:line="276" w:lineRule="auto"/>
        <w:rPr>
          <w:rFonts w:asciiTheme="minorHAnsi" w:eastAsia="Calibri" w:hAnsiTheme="minorHAnsi" w:cs="Cambria"/>
          <w:lang w:eastAsia="ar-SA"/>
        </w:rPr>
      </w:pPr>
    </w:p>
    <w:p w:rsidR="006515F8" w:rsidRPr="00EE4616" w:rsidRDefault="006515F8" w:rsidP="006515F8">
      <w:pPr>
        <w:suppressAutoHyphens/>
        <w:spacing w:line="276" w:lineRule="auto"/>
        <w:rPr>
          <w:rFonts w:asciiTheme="minorHAnsi" w:eastAsia="Calibri" w:hAnsiTheme="minorHAnsi" w:cs="Cambria"/>
          <w:b/>
          <w:lang w:eastAsia="ar-SA"/>
        </w:rPr>
      </w:pPr>
      <w:r w:rsidRPr="00EE4616">
        <w:rPr>
          <w:rFonts w:asciiTheme="minorHAnsi" w:eastAsia="Calibri" w:hAnsiTheme="minorHAnsi" w:cs="Cambria"/>
          <w:b/>
          <w:lang w:eastAsia="ar-SA"/>
        </w:rPr>
        <w:t>XXII. POSTANOWIENIA KOŃCOWE.</w:t>
      </w:r>
    </w:p>
    <w:p w:rsidR="006515F8" w:rsidRPr="00EE4616" w:rsidRDefault="006515F8" w:rsidP="006515F8">
      <w:pPr>
        <w:suppressAutoHyphens/>
        <w:spacing w:line="276" w:lineRule="auto"/>
        <w:jc w:val="both"/>
        <w:rPr>
          <w:rFonts w:asciiTheme="minorHAnsi" w:eastAsia="Calibri" w:hAnsiTheme="minorHAnsi" w:cs="Cambria"/>
          <w:b/>
          <w:lang w:eastAsia="ar-SA"/>
        </w:rPr>
      </w:pP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W sprawach nieuregulowanych w niniejszej SIWZ mają zastosowanie przepisy ustawy Prawo zamówień publicznych oraz przepisy Kodeksu Cywilnego.</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Integralną częścią niniejszej SIWZ są załączniki wymienione w jej treści.</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zamierza zawierać umowy ramowej.</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dopuszcza rozliczeń w walutach obcych.</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dopuszcza składania ofert częściowych.</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dopuszcza składania ofert wariantowych wobec czego nie określa minimalnych warunków, jakimi muszą odpowiadać oferty wariantowe ani kryteriów oceny.</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przewiduje możliwość udzielenia zamówień uzupełniających, o których mowa w art. 67 ust. 1, pkt 6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 wysokości do 20% zamówienia podstawowego.</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Adres, numer telefonu i faksu oraz adres poczty elektronicznej Zamawiającego zostały wskazane w Rozdziale I. niniejszej SIWZ.</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w postępowaniu o udzielenie zamówienia publicznego prowadzenia aukcji elektronicznej.</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nie przewiduje ustanowienia dynamicznego systemu zakupów. </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zwrotu kosztów udziału w postępowaniu.</w:t>
      </w:r>
    </w:p>
    <w:p w:rsidR="006515F8" w:rsidRPr="00EE4616" w:rsidRDefault="006515F8" w:rsidP="00E24EB5">
      <w:pPr>
        <w:numPr>
          <w:ilvl w:val="0"/>
          <w:numId w:val="38"/>
        </w:numPr>
        <w:suppressAutoHyphens/>
        <w:spacing w:line="276" w:lineRule="auto"/>
        <w:ind w:left="567" w:hanging="425"/>
        <w:contextualSpacing/>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nie przewiduje wymagań o których mowa w art. 29 ust. 4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E24EB5">
      <w:pPr>
        <w:numPr>
          <w:ilvl w:val="0"/>
          <w:numId w:val="38"/>
        </w:numPr>
        <w:suppressAutoHyphens/>
        <w:spacing w:line="276" w:lineRule="auto"/>
        <w:ind w:left="567" w:hanging="425"/>
        <w:contextualSpacing/>
        <w:jc w:val="both"/>
        <w:rPr>
          <w:rFonts w:asciiTheme="minorHAnsi" w:eastAsia="Calibri" w:hAnsiTheme="minorHAnsi" w:cs="Cambria"/>
          <w:lang w:eastAsia="ar-SA"/>
        </w:rPr>
      </w:pPr>
      <w:r w:rsidRPr="00EE4616">
        <w:rPr>
          <w:rFonts w:asciiTheme="minorHAnsi" w:eastAsia="Calibri" w:hAnsiTheme="minorHAnsi" w:cs="Cambria"/>
          <w:lang w:eastAsia="ar-SA"/>
        </w:rPr>
        <w:t>Zamawiający nie określa, które części zamówienia można powierzyć podwykonawcom.</w:t>
      </w:r>
    </w:p>
    <w:p w:rsidR="006515F8" w:rsidRPr="00A3353B" w:rsidRDefault="006515F8" w:rsidP="00E24EB5">
      <w:pPr>
        <w:numPr>
          <w:ilvl w:val="0"/>
          <w:numId w:val="38"/>
        </w:numPr>
        <w:suppressAutoHyphens/>
        <w:spacing w:after="160" w:line="276" w:lineRule="auto"/>
        <w:ind w:left="567" w:hanging="425"/>
        <w:contextualSpacing/>
        <w:jc w:val="both"/>
        <w:rPr>
          <w:rFonts w:asciiTheme="minorHAnsi" w:eastAsia="Calibri" w:hAnsiTheme="minorHAnsi" w:cs="Cambria"/>
          <w:lang w:eastAsia="ar-SA"/>
        </w:rPr>
      </w:pPr>
      <w:r w:rsidRPr="00A3353B">
        <w:rPr>
          <w:rFonts w:asciiTheme="minorHAnsi" w:eastAsia="Calibri" w:hAnsiTheme="minorHAnsi" w:cs="Cambria"/>
          <w:lang w:eastAsia="ar-SA"/>
        </w:rPr>
        <w:t>Zamawiający nie określa procentowej wartości ostatniej części wynagrodzenia</w:t>
      </w:r>
      <w:r w:rsidR="00A3353B" w:rsidRPr="00A3353B">
        <w:rPr>
          <w:rFonts w:asciiTheme="minorHAnsi" w:eastAsia="Calibri" w:hAnsiTheme="minorHAnsi" w:cs="Cambria"/>
          <w:lang w:eastAsia="ar-SA"/>
        </w:rPr>
        <w:t xml:space="preserve"> </w:t>
      </w:r>
      <w:r w:rsidR="00A3353B">
        <w:rPr>
          <w:rFonts w:asciiTheme="minorHAnsi" w:eastAsia="Calibri" w:hAnsiTheme="minorHAnsi" w:cs="Cambria"/>
          <w:lang w:eastAsia="ar-SA"/>
        </w:rPr>
        <w:t>Wyk</w:t>
      </w:r>
      <w:r w:rsidRPr="00A3353B">
        <w:rPr>
          <w:rFonts w:asciiTheme="minorHAnsi" w:eastAsia="Calibri" w:hAnsiTheme="minorHAnsi" w:cs="Cambria"/>
          <w:lang w:eastAsia="ar-SA"/>
        </w:rPr>
        <w:t xml:space="preserve">onawcy na podstawie art. 143a ust 3 ustawy </w:t>
      </w:r>
      <w:proofErr w:type="spellStart"/>
      <w:r w:rsidRPr="00A3353B">
        <w:rPr>
          <w:rFonts w:asciiTheme="minorHAnsi" w:eastAsia="Calibri" w:hAnsiTheme="minorHAnsi" w:cs="Cambria"/>
          <w:lang w:eastAsia="ar-SA"/>
        </w:rPr>
        <w:t>Pzp</w:t>
      </w:r>
      <w:proofErr w:type="spellEnd"/>
      <w:r w:rsidRPr="00A3353B">
        <w:rPr>
          <w:rFonts w:asciiTheme="minorHAnsi" w:eastAsia="Calibri" w:hAnsiTheme="minorHAnsi" w:cs="Cambria"/>
          <w:lang w:eastAsia="ar-SA"/>
        </w:rPr>
        <w:t xml:space="preserve">. </w:t>
      </w:r>
    </w:p>
    <w:p w:rsidR="006515F8" w:rsidRPr="00A3353B" w:rsidRDefault="006515F8" w:rsidP="00E24EB5">
      <w:pPr>
        <w:numPr>
          <w:ilvl w:val="0"/>
          <w:numId w:val="38"/>
        </w:numPr>
        <w:suppressAutoHyphens/>
        <w:spacing w:after="160" w:line="276" w:lineRule="auto"/>
        <w:ind w:left="567" w:hanging="425"/>
        <w:contextualSpacing/>
        <w:jc w:val="both"/>
        <w:rPr>
          <w:rFonts w:asciiTheme="minorHAnsi" w:eastAsia="Calibri" w:hAnsiTheme="minorHAnsi" w:cs="Cambria"/>
          <w:lang w:eastAsia="ar-SA"/>
        </w:rPr>
      </w:pPr>
      <w:r w:rsidRPr="00A3353B">
        <w:rPr>
          <w:rFonts w:asciiTheme="minorHAnsi" w:eastAsia="Calibri" w:hAnsiTheme="minorHAnsi" w:cs="Cambria"/>
          <w:lang w:eastAsia="ar-SA"/>
        </w:rPr>
        <w:t xml:space="preserve">Zamawiający   nie  przewiduje  możliwości   ani  wymogu   złożenia  ofert   w  postaci  katalogów elektronicznych lub dołączenia katalogów elektronicznych do oferty, w sytuacji określonej w art. 10a ust. 2 ustawy </w:t>
      </w:r>
      <w:proofErr w:type="spellStart"/>
      <w:r w:rsidRPr="00A3353B">
        <w:rPr>
          <w:rFonts w:asciiTheme="minorHAnsi" w:eastAsia="Calibri" w:hAnsiTheme="minorHAnsi" w:cs="Cambria"/>
          <w:lang w:eastAsia="ar-SA"/>
        </w:rPr>
        <w:t>Pzp</w:t>
      </w:r>
      <w:proofErr w:type="spellEnd"/>
      <w:r w:rsidRPr="00A3353B">
        <w:rPr>
          <w:rFonts w:asciiTheme="minorHAnsi" w:eastAsia="Calibri" w:hAnsiTheme="minorHAnsi" w:cs="Cambria"/>
          <w:lang w:eastAsia="ar-SA"/>
        </w:rPr>
        <w:t xml:space="preserve">. </w:t>
      </w:r>
    </w:p>
    <w:p w:rsidR="00A3353B" w:rsidRDefault="00A3353B" w:rsidP="00A3353B">
      <w:pPr>
        <w:suppressAutoHyphens/>
        <w:spacing w:line="276" w:lineRule="auto"/>
        <w:ind w:left="567" w:hanging="425"/>
        <w:rPr>
          <w:rFonts w:asciiTheme="minorHAnsi" w:eastAsia="Calibri" w:hAnsiTheme="minorHAnsi" w:cs="Cambria"/>
          <w:b/>
          <w:lang w:eastAsia="ar-SA"/>
        </w:rPr>
      </w:pPr>
    </w:p>
    <w:p w:rsidR="006515F8" w:rsidRPr="00EE4616" w:rsidRDefault="006515F8" w:rsidP="006515F8">
      <w:pPr>
        <w:suppressAutoHyphens/>
        <w:spacing w:line="276" w:lineRule="auto"/>
        <w:rPr>
          <w:rFonts w:asciiTheme="minorHAnsi" w:eastAsia="Calibri" w:hAnsiTheme="minorHAnsi" w:cs="Cambria"/>
          <w:b/>
          <w:lang w:eastAsia="ar-SA"/>
        </w:rPr>
      </w:pPr>
      <w:r w:rsidRPr="00EE4616">
        <w:rPr>
          <w:rFonts w:asciiTheme="minorHAnsi" w:eastAsia="Calibri" w:hAnsiTheme="minorHAnsi" w:cs="Cambria"/>
          <w:b/>
          <w:lang w:eastAsia="ar-SA"/>
        </w:rPr>
        <w:t>ZAŁĄCZNIKI DO SIWZ:</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Numer 1. Wzór formularza ofertowego.</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Numer 2. Wzór oświadczenia o braku podstaw do wykluczenia z postępowania.  </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Numer 3. Wzór oświadczenia o spełnieniu warunków udziału w postępowaniu.</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Numer 4. Wzór oświadczenia dotyczącego zatrudnienia na podstawie umowy o pracę. </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Numer 5. Wzór oświadczenia w sprawie przynależności do grupy kapitałowej.</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Numer 6. Wzór wykazu robót budowlanych wykonanych w okresie ostatnich 5 lat.</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 xml:space="preserve">Numer 7. Wzór umowy.  </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Numer 8. Dokumentacja projektowa.</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 xml:space="preserve">Numer </w:t>
      </w:r>
      <w:r w:rsidR="00900446" w:rsidRPr="00EE4616">
        <w:rPr>
          <w:rFonts w:asciiTheme="minorHAnsi" w:eastAsia="Calibri" w:hAnsiTheme="minorHAnsi" w:cs="Cambria"/>
          <w:lang w:eastAsia="ar-SA"/>
        </w:rPr>
        <w:t>9</w:t>
      </w:r>
      <w:r w:rsidRPr="00EE4616">
        <w:rPr>
          <w:rFonts w:asciiTheme="minorHAnsi" w:eastAsia="Calibri" w:hAnsiTheme="minorHAnsi" w:cs="Cambria"/>
          <w:lang w:eastAsia="ar-SA"/>
        </w:rPr>
        <w:t>. Przedmiar robót.</w:t>
      </w:r>
    </w:p>
    <w:sectPr w:rsidR="006515F8" w:rsidRPr="00EE4616" w:rsidSect="00BE741E">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91" w:rsidRDefault="004F1F91" w:rsidP="00BE741E">
      <w:r>
        <w:separator/>
      </w:r>
    </w:p>
  </w:endnote>
  <w:endnote w:type="continuationSeparator" w:id="0">
    <w:p w:rsidR="004F1F91" w:rsidRDefault="004F1F91"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91" w:rsidRDefault="004F1F91" w:rsidP="00BE741E">
      <w:r>
        <w:separator/>
      </w:r>
    </w:p>
  </w:footnote>
  <w:footnote w:type="continuationSeparator" w:id="0">
    <w:p w:rsidR="004F1F91" w:rsidRDefault="004F1F91" w:rsidP="00B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2C338E"/>
    <w:name w:val="WW8Num8"/>
    <w:lvl w:ilvl="0">
      <w:start w:val="1"/>
      <w:numFmt w:val="decimal"/>
      <w:lvlText w:val="%1."/>
      <w:lvlJc w:val="left"/>
      <w:pPr>
        <w:tabs>
          <w:tab w:val="num" w:pos="-76"/>
        </w:tabs>
        <w:ind w:left="284" w:hanging="360"/>
      </w:pPr>
      <w:rPr>
        <w:rFonts w:hint="default"/>
        <w:sz w:val="24"/>
        <w:szCs w:val="24"/>
      </w:rPr>
    </w:lvl>
    <w:lvl w:ilvl="1">
      <w:start w:val="1"/>
      <w:numFmt w:val="decimal"/>
      <w:lvlText w:val="%2)"/>
      <w:lvlJc w:val="left"/>
      <w:pPr>
        <w:tabs>
          <w:tab w:val="num" w:pos="-76"/>
        </w:tabs>
        <w:ind w:left="1004" w:hanging="360"/>
      </w:pPr>
      <w:rPr>
        <w:rFonts w:ascii="Cambria" w:hAnsi="Cambria" w:cs="Cambria" w:hint="default"/>
        <w:sz w:val="24"/>
        <w:szCs w:val="24"/>
      </w:rPr>
    </w:lvl>
    <w:lvl w:ilvl="2">
      <w:start w:val="1"/>
      <w:numFmt w:val="lowerLetter"/>
      <w:lvlText w:val="%3)"/>
      <w:lvlJc w:val="left"/>
      <w:pPr>
        <w:tabs>
          <w:tab w:val="num" w:pos="-76"/>
        </w:tabs>
        <w:ind w:left="1904" w:hanging="360"/>
      </w:pPr>
      <w:rPr>
        <w:rFonts w:ascii="Cambria" w:hAnsi="Cambria" w:cs="Cambria" w:hint="default"/>
        <w:sz w:val="24"/>
        <w:szCs w:val="24"/>
      </w:rPr>
    </w:lvl>
    <w:lvl w:ilvl="3">
      <w:start w:val="1"/>
      <w:numFmt w:val="decimal"/>
      <w:lvlText w:val="%4."/>
      <w:lvlJc w:val="left"/>
      <w:pPr>
        <w:tabs>
          <w:tab w:val="num" w:pos="-76"/>
        </w:tabs>
        <w:ind w:left="2444" w:hanging="360"/>
      </w:pPr>
    </w:lvl>
    <w:lvl w:ilvl="4">
      <w:start w:val="1"/>
      <w:numFmt w:val="lowerLetter"/>
      <w:lvlText w:val="%5."/>
      <w:lvlJc w:val="left"/>
      <w:pPr>
        <w:tabs>
          <w:tab w:val="num" w:pos="-76"/>
        </w:tabs>
        <w:ind w:left="3164" w:hanging="360"/>
      </w:pPr>
    </w:lvl>
    <w:lvl w:ilvl="5">
      <w:start w:val="1"/>
      <w:numFmt w:val="lowerRoman"/>
      <w:lvlText w:val="%6."/>
      <w:lvlJc w:val="right"/>
      <w:pPr>
        <w:tabs>
          <w:tab w:val="num" w:pos="-76"/>
        </w:tabs>
        <w:ind w:left="3884" w:hanging="180"/>
      </w:pPr>
    </w:lvl>
    <w:lvl w:ilvl="6">
      <w:start w:val="1"/>
      <w:numFmt w:val="decimal"/>
      <w:lvlText w:val="%7."/>
      <w:lvlJc w:val="left"/>
      <w:pPr>
        <w:tabs>
          <w:tab w:val="num" w:pos="-76"/>
        </w:tabs>
        <w:ind w:left="4604" w:hanging="360"/>
      </w:pPr>
    </w:lvl>
    <w:lvl w:ilvl="7">
      <w:start w:val="1"/>
      <w:numFmt w:val="lowerLetter"/>
      <w:lvlText w:val="%8."/>
      <w:lvlJc w:val="left"/>
      <w:pPr>
        <w:tabs>
          <w:tab w:val="num" w:pos="-76"/>
        </w:tabs>
        <w:ind w:left="5324" w:hanging="360"/>
      </w:pPr>
    </w:lvl>
    <w:lvl w:ilvl="8">
      <w:start w:val="1"/>
      <w:numFmt w:val="lowerRoman"/>
      <w:lvlText w:val="%9."/>
      <w:lvlJc w:val="right"/>
      <w:pPr>
        <w:tabs>
          <w:tab w:val="num" w:pos="-76"/>
        </w:tabs>
        <w:ind w:left="6044" w:hanging="180"/>
      </w:pPr>
    </w:lvl>
  </w:abstractNum>
  <w:abstractNum w:abstractNumId="1">
    <w:nsid w:val="00000007"/>
    <w:multiLevelType w:val="singleLevel"/>
    <w:tmpl w:val="00000007"/>
    <w:name w:val="WW8Num10"/>
    <w:lvl w:ilvl="0">
      <w:start w:val="1"/>
      <w:numFmt w:val="decimal"/>
      <w:lvlText w:val="%1."/>
      <w:lvlJc w:val="left"/>
      <w:pPr>
        <w:tabs>
          <w:tab w:val="num" w:pos="0"/>
        </w:tabs>
        <w:ind w:left="360" w:hanging="360"/>
      </w:pPr>
      <w:rPr>
        <w:rFonts w:ascii="Cambria" w:hAnsi="Cambria" w:cs="Cambria" w:hint="default"/>
        <w:i w:val="0"/>
        <w:sz w:val="24"/>
        <w:szCs w:val="24"/>
      </w:rPr>
    </w:lvl>
  </w:abstractNum>
  <w:abstractNum w:abstractNumId="2">
    <w:nsid w:val="00000008"/>
    <w:multiLevelType w:val="singleLevel"/>
    <w:tmpl w:val="00000008"/>
    <w:name w:val="WW8Num1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9"/>
    <w:multiLevelType w:val="singleLevel"/>
    <w:tmpl w:val="BE3A72E8"/>
    <w:name w:val="WW8Num12"/>
    <w:lvl w:ilvl="0">
      <w:start w:val="1"/>
      <w:numFmt w:val="lowerLetter"/>
      <w:lvlText w:val="%1)"/>
      <w:lvlJc w:val="left"/>
      <w:pPr>
        <w:tabs>
          <w:tab w:val="num" w:pos="0"/>
        </w:tabs>
        <w:ind w:left="720" w:hanging="360"/>
      </w:pPr>
      <w:rPr>
        <w:rFonts w:hint="default"/>
        <w:b w:val="0"/>
      </w:rPr>
    </w:lvl>
  </w:abstractNum>
  <w:abstractNum w:abstractNumId="4">
    <w:nsid w:val="0000000B"/>
    <w:multiLevelType w:val="singleLevel"/>
    <w:tmpl w:val="0000000B"/>
    <w:name w:val="WW8Num1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5">
    <w:nsid w:val="0000000C"/>
    <w:multiLevelType w:val="singleLevel"/>
    <w:tmpl w:val="0000000C"/>
    <w:name w:val="WW8Num15"/>
    <w:lvl w:ilvl="0">
      <w:start w:val="1"/>
      <w:numFmt w:val="lowerLetter"/>
      <w:lvlText w:val="%1)"/>
      <w:lvlJc w:val="left"/>
      <w:pPr>
        <w:tabs>
          <w:tab w:val="num" w:pos="0"/>
        </w:tabs>
        <w:ind w:left="720" w:hanging="360"/>
      </w:pPr>
      <w:rPr>
        <w:rFonts w:ascii="Cambria" w:eastAsia="Calibri" w:hAnsi="Cambria" w:cs="Calibri" w:hint="default"/>
        <w:b w:val="0"/>
        <w:bCs/>
        <w:color w:val="auto"/>
        <w:lang w:val="pl-PL"/>
      </w:rPr>
    </w:lvl>
  </w:abstractNum>
  <w:abstractNum w:abstractNumId="6">
    <w:nsid w:val="0000000E"/>
    <w:multiLevelType w:val="singleLevel"/>
    <w:tmpl w:val="0000000E"/>
    <w:name w:val="WW8Num17"/>
    <w:lvl w:ilvl="0">
      <w:start w:val="1"/>
      <w:numFmt w:val="decimal"/>
      <w:lvlText w:val="%1."/>
      <w:lvlJc w:val="left"/>
      <w:pPr>
        <w:tabs>
          <w:tab w:val="num" w:pos="0"/>
        </w:tabs>
        <w:ind w:left="360" w:hanging="360"/>
      </w:pPr>
      <w:rPr>
        <w:rFonts w:ascii="Cambria" w:hAnsi="Cambria" w:cs="Cambria"/>
        <w:sz w:val="24"/>
        <w:szCs w:val="24"/>
      </w:rPr>
    </w:lvl>
  </w:abstractNum>
  <w:abstractNum w:abstractNumId="7">
    <w:nsid w:val="00000010"/>
    <w:multiLevelType w:val="singleLevel"/>
    <w:tmpl w:val="00000010"/>
    <w:name w:val="WW8Num19"/>
    <w:lvl w:ilvl="0">
      <w:start w:val="1"/>
      <w:numFmt w:val="lowerLetter"/>
      <w:lvlText w:val="%1)"/>
      <w:lvlJc w:val="left"/>
      <w:pPr>
        <w:tabs>
          <w:tab w:val="num" w:pos="0"/>
        </w:tabs>
        <w:ind w:left="720" w:hanging="360"/>
      </w:pPr>
      <w:rPr>
        <w:rFonts w:ascii="Cambria" w:eastAsia="Calibri" w:hAnsi="Cambria" w:cs="Cambria" w:hint="default"/>
        <w:color w:val="auto"/>
        <w:lang w:val="pl-PL"/>
      </w:rPr>
    </w:lvl>
  </w:abstractNum>
  <w:abstractNum w:abstractNumId="8">
    <w:nsid w:val="00000011"/>
    <w:multiLevelType w:val="singleLevel"/>
    <w:tmpl w:val="00000011"/>
    <w:name w:val="WW8Num20"/>
    <w:lvl w:ilvl="0">
      <w:start w:val="1"/>
      <w:numFmt w:val="decimal"/>
      <w:lvlText w:val="%1)"/>
      <w:lvlJc w:val="left"/>
      <w:pPr>
        <w:tabs>
          <w:tab w:val="num" w:pos="0"/>
        </w:tabs>
        <w:ind w:left="720" w:hanging="360"/>
      </w:pPr>
      <w:rPr>
        <w:rFonts w:ascii="Cambria" w:hAnsi="Cambria" w:cs="Cambria"/>
        <w:sz w:val="24"/>
        <w:szCs w:val="24"/>
      </w:rPr>
    </w:lvl>
  </w:abstractNum>
  <w:abstractNum w:abstractNumId="9">
    <w:nsid w:val="00000016"/>
    <w:multiLevelType w:val="singleLevel"/>
    <w:tmpl w:val="00000016"/>
    <w:name w:val="WW8Num25"/>
    <w:lvl w:ilvl="0">
      <w:start w:val="1"/>
      <w:numFmt w:val="decimal"/>
      <w:lvlText w:val="%1."/>
      <w:lvlJc w:val="left"/>
      <w:pPr>
        <w:tabs>
          <w:tab w:val="num" w:pos="0"/>
        </w:tabs>
        <w:ind w:left="360" w:hanging="360"/>
      </w:pPr>
      <w:rPr>
        <w:rFonts w:ascii="Cambria" w:hAnsi="Cambria" w:cs="Cambria"/>
        <w:sz w:val="24"/>
        <w:szCs w:val="24"/>
      </w:rPr>
    </w:lvl>
  </w:abstractNum>
  <w:abstractNum w:abstractNumId="10">
    <w:nsid w:val="00000019"/>
    <w:multiLevelType w:val="singleLevel"/>
    <w:tmpl w:val="00000019"/>
    <w:name w:val="WW8Num28"/>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1">
    <w:nsid w:val="0000001A"/>
    <w:multiLevelType w:val="singleLevel"/>
    <w:tmpl w:val="0000001A"/>
    <w:name w:val="WW8Num29"/>
    <w:lvl w:ilvl="0">
      <w:start w:val="1"/>
      <w:numFmt w:val="decimal"/>
      <w:lvlText w:val="%1."/>
      <w:lvlJc w:val="left"/>
      <w:pPr>
        <w:tabs>
          <w:tab w:val="num" w:pos="0"/>
        </w:tabs>
        <w:ind w:left="360" w:hanging="360"/>
      </w:pPr>
      <w:rPr>
        <w:rFonts w:ascii="Cambria" w:hAnsi="Cambria" w:cs="Cambria"/>
        <w:sz w:val="24"/>
        <w:szCs w:val="24"/>
      </w:rPr>
    </w:lvl>
  </w:abstractNum>
  <w:abstractNum w:abstractNumId="12">
    <w:nsid w:val="0000001C"/>
    <w:multiLevelType w:val="singleLevel"/>
    <w:tmpl w:val="0000001C"/>
    <w:name w:val="WW8Num3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3">
    <w:nsid w:val="0000001D"/>
    <w:multiLevelType w:val="singleLevel"/>
    <w:tmpl w:val="0000001D"/>
    <w:name w:val="WW8Num33"/>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1E"/>
    <w:multiLevelType w:val="singleLevel"/>
    <w:tmpl w:val="A8BCA2F6"/>
    <w:name w:val="WW8Num34"/>
    <w:lvl w:ilvl="0">
      <w:start w:val="1"/>
      <w:numFmt w:val="decimal"/>
      <w:lvlText w:val="%1."/>
      <w:lvlJc w:val="left"/>
      <w:pPr>
        <w:tabs>
          <w:tab w:val="num" w:pos="0"/>
        </w:tabs>
        <w:ind w:left="360" w:hanging="360"/>
      </w:pPr>
      <w:rPr>
        <w:rFonts w:ascii="Cambria" w:hAnsi="Cambria" w:cs="Cambria"/>
        <w:b w:val="0"/>
        <w:sz w:val="24"/>
        <w:szCs w:val="24"/>
      </w:rPr>
    </w:lvl>
  </w:abstractNum>
  <w:abstractNum w:abstractNumId="15">
    <w:nsid w:val="00000022"/>
    <w:multiLevelType w:val="singleLevel"/>
    <w:tmpl w:val="2C7283B8"/>
    <w:name w:val="WW8Num38"/>
    <w:lvl w:ilvl="0">
      <w:start w:val="1"/>
      <w:numFmt w:val="decimal"/>
      <w:lvlText w:val="%1)"/>
      <w:lvlJc w:val="left"/>
      <w:pPr>
        <w:tabs>
          <w:tab w:val="num" w:pos="0"/>
        </w:tabs>
        <w:ind w:left="720" w:hanging="360"/>
      </w:pPr>
      <w:rPr>
        <w:rFonts w:ascii="Cambria" w:hAnsi="Cambria" w:cs="Cambria"/>
        <w:b w:val="0"/>
        <w:sz w:val="24"/>
        <w:szCs w:val="24"/>
      </w:rPr>
    </w:lvl>
  </w:abstractNum>
  <w:abstractNum w:abstractNumId="16">
    <w:nsid w:val="00000023"/>
    <w:multiLevelType w:val="singleLevel"/>
    <w:tmpl w:val="00000023"/>
    <w:name w:val="WW8Num39"/>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7">
    <w:nsid w:val="00000026"/>
    <w:multiLevelType w:val="singleLevel"/>
    <w:tmpl w:val="00000026"/>
    <w:name w:val="WW8Num4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8">
    <w:nsid w:val="00000029"/>
    <w:multiLevelType w:val="singleLevel"/>
    <w:tmpl w:val="00000029"/>
    <w:name w:val="WW8Num4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9">
    <w:nsid w:val="0000002C"/>
    <w:multiLevelType w:val="singleLevel"/>
    <w:tmpl w:val="0000002C"/>
    <w:name w:val="WW8Num50"/>
    <w:lvl w:ilvl="0">
      <w:start w:val="1"/>
      <w:numFmt w:val="decimal"/>
      <w:lvlText w:val="%1."/>
      <w:lvlJc w:val="left"/>
      <w:pPr>
        <w:tabs>
          <w:tab w:val="num" w:pos="0"/>
        </w:tabs>
        <w:ind w:left="360" w:hanging="360"/>
      </w:pPr>
      <w:rPr>
        <w:rFonts w:ascii="Cambria" w:hAnsi="Cambria" w:cs="Cambria"/>
        <w:sz w:val="24"/>
        <w:szCs w:val="24"/>
      </w:rPr>
    </w:lvl>
  </w:abstractNum>
  <w:abstractNum w:abstractNumId="20">
    <w:nsid w:val="0000002D"/>
    <w:multiLevelType w:val="singleLevel"/>
    <w:tmpl w:val="0000002D"/>
    <w:name w:val="WW8Num51"/>
    <w:lvl w:ilvl="0">
      <w:start w:val="1"/>
      <w:numFmt w:val="lowerLetter"/>
      <w:lvlText w:val="%1)"/>
      <w:lvlJc w:val="left"/>
      <w:pPr>
        <w:tabs>
          <w:tab w:val="num" w:pos="0"/>
        </w:tabs>
        <w:ind w:left="1080" w:hanging="360"/>
      </w:pPr>
      <w:rPr>
        <w:rFonts w:ascii="Cambria" w:hAnsi="Cambria" w:cs="Cambria" w:hint="default"/>
        <w:sz w:val="24"/>
        <w:szCs w:val="24"/>
      </w:rPr>
    </w:lvl>
  </w:abstractNum>
  <w:abstractNum w:abstractNumId="21">
    <w:nsid w:val="0000002F"/>
    <w:multiLevelType w:val="singleLevel"/>
    <w:tmpl w:val="0000002F"/>
    <w:name w:val="WW8Num5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2">
    <w:nsid w:val="00000030"/>
    <w:multiLevelType w:val="singleLevel"/>
    <w:tmpl w:val="00000030"/>
    <w:name w:val="WW8Num54"/>
    <w:lvl w:ilvl="0">
      <w:start w:val="1"/>
      <w:numFmt w:val="decimal"/>
      <w:lvlText w:val="%1."/>
      <w:lvlJc w:val="left"/>
      <w:pPr>
        <w:tabs>
          <w:tab w:val="num" w:pos="0"/>
        </w:tabs>
        <w:ind w:left="360" w:hanging="360"/>
      </w:pPr>
      <w:rPr>
        <w:rFonts w:ascii="Cambria" w:hAnsi="Cambria" w:cs="Cambria"/>
        <w:sz w:val="24"/>
        <w:szCs w:val="24"/>
      </w:rPr>
    </w:lvl>
  </w:abstractNum>
  <w:abstractNum w:abstractNumId="23">
    <w:nsid w:val="00000033"/>
    <w:multiLevelType w:val="singleLevel"/>
    <w:tmpl w:val="00000033"/>
    <w:name w:val="WW8Num58"/>
    <w:lvl w:ilvl="0">
      <w:start w:val="1"/>
      <w:numFmt w:val="decimal"/>
      <w:lvlText w:val="%1."/>
      <w:lvlJc w:val="left"/>
      <w:pPr>
        <w:tabs>
          <w:tab w:val="num" w:pos="0"/>
        </w:tabs>
        <w:ind w:left="360" w:hanging="360"/>
      </w:pPr>
      <w:rPr>
        <w:rFonts w:ascii="Cambria" w:hAnsi="Cambria" w:cs="Cambria"/>
        <w:sz w:val="24"/>
        <w:szCs w:val="24"/>
      </w:rPr>
    </w:lvl>
  </w:abstractNum>
  <w:abstractNum w:abstractNumId="24">
    <w:nsid w:val="00000034"/>
    <w:multiLevelType w:val="singleLevel"/>
    <w:tmpl w:val="00000034"/>
    <w:name w:val="WW8Num59"/>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5">
    <w:nsid w:val="00000036"/>
    <w:multiLevelType w:val="singleLevel"/>
    <w:tmpl w:val="00000036"/>
    <w:name w:val="WW8Num61"/>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6">
    <w:nsid w:val="00000037"/>
    <w:multiLevelType w:val="singleLevel"/>
    <w:tmpl w:val="00000037"/>
    <w:name w:val="WW8Num6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7">
    <w:nsid w:val="00000038"/>
    <w:multiLevelType w:val="singleLevel"/>
    <w:tmpl w:val="00000038"/>
    <w:name w:val="WW8Num6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39"/>
    <w:multiLevelType w:val="singleLevel"/>
    <w:tmpl w:val="00000039"/>
    <w:name w:val="WW8Num64"/>
    <w:lvl w:ilvl="0">
      <w:start w:val="1"/>
      <w:numFmt w:val="decimal"/>
      <w:lvlText w:val="%1."/>
      <w:lvlJc w:val="left"/>
      <w:pPr>
        <w:tabs>
          <w:tab w:val="num" w:pos="0"/>
        </w:tabs>
        <w:ind w:left="360" w:hanging="360"/>
      </w:pPr>
      <w:rPr>
        <w:rFonts w:ascii="Cambria" w:hAnsi="Cambria" w:cs="Cambria"/>
        <w:sz w:val="24"/>
        <w:szCs w:val="24"/>
      </w:rPr>
    </w:lvl>
  </w:abstractNum>
  <w:abstractNum w:abstractNumId="29">
    <w:nsid w:val="0000003A"/>
    <w:multiLevelType w:val="singleLevel"/>
    <w:tmpl w:val="0000003A"/>
    <w:name w:val="WW8Num65"/>
    <w:lvl w:ilvl="0">
      <w:start w:val="1"/>
      <w:numFmt w:val="decimal"/>
      <w:lvlText w:val="%1)"/>
      <w:lvlJc w:val="left"/>
      <w:pPr>
        <w:tabs>
          <w:tab w:val="num" w:pos="66"/>
        </w:tabs>
        <w:ind w:left="786" w:hanging="360"/>
      </w:pPr>
      <w:rPr>
        <w:rFonts w:ascii="Cambria" w:hAnsi="Cambria" w:cs="Cambria"/>
        <w:sz w:val="24"/>
        <w:szCs w:val="24"/>
      </w:rPr>
    </w:lvl>
  </w:abstractNum>
  <w:abstractNum w:abstractNumId="30">
    <w:nsid w:val="0000003B"/>
    <w:multiLevelType w:val="singleLevel"/>
    <w:tmpl w:val="0000003B"/>
    <w:name w:val="WW8Num66"/>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0000003C"/>
    <w:multiLevelType w:val="singleLevel"/>
    <w:tmpl w:val="5F302BA4"/>
    <w:name w:val="WW8Num67"/>
    <w:lvl w:ilvl="0">
      <w:start w:val="1"/>
      <w:numFmt w:val="decimal"/>
      <w:lvlText w:val="%1."/>
      <w:lvlJc w:val="left"/>
      <w:pPr>
        <w:tabs>
          <w:tab w:val="num" w:pos="0"/>
        </w:tabs>
        <w:ind w:left="360" w:hanging="360"/>
      </w:pPr>
      <w:rPr>
        <w:rFonts w:ascii="Cambria" w:hAnsi="Cambria" w:cs="Cambria"/>
        <w:b w:val="0"/>
        <w:sz w:val="24"/>
        <w:szCs w:val="24"/>
      </w:rPr>
    </w:lvl>
  </w:abstractNum>
  <w:abstractNum w:abstractNumId="32">
    <w:nsid w:val="0000003D"/>
    <w:multiLevelType w:val="singleLevel"/>
    <w:tmpl w:val="0000003D"/>
    <w:name w:val="WW8Num68"/>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33">
    <w:nsid w:val="00000041"/>
    <w:multiLevelType w:val="singleLevel"/>
    <w:tmpl w:val="00000041"/>
    <w:name w:val="WW8Num72"/>
    <w:lvl w:ilvl="0">
      <w:start w:val="1"/>
      <w:numFmt w:val="lowerLetter"/>
      <w:lvlText w:val="%1."/>
      <w:lvlJc w:val="left"/>
      <w:pPr>
        <w:tabs>
          <w:tab w:val="num" w:pos="0"/>
        </w:tabs>
        <w:ind w:left="720" w:hanging="360"/>
      </w:pPr>
      <w:rPr>
        <w:rFonts w:ascii="Cambria" w:hAnsi="Cambria" w:cs="Cambria"/>
        <w:sz w:val="24"/>
        <w:szCs w:val="24"/>
      </w:rPr>
    </w:lvl>
  </w:abstractNum>
  <w:abstractNum w:abstractNumId="34">
    <w:nsid w:val="00000044"/>
    <w:multiLevelType w:val="singleLevel"/>
    <w:tmpl w:val="00000044"/>
    <w:name w:val="WW8Num7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5">
    <w:nsid w:val="00000045"/>
    <w:multiLevelType w:val="singleLevel"/>
    <w:tmpl w:val="00000045"/>
    <w:name w:val="WW8Num76"/>
    <w:lvl w:ilvl="0">
      <w:start w:val="1"/>
      <w:numFmt w:val="decimal"/>
      <w:lvlText w:val="%1."/>
      <w:lvlJc w:val="left"/>
      <w:pPr>
        <w:tabs>
          <w:tab w:val="num" w:pos="0"/>
        </w:tabs>
        <w:ind w:left="360" w:hanging="360"/>
      </w:pPr>
      <w:rPr>
        <w:rFonts w:ascii="Cambria" w:hAnsi="Cambria" w:cs="Cambria"/>
        <w:sz w:val="24"/>
        <w:szCs w:val="24"/>
      </w:rPr>
    </w:lvl>
  </w:abstractNum>
  <w:abstractNum w:abstractNumId="36">
    <w:nsid w:val="00000046"/>
    <w:multiLevelType w:val="singleLevel"/>
    <w:tmpl w:val="00000046"/>
    <w:name w:val="WW8Num77"/>
    <w:lvl w:ilvl="0">
      <w:start w:val="1"/>
      <w:numFmt w:val="decimal"/>
      <w:lvlText w:val="%1."/>
      <w:lvlJc w:val="left"/>
      <w:pPr>
        <w:tabs>
          <w:tab w:val="num" w:pos="0"/>
        </w:tabs>
        <w:ind w:left="360" w:hanging="360"/>
      </w:pPr>
      <w:rPr>
        <w:rFonts w:ascii="Cambria" w:eastAsia="Calibri" w:hAnsi="Cambria" w:cs="Cambria" w:hint="default"/>
        <w:b w:val="0"/>
        <w:bCs/>
        <w:color w:val="auto"/>
        <w:lang w:val="pl-PL"/>
      </w:rPr>
    </w:lvl>
  </w:abstractNum>
  <w:abstractNum w:abstractNumId="37">
    <w:nsid w:val="00000047"/>
    <w:multiLevelType w:val="singleLevel"/>
    <w:tmpl w:val="00000047"/>
    <w:name w:val="WW8Num78"/>
    <w:lvl w:ilvl="0">
      <w:start w:val="1"/>
      <w:numFmt w:val="decimal"/>
      <w:lvlText w:val="%1."/>
      <w:lvlJc w:val="left"/>
      <w:pPr>
        <w:tabs>
          <w:tab w:val="num" w:pos="0"/>
        </w:tabs>
        <w:ind w:left="360" w:hanging="360"/>
      </w:pPr>
      <w:rPr>
        <w:rFonts w:ascii="Cambria" w:hAnsi="Cambria" w:cs="Cambria"/>
        <w:sz w:val="24"/>
        <w:szCs w:val="24"/>
      </w:rPr>
    </w:lvl>
  </w:abstractNum>
  <w:abstractNum w:abstractNumId="38">
    <w:nsid w:val="00000048"/>
    <w:multiLevelType w:val="singleLevel"/>
    <w:tmpl w:val="00000048"/>
    <w:name w:val="WW8Num79"/>
    <w:lvl w:ilvl="0">
      <w:start w:val="1"/>
      <w:numFmt w:val="decimal"/>
      <w:lvlText w:val="%1)"/>
      <w:lvlJc w:val="left"/>
      <w:pPr>
        <w:tabs>
          <w:tab w:val="num" w:pos="0"/>
        </w:tabs>
        <w:ind w:left="360" w:hanging="360"/>
      </w:pPr>
      <w:rPr>
        <w:rFonts w:ascii="Cambria" w:hAnsi="Cambria" w:cs="Cambria"/>
        <w:sz w:val="24"/>
        <w:szCs w:val="24"/>
      </w:rPr>
    </w:lvl>
  </w:abstractNum>
  <w:abstractNum w:abstractNumId="39">
    <w:nsid w:val="00000049"/>
    <w:multiLevelType w:val="singleLevel"/>
    <w:tmpl w:val="00000049"/>
    <w:name w:val="WW8Num80"/>
    <w:lvl w:ilvl="0">
      <w:start w:val="1"/>
      <w:numFmt w:val="lowerLetter"/>
      <w:lvlText w:val="%1)"/>
      <w:lvlJc w:val="left"/>
      <w:pPr>
        <w:tabs>
          <w:tab w:val="num" w:pos="0"/>
        </w:tabs>
        <w:ind w:left="720" w:hanging="360"/>
      </w:pPr>
      <w:rPr>
        <w:rFonts w:ascii="Cambria" w:eastAsia="Calibri" w:hAnsi="Cambria" w:cs="Calibri" w:hint="default"/>
        <w:b w:val="0"/>
        <w:color w:val="auto"/>
        <w:lang w:val="pl-PL"/>
      </w:rPr>
    </w:lvl>
  </w:abstractNum>
  <w:abstractNum w:abstractNumId="40">
    <w:nsid w:val="0000004B"/>
    <w:multiLevelType w:val="singleLevel"/>
    <w:tmpl w:val="0000004B"/>
    <w:name w:val="WW8Num82"/>
    <w:lvl w:ilvl="0">
      <w:start w:val="1"/>
      <w:numFmt w:val="decimal"/>
      <w:lvlText w:val="%1."/>
      <w:lvlJc w:val="left"/>
      <w:pPr>
        <w:tabs>
          <w:tab w:val="num" w:pos="0"/>
        </w:tabs>
        <w:ind w:left="360" w:hanging="360"/>
      </w:pPr>
      <w:rPr>
        <w:rFonts w:ascii="Cambria" w:hAnsi="Cambria" w:cs="Cambria"/>
        <w:sz w:val="24"/>
        <w:szCs w:val="24"/>
      </w:rPr>
    </w:lvl>
  </w:abstractNum>
  <w:abstractNum w:abstractNumId="41">
    <w:nsid w:val="03E35B77"/>
    <w:multiLevelType w:val="hybridMultilevel"/>
    <w:tmpl w:val="573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631350A"/>
    <w:multiLevelType w:val="hybridMultilevel"/>
    <w:tmpl w:val="87B22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8C34E59"/>
    <w:multiLevelType w:val="hybridMultilevel"/>
    <w:tmpl w:val="FDB6F80E"/>
    <w:lvl w:ilvl="0" w:tplc="0000000C">
      <w:start w:val="1"/>
      <w:numFmt w:val="lowerLetter"/>
      <w:lvlText w:val="%1)"/>
      <w:lvlJc w:val="left"/>
      <w:pPr>
        <w:ind w:left="720" w:hanging="360"/>
      </w:pPr>
      <w:rPr>
        <w:rFonts w:ascii="Cambria" w:eastAsia="Calibri" w:hAnsi="Cambria" w:cs="Calibri" w:hint="default"/>
        <w:b w:val="0"/>
        <w:bCs/>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9A01F8"/>
    <w:multiLevelType w:val="hybridMultilevel"/>
    <w:tmpl w:val="1A02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F00553"/>
    <w:multiLevelType w:val="hybridMultilevel"/>
    <w:tmpl w:val="C94C0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9216EE"/>
    <w:multiLevelType w:val="hybridMultilevel"/>
    <w:tmpl w:val="A50EA0EC"/>
    <w:lvl w:ilvl="0" w:tplc="BE3A72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584383"/>
    <w:multiLevelType w:val="hybridMultilevel"/>
    <w:tmpl w:val="02DC2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2A33ADD"/>
    <w:multiLevelType w:val="hybridMultilevel"/>
    <w:tmpl w:val="6CEE6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8B03A86"/>
    <w:multiLevelType w:val="hybridMultilevel"/>
    <w:tmpl w:val="D4B6F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8D13E30"/>
    <w:multiLevelType w:val="hybridMultilevel"/>
    <w:tmpl w:val="0004E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DD0996"/>
    <w:multiLevelType w:val="hybridMultilevel"/>
    <w:tmpl w:val="F8F463A0"/>
    <w:lvl w:ilvl="0" w:tplc="BE3A72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91D6E2A"/>
    <w:multiLevelType w:val="hybridMultilevel"/>
    <w:tmpl w:val="7AE4D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6657E1"/>
    <w:multiLevelType w:val="hybridMultilevel"/>
    <w:tmpl w:val="12768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EC1AD4"/>
    <w:multiLevelType w:val="hybridMultilevel"/>
    <w:tmpl w:val="C88A0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FB60F2"/>
    <w:multiLevelType w:val="hybridMultilevel"/>
    <w:tmpl w:val="EFD2D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EE5976"/>
    <w:multiLevelType w:val="hybridMultilevel"/>
    <w:tmpl w:val="93163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9248EF"/>
    <w:multiLevelType w:val="hybridMultilevel"/>
    <w:tmpl w:val="1A02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FC0C9F"/>
    <w:multiLevelType w:val="hybridMultilevel"/>
    <w:tmpl w:val="F87C6882"/>
    <w:lvl w:ilvl="0" w:tplc="0415000F">
      <w:start w:val="1"/>
      <w:numFmt w:val="decimal"/>
      <w:lvlText w:val="%1."/>
      <w:lvlJc w:val="left"/>
      <w:pPr>
        <w:ind w:left="720" w:hanging="360"/>
      </w:pPr>
    </w:lvl>
    <w:lvl w:ilvl="1" w:tplc="5B5402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664537"/>
    <w:multiLevelType w:val="hybridMultilevel"/>
    <w:tmpl w:val="1F320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121AC9"/>
    <w:multiLevelType w:val="hybridMultilevel"/>
    <w:tmpl w:val="A508902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2F5FC9"/>
    <w:multiLevelType w:val="hybridMultilevel"/>
    <w:tmpl w:val="B6DED0AA"/>
    <w:lvl w:ilvl="0" w:tplc="BE3A72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F86142A"/>
    <w:multiLevelType w:val="hybridMultilevel"/>
    <w:tmpl w:val="8CF63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3428F5"/>
    <w:multiLevelType w:val="hybridMultilevel"/>
    <w:tmpl w:val="2F5658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15022D7"/>
    <w:multiLevelType w:val="hybridMultilevel"/>
    <w:tmpl w:val="B90C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5B6A4F"/>
    <w:multiLevelType w:val="hybridMultilevel"/>
    <w:tmpl w:val="62B8A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9925C1"/>
    <w:multiLevelType w:val="hybridMultilevel"/>
    <w:tmpl w:val="22D808E2"/>
    <w:lvl w:ilvl="0" w:tplc="BE3A72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712D00"/>
    <w:multiLevelType w:val="hybridMultilevel"/>
    <w:tmpl w:val="76F287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22353C"/>
    <w:multiLevelType w:val="hybridMultilevel"/>
    <w:tmpl w:val="0D8AE9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61CC23B3"/>
    <w:multiLevelType w:val="hybridMultilevel"/>
    <w:tmpl w:val="5E042E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6895716A"/>
    <w:multiLevelType w:val="hybridMultilevel"/>
    <w:tmpl w:val="80DAA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80059D"/>
    <w:multiLevelType w:val="hybridMultilevel"/>
    <w:tmpl w:val="D16A7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ED1EEA"/>
    <w:multiLevelType w:val="hybridMultilevel"/>
    <w:tmpl w:val="C02C0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FB094D"/>
    <w:multiLevelType w:val="hybridMultilevel"/>
    <w:tmpl w:val="16D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2C43DD"/>
    <w:multiLevelType w:val="hybridMultilevel"/>
    <w:tmpl w:val="952E83CC"/>
    <w:lvl w:ilvl="0" w:tplc="BE3A72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57720A3"/>
    <w:multiLevelType w:val="hybridMultilevel"/>
    <w:tmpl w:val="87B22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777786"/>
    <w:multiLevelType w:val="hybridMultilevel"/>
    <w:tmpl w:val="3652311A"/>
    <w:lvl w:ilvl="0" w:tplc="BE3A72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E6169D"/>
    <w:multiLevelType w:val="hybridMultilevel"/>
    <w:tmpl w:val="90EC3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3"/>
  </w:num>
  <w:num w:numId="5">
    <w:abstractNumId w:val="16"/>
  </w:num>
  <w:num w:numId="6">
    <w:abstractNumId w:val="36"/>
  </w:num>
  <w:num w:numId="7">
    <w:abstractNumId w:val="39"/>
  </w:num>
  <w:num w:numId="8">
    <w:abstractNumId w:val="68"/>
  </w:num>
  <w:num w:numId="9">
    <w:abstractNumId w:val="71"/>
  </w:num>
  <w:num w:numId="10">
    <w:abstractNumId w:val="69"/>
  </w:num>
  <w:num w:numId="11">
    <w:abstractNumId w:val="66"/>
  </w:num>
  <w:num w:numId="12">
    <w:abstractNumId w:val="63"/>
  </w:num>
  <w:num w:numId="13">
    <w:abstractNumId w:val="45"/>
  </w:num>
  <w:num w:numId="14">
    <w:abstractNumId w:val="73"/>
  </w:num>
  <w:num w:numId="15">
    <w:abstractNumId w:val="67"/>
  </w:num>
  <w:num w:numId="16">
    <w:abstractNumId w:val="64"/>
  </w:num>
  <w:num w:numId="17">
    <w:abstractNumId w:val="65"/>
  </w:num>
  <w:num w:numId="18">
    <w:abstractNumId w:val="77"/>
  </w:num>
  <w:num w:numId="19">
    <w:abstractNumId w:val="58"/>
  </w:num>
  <w:num w:numId="20">
    <w:abstractNumId w:val="44"/>
  </w:num>
  <w:num w:numId="21">
    <w:abstractNumId w:val="50"/>
  </w:num>
  <w:num w:numId="22">
    <w:abstractNumId w:val="72"/>
  </w:num>
  <w:num w:numId="23">
    <w:abstractNumId w:val="56"/>
  </w:num>
  <w:num w:numId="24">
    <w:abstractNumId w:val="53"/>
  </w:num>
  <w:num w:numId="25">
    <w:abstractNumId w:val="62"/>
  </w:num>
  <w:num w:numId="26">
    <w:abstractNumId w:val="52"/>
  </w:num>
  <w:num w:numId="27">
    <w:abstractNumId w:val="42"/>
  </w:num>
  <w:num w:numId="28">
    <w:abstractNumId w:val="60"/>
  </w:num>
  <w:num w:numId="29">
    <w:abstractNumId w:val="76"/>
  </w:num>
  <w:num w:numId="30">
    <w:abstractNumId w:val="46"/>
  </w:num>
  <w:num w:numId="31">
    <w:abstractNumId w:val="51"/>
  </w:num>
  <w:num w:numId="32">
    <w:abstractNumId w:val="74"/>
  </w:num>
  <w:num w:numId="33">
    <w:abstractNumId w:val="70"/>
  </w:num>
  <w:num w:numId="34">
    <w:abstractNumId w:val="55"/>
  </w:num>
  <w:num w:numId="35">
    <w:abstractNumId w:val="43"/>
  </w:num>
  <w:num w:numId="36">
    <w:abstractNumId w:val="47"/>
  </w:num>
  <w:num w:numId="37">
    <w:abstractNumId w:val="61"/>
  </w:num>
  <w:num w:numId="38">
    <w:abstractNumId w:val="41"/>
  </w:num>
  <w:num w:numId="39">
    <w:abstractNumId w:val="75"/>
  </w:num>
  <w:num w:numId="40">
    <w:abstractNumId w:val="57"/>
  </w:num>
  <w:num w:numId="41">
    <w:abstractNumId w:val="59"/>
  </w:num>
  <w:num w:numId="42">
    <w:abstractNumId w:val="48"/>
  </w:num>
  <w:num w:numId="43">
    <w:abstractNumId w:val="49"/>
  </w:num>
  <w:num w:numId="44">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41E"/>
    <w:rsid w:val="000201B7"/>
    <w:rsid w:val="0006695C"/>
    <w:rsid w:val="000965E3"/>
    <w:rsid w:val="000B699A"/>
    <w:rsid w:val="000E115E"/>
    <w:rsid w:val="00173243"/>
    <w:rsid w:val="001F6D2A"/>
    <w:rsid w:val="001F6E23"/>
    <w:rsid w:val="00251DB1"/>
    <w:rsid w:val="00291044"/>
    <w:rsid w:val="002D346B"/>
    <w:rsid w:val="00304A77"/>
    <w:rsid w:val="00353869"/>
    <w:rsid w:val="003547E3"/>
    <w:rsid w:val="003D5CD7"/>
    <w:rsid w:val="003E5BC2"/>
    <w:rsid w:val="003F116B"/>
    <w:rsid w:val="003F43BA"/>
    <w:rsid w:val="0040726D"/>
    <w:rsid w:val="0043515A"/>
    <w:rsid w:val="00440852"/>
    <w:rsid w:val="00442926"/>
    <w:rsid w:val="00451040"/>
    <w:rsid w:val="004B6248"/>
    <w:rsid w:val="004E6C88"/>
    <w:rsid w:val="004F1F91"/>
    <w:rsid w:val="004F2380"/>
    <w:rsid w:val="005009C5"/>
    <w:rsid w:val="0050145A"/>
    <w:rsid w:val="005121BF"/>
    <w:rsid w:val="00563482"/>
    <w:rsid w:val="00581E48"/>
    <w:rsid w:val="005F06D3"/>
    <w:rsid w:val="006515F8"/>
    <w:rsid w:val="006767AF"/>
    <w:rsid w:val="00687A89"/>
    <w:rsid w:val="00777D36"/>
    <w:rsid w:val="007E327C"/>
    <w:rsid w:val="008421A9"/>
    <w:rsid w:val="0089283A"/>
    <w:rsid w:val="008977C8"/>
    <w:rsid w:val="008A3B53"/>
    <w:rsid w:val="008B5507"/>
    <w:rsid w:val="00900446"/>
    <w:rsid w:val="0090423A"/>
    <w:rsid w:val="00921DF8"/>
    <w:rsid w:val="0092341F"/>
    <w:rsid w:val="009513F7"/>
    <w:rsid w:val="009B7C33"/>
    <w:rsid w:val="009F5920"/>
    <w:rsid w:val="00A3353B"/>
    <w:rsid w:val="00A40668"/>
    <w:rsid w:val="00A43F58"/>
    <w:rsid w:val="00B063D5"/>
    <w:rsid w:val="00B4444D"/>
    <w:rsid w:val="00BA2325"/>
    <w:rsid w:val="00BD7673"/>
    <w:rsid w:val="00BE741E"/>
    <w:rsid w:val="00C37B1D"/>
    <w:rsid w:val="00C757A1"/>
    <w:rsid w:val="00C86C12"/>
    <w:rsid w:val="00CC4A96"/>
    <w:rsid w:val="00CD0642"/>
    <w:rsid w:val="00E24EB5"/>
    <w:rsid w:val="00E35CF2"/>
    <w:rsid w:val="00E84B58"/>
    <w:rsid w:val="00E91788"/>
    <w:rsid w:val="00EE4616"/>
    <w:rsid w:val="00EF2A55"/>
    <w:rsid w:val="00F46F55"/>
    <w:rsid w:val="00F60FD5"/>
    <w:rsid w:val="00FF1C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 w:type="paragraph" w:styleId="Tekstdymka">
    <w:name w:val="Balloon Text"/>
    <w:basedOn w:val="Normalny"/>
    <w:link w:val="TekstdymkaZnak"/>
    <w:uiPriority w:val="99"/>
    <w:semiHidden/>
    <w:unhideWhenUsed/>
    <w:rsid w:val="00C37B1D"/>
    <w:rPr>
      <w:rFonts w:ascii="Tahoma" w:hAnsi="Tahoma" w:cs="Tahoma"/>
      <w:sz w:val="16"/>
      <w:szCs w:val="16"/>
    </w:rPr>
  </w:style>
  <w:style w:type="character" w:customStyle="1" w:styleId="TekstdymkaZnak">
    <w:name w:val="Tekst dymka Znak"/>
    <w:basedOn w:val="Domylnaczcionkaakapitu"/>
    <w:link w:val="Tekstdymka"/>
    <w:uiPriority w:val="99"/>
    <w:semiHidden/>
    <w:rsid w:val="00C37B1D"/>
    <w:rPr>
      <w:rFonts w:ascii="Tahoma" w:eastAsia="Times New Roman" w:hAnsi="Tahoma" w:cs="Tahoma"/>
      <w:sz w:val="16"/>
      <w:szCs w:val="16"/>
      <w:lang w:eastAsia="pl-PL"/>
    </w:rPr>
  </w:style>
  <w:style w:type="paragraph" w:styleId="Akapitzlist">
    <w:name w:val="List Paragraph"/>
    <w:basedOn w:val="Normalny"/>
    <w:uiPriority w:val="34"/>
    <w:qFormat/>
    <w:rsid w:val="00EE4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mina@szydlowo-m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3E00-B972-4B1E-9B5F-8EE09BBC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17</Pages>
  <Words>7990</Words>
  <Characters>47941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2017</cp:lastModifiedBy>
  <cp:revision>13</cp:revision>
  <cp:lastPrinted>2018-08-21T13:53:00Z</cp:lastPrinted>
  <dcterms:created xsi:type="dcterms:W3CDTF">2018-07-25T08:47:00Z</dcterms:created>
  <dcterms:modified xsi:type="dcterms:W3CDTF">2018-08-22T10:50:00Z</dcterms:modified>
</cp:coreProperties>
</file>