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24" w:rsidRDefault="00BB4724" w:rsidP="00BB4724">
      <w:pPr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 do SIWZ</w:t>
      </w:r>
    </w:p>
    <w:p w:rsidR="00BB4724" w:rsidRDefault="00BB6F7C" w:rsidP="00BB6F7C">
      <w:pPr>
        <w:spacing w:after="120"/>
        <w:rPr>
          <w:b/>
          <w:sz w:val="22"/>
          <w:szCs w:val="22"/>
        </w:rPr>
      </w:pPr>
      <w:r w:rsidRPr="00BB6F7C">
        <w:rPr>
          <w:b/>
        </w:rPr>
        <w:t xml:space="preserve">GK.271.3.2018.MK  </w:t>
      </w:r>
    </w:p>
    <w:p w:rsidR="00BB4724" w:rsidRDefault="00BB4724" w:rsidP="00BB4724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Wymagania techniczne </w:t>
      </w:r>
    </w:p>
    <w:p w:rsidR="00BB4724" w:rsidRDefault="00BB4724" w:rsidP="00BB47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dla lekkiego samochodu ratowniczo- gaśniczego </w:t>
      </w:r>
      <w:r>
        <w:rPr>
          <w:sz w:val="21"/>
        </w:rPr>
        <w:t>z agregatem wysokociśnieniowym i zbiornikiem wody</w:t>
      </w:r>
      <w:r>
        <w:rPr>
          <w:sz w:val="22"/>
          <w:szCs w:val="22"/>
        </w:rPr>
        <w:t xml:space="preserve"> dla Ochotniczej Straży Pożarnej </w:t>
      </w:r>
    </w:p>
    <w:p w:rsidR="00BB4724" w:rsidRDefault="00BB4724" w:rsidP="00BB4724">
      <w:pPr>
        <w:jc w:val="center"/>
        <w:rPr>
          <w:sz w:val="22"/>
          <w:szCs w:val="22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3260"/>
      </w:tblGrid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EA0080">
            <w:pPr>
              <w:pStyle w:val="Style49"/>
              <w:widowControl/>
              <w:ind w:left="323"/>
              <w:jc w:val="center"/>
              <w:rPr>
                <w:rStyle w:val="FontStyle73"/>
                <w:rFonts w:ascii="Calibri" w:hAnsi="Calibri" w:cs="Calibri"/>
                <w:b w:val="0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Default="00BB4724" w:rsidP="00EA0080">
            <w:pPr>
              <w:pStyle w:val="Style49"/>
              <w:widowControl/>
              <w:rPr>
                <w:rStyle w:val="FontStyle73"/>
                <w:rFonts w:ascii="Calibri" w:hAnsi="Calibri" w:cs="Calibri"/>
                <w:b w:val="0"/>
              </w:rPr>
            </w:pPr>
            <w:r>
              <w:rPr>
                <w:b/>
                <w:sz w:val="20"/>
                <w:szCs w:val="20"/>
              </w:rPr>
              <w:t>Wymagane parametry techniczno-użytkowe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49"/>
              <w:widowControl/>
              <w:rPr>
                <w:rStyle w:val="FontStyle73"/>
                <w:rFonts w:ascii="Calibri" w:hAnsi="Calibri" w:cs="Calibri"/>
                <w:b w:val="0"/>
              </w:rPr>
            </w:pPr>
            <w:r>
              <w:rPr>
                <w:b/>
                <w:sz w:val="20"/>
                <w:szCs w:val="20"/>
              </w:rPr>
              <w:t>Podać zastosowane rozwiązania lub/i parametry techniczne lub/i potwierdzić spełnienie warunków</w:t>
            </w: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49"/>
              <w:widowControl/>
              <w:numPr>
                <w:ilvl w:val="0"/>
                <w:numId w:val="1"/>
              </w:numPr>
              <w:jc w:val="center"/>
              <w:rPr>
                <w:rStyle w:val="FontStyle73"/>
                <w:rFonts w:ascii="Calibri" w:hAnsi="Calibri" w:cs="Calibri"/>
                <w:b w:val="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49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3"/>
                <w:rFonts w:asciiTheme="minorHAnsi" w:hAnsiTheme="minorHAnsi" w:cs="Calibri"/>
                <w:b w:val="0"/>
                <w:sz w:val="22"/>
                <w:szCs w:val="22"/>
              </w:rPr>
              <w:t>Podwozie z kabiną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49"/>
              <w:widowControl/>
              <w:rPr>
                <w:rStyle w:val="FontStyle73"/>
                <w:rFonts w:ascii="Calibri" w:hAnsi="Calibri" w:cs="Calibri"/>
                <w:b w:val="0"/>
              </w:rPr>
            </w:pPr>
          </w:p>
        </w:tc>
      </w:tr>
      <w:tr w:rsidR="00BB4724" w:rsidTr="00BB4724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Samochód - fabrycznie nowy, rok produkcji nie starszy niż 2017.</w:t>
            </w:r>
          </w:p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 Podać producenta i typ nadwozia.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RPr="00BF14BC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Pr="00BF14BC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spacing w:line="240" w:lineRule="auto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Pojazd musi posiadać:</w:t>
            </w:r>
          </w:p>
          <w:p w:rsidR="00BB4724" w:rsidRPr="00696036" w:rsidRDefault="00BB4724" w:rsidP="00EA0080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- ważne na dzień składania ofert świadectwo dopuszczenia CNBOP wydane w oparciu o  rozporządzenie Ministra Spraw Wewnętrznych i Administracji z dnia 20 czerwca 2007 r. w sprawie wykazu wyrobów służących do zapewnienia bezpieczeństwa publicznego lub ochronie zdrowia i życia lub mienia, a także wydania   dopuszczenia   tych   wyrobów do użytkowania(Dz. U. z dnia 2007 r. Nr 143, poz.1002 z </w:t>
            </w:r>
            <w:proofErr w:type="spellStart"/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poźn</w:t>
            </w:r>
            <w:proofErr w:type="spellEnd"/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. zm.) </w:t>
            </w:r>
          </w:p>
          <w:p w:rsidR="00BB4724" w:rsidRPr="00696036" w:rsidRDefault="00BB4724" w:rsidP="00EA0080">
            <w:pPr>
              <w:rPr>
                <w:rFonts w:asciiTheme="minorHAnsi" w:hAnsiTheme="minorHAnsi"/>
                <w:sz w:val="22"/>
                <w:szCs w:val="22"/>
              </w:rPr>
            </w:pPr>
            <w:r w:rsidRPr="00696036">
              <w:rPr>
                <w:rFonts w:asciiTheme="minorHAnsi" w:hAnsiTheme="minorHAnsi"/>
                <w:sz w:val="22"/>
                <w:szCs w:val="22"/>
              </w:rPr>
              <w:t xml:space="preserve">- dokument  "świadectwo homologacji typu" potwierdzający    parametry oferowanego pojazdu </w:t>
            </w:r>
          </w:p>
          <w:p w:rsidR="00BB4724" w:rsidRPr="00696036" w:rsidRDefault="00BB4724" w:rsidP="00EA0080">
            <w:pPr>
              <w:rPr>
                <w:rFonts w:asciiTheme="minorHAnsi" w:hAnsiTheme="minorHAnsi"/>
                <w:sz w:val="22"/>
                <w:szCs w:val="22"/>
              </w:rPr>
            </w:pPr>
            <w:r w:rsidRPr="00696036">
              <w:rPr>
                <w:rFonts w:asciiTheme="minorHAnsi" w:hAnsiTheme="minorHAnsi"/>
                <w:sz w:val="22"/>
                <w:szCs w:val="22"/>
              </w:rPr>
              <w:t>Kopie świadectwa dopuszczenia, sprawozdanie z badań w CNBOP oraz świadectwo zgodności WE oferowanego pojazdu dołączyć do oferty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Pr="00BF14BC" w:rsidRDefault="00BB4724" w:rsidP="00EA0080">
            <w:pPr>
              <w:pStyle w:val="Style22"/>
              <w:widowControl/>
              <w:spacing w:line="240" w:lineRule="auto"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ind w:right="317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Dopuszczalna masa całkowita pojazdu nie może przekraczać </w:t>
            </w:r>
            <w:smartTag w:uri="urn:schemas-microsoft-com:office:smarttags" w:element="metricconverter">
              <w:smartTagPr>
                <w:attr w:name="ProductID" w:val="3500 kg"/>
              </w:smartTagPr>
              <w:r w:rsidRPr="00696036">
                <w:rPr>
                  <w:rStyle w:val="FontStyle74"/>
                  <w:rFonts w:asciiTheme="minorHAnsi" w:hAnsiTheme="minorHAnsi" w:cs="Calibri"/>
                  <w:sz w:val="22"/>
                  <w:szCs w:val="22"/>
                </w:rPr>
                <w:t>3500 kg</w:t>
              </w:r>
            </w:smartTag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BB4724" w:rsidRPr="00696036" w:rsidRDefault="00BB4724" w:rsidP="00EA0080">
            <w:pPr>
              <w:pStyle w:val="Style22"/>
              <w:widowControl/>
              <w:ind w:right="317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Masa własna (MW wg PN-EN 1846-2)  max  2700 – parametr potwierdzić sprawozdaniem z badań</w:t>
            </w:r>
          </w:p>
          <w:p w:rsidR="00BB4724" w:rsidRPr="00696036" w:rsidRDefault="00BB4724" w:rsidP="00EA0080">
            <w:pPr>
              <w:pStyle w:val="Style22"/>
              <w:widowControl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Wymiary zewnętrzne pojazdu kompletnego:</w:t>
            </w:r>
          </w:p>
          <w:p w:rsidR="00BB4724" w:rsidRPr="00696036" w:rsidRDefault="00BB4724" w:rsidP="00EA0080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długość maksimum 6550 mm</w:t>
            </w:r>
          </w:p>
          <w:p w:rsidR="00BB4724" w:rsidRPr="00696036" w:rsidRDefault="00BB4724" w:rsidP="00EA0080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- wysokość maksymalna </w:t>
            </w:r>
            <w:smartTag w:uri="urn:schemas-microsoft-com:office:smarttags" w:element="metricconverter">
              <w:smartTagPr>
                <w:attr w:name="ProductID" w:val="2550 mm"/>
              </w:smartTagPr>
              <w:r w:rsidRPr="00696036">
                <w:rPr>
                  <w:rStyle w:val="FontStyle74"/>
                  <w:rFonts w:asciiTheme="minorHAnsi" w:hAnsiTheme="minorHAnsi" w:cs="Calibri"/>
                  <w:sz w:val="22"/>
                  <w:szCs w:val="22"/>
                </w:rPr>
                <w:t>2550 mm</w:t>
              </w:r>
            </w:smartTag>
          </w:p>
          <w:p w:rsidR="00BB4724" w:rsidRPr="00696036" w:rsidRDefault="00BB4724" w:rsidP="00EA0080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- szerokość maksymalna </w:t>
            </w:r>
            <w:smartTag w:uri="urn:schemas-microsoft-com:office:smarttags" w:element="metricconverter">
              <w:smartTagPr>
                <w:attr w:name="ProductID" w:val="2500 mm"/>
              </w:smartTagPr>
              <w:r w:rsidRPr="00696036">
                <w:rPr>
                  <w:rStyle w:val="FontStyle74"/>
                  <w:rFonts w:asciiTheme="minorHAnsi" w:hAnsiTheme="minorHAnsi" w:cs="Calibri"/>
                  <w:sz w:val="22"/>
                  <w:szCs w:val="22"/>
                </w:rPr>
                <w:t>2500 mm</w:t>
              </w:r>
            </w:smartTag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 z lusterkami bocznymi</w:t>
            </w:r>
          </w:p>
          <w:p w:rsidR="00BB4724" w:rsidRPr="00696036" w:rsidRDefault="00BB4724" w:rsidP="00EA0080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- rozstaw osi minimum </w:t>
            </w:r>
            <w:smartTag w:uri="urn:schemas-microsoft-com:office:smarttags" w:element="metricconverter">
              <w:smartTagPr>
                <w:attr w:name="ProductID" w:val="3600 mm"/>
              </w:smartTagPr>
              <w:r w:rsidRPr="00696036">
                <w:rPr>
                  <w:rStyle w:val="FontStyle74"/>
                  <w:rFonts w:asciiTheme="minorHAnsi" w:hAnsiTheme="minorHAnsi" w:cs="Calibri"/>
                  <w:sz w:val="22"/>
                  <w:szCs w:val="22"/>
                </w:rPr>
                <w:t>3600 mm</w:t>
              </w:r>
            </w:smartTag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ind w:right="317"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rPr>
          <w:trHeight w:val="1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</w:tcPr>
          <w:p w:rsidR="00BB4724" w:rsidRPr="00696036" w:rsidRDefault="00BB4724" w:rsidP="00D82A2E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Pojazd wyposażony w urządzenie </w:t>
            </w:r>
            <w:proofErr w:type="spellStart"/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sygnalizacyjno</w:t>
            </w:r>
            <w:proofErr w:type="spellEnd"/>
            <w:r w:rsidR="00D82A2E"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 -ostrzegawcze akustyczne i świetlne - belka świetlna</w:t>
            </w:r>
            <w:r w:rsidR="00D82A2E"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z napisem „ STRAŻ " montowana na dachu kabiny-dodatkowa lampa sygnalizacyjna niebieska błyskowa </w:t>
            </w: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br/>
              <w:t>z tyłu pojazdu, lampy wykonane w technologii LED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Podwozie pojazdu z silnikiem o zapłonie samoczynnym z turbo-doładowaniem. Silnik o mocy maksymalnej, minimum 120 kW  i maksymalnym momencie obrotowym, minimum 350 </w:t>
            </w:r>
            <w:proofErr w:type="spellStart"/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Nm</w:t>
            </w:r>
            <w:proofErr w:type="spellEnd"/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, spełniający normę emisji spalin, pojemność skokowa minimum 2250 cm</w:t>
            </w: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Napęd 4x2 na oś tylną </w:t>
            </w:r>
            <w:r w:rsidRPr="00696036">
              <w:rPr>
                <w:rStyle w:val="FontStyle74"/>
                <w:rFonts w:asciiTheme="minorHAnsi" w:hAnsiTheme="minorHAnsi"/>
                <w:sz w:val="22"/>
                <w:szCs w:val="22"/>
              </w:rPr>
              <w:t>wyposażoną</w:t>
            </w: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 w koła bliźniacze i  w blokadę mechaniczną mechanizmu różnicowego tylnego mostu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Fonts w:asciiTheme="minorHAnsi" w:hAnsiTheme="minorHAnsi" w:cs="Times New Roman"/>
                <w:sz w:val="22"/>
                <w:szCs w:val="22"/>
              </w:rPr>
              <w:t>Zawieszenie tylnej osi min.  potrójny resor piórowy i dodatkowo wzmocnione miechami pneumatycznymi z możliwością regulacji ciśnienia w układzie miechów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Układ hamulcowy wyposażony w ABS, układ elektroniczny stabilizujący tor jazdy ESP Skrzynia biegów 6 biegowa + </w:t>
            </w: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lastRenderedPageBreak/>
              <w:t>wsteczny, hamulce tarczowe na obu osiach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Samochód przystosowany do przewozu min.6 osób, wyposażony w 4 drzwi: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drzwi  przedziału  załogi  umieszczone  po obu stronach pojazdu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układ foteli w kabinie 1+1+4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podłoga przedziału załogi i ładunkowego wyłożona wykładziną   przeciwpoślizgową, trwałą, łatwo zmywalną.</w:t>
            </w:r>
          </w:p>
          <w:p w:rsidR="00BB4724" w:rsidRPr="00696036" w:rsidRDefault="00BB4724" w:rsidP="00EA0080">
            <w:pPr>
              <w:pStyle w:val="Style22"/>
              <w:widowControl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-oświetlenie przedziału pasażerskiego włączane z kabiny   kierowcy i niezależnie z przedziału pasażerskiego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dodatkowe gniazdo zapaliczki w kabinie kierowcy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wskaźnik temperatury zewnętrznej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boczne lusterka regulowane elektrycznie i podgrzewane, składane ręcznie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światła przeciwmgielne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radio samochodowe z czytnikiem CD i pilotem sterującym umieszczonym w zasięgu kierowcy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poduszka powietrzna dla kierowcy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elektrycznie regulowane szyby przednie w kabinie kierowcy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szyby w tylnych drzwiach przesuwne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wszystkie szyby o wysokiej zdolności filtrowania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układ kierowniczy ze wspomaganiem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miejsce dowódcy wyposażone w półkę ułatwiającą czytanie mapy i lampkę oświetlającą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kabina wyposażona w ogrzewanie i w klimatyzację manualną</w:t>
            </w:r>
          </w:p>
          <w:p w:rsidR="00BB4724" w:rsidRPr="00696036" w:rsidRDefault="00BB4724" w:rsidP="00EA0080">
            <w:pPr>
              <w:pStyle w:val="Style22"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wszystkie drzwi kabiny wyposażone w centralny zamek sterowany z przycisku w kluczyku.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W kabinie zainstalowany radiotelefon o parametrach: </w:t>
            </w:r>
            <w:r w:rsidRPr="00696036">
              <w:rPr>
                <w:rFonts w:asciiTheme="minorHAnsi" w:hAnsiTheme="minorHAnsi" w:cs="Times New Roman"/>
                <w:sz w:val="22"/>
                <w:szCs w:val="22"/>
              </w:rPr>
              <w:t xml:space="preserve">częstotliwość VHF 136-174 MHz, moc 1÷25 W, odstęp międzykanałowy 12,5 kHz dostosowany do użytkowania w sieci MSWiA ,min 125 kanałów, wyświetlacz alfanumeryczny min 14 znaków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Elektryczne urządzenia radiowe oraz akustyczno-sygnalizacyjne wykonane w sposób nie powodujący zakłóceń podczas ich jednoczesnej pracy.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Kolorystyka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błotniki i zderzaki - białe;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kabina, zabudowa - RAL 3000;</w:t>
            </w:r>
          </w:p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Pojazd  oznakowany  numerami  operacyjnymi w kolorze białym wg wymagań zamawiającego.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rPr>
          <w:trHeight w:val="9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Pojazd wyposażony w hak typu kulowego z tyłu pojazdu   do holowania przyczepy o dopuszczalnej masie całkowitej do 2.5 t. oraz znormalizowane 7-biegunowe gniazdo elektryczne do przyczepy.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Zbiornik paliwa minimum </w:t>
            </w:r>
            <w:smartTag w:uri="urn:schemas-microsoft-com:office:smarttags" w:element="metricconverter">
              <w:smartTagPr>
                <w:attr w:name="ProductID" w:val="80 litr￳w"/>
              </w:smartTagPr>
              <w:r w:rsidRPr="00696036">
                <w:rPr>
                  <w:rStyle w:val="FontStyle74"/>
                  <w:rFonts w:asciiTheme="minorHAnsi" w:hAnsiTheme="minorHAnsi" w:cs="Calibri"/>
                  <w:sz w:val="22"/>
                  <w:szCs w:val="22"/>
                </w:rPr>
                <w:t>80 litrów</w:t>
              </w:r>
            </w:smartTag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Zabudowa  samonośna  wykonana  z materiałów odpornych na korozję - stali nierdzewnej i/lub aluminium. Pokrycie zewnętrzne i wewnętrzne  wykonane z blachy aluminiowej.</w:t>
            </w:r>
          </w:p>
          <w:p w:rsidR="00BB4724" w:rsidRPr="00696036" w:rsidRDefault="00BB4724" w:rsidP="00EA0080">
            <w:pPr>
              <w:pStyle w:val="Style22"/>
              <w:widowControl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Wymiary zewnętrzne zabudowy: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wysokość i szerokość równa wysokości i szerokości kabiny pasażerskiej</w:t>
            </w:r>
          </w:p>
          <w:p w:rsidR="00BB4724" w:rsidRPr="00696036" w:rsidRDefault="00BB4724" w:rsidP="00EA0080">
            <w:pPr>
              <w:pStyle w:val="Style22"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długość nie mniejsza niż 2800mm.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Dach zabudowy w formie podestu roboczego w wykonaniu antypoślizgowym z mocowaniami  na sprzęt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Na dachu pojazdu zamontowana skrzynia na drobny sprzęt </w:t>
            </w:r>
            <w:r w:rsidRPr="00696036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lastRenderedPageBreak/>
              <w:t>typu: szpadle, łopaty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Na tylnej ścianie nadwozia umieszczona drabinka umożliwiająca wejście na dach pojazdu z powierzchniami stopni w wykonaniu antypoślizgowym.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Skrytki   na   sprzęt  i  wyposażenie zamykane żaluzjami </w:t>
            </w:r>
            <w:proofErr w:type="spellStart"/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wodno</w:t>
            </w:r>
            <w:proofErr w:type="spellEnd"/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 i pyłoszczelnymi. Układ skrytek 2+2+1, szerokość żaluzji bocznych minimum </w:t>
            </w:r>
            <w:smartTag w:uri="urn:schemas-microsoft-com:office:smarttags" w:element="metricconverter">
              <w:smartTagPr>
                <w:attr w:name="ProductID" w:val="1180 mm"/>
              </w:smartTagPr>
              <w:r w:rsidRPr="00696036">
                <w:rPr>
                  <w:rStyle w:val="FontStyle74"/>
                  <w:rFonts w:asciiTheme="minorHAnsi" w:hAnsiTheme="minorHAnsi" w:cs="Calibri"/>
                  <w:sz w:val="22"/>
                  <w:szCs w:val="22"/>
                </w:rPr>
                <w:t>1180 mm</w:t>
              </w:r>
            </w:smartTag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, tylnej minimum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696036">
                <w:rPr>
                  <w:rStyle w:val="FontStyle74"/>
                  <w:rFonts w:asciiTheme="minorHAnsi" w:hAnsiTheme="minorHAnsi" w:cs="Calibri"/>
                  <w:sz w:val="22"/>
                  <w:szCs w:val="22"/>
                </w:rPr>
                <w:t>800 mm</w:t>
              </w:r>
            </w:smartTag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Skrytki na sprzęt muszą być wyposażone w oświetlenie   LED włączane automatycznie po otwarciu żaluzji skrytki.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Pojazd powinien posiadać oświetlenie pola pracy wokół nadwozia sprzętowego zapewniające oświetlenie min. 5 luksów w odległości </w:t>
            </w:r>
            <w:smartTag w:uri="urn:schemas-microsoft-com:office:smarttags" w:element="metricconverter">
              <w:smartTagPr>
                <w:attr w:name="ProductID" w:val="1 m"/>
              </w:smartTagPr>
              <w:r w:rsidRPr="00696036">
                <w:rPr>
                  <w:rStyle w:val="FontStyle74"/>
                  <w:rFonts w:asciiTheme="minorHAnsi" w:hAnsiTheme="minorHAnsi" w:cs="Calibri"/>
                  <w:sz w:val="22"/>
                  <w:szCs w:val="22"/>
                </w:rPr>
                <w:t>1 m</w:t>
              </w:r>
            </w:smartTag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 w warunkach słabej widoczności, oraz oświetlenie powierzchni platformy dachowej w technologii </w:t>
            </w:r>
            <w:proofErr w:type="spellStart"/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led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Szuflady i wysuwane tace muszą się automatycznie blokować    w    pozycji    zamkniętej, posiadać zabezpieczenie  przed  całkowitym wyciągnięciem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Szuflady  i  tace  wystające  w  pozycji otwartej powyżej  250  mm  poza  obrys  pojazdu muszą posiadać oznakowanie ostrzegawcze.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Uchwyty, klamki wszystkich urządzeń samochodu,</w:t>
            </w:r>
          </w:p>
          <w:p w:rsidR="00BB4724" w:rsidRPr="00696036" w:rsidRDefault="00BB4724" w:rsidP="00EA0080">
            <w:pPr>
              <w:pStyle w:val="Style22"/>
              <w:widowControl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drzwi żaluzjowych, szuflad, podestów, tac, muszą</w:t>
            </w:r>
          </w:p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być  tak skonstruowane, aby umożliwiały ich obsługę </w:t>
            </w: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br/>
              <w:t>w rękawicach.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Konstrukcja skrytek zapewniająca odprowadzenie wody</w:t>
            </w:r>
          </w:p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z ich wnętrza i skuteczną wentylację, szczególnie tych</w:t>
            </w: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br/>
              <w:t>w których przewidziane będą urządzenia z napędem silnikowym i paliwem.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Powierzchnie platform, podestu roboczego i podłogi kabiny w wykonaniu antypoślizgowym.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Wysokociśnieniowy agregat </w:t>
            </w:r>
            <w:proofErr w:type="spellStart"/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wodno</w:t>
            </w:r>
            <w:proofErr w:type="spellEnd"/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 - pianowy </w:t>
            </w: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br/>
              <w:t>o następujących minimalnych parametrach;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wydajność pompy 50 l/m</w:t>
            </w:r>
          </w:p>
          <w:p w:rsidR="00BB4724" w:rsidRPr="00696036" w:rsidRDefault="00BB4724" w:rsidP="00EA0080">
            <w:pPr>
              <w:pStyle w:val="Style22"/>
              <w:rPr>
                <w:rStyle w:val="FontStyle74"/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- ciśnienie 40 bar</w:t>
            </w:r>
          </w:p>
          <w:p w:rsidR="00BB4724" w:rsidRPr="00696036" w:rsidRDefault="00BB4724" w:rsidP="00EA00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Fonts w:asciiTheme="minorHAnsi" w:hAnsiTheme="minorHAnsi" w:cs="Calibri"/>
                <w:sz w:val="22"/>
                <w:szCs w:val="22"/>
              </w:rPr>
              <w:t>Zwijadło wężowe wykonane w całości z materiałów odpornych na korozję: aluminium, stal kwasoodporna, mosiądz. Zwijadło wyposażone w przekładnię kątową mechanizmu zwijania węża na bęben, umożliwiającą obsługę przez jedną osobę. Dopuszcza się napęd elektryczny mechanizmu zwijania węża. Wąż o długości min. 60 m, zakończony prądownicą umożliwiającą podanie środka gaśniczego z płynną regulacją strumienia od zwartego do rozproszonego, z możliwością  podawania piany ciężkiej bez konieczności wymiany dyszy wylotowej.</w:t>
            </w:r>
          </w:p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. Agregat musi posiadać świadectwo dopuszczenia wydane przez CNBOP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 xml:space="preserve">Zbiornik   wody   o   pojemności   300l wykonany </w:t>
            </w: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br/>
              <w:t>z materiału odpornego na korozję.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Pojazd    wyposażony    w    system ładowania akumulatora z gniazdem umieszczonym w okolicach siedzenia    kierowcy,    kontrolką sygnalizującą ładowanie na desce rozdzielczej i blokadą rozruchu silnika w trakcje ładowania akumulatora.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74"/>
                <w:rFonts w:ascii="Calibri" w:hAnsi="Calibri" w:cs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Style22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Style w:val="FontStyle74"/>
                <w:rFonts w:asciiTheme="minorHAnsi" w:hAnsiTheme="minorHAnsi" w:cs="Calibri"/>
                <w:sz w:val="22"/>
                <w:szCs w:val="22"/>
              </w:rPr>
              <w:t>Instalacja    elektryczna    dodatkowego osprzętu wyposażona w wyłącznik głównego zasilania.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Style22"/>
              <w:widowControl/>
              <w:rPr>
                <w:rStyle w:val="FontStyle74"/>
                <w:rFonts w:ascii="Calibri" w:hAnsi="Calibri" w:cs="Calibri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Fonts w:asciiTheme="minorHAnsi" w:hAnsiTheme="minorHAnsi" w:cs="Calibri"/>
                <w:sz w:val="22"/>
                <w:szCs w:val="22"/>
              </w:rPr>
              <w:t xml:space="preserve">Półka stała zamontowana w przedniej części przedziału </w:t>
            </w:r>
            <w:r w:rsidRPr="00696036">
              <w:rPr>
                <w:rFonts w:asciiTheme="minorHAnsi" w:hAnsiTheme="minorHAnsi" w:cs="Calibri"/>
                <w:sz w:val="22"/>
                <w:szCs w:val="22"/>
              </w:rPr>
              <w:lastRenderedPageBreak/>
              <w:t>sprzętowego nad wysuwanymi szufladami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NormalnyWeb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Fonts w:asciiTheme="minorHAnsi" w:hAnsiTheme="minorHAnsi" w:cs="Calibri"/>
                <w:sz w:val="22"/>
                <w:szCs w:val="22"/>
              </w:rPr>
              <w:t xml:space="preserve">Maszt pneumatyczno-elektryczny LED o mocy min 250W i strumieniu świetlnym minimum 22000lm zasilany z instalacji elektrycznej samochodu, sterowany z poziomu podłoża, zasilany sprężarką z układu elektrycznego. Wysokość masztu po rozłożeniu od poziomu dachu do reflektora minimum </w:t>
            </w:r>
            <w:smartTag w:uri="urn:schemas-microsoft-com:office:smarttags" w:element="metricconverter">
              <w:smartTagPr>
                <w:attr w:name="ProductID" w:val="2 m"/>
              </w:smartTagPr>
              <w:r w:rsidRPr="00696036">
                <w:rPr>
                  <w:rFonts w:asciiTheme="minorHAnsi" w:hAnsiTheme="minorHAnsi" w:cs="Calibri"/>
                  <w:sz w:val="22"/>
                  <w:szCs w:val="22"/>
                </w:rPr>
                <w:t>2 m</w:t>
              </w:r>
            </w:smartTag>
            <w:r w:rsidRPr="00696036">
              <w:rPr>
                <w:rFonts w:asciiTheme="minorHAnsi" w:hAnsiTheme="minorHAnsi" w:cs="Calibri"/>
                <w:sz w:val="22"/>
                <w:szCs w:val="22"/>
              </w:rPr>
              <w:t>, stopień ochrony reflektorów minimum IP 55 .</w:t>
            </w:r>
          </w:p>
          <w:p w:rsidR="00BB4724" w:rsidRPr="00696036" w:rsidRDefault="00BB4724" w:rsidP="00EA0080">
            <w:pPr>
              <w:pStyle w:val="NormalnyWeb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Fonts w:asciiTheme="minorHAnsi" w:hAnsiTheme="minorHAnsi" w:cs="Calibri"/>
                <w:sz w:val="22"/>
                <w:szCs w:val="22"/>
              </w:rPr>
              <w:t>Parametry potwierdzić sprawozdaniem z badań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724" w:rsidTr="00EA00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pStyle w:val="NormalnyWeb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Wyciągarka elektryczna o sile uciągu minimum </w:t>
            </w:r>
            <w:smartTag w:uri="urn:schemas-microsoft-com:office:smarttags" w:element="metricconverter">
              <w:smartTagPr>
                <w:attr w:name="ProductID" w:val="3500 kg"/>
              </w:smartTagPr>
              <w:r w:rsidRPr="00696036">
                <w:rPr>
                  <w:rFonts w:asciiTheme="minorHAnsi" w:hAnsiTheme="minorHAnsi" w:cs="Calibri"/>
                  <w:bCs/>
                  <w:sz w:val="22"/>
                  <w:szCs w:val="22"/>
                </w:rPr>
                <w:t>3500 kg</w:t>
              </w:r>
            </w:smartTag>
            <w:r w:rsidRPr="0069603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i mocy silnika minimum </w:t>
            </w:r>
            <w:smartTag w:uri="urn:schemas-microsoft-com:office:smarttags" w:element="metricconverter">
              <w:smartTagPr>
                <w:attr w:name="ProductID" w:val="5,5 KM"/>
              </w:smartTagPr>
              <w:r w:rsidRPr="00696036">
                <w:rPr>
                  <w:rFonts w:asciiTheme="minorHAnsi" w:hAnsiTheme="minorHAnsi" w:cs="Calibri"/>
                  <w:bCs/>
                  <w:sz w:val="22"/>
                  <w:szCs w:val="22"/>
                </w:rPr>
                <w:t>5,5 KM</w:t>
              </w:r>
            </w:smartTag>
            <w:r w:rsidRPr="0069603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z orurowaniem wzmacniającym przedni zderzak - </w:t>
            </w:r>
            <w:r w:rsidRPr="00696036">
              <w:rPr>
                <w:rFonts w:asciiTheme="minorHAnsi" w:hAnsiTheme="minorHAnsi" w:cs="Calibri"/>
                <w:sz w:val="22"/>
                <w:szCs w:val="22"/>
              </w:rPr>
              <w:t>Parametry potwierdzić sprawozdaniem z badań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Default="00BB4724" w:rsidP="00EA0080">
            <w:pPr>
              <w:pStyle w:val="NormalnyWeb"/>
              <w:spacing w:before="0" w:after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B4724" w:rsidRPr="00BF14BC" w:rsidTr="00EA0080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724" w:rsidRPr="00BF14BC" w:rsidRDefault="00BB4724" w:rsidP="00BB4724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24" w:rsidRPr="00696036" w:rsidRDefault="00BB4724" w:rsidP="00EA008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96036">
              <w:rPr>
                <w:rFonts w:asciiTheme="minorHAnsi" w:hAnsiTheme="minorHAnsi" w:cs="Calibri"/>
                <w:sz w:val="22"/>
                <w:szCs w:val="22"/>
              </w:rPr>
              <w:t>Pojazd wyposażony w opony całoroczne z głębokim typem bieżnika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24" w:rsidRPr="00BF14BC" w:rsidRDefault="00BB4724" w:rsidP="00EA00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B4724" w:rsidRDefault="00BB4724" w:rsidP="00BB4724"/>
    <w:p w:rsidR="00BB4724" w:rsidRPr="00242972" w:rsidRDefault="00BB4724" w:rsidP="00BB4724">
      <w:pPr>
        <w:rPr>
          <w:b/>
        </w:rPr>
      </w:pPr>
      <w:r w:rsidRPr="00242972">
        <w:rPr>
          <w:b/>
        </w:rPr>
        <w:t>Parametry oferowanego pojazdu winny być potwierdzone poprzez załączenie kopi świadectwa dopuszczenia i sprawozdania z badań  w CNBOP</w:t>
      </w:r>
    </w:p>
    <w:p w:rsidR="0019243B" w:rsidRDefault="0019243B"/>
    <w:sectPr w:rsidR="0019243B" w:rsidSect="00BB4724">
      <w:headerReference w:type="default" r:id="rId8"/>
      <w:pgSz w:w="11907" w:h="16840" w:code="9"/>
      <w:pgMar w:top="1417" w:right="1417" w:bottom="1417" w:left="1417" w:header="5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81" w:rsidRDefault="00814B81" w:rsidP="00BB4724">
      <w:r>
        <w:separator/>
      </w:r>
    </w:p>
  </w:endnote>
  <w:endnote w:type="continuationSeparator" w:id="0">
    <w:p w:rsidR="00814B81" w:rsidRDefault="00814B81" w:rsidP="00BB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81" w:rsidRDefault="00814B81" w:rsidP="00BB4724">
      <w:r>
        <w:separator/>
      </w:r>
    </w:p>
  </w:footnote>
  <w:footnote w:type="continuationSeparator" w:id="0">
    <w:p w:rsidR="00814B81" w:rsidRDefault="00814B81" w:rsidP="00BB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91" w:rsidRDefault="00814B81"/>
  <w:p w:rsidR="00B10891" w:rsidRDefault="00814B8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2B6B"/>
    <w:multiLevelType w:val="hybridMultilevel"/>
    <w:tmpl w:val="A5508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24"/>
    <w:rsid w:val="0019243B"/>
    <w:rsid w:val="00696036"/>
    <w:rsid w:val="00814B81"/>
    <w:rsid w:val="00BB1E1B"/>
    <w:rsid w:val="00BB4724"/>
    <w:rsid w:val="00BB6F7C"/>
    <w:rsid w:val="00D82A2E"/>
    <w:rsid w:val="00D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4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47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73">
    <w:name w:val="Font Style73"/>
    <w:rsid w:val="00BB4724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BB4724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BB4724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sz w:val="24"/>
      <w:szCs w:val="24"/>
      <w:lang w:eastAsia="ar-SA"/>
    </w:rPr>
  </w:style>
  <w:style w:type="paragraph" w:customStyle="1" w:styleId="Style22">
    <w:name w:val="Style22"/>
    <w:basedOn w:val="Normalny"/>
    <w:rsid w:val="00BB4724"/>
    <w:pPr>
      <w:widowControl w:val="0"/>
      <w:suppressAutoHyphens/>
      <w:autoSpaceDE w:val="0"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Style49">
    <w:name w:val="Style49"/>
    <w:basedOn w:val="Normalny"/>
    <w:rsid w:val="00BB4724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BB4724"/>
    <w:pPr>
      <w:suppressAutoHyphens/>
      <w:spacing w:before="280" w:after="119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7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72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4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47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73">
    <w:name w:val="Font Style73"/>
    <w:rsid w:val="00BB4724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BB4724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BB4724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sz w:val="24"/>
      <w:szCs w:val="24"/>
      <w:lang w:eastAsia="ar-SA"/>
    </w:rPr>
  </w:style>
  <w:style w:type="paragraph" w:customStyle="1" w:styleId="Style22">
    <w:name w:val="Style22"/>
    <w:basedOn w:val="Normalny"/>
    <w:rsid w:val="00BB4724"/>
    <w:pPr>
      <w:widowControl w:val="0"/>
      <w:suppressAutoHyphens/>
      <w:autoSpaceDE w:val="0"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Style49">
    <w:name w:val="Style49"/>
    <w:basedOn w:val="Normalny"/>
    <w:rsid w:val="00BB4724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BB4724"/>
    <w:pPr>
      <w:suppressAutoHyphens/>
      <w:spacing w:before="280" w:after="119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7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72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1151</Words>
  <Characters>6911</Characters>
  <Application>Microsoft Office Word</Application>
  <DocSecurity>0</DocSecurity>
  <Lines>57</Lines>
  <Paragraphs>16</Paragraphs>
  <ScaleCrop>false</ScaleCrop>
  <Company>Microsoft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4</cp:revision>
  <dcterms:created xsi:type="dcterms:W3CDTF">2018-04-23T10:59:00Z</dcterms:created>
  <dcterms:modified xsi:type="dcterms:W3CDTF">2018-04-25T06:26:00Z</dcterms:modified>
</cp:coreProperties>
</file>