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194C" w:rsidRPr="005F051A" w:rsidRDefault="005F051A" w:rsidP="005F051A">
      <w:pPr>
        <w:pStyle w:val="Nagwek1"/>
        <w:spacing w:line="276" w:lineRule="auto"/>
        <w:jc w:val="right"/>
        <w:rPr>
          <w:rFonts w:ascii="Calibri" w:hAnsi="Calibri"/>
          <w:b/>
          <w:szCs w:val="22"/>
          <w:u w:val="none"/>
        </w:rPr>
      </w:pPr>
      <w:r w:rsidRPr="005F051A">
        <w:rPr>
          <w:rFonts w:ascii="Calibri" w:hAnsi="Calibri"/>
          <w:b/>
          <w:szCs w:val="22"/>
          <w:u w:val="none"/>
        </w:rPr>
        <w:t>Załącznik do wniosku nr 1.</w:t>
      </w:r>
    </w:p>
    <w:p w:rsidR="005F051A" w:rsidRPr="005F051A" w:rsidRDefault="005F051A" w:rsidP="005F051A"/>
    <w:p w:rsidR="00317B4D" w:rsidRPr="00EE2029" w:rsidRDefault="00FE1891" w:rsidP="00AF69D1">
      <w:pPr>
        <w:spacing w:line="276" w:lineRule="auto"/>
        <w:jc w:val="both"/>
        <w:rPr>
          <w:rFonts w:ascii="Calibri" w:hAnsi="Calibri" w:cs="Arial"/>
          <w:b/>
          <w:bCs/>
          <w:iCs/>
          <w:sz w:val="22"/>
          <w:szCs w:val="22"/>
        </w:rPr>
      </w:pPr>
      <w:r w:rsidRPr="00EE2029">
        <w:rPr>
          <w:rFonts w:ascii="Calibri" w:hAnsi="Calibri"/>
          <w:sz w:val="22"/>
          <w:szCs w:val="22"/>
        </w:rPr>
        <w:t xml:space="preserve">            </w:t>
      </w:r>
    </w:p>
    <w:p w:rsidR="007E29E8" w:rsidRPr="00EE2029" w:rsidRDefault="007E29E8" w:rsidP="00AF69D1">
      <w:pPr>
        <w:numPr>
          <w:ilvl w:val="0"/>
          <w:numId w:val="34"/>
        </w:numPr>
        <w:spacing w:line="276" w:lineRule="auto"/>
        <w:jc w:val="both"/>
        <w:rPr>
          <w:rFonts w:ascii="Calibri" w:hAnsi="Calibri" w:cs="Arial"/>
          <w:b/>
          <w:bCs/>
          <w:iCs/>
          <w:sz w:val="22"/>
          <w:szCs w:val="22"/>
          <w:u w:val="single"/>
        </w:rPr>
      </w:pPr>
      <w:r w:rsidRPr="00EE2029">
        <w:rPr>
          <w:rFonts w:ascii="Calibri" w:hAnsi="Calibri" w:cs="Arial"/>
          <w:b/>
          <w:bCs/>
          <w:iCs/>
          <w:sz w:val="22"/>
          <w:szCs w:val="22"/>
          <w:u w:val="single"/>
        </w:rPr>
        <w:t>N</w:t>
      </w:r>
      <w:r w:rsidR="00A33943" w:rsidRPr="00EE2029">
        <w:rPr>
          <w:rFonts w:ascii="Calibri" w:hAnsi="Calibri" w:cs="Arial"/>
          <w:b/>
          <w:bCs/>
          <w:iCs/>
          <w:sz w:val="22"/>
          <w:szCs w:val="22"/>
          <w:u w:val="single"/>
        </w:rPr>
        <w:t>azwa</w:t>
      </w:r>
      <w:r w:rsidRPr="00EE2029">
        <w:rPr>
          <w:rFonts w:ascii="Calibri" w:hAnsi="Calibri" w:cs="Arial"/>
          <w:b/>
          <w:bCs/>
          <w:iCs/>
          <w:sz w:val="22"/>
          <w:szCs w:val="22"/>
          <w:u w:val="single"/>
        </w:rPr>
        <w:t xml:space="preserve"> </w:t>
      </w:r>
      <w:r w:rsidR="00A33943" w:rsidRPr="00EE2029">
        <w:rPr>
          <w:rFonts w:ascii="Calibri" w:hAnsi="Calibri" w:cs="Arial"/>
          <w:b/>
          <w:bCs/>
          <w:iCs/>
          <w:sz w:val="22"/>
          <w:szCs w:val="22"/>
          <w:u w:val="single"/>
        </w:rPr>
        <w:t>przedsięwzięcia</w:t>
      </w:r>
    </w:p>
    <w:p w:rsidR="007E29E8" w:rsidRPr="00EE2029" w:rsidRDefault="007E29E8" w:rsidP="00AF69D1">
      <w:pPr>
        <w:spacing w:line="276" w:lineRule="auto"/>
        <w:jc w:val="both"/>
        <w:rPr>
          <w:rFonts w:ascii="Calibri" w:hAnsi="Calibri" w:cs="Arial"/>
          <w:b/>
          <w:bCs/>
          <w:iCs/>
          <w:sz w:val="22"/>
          <w:szCs w:val="22"/>
        </w:rPr>
      </w:pPr>
    </w:p>
    <w:p w:rsidR="001D197A" w:rsidRPr="00E563A2" w:rsidRDefault="001D197A" w:rsidP="001D197A">
      <w:pPr>
        <w:jc w:val="center"/>
        <w:rPr>
          <w:rFonts w:ascii="Calibri" w:eastAsia="Tahoma,Bold" w:hAnsi="Calibri" w:cs="Tahoma"/>
          <w:b/>
          <w:i/>
          <w:spacing w:val="-1"/>
          <w:sz w:val="24"/>
          <w:szCs w:val="24"/>
        </w:rPr>
      </w:pPr>
      <w:r w:rsidRPr="00E563A2">
        <w:rPr>
          <w:rFonts w:ascii="Calibri" w:hAnsi="Calibri"/>
          <w:b/>
          <w:i/>
          <w:sz w:val="28"/>
          <w:szCs w:val="28"/>
        </w:rPr>
        <w:t>„</w:t>
      </w:r>
      <w:r w:rsidRPr="00E563A2">
        <w:rPr>
          <w:rFonts w:ascii="Calibri" w:eastAsia="Tahoma,Bold" w:hAnsi="Calibri" w:cs="Tahoma"/>
          <w:b/>
          <w:i/>
          <w:spacing w:val="-1"/>
          <w:sz w:val="24"/>
          <w:szCs w:val="24"/>
        </w:rPr>
        <w:t xml:space="preserve">Rozbudowa i przebudowa drogi gminnej </w:t>
      </w:r>
      <w:r>
        <w:rPr>
          <w:rFonts w:ascii="Calibri" w:eastAsia="Tahoma,Bold" w:hAnsi="Calibri" w:cs="Tahoma"/>
          <w:b/>
          <w:i/>
          <w:spacing w:val="-1"/>
          <w:sz w:val="24"/>
          <w:szCs w:val="24"/>
        </w:rPr>
        <w:t>w miejscowości Brulino-Lipskie</w:t>
      </w:r>
      <w:r w:rsidRPr="00E563A2">
        <w:rPr>
          <w:rFonts w:ascii="Calibri" w:eastAsia="Tahoma,Bold" w:hAnsi="Calibri" w:cs="Tahoma"/>
          <w:b/>
          <w:i/>
          <w:spacing w:val="-1"/>
          <w:sz w:val="24"/>
          <w:szCs w:val="24"/>
        </w:rPr>
        <w:t xml:space="preserve"> w lokalizacji 0+000 – </w:t>
      </w:r>
      <w:r>
        <w:rPr>
          <w:rFonts w:ascii="Calibri" w:eastAsia="Tahoma,Bold" w:hAnsi="Calibri" w:cs="Tahoma"/>
          <w:b/>
          <w:i/>
          <w:spacing w:val="-1"/>
          <w:sz w:val="24"/>
          <w:szCs w:val="24"/>
        </w:rPr>
        <w:t>0</w:t>
      </w:r>
      <w:r w:rsidRPr="00E563A2">
        <w:rPr>
          <w:rFonts w:ascii="Calibri" w:eastAsia="Tahoma,Bold" w:hAnsi="Calibri" w:cs="Tahoma"/>
          <w:b/>
          <w:i/>
          <w:spacing w:val="-1"/>
          <w:sz w:val="24"/>
          <w:szCs w:val="24"/>
        </w:rPr>
        <w:t>+</w:t>
      </w:r>
      <w:r>
        <w:rPr>
          <w:rFonts w:ascii="Calibri" w:eastAsia="Tahoma,Bold" w:hAnsi="Calibri" w:cs="Tahoma"/>
          <w:b/>
          <w:i/>
          <w:spacing w:val="-1"/>
          <w:sz w:val="24"/>
          <w:szCs w:val="24"/>
        </w:rPr>
        <w:t>585</w:t>
      </w:r>
      <w:r w:rsidRPr="00E563A2">
        <w:rPr>
          <w:rFonts w:ascii="Calibri" w:eastAsia="Tahoma,Bold" w:hAnsi="Calibri" w:cs="Tahoma"/>
          <w:b/>
          <w:i/>
          <w:spacing w:val="-1"/>
          <w:sz w:val="24"/>
          <w:szCs w:val="24"/>
        </w:rPr>
        <w:t>,</w:t>
      </w:r>
      <w:r>
        <w:rPr>
          <w:rFonts w:ascii="Calibri" w:eastAsia="Tahoma,Bold" w:hAnsi="Calibri" w:cs="Tahoma"/>
          <w:b/>
          <w:i/>
          <w:spacing w:val="-1"/>
          <w:sz w:val="24"/>
          <w:szCs w:val="24"/>
        </w:rPr>
        <w:t>47</w:t>
      </w:r>
      <w:r w:rsidRPr="00E563A2">
        <w:rPr>
          <w:rFonts w:ascii="Calibri" w:hAnsi="Calibri"/>
          <w:b/>
          <w:i/>
          <w:sz w:val="28"/>
          <w:szCs w:val="28"/>
        </w:rPr>
        <w:t>”</w:t>
      </w:r>
    </w:p>
    <w:p w:rsidR="0062670A" w:rsidRDefault="0062670A" w:rsidP="00AF69D1">
      <w:pPr>
        <w:spacing w:line="276" w:lineRule="auto"/>
        <w:jc w:val="both"/>
        <w:rPr>
          <w:rFonts w:ascii="Calibri" w:hAnsi="Calibri" w:cs="Arial"/>
          <w:sz w:val="22"/>
          <w:szCs w:val="22"/>
        </w:rPr>
      </w:pPr>
    </w:p>
    <w:p w:rsidR="00DC77D7" w:rsidRDefault="00DC77D7" w:rsidP="007E3B0B">
      <w:pPr>
        <w:numPr>
          <w:ilvl w:val="0"/>
          <w:numId w:val="34"/>
        </w:numPr>
        <w:tabs>
          <w:tab w:val="right" w:pos="0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  <w:r>
        <w:rPr>
          <w:rFonts w:ascii="Calibri" w:hAnsi="Calibri" w:cs="Arial"/>
          <w:b/>
          <w:sz w:val="22"/>
          <w:szCs w:val="22"/>
          <w:u w:val="single"/>
        </w:rPr>
        <w:t xml:space="preserve">Inwestor </w:t>
      </w:r>
    </w:p>
    <w:p w:rsidR="00DC77D7" w:rsidRDefault="00DC77D7" w:rsidP="00DC77D7">
      <w:pPr>
        <w:tabs>
          <w:tab w:val="right" w:pos="0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</w:p>
    <w:p w:rsidR="00DC77D7" w:rsidRPr="005F051A" w:rsidRDefault="00DC77D7" w:rsidP="00DC77D7">
      <w:pPr>
        <w:ind w:left="1068" w:firstLine="360"/>
        <w:rPr>
          <w:rFonts w:ascii="Calibri" w:hAnsi="Calibri"/>
          <w:i/>
          <w:sz w:val="22"/>
          <w:szCs w:val="22"/>
        </w:rPr>
      </w:pPr>
      <w:r w:rsidRPr="005F051A">
        <w:rPr>
          <w:rFonts w:ascii="Calibri" w:hAnsi="Calibri"/>
          <w:i/>
          <w:sz w:val="22"/>
          <w:szCs w:val="22"/>
        </w:rPr>
        <w:t xml:space="preserve">Gmina </w:t>
      </w:r>
      <w:r w:rsidR="001D197A">
        <w:rPr>
          <w:rFonts w:ascii="Calibri" w:hAnsi="Calibri"/>
          <w:i/>
          <w:sz w:val="22"/>
          <w:szCs w:val="22"/>
        </w:rPr>
        <w:t>Szulborze Wielkie</w:t>
      </w:r>
      <w:r w:rsidRPr="005F051A">
        <w:rPr>
          <w:rFonts w:ascii="Calibri" w:hAnsi="Calibri"/>
          <w:i/>
          <w:sz w:val="22"/>
          <w:szCs w:val="22"/>
        </w:rPr>
        <w:tab/>
      </w:r>
      <w:r w:rsidRPr="005F051A">
        <w:rPr>
          <w:rFonts w:ascii="Calibri" w:hAnsi="Calibri"/>
          <w:i/>
          <w:sz w:val="22"/>
          <w:szCs w:val="22"/>
        </w:rPr>
        <w:tab/>
      </w:r>
      <w:r w:rsidRPr="005F051A">
        <w:rPr>
          <w:rFonts w:ascii="Calibri" w:hAnsi="Calibri"/>
          <w:i/>
          <w:sz w:val="22"/>
          <w:szCs w:val="22"/>
        </w:rPr>
        <w:tab/>
      </w:r>
      <w:r w:rsidRPr="005F051A">
        <w:rPr>
          <w:rFonts w:ascii="Calibri" w:hAnsi="Calibri"/>
          <w:i/>
          <w:sz w:val="22"/>
          <w:szCs w:val="22"/>
        </w:rPr>
        <w:tab/>
      </w:r>
      <w:r w:rsidRPr="005F051A">
        <w:rPr>
          <w:rFonts w:ascii="Calibri" w:hAnsi="Calibri"/>
          <w:i/>
          <w:sz w:val="22"/>
          <w:szCs w:val="22"/>
        </w:rPr>
        <w:tab/>
      </w:r>
    </w:p>
    <w:p w:rsidR="00DC77D7" w:rsidRPr="005F051A" w:rsidRDefault="00DC77D7" w:rsidP="00DC77D7">
      <w:pPr>
        <w:ind w:left="1068" w:firstLine="360"/>
        <w:rPr>
          <w:rFonts w:ascii="Calibri" w:hAnsi="Calibri"/>
          <w:i/>
          <w:sz w:val="22"/>
          <w:szCs w:val="22"/>
        </w:rPr>
      </w:pPr>
      <w:r w:rsidRPr="005F051A">
        <w:rPr>
          <w:rFonts w:ascii="Calibri" w:hAnsi="Calibri"/>
          <w:i/>
          <w:sz w:val="22"/>
          <w:szCs w:val="22"/>
        </w:rPr>
        <w:t xml:space="preserve">ul. </w:t>
      </w:r>
      <w:r w:rsidR="001D197A">
        <w:rPr>
          <w:rFonts w:ascii="Calibri" w:hAnsi="Calibri"/>
          <w:i/>
          <w:sz w:val="22"/>
          <w:szCs w:val="22"/>
        </w:rPr>
        <w:t>Romantyczna</w:t>
      </w:r>
      <w:r w:rsidRPr="005F051A">
        <w:rPr>
          <w:rFonts w:ascii="Calibri" w:hAnsi="Calibri"/>
          <w:i/>
          <w:sz w:val="22"/>
          <w:szCs w:val="22"/>
        </w:rPr>
        <w:t xml:space="preserve"> </w:t>
      </w:r>
      <w:r w:rsidR="001D197A">
        <w:rPr>
          <w:rFonts w:ascii="Calibri" w:hAnsi="Calibri"/>
          <w:i/>
          <w:sz w:val="22"/>
          <w:szCs w:val="22"/>
        </w:rPr>
        <w:t>2</w:t>
      </w:r>
      <w:r w:rsidRPr="005F051A">
        <w:rPr>
          <w:rFonts w:ascii="Calibri" w:hAnsi="Calibri"/>
          <w:i/>
          <w:sz w:val="22"/>
          <w:szCs w:val="22"/>
        </w:rPr>
        <w:t>, 07-32</w:t>
      </w:r>
      <w:r w:rsidR="001D197A">
        <w:rPr>
          <w:rFonts w:ascii="Calibri" w:hAnsi="Calibri"/>
          <w:i/>
          <w:sz w:val="22"/>
          <w:szCs w:val="22"/>
        </w:rPr>
        <w:t>4</w:t>
      </w:r>
      <w:r w:rsidRPr="005F051A">
        <w:rPr>
          <w:rFonts w:ascii="Calibri" w:hAnsi="Calibri"/>
          <w:i/>
          <w:sz w:val="22"/>
          <w:szCs w:val="22"/>
        </w:rPr>
        <w:t xml:space="preserve"> </w:t>
      </w:r>
      <w:r w:rsidR="001D197A">
        <w:rPr>
          <w:rFonts w:ascii="Calibri" w:hAnsi="Calibri"/>
          <w:i/>
          <w:sz w:val="22"/>
          <w:szCs w:val="22"/>
        </w:rPr>
        <w:t>Szulborze Wielkie</w:t>
      </w:r>
    </w:p>
    <w:p w:rsidR="00DC77D7" w:rsidRDefault="00DC77D7" w:rsidP="00DC77D7">
      <w:pPr>
        <w:tabs>
          <w:tab w:val="right" w:pos="0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</w:p>
    <w:p w:rsidR="00DC77D7" w:rsidRDefault="00DC77D7" w:rsidP="00DC77D7">
      <w:pPr>
        <w:tabs>
          <w:tab w:val="right" w:pos="0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</w:p>
    <w:p w:rsidR="007E3B0B" w:rsidRDefault="007E3B0B" w:rsidP="007E3B0B">
      <w:pPr>
        <w:numPr>
          <w:ilvl w:val="0"/>
          <w:numId w:val="34"/>
        </w:numPr>
        <w:tabs>
          <w:tab w:val="right" w:pos="0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  <w:r w:rsidRPr="00EE2029">
        <w:rPr>
          <w:rFonts w:ascii="Calibri" w:hAnsi="Calibri" w:cs="Arial"/>
          <w:b/>
          <w:sz w:val="22"/>
          <w:szCs w:val="22"/>
          <w:u w:val="single"/>
        </w:rPr>
        <w:t>Analiza powiązań drogi z innymi drogami publicznymi</w:t>
      </w:r>
    </w:p>
    <w:p w:rsidR="00DC77D7" w:rsidRPr="00AA0D57" w:rsidRDefault="00DC77D7" w:rsidP="00DC77D7">
      <w:pPr>
        <w:tabs>
          <w:tab w:val="right" w:pos="0"/>
        </w:tabs>
        <w:spacing w:line="276" w:lineRule="auto"/>
        <w:ind w:left="720"/>
        <w:jc w:val="both"/>
        <w:rPr>
          <w:rFonts w:ascii="Calibri" w:hAnsi="Calibri" w:cs="Arial"/>
          <w:b/>
          <w:sz w:val="22"/>
          <w:szCs w:val="22"/>
          <w:u w:val="single"/>
        </w:rPr>
      </w:pPr>
    </w:p>
    <w:p w:rsidR="00AD2F4C" w:rsidRPr="001D197A" w:rsidRDefault="001D197A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>
        <w:rPr>
          <w:rFonts w:ascii="Calibri" w:hAnsi="Calibri"/>
          <w:i/>
          <w:sz w:val="22"/>
          <w:szCs w:val="22"/>
        </w:rPr>
        <w:tab/>
      </w:r>
      <w:r>
        <w:rPr>
          <w:rFonts w:ascii="Calibri" w:hAnsi="Calibri"/>
          <w:i/>
          <w:sz w:val="22"/>
          <w:szCs w:val="22"/>
        </w:rPr>
        <w:tab/>
      </w:r>
      <w:r w:rsidRPr="001D197A">
        <w:rPr>
          <w:rFonts w:ascii="Calibri" w:hAnsi="Calibri"/>
          <w:i/>
          <w:sz w:val="22"/>
          <w:szCs w:val="22"/>
        </w:rPr>
        <w:t xml:space="preserve">Planowana do </w:t>
      </w:r>
      <w:r w:rsidR="005D4702">
        <w:rPr>
          <w:rFonts w:ascii="Calibri" w:hAnsi="Calibri"/>
          <w:i/>
          <w:sz w:val="22"/>
          <w:szCs w:val="22"/>
        </w:rPr>
        <w:t xml:space="preserve">rozbudowy i </w:t>
      </w:r>
      <w:r w:rsidRPr="001D197A">
        <w:rPr>
          <w:rFonts w:ascii="Calibri" w:hAnsi="Calibri"/>
          <w:i/>
          <w:sz w:val="22"/>
          <w:szCs w:val="22"/>
        </w:rPr>
        <w:t xml:space="preserve">przebudowy droga zlokalizowana jest na terenie administracyjnym Gminy Szulborze Wielkie w obrębie  administracyjnym miejscowości Brulino-Lipskie. Droga pełnią funkcję dojazdowej i projektowana jest w klasie „D”. </w:t>
      </w:r>
      <w:r w:rsidRPr="001D197A">
        <w:rPr>
          <w:rFonts w:asciiTheme="minorHAnsi" w:hAnsiTheme="minorHAnsi"/>
          <w:i/>
          <w:sz w:val="22"/>
          <w:szCs w:val="22"/>
        </w:rPr>
        <w:t>Cały odcinek drogi objęty opracowaniem przebiega przez tereny zabudowy zagrodowej</w:t>
      </w:r>
      <w:r w:rsidR="005D4702">
        <w:rPr>
          <w:rFonts w:asciiTheme="minorHAnsi" w:hAnsiTheme="minorHAnsi"/>
          <w:i/>
          <w:sz w:val="22"/>
          <w:szCs w:val="22"/>
        </w:rPr>
        <w:t xml:space="preserve"> wsi</w:t>
      </w:r>
      <w:r w:rsidRPr="001D197A">
        <w:rPr>
          <w:rFonts w:asciiTheme="minorHAnsi" w:hAnsiTheme="minorHAnsi"/>
          <w:i/>
          <w:sz w:val="22"/>
          <w:szCs w:val="22"/>
        </w:rPr>
        <w:t>.</w:t>
      </w:r>
      <w:r w:rsidRPr="001D197A">
        <w:rPr>
          <w:rFonts w:ascii="Calibri" w:hAnsi="Calibri"/>
          <w:i/>
          <w:sz w:val="22"/>
          <w:szCs w:val="22"/>
        </w:rPr>
        <w:t xml:space="preserve"> Początek projektowanego odcinka przyjęto w lokalizacji km 0+000 na skrzyżowaniu z drogą gminną relacji Brulino-Lipskie – Godlewo –Gudosze. </w:t>
      </w:r>
      <w:r w:rsidRPr="001D197A">
        <w:rPr>
          <w:rFonts w:asciiTheme="minorHAnsi" w:hAnsiTheme="minorHAnsi"/>
          <w:i/>
          <w:sz w:val="22"/>
          <w:szCs w:val="22"/>
        </w:rPr>
        <w:t>Koniec w lokalizacji km 0+585,47 na skrzyżowaniu z drogą gminną nr 260943W relacji Brulino–</w:t>
      </w:r>
      <w:r w:rsidRPr="001D197A">
        <w:rPr>
          <w:rFonts w:ascii="Calibri" w:hAnsi="Calibri"/>
          <w:i/>
          <w:sz w:val="22"/>
          <w:szCs w:val="22"/>
        </w:rPr>
        <w:t xml:space="preserve">Lipskie – Brulino-Piwki. </w:t>
      </w:r>
      <w:r w:rsidR="007E3B0B" w:rsidRPr="001D197A">
        <w:rPr>
          <w:rFonts w:ascii="Calibri" w:hAnsi="Calibri"/>
          <w:i/>
          <w:sz w:val="22"/>
          <w:szCs w:val="22"/>
        </w:rPr>
        <w:t xml:space="preserve">Oś projektowanej drogi przebiega śladem </w:t>
      </w:r>
      <w:r w:rsidR="00DC77D7" w:rsidRPr="001D197A">
        <w:rPr>
          <w:rFonts w:ascii="Calibri" w:hAnsi="Calibri"/>
          <w:i/>
          <w:sz w:val="22"/>
          <w:szCs w:val="22"/>
        </w:rPr>
        <w:t>istniejącej drogi</w:t>
      </w:r>
      <w:r w:rsidRPr="001D197A">
        <w:rPr>
          <w:rFonts w:ascii="Calibri" w:hAnsi="Calibri"/>
          <w:i/>
          <w:sz w:val="22"/>
          <w:szCs w:val="22"/>
        </w:rPr>
        <w:t>.</w:t>
      </w:r>
      <w:r w:rsidR="007E3B0B" w:rsidRPr="001D197A">
        <w:rPr>
          <w:rFonts w:ascii="Calibri" w:hAnsi="Calibri"/>
          <w:i/>
          <w:sz w:val="22"/>
          <w:szCs w:val="22"/>
        </w:rPr>
        <w:t xml:space="preserve"> </w:t>
      </w:r>
      <w:r w:rsidR="00AD2F4C" w:rsidRPr="001D197A">
        <w:rPr>
          <w:rFonts w:ascii="Calibri" w:hAnsi="Calibri"/>
          <w:i/>
          <w:sz w:val="22"/>
          <w:szCs w:val="22"/>
        </w:rPr>
        <w:t xml:space="preserve">Drogą odbywa się ruch powodowany głównie przez mieszkańców miejscowości Pętkowo-Wielkie, pojazdami osobowymi i rolniczymi jako dojazd do miejscowości oraz przyległych pól uprawnych.  </w:t>
      </w:r>
    </w:p>
    <w:p w:rsidR="005F051A" w:rsidRPr="001D197A" w:rsidRDefault="005F051A" w:rsidP="005F051A">
      <w:pPr>
        <w:spacing w:line="276" w:lineRule="auto"/>
        <w:ind w:firstLine="360"/>
        <w:jc w:val="both"/>
        <w:rPr>
          <w:rFonts w:ascii="Calibri" w:hAnsi="Calibri"/>
          <w:i/>
          <w:sz w:val="22"/>
          <w:szCs w:val="22"/>
        </w:rPr>
      </w:pPr>
    </w:p>
    <w:p w:rsidR="005F051A" w:rsidRPr="001D197A" w:rsidRDefault="005F051A" w:rsidP="005F051A">
      <w:pPr>
        <w:pStyle w:val="Tekstpodstawowy"/>
        <w:spacing w:line="276" w:lineRule="auto"/>
        <w:jc w:val="both"/>
        <w:rPr>
          <w:rFonts w:ascii="Calibri" w:hAnsi="Calibri" w:cs="Arial"/>
          <w:b w:val="0"/>
          <w:i/>
          <w:iCs/>
          <w:szCs w:val="22"/>
        </w:rPr>
      </w:pPr>
      <w:r w:rsidRPr="001D197A">
        <w:rPr>
          <w:rFonts w:ascii="Calibri" w:hAnsi="Calibri" w:cs="Arial"/>
          <w:b w:val="0"/>
          <w:i/>
          <w:iCs/>
          <w:szCs w:val="22"/>
        </w:rPr>
        <w:t>Lokalizacja przedsięwzięcia:</w:t>
      </w:r>
    </w:p>
    <w:p w:rsidR="005F051A" w:rsidRDefault="001D197A" w:rsidP="005F051A">
      <w:pPr>
        <w:pStyle w:val="Tekstpodstawowy"/>
        <w:spacing w:line="276" w:lineRule="auto"/>
        <w:jc w:val="both"/>
        <w:rPr>
          <w:rFonts w:ascii="Calibri" w:hAnsi="Calibri" w:cs="Arial"/>
          <w:b w:val="0"/>
          <w:iCs/>
          <w:szCs w:val="22"/>
        </w:rPr>
      </w:pPr>
      <w:r>
        <w:rPr>
          <w:rFonts w:ascii="Calibri" w:hAnsi="Calibri" w:cs="Arial"/>
          <w:b w:val="0"/>
          <w:iCs/>
          <w:noProof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699FE2" wp14:editId="19275EEC">
                <wp:simplePos x="0" y="0"/>
                <wp:positionH relativeFrom="column">
                  <wp:posOffset>3108382</wp:posOffset>
                </wp:positionH>
                <wp:positionV relativeFrom="paragraph">
                  <wp:posOffset>1294216</wp:posOffset>
                </wp:positionV>
                <wp:extent cx="522514" cy="191205"/>
                <wp:effectExtent l="57150" t="38100" r="30480" b="94615"/>
                <wp:wrapNone/>
                <wp:docPr id="5" name="Dowolny kształ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514" cy="191205"/>
                        </a:xfrm>
                        <a:custGeom>
                          <a:avLst/>
                          <a:gdLst>
                            <a:gd name="connsiteX0" fmla="*/ 0 w 522514"/>
                            <a:gd name="connsiteY0" fmla="*/ 170822 h 191205"/>
                            <a:gd name="connsiteX1" fmla="*/ 406958 w 522514"/>
                            <a:gd name="connsiteY1" fmla="*/ 175846 h 191205"/>
                            <a:gd name="connsiteX2" fmla="*/ 522514 w 522514"/>
                            <a:gd name="connsiteY2" fmla="*/ 0 h 1912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22514" h="191205">
                              <a:moveTo>
                                <a:pt x="0" y="170822"/>
                              </a:moveTo>
                              <a:cubicBezTo>
                                <a:pt x="159936" y="187569"/>
                                <a:pt x="319873" y="204316"/>
                                <a:pt x="406958" y="175846"/>
                              </a:cubicBezTo>
                              <a:cubicBezTo>
                                <a:pt x="494043" y="147376"/>
                                <a:pt x="504929" y="30145"/>
                                <a:pt x="52251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olny kształt 5" o:spid="_x0000_s1026" style="position:absolute;margin-left:244.75pt;margin-top:101.9pt;width:41.15pt;height:15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2514,191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" path="m,170822v159936,16747,319873,33494,406958,5024c494043,147376,504929,30145,522514,e" filled="f" strokecolor="#c0504d" strokeweight="3pt">
                <v:shadow on="t" color="black" opacity="22937f" origin=",.5" offset="0,.63889mm"/>
                <v:path arrowok="t" o:connecttype="custom" o:connectlocs="0,170822;406958,175846;522514,0" o:connectangles="0,0,0"/>
              </v:shape>
            </w:pict>
          </mc:Fallback>
        </mc:AlternateContent>
      </w:r>
      <w:r>
        <w:rPr>
          <w:rFonts w:ascii="Calibri" w:hAnsi="Calibri" w:cs="Arial"/>
          <w:b w:val="0"/>
          <w:iCs/>
          <w:noProof/>
          <w:szCs w:val="22"/>
        </w:rPr>
        <w:drawing>
          <wp:inline distT="0" distB="0" distL="0" distR="0" wp14:anchorId="4BAC0072" wp14:editId="209A0330">
            <wp:extent cx="5003800" cy="3282950"/>
            <wp:effectExtent l="0" t="0" r="635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orientacyjna25.tif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2" t="16494" r="9101" b="41905"/>
                    <a:stretch/>
                  </pic:blipFill>
                  <pic:spPr bwMode="auto">
                    <a:xfrm>
                      <a:off x="0" y="0"/>
                      <a:ext cx="5002662" cy="32822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197A" w:rsidRDefault="001D197A" w:rsidP="005F051A">
      <w:pPr>
        <w:pStyle w:val="Tekstpodstawowy"/>
        <w:spacing w:line="276" w:lineRule="auto"/>
        <w:jc w:val="both"/>
        <w:rPr>
          <w:rFonts w:ascii="Calibri" w:hAnsi="Calibri" w:cs="Arial"/>
          <w:b w:val="0"/>
          <w:iCs/>
          <w:szCs w:val="22"/>
        </w:rPr>
      </w:pPr>
    </w:p>
    <w:p w:rsidR="001D197A" w:rsidRDefault="001D197A" w:rsidP="005F051A">
      <w:pPr>
        <w:pStyle w:val="Tekstpodstawowy"/>
        <w:spacing w:line="276" w:lineRule="auto"/>
        <w:jc w:val="both"/>
        <w:rPr>
          <w:rFonts w:ascii="Calibri" w:hAnsi="Calibri" w:cs="Arial"/>
          <w:b w:val="0"/>
          <w:iCs/>
          <w:szCs w:val="22"/>
        </w:rPr>
      </w:pPr>
    </w:p>
    <w:p w:rsidR="005F051A" w:rsidRDefault="005F051A" w:rsidP="005F051A">
      <w:pPr>
        <w:pStyle w:val="Tekstpodstawowy"/>
        <w:spacing w:line="276" w:lineRule="auto"/>
        <w:jc w:val="both"/>
        <w:rPr>
          <w:rFonts w:ascii="Calibri" w:hAnsi="Calibri" w:cs="Arial"/>
          <w:b w:val="0"/>
          <w:iCs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0FC497" wp14:editId="39F59BD0">
                <wp:simplePos x="0" y="0"/>
                <wp:positionH relativeFrom="column">
                  <wp:posOffset>1788669</wp:posOffset>
                </wp:positionH>
                <wp:positionV relativeFrom="paragraph">
                  <wp:posOffset>1483514</wp:posOffset>
                </wp:positionV>
                <wp:extent cx="0" cy="195942"/>
                <wp:effectExtent l="0" t="0" r="19050" b="13970"/>
                <wp:wrapNone/>
                <wp:docPr id="4" name="Łącznik prostoliniow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594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0.85pt,116.8pt" to="140.85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" strokecolor="#bc4542 [3045]"/>
            </w:pict>
          </mc:Fallback>
        </mc:AlternateContent>
      </w:r>
    </w:p>
    <w:p w:rsidR="005F051A" w:rsidRDefault="005F051A" w:rsidP="005F051A">
      <w:pPr>
        <w:spacing w:line="276" w:lineRule="auto"/>
        <w:ind w:firstLine="360"/>
        <w:jc w:val="both"/>
        <w:rPr>
          <w:rFonts w:ascii="Calibri" w:hAnsi="Calibri"/>
          <w:sz w:val="22"/>
          <w:szCs w:val="22"/>
        </w:rPr>
      </w:pPr>
    </w:p>
    <w:p w:rsidR="001D197A" w:rsidRPr="001D197A" w:rsidRDefault="001D197A" w:rsidP="001D197A">
      <w:pPr>
        <w:tabs>
          <w:tab w:val="right" w:pos="0"/>
        </w:tabs>
        <w:spacing w:line="276" w:lineRule="auto"/>
        <w:jc w:val="both"/>
        <w:rPr>
          <w:rFonts w:ascii="Calibri" w:hAnsi="Calibri" w:cs="Arial"/>
          <w:bCs/>
          <w:i/>
          <w:iCs/>
          <w:sz w:val="22"/>
          <w:szCs w:val="22"/>
        </w:rPr>
      </w:pPr>
      <w:r w:rsidRPr="001D197A">
        <w:rPr>
          <w:rFonts w:ascii="Calibri" w:hAnsi="Calibri" w:cs="Arial"/>
          <w:bCs/>
          <w:i/>
          <w:iCs/>
          <w:sz w:val="22"/>
          <w:szCs w:val="22"/>
        </w:rPr>
        <w:lastRenderedPageBreak/>
        <w:t xml:space="preserve">Powiązania projektowanej drogi z innymi drogami publicznymi występują: 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- skrzyżowanie proste w km 0+000 z drogą gminną nr 1959B  Brulino-Lipskie – Godlewo-Gudosze o nawierzchni bitumicznej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- skrzyżowanie proste w km 0+585,47 z drogą gminną Helenowo - Brulino-Lipskie – Brulino-Piwki o nawierzchni bitumicznej</w:t>
      </w:r>
    </w:p>
    <w:p w:rsidR="00AD2F4C" w:rsidRPr="001D197A" w:rsidRDefault="007E3B0B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W wyniku przebudowy i rozbudowy drogi nie przewiduje się likwidacji żadnego skrzyżowania. Istniejące powiązania komunikacyjne pozostaną w bez zmian</w:t>
      </w:r>
      <w:r w:rsidR="00AD2F4C" w:rsidRPr="001D197A">
        <w:rPr>
          <w:rFonts w:ascii="Calibri" w:hAnsi="Calibri" w:cs="Arial"/>
          <w:i/>
          <w:sz w:val="22"/>
          <w:szCs w:val="22"/>
        </w:rPr>
        <w:t xml:space="preserve"> a projektowana</w:t>
      </w:r>
      <w:r w:rsidRPr="001D197A">
        <w:rPr>
          <w:rFonts w:ascii="Calibri" w:hAnsi="Calibri" w:cs="Arial"/>
          <w:i/>
          <w:sz w:val="22"/>
          <w:szCs w:val="22"/>
        </w:rPr>
        <w:t xml:space="preserve"> </w:t>
      </w:r>
      <w:r w:rsidR="00AD2F4C" w:rsidRPr="001D197A">
        <w:rPr>
          <w:rFonts w:ascii="Calibri" w:hAnsi="Calibri"/>
          <w:bCs/>
          <w:i/>
          <w:sz w:val="22"/>
          <w:szCs w:val="22"/>
        </w:rPr>
        <w:t xml:space="preserve">droga po przebudowie nie zmieni swojej funkcji. </w:t>
      </w:r>
    </w:p>
    <w:p w:rsidR="00DC77D7" w:rsidRPr="00DC77D7" w:rsidRDefault="00DC77D7" w:rsidP="00DC77D7">
      <w:pPr>
        <w:spacing w:line="276" w:lineRule="auto"/>
        <w:jc w:val="both"/>
        <w:rPr>
          <w:rFonts w:asciiTheme="minorHAnsi" w:hAnsiTheme="minorHAnsi" w:cs="Arial"/>
          <w:b/>
          <w:sz w:val="22"/>
          <w:szCs w:val="22"/>
        </w:rPr>
      </w:pPr>
    </w:p>
    <w:p w:rsidR="00DC77D7" w:rsidRPr="00DC77D7" w:rsidRDefault="00DC77D7" w:rsidP="00DC77D7">
      <w:pPr>
        <w:numPr>
          <w:ilvl w:val="0"/>
          <w:numId w:val="34"/>
        </w:num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 w:cs="Arial"/>
          <w:b/>
          <w:sz w:val="22"/>
          <w:szCs w:val="22"/>
          <w:u w:val="single"/>
        </w:rPr>
      </w:pPr>
      <w:r w:rsidRPr="00DC77D7">
        <w:rPr>
          <w:rFonts w:asciiTheme="minorHAnsi" w:hAnsiTheme="minorHAnsi"/>
          <w:b/>
          <w:sz w:val="22"/>
          <w:szCs w:val="22"/>
          <w:u w:val="single"/>
          <w:shd w:val="clear" w:color="auto" w:fill="FFFFFF"/>
        </w:rPr>
        <w:t>Określenie zmian w dotychczasowej infrastrukturze zagospodarowania terenu</w:t>
      </w:r>
    </w:p>
    <w:p w:rsidR="00DC77D7" w:rsidRPr="00DC77D7" w:rsidRDefault="00DC77D7" w:rsidP="00DC77D7">
      <w:pPr>
        <w:tabs>
          <w:tab w:val="right" w:pos="284"/>
          <w:tab w:val="left" w:pos="408"/>
        </w:tabs>
        <w:spacing w:line="276" w:lineRule="auto"/>
        <w:ind w:left="720"/>
        <w:jc w:val="both"/>
        <w:rPr>
          <w:rFonts w:ascii="Calibri" w:hAnsi="Calibri" w:cs="Arial"/>
          <w:b/>
          <w:sz w:val="22"/>
          <w:szCs w:val="22"/>
        </w:rPr>
      </w:pP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ab/>
      </w:r>
      <w:r w:rsidRPr="001D197A">
        <w:rPr>
          <w:rFonts w:ascii="Calibri" w:hAnsi="Calibri"/>
          <w:i/>
          <w:sz w:val="22"/>
          <w:szCs w:val="22"/>
        </w:rPr>
        <w:tab/>
        <w:t>Planowana rozbudowa i przebudowa drogi o długości 585,47 m</w:t>
      </w:r>
      <w:r w:rsidRPr="001D197A">
        <w:rPr>
          <w:rFonts w:ascii="Calibri" w:hAnsi="Calibri" w:cs="Arial"/>
          <w:i/>
          <w:sz w:val="22"/>
          <w:szCs w:val="22"/>
        </w:rPr>
        <w:t xml:space="preserve"> </w:t>
      </w:r>
      <w:r w:rsidRPr="001D197A">
        <w:rPr>
          <w:rFonts w:ascii="Calibri" w:hAnsi="Calibri"/>
          <w:i/>
          <w:sz w:val="22"/>
          <w:szCs w:val="22"/>
        </w:rPr>
        <w:t xml:space="preserve">ma na celu podniesienie </w:t>
      </w:r>
      <w:r w:rsidRPr="001D197A">
        <w:rPr>
          <w:rFonts w:ascii="Calibri" w:hAnsi="Calibri"/>
          <w:i/>
          <w:sz w:val="22"/>
          <w:szCs w:val="22"/>
        </w:rPr>
        <w:br/>
        <w:t xml:space="preserve">jej parametrów technicznych i użytkowych </w:t>
      </w:r>
      <w:r w:rsidRPr="001D197A">
        <w:rPr>
          <w:rFonts w:ascii="Calibri" w:hAnsi="Calibri" w:cs="Arial"/>
          <w:i/>
          <w:sz w:val="22"/>
          <w:szCs w:val="22"/>
        </w:rPr>
        <w:t xml:space="preserve">w skutek poszerzenia istniejącego pasa drogowego dla umożliwienia zlokalizowania w nim niezbędnych elementów drogi i urządzeń z nią związanych wynikających z ustalonych docelowych warunków transportowych i innych funkcji drogi oraz uwarunkowań terenowych. </w:t>
      </w:r>
    </w:p>
    <w:p w:rsidR="001D197A" w:rsidRPr="001D197A" w:rsidRDefault="001D197A" w:rsidP="001D197A">
      <w:pPr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W ramach inwestycji planuje się wykonanie robót polegających na: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wydzieleniu geodezyjnym poszerzeń pasa drogowego do wymagań  §6 Rozporządzenia Ministra Transportu i Gospodarki Morskiej z dnia 2 marca 1999 r. w sprawie warunków technicznych, jakim powinny odpowiadać drogi publiczne i ich usytuowanie (</w:t>
      </w:r>
      <w:proofErr w:type="spellStart"/>
      <w:r w:rsidRPr="001D197A">
        <w:rPr>
          <w:rFonts w:ascii="Calibri" w:hAnsi="Calibri"/>
          <w:i/>
          <w:sz w:val="22"/>
          <w:szCs w:val="22"/>
        </w:rPr>
        <w:t>t.j</w:t>
      </w:r>
      <w:proofErr w:type="spellEnd"/>
      <w:r w:rsidRPr="001D197A">
        <w:rPr>
          <w:rFonts w:ascii="Calibri" w:hAnsi="Calibri"/>
          <w:i/>
          <w:sz w:val="22"/>
          <w:szCs w:val="22"/>
        </w:rPr>
        <w:t xml:space="preserve">. Dz. U. z 2016 r. poz. 124; zm.: Dz. U. z 2019 r. poz. 1643.), 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rozbiórce istniejących w pasie drogowym ogrodzeń, studni i obiektów kolidujących z planowanymi robotami oraz elementów dróg nie przewidzianych do dalszego użytkowania,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usunięciu kolidującego z planowanymi robotami zadrzewienia i zakrzaczenia w pasie drogowym,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jc w:val="both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>przebudowie istniejącej nawierzchni jezdni bitumicznej przez dostosowanie jej do aktualnych wymagań warunków technicznych,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>przebudowie nawierzchni poboczy gruntowych  na nawierzchnie z kruszyw naturalnych i częściowe ich utwardzenie prefabrykatami betonowymi,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>budowie elementów odwodnienia w postaci kanalizacji deszczowej i rowów oraz remoncie istniejących przepustów,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>przebudowie istniejących zjazdów,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 xml:space="preserve">wymianie części istniejącego i uzupełnienie oznakowania pionowego oraz urządzeń BRD,                                                                                                                                                                   </w:t>
      </w:r>
    </w:p>
    <w:p w:rsidR="001D197A" w:rsidRPr="001D197A" w:rsidRDefault="001D197A" w:rsidP="001D197A">
      <w:pPr>
        <w:numPr>
          <w:ilvl w:val="0"/>
          <w:numId w:val="49"/>
        </w:numPr>
        <w:spacing w:line="276" w:lineRule="auto"/>
        <w:rPr>
          <w:rFonts w:asciiTheme="minorHAnsi" w:hAnsiTheme="minorHAnsi"/>
          <w:i/>
          <w:sz w:val="22"/>
          <w:szCs w:val="22"/>
        </w:rPr>
      </w:pPr>
      <w:r w:rsidRPr="001D197A">
        <w:rPr>
          <w:rFonts w:asciiTheme="minorHAnsi" w:hAnsiTheme="minorHAnsi"/>
          <w:i/>
          <w:sz w:val="22"/>
          <w:szCs w:val="22"/>
        </w:rPr>
        <w:t xml:space="preserve">budowie kanału technologicznego,                                                                                                                                                                                                                                   </w:t>
      </w: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 xml:space="preserve">Droga po przebudowie nie zmieni swojej funkcji i kategorii. </w:t>
      </w: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bCs/>
          <w:i/>
          <w:iCs/>
          <w:sz w:val="22"/>
          <w:szCs w:val="22"/>
          <w:u w:val="single"/>
        </w:rPr>
      </w:pP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bCs/>
          <w:i/>
          <w:iCs/>
          <w:sz w:val="22"/>
          <w:szCs w:val="22"/>
          <w:u w:val="single"/>
        </w:rPr>
      </w:pPr>
      <w:r w:rsidRPr="001D197A">
        <w:rPr>
          <w:rFonts w:ascii="Calibri" w:hAnsi="Calibri"/>
          <w:bCs/>
          <w:i/>
          <w:iCs/>
          <w:sz w:val="22"/>
          <w:szCs w:val="22"/>
          <w:u w:val="single"/>
        </w:rPr>
        <w:t xml:space="preserve">Podstawowe parametry </w:t>
      </w:r>
      <w:proofErr w:type="spellStart"/>
      <w:r w:rsidRPr="001D197A">
        <w:rPr>
          <w:rFonts w:ascii="Calibri" w:hAnsi="Calibri"/>
          <w:bCs/>
          <w:i/>
          <w:iCs/>
          <w:sz w:val="22"/>
          <w:szCs w:val="22"/>
          <w:u w:val="single"/>
        </w:rPr>
        <w:t>techniczno</w:t>
      </w:r>
      <w:proofErr w:type="spellEnd"/>
      <w:r w:rsidRPr="001D197A">
        <w:rPr>
          <w:rFonts w:ascii="Calibri" w:hAnsi="Calibri"/>
          <w:bCs/>
          <w:i/>
          <w:iCs/>
          <w:sz w:val="22"/>
          <w:szCs w:val="22"/>
          <w:u w:val="single"/>
        </w:rPr>
        <w:t xml:space="preserve"> – eksploatacyjne drogi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klasa techniczna drogi (D)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 xml:space="preserve">prędkość projektowa </w:t>
      </w:r>
      <w:proofErr w:type="spellStart"/>
      <w:r w:rsidRPr="001D197A">
        <w:rPr>
          <w:rFonts w:ascii="Calibri" w:hAnsi="Calibri" w:cs="Arial"/>
          <w:i/>
          <w:sz w:val="22"/>
          <w:szCs w:val="22"/>
        </w:rPr>
        <w:t>V</w:t>
      </w:r>
      <w:r w:rsidRPr="001D197A">
        <w:rPr>
          <w:rFonts w:ascii="Calibri" w:hAnsi="Calibri" w:cs="Arial"/>
          <w:i/>
          <w:sz w:val="22"/>
          <w:szCs w:val="22"/>
          <w:vertAlign w:val="subscript"/>
        </w:rPr>
        <w:t>p</w:t>
      </w:r>
      <w:proofErr w:type="spellEnd"/>
      <w:r w:rsidRPr="001D197A">
        <w:rPr>
          <w:rFonts w:ascii="Calibri" w:hAnsi="Calibri" w:cs="Arial"/>
          <w:i/>
          <w:sz w:val="22"/>
          <w:szCs w:val="22"/>
        </w:rPr>
        <w:t xml:space="preserve"> = 30 km/h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obciążenie (nośność nawierzchni) – 110kN/oś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ruch KR1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bCs/>
          <w:i/>
          <w:sz w:val="22"/>
          <w:szCs w:val="22"/>
          <w:u w:val="single"/>
        </w:rPr>
      </w:pPr>
      <w:r w:rsidRPr="001D197A">
        <w:rPr>
          <w:rFonts w:ascii="Calibri" w:hAnsi="Calibri" w:cs="Arial"/>
          <w:i/>
          <w:sz w:val="22"/>
          <w:szCs w:val="22"/>
        </w:rPr>
        <w:t xml:space="preserve">długość proj. odcinka – 585,47 </w:t>
      </w:r>
      <w:proofErr w:type="spellStart"/>
      <w:r w:rsidRPr="001D197A">
        <w:rPr>
          <w:rFonts w:ascii="Calibri" w:hAnsi="Calibri" w:cs="Arial"/>
          <w:i/>
          <w:sz w:val="22"/>
          <w:szCs w:val="22"/>
        </w:rPr>
        <w:t>mb</w:t>
      </w:r>
      <w:proofErr w:type="spellEnd"/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przekrój poprzeczny szlakowy o parametrach:</w:t>
      </w: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ind w:left="720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- jezdnia o szerokości 5,0 m</w:t>
      </w: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ind w:left="720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- obustronne pobocza o szerokościach po 1,0 m, (1,5 m utwardzone)</w:t>
      </w:r>
    </w:p>
    <w:p w:rsidR="001D197A" w:rsidRPr="001D197A" w:rsidRDefault="001D197A" w:rsidP="001D197A">
      <w:pPr>
        <w:tabs>
          <w:tab w:val="right" w:pos="284"/>
          <w:tab w:val="left" w:pos="408"/>
        </w:tabs>
        <w:spacing w:line="276" w:lineRule="auto"/>
        <w:ind w:left="720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 xml:space="preserve">- korona drogi 7,0 m (8,0 m z poboczem utwardzonym) 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spadek poprzeczny jezdni na prostych daszkowy 2%,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bCs/>
          <w:i/>
          <w:sz w:val="22"/>
          <w:szCs w:val="22"/>
          <w:u w:val="single"/>
        </w:rPr>
      </w:pPr>
      <w:r w:rsidRPr="001D197A">
        <w:rPr>
          <w:rFonts w:ascii="Calibri" w:hAnsi="Calibri" w:cs="Arial"/>
          <w:i/>
          <w:sz w:val="22"/>
          <w:szCs w:val="22"/>
        </w:rPr>
        <w:lastRenderedPageBreak/>
        <w:t xml:space="preserve">spadki jezdni na łukach wg wyliczeń ich parametrów 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spadek poprzeczny poboczy jednostronny 2% i 6%</w:t>
      </w:r>
    </w:p>
    <w:p w:rsidR="001D197A" w:rsidRPr="001D197A" w:rsidRDefault="001D197A" w:rsidP="001D197A">
      <w:pPr>
        <w:numPr>
          <w:ilvl w:val="0"/>
          <w:numId w:val="37"/>
        </w:numPr>
        <w:spacing w:line="276" w:lineRule="auto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 xml:space="preserve">nachylenie skarp 1:1,5 </w:t>
      </w:r>
    </w:p>
    <w:p w:rsidR="001D197A" w:rsidRPr="001D197A" w:rsidRDefault="001D197A" w:rsidP="001D197A">
      <w:pPr>
        <w:numPr>
          <w:ilvl w:val="0"/>
          <w:numId w:val="37"/>
        </w:numPr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rowy o przekroju trapezowym z dnem o szerokości 0,4 m i skarpami o nachyleniu 1:1,5, 1:1</w:t>
      </w:r>
    </w:p>
    <w:p w:rsidR="001D197A" w:rsidRPr="001D197A" w:rsidRDefault="001D197A" w:rsidP="00DC77D7">
      <w:pPr>
        <w:tabs>
          <w:tab w:val="right" w:pos="284"/>
          <w:tab w:val="left" w:pos="408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</w:p>
    <w:p w:rsidR="001D197A" w:rsidRPr="001D197A" w:rsidRDefault="001D197A" w:rsidP="001D197A">
      <w:pPr>
        <w:pStyle w:val="Bezodstpw"/>
        <w:spacing w:line="276" w:lineRule="auto"/>
        <w:ind w:firstLine="360"/>
        <w:jc w:val="both"/>
        <w:rPr>
          <w:rFonts w:cs="Arial"/>
          <w:i/>
        </w:rPr>
      </w:pPr>
      <w:r w:rsidRPr="001D197A">
        <w:rPr>
          <w:rFonts w:cs="Arial"/>
          <w:i/>
        </w:rPr>
        <w:t>Zakres robót objęty przedsięwzięciem wymaga zmian w dotychczasowej infrastrukturze polegających na:</w:t>
      </w:r>
    </w:p>
    <w:p w:rsidR="001D197A" w:rsidRPr="001D197A" w:rsidRDefault="001D197A" w:rsidP="001D197A">
      <w:pPr>
        <w:pStyle w:val="Bezodstpw"/>
        <w:numPr>
          <w:ilvl w:val="0"/>
          <w:numId w:val="50"/>
        </w:numPr>
        <w:spacing w:line="276" w:lineRule="auto"/>
        <w:jc w:val="both"/>
        <w:rPr>
          <w:rFonts w:cs="Arial"/>
          <w:i/>
        </w:rPr>
      </w:pPr>
      <w:r w:rsidRPr="001D197A">
        <w:rPr>
          <w:rFonts w:cs="Arial"/>
          <w:i/>
        </w:rPr>
        <w:t>dokonaniu rozbiórek w poniższym zakresie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 xml:space="preserve">- w km 0+306,20 – 0+326,80 po str. lewej ogrodzenie z siatki metalowej na słupkach osadzonych bezpośrednio w gruncie w rozstawie co 2,5m, wysokość ogrodzenia 1,4 m, długość 20,6 </w:t>
      </w:r>
      <w:proofErr w:type="spellStart"/>
      <w:r w:rsidRPr="001D197A">
        <w:rPr>
          <w:rFonts w:ascii="Calibri" w:hAnsi="Calibri"/>
          <w:bCs/>
          <w:i/>
          <w:sz w:val="22"/>
          <w:szCs w:val="22"/>
        </w:rPr>
        <w:t>mb</w:t>
      </w:r>
      <w:proofErr w:type="spellEnd"/>
      <w:r w:rsidRPr="001D197A">
        <w:rPr>
          <w:rFonts w:ascii="Calibri" w:hAnsi="Calibri"/>
          <w:bCs/>
          <w:i/>
          <w:sz w:val="22"/>
          <w:szCs w:val="22"/>
        </w:rPr>
        <w:t>.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 xml:space="preserve">- w km 0+361,65 – 0+378,00 po str. prawej ogrodzenie z przęseł metalowych osadzonych na słupkach metalowych zakotwionych w betonowych stopach fundamentowych, wys. 1,3 m, długość 18,9 </w:t>
      </w:r>
      <w:proofErr w:type="spellStart"/>
      <w:r w:rsidRPr="001D197A">
        <w:rPr>
          <w:rFonts w:ascii="Calibri" w:hAnsi="Calibri"/>
          <w:bCs/>
          <w:i/>
          <w:sz w:val="22"/>
          <w:szCs w:val="22"/>
        </w:rPr>
        <w:t>mb</w:t>
      </w:r>
      <w:proofErr w:type="spellEnd"/>
      <w:r w:rsidRPr="001D197A">
        <w:rPr>
          <w:rFonts w:ascii="Calibri" w:hAnsi="Calibri"/>
          <w:bCs/>
          <w:i/>
          <w:sz w:val="22"/>
          <w:szCs w:val="22"/>
        </w:rPr>
        <w:t>,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 xml:space="preserve">- w km 0+382,40 – 0+413,0 po str. prawej ogrodzenie z siatki metalowej zawieszonej na słupkach stalowych z rur osadzonych w części w cokole betonowym wys. ok. 0,3  stopach betonowych fundamentowych, wysokość 1,3  m, długość 32,5 </w:t>
      </w:r>
      <w:proofErr w:type="spellStart"/>
      <w:r w:rsidRPr="001D197A">
        <w:rPr>
          <w:rFonts w:ascii="Calibri" w:hAnsi="Calibri"/>
          <w:bCs/>
          <w:i/>
          <w:sz w:val="22"/>
          <w:szCs w:val="22"/>
        </w:rPr>
        <w:t>mb</w:t>
      </w:r>
      <w:proofErr w:type="spellEnd"/>
      <w:r w:rsidRPr="001D197A">
        <w:rPr>
          <w:rFonts w:ascii="Calibri" w:hAnsi="Calibri"/>
          <w:bCs/>
          <w:i/>
          <w:sz w:val="22"/>
          <w:szCs w:val="22"/>
        </w:rPr>
        <w:t>,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 xml:space="preserve">- w km 0+160,00 – 0+200,00 słupki betonowe wys. 1,2 m osadzone w gruncie, po stronie lewej 6 szt. i prawej 9 szt. 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>- w km 0+369,00  po str. prawej studnia z kręgów betonowych śr. 1,2 m,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>- w km 0+338,04 przepust pod koroną drogi śr. 40 cm, długości 8,0 m,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>- w km 0+251,41 po str. lewej nawierzchnia zjazdu z kostki brukowej betonowej o powierzchni 26,8 m</w:t>
      </w:r>
      <w:r w:rsidRPr="001D197A">
        <w:rPr>
          <w:rFonts w:ascii="Calibri" w:hAnsi="Calibri"/>
          <w:bCs/>
          <w:i/>
          <w:sz w:val="22"/>
          <w:szCs w:val="22"/>
          <w:vertAlign w:val="superscript"/>
        </w:rPr>
        <w:t>2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>- w km 0+275,65 po str. lewej nawierzchnia zjazdu z kostki brukowej betonowej o powierzchni 20,0 m</w:t>
      </w:r>
      <w:r w:rsidRPr="001D197A">
        <w:rPr>
          <w:rFonts w:ascii="Calibri" w:hAnsi="Calibri"/>
          <w:bCs/>
          <w:i/>
          <w:sz w:val="22"/>
          <w:szCs w:val="22"/>
          <w:vertAlign w:val="superscript"/>
        </w:rPr>
        <w:t>2</w:t>
      </w:r>
    </w:p>
    <w:p w:rsidR="001D197A" w:rsidRPr="001D197A" w:rsidRDefault="001D197A" w:rsidP="001D197A">
      <w:pPr>
        <w:tabs>
          <w:tab w:val="right" w:pos="0"/>
        </w:tabs>
        <w:spacing w:line="276" w:lineRule="auto"/>
        <w:ind w:left="708"/>
        <w:jc w:val="both"/>
        <w:rPr>
          <w:rFonts w:ascii="Calibri" w:hAnsi="Calibri"/>
          <w:bCs/>
          <w:i/>
          <w:sz w:val="22"/>
          <w:szCs w:val="22"/>
        </w:rPr>
      </w:pPr>
      <w:r w:rsidRPr="001D197A">
        <w:rPr>
          <w:rFonts w:ascii="Calibri" w:hAnsi="Calibri"/>
          <w:bCs/>
          <w:i/>
          <w:sz w:val="22"/>
          <w:szCs w:val="22"/>
        </w:rPr>
        <w:t>- w km 0+409,11,41 po str. lewej nawierzchnia betonowa zjazdu gr. 15 cm o powierzchni 20,0 m</w:t>
      </w:r>
      <w:r w:rsidRPr="001D197A">
        <w:rPr>
          <w:rFonts w:ascii="Calibri" w:hAnsi="Calibri"/>
          <w:bCs/>
          <w:i/>
          <w:sz w:val="22"/>
          <w:szCs w:val="22"/>
          <w:vertAlign w:val="superscript"/>
        </w:rPr>
        <w:t>2</w:t>
      </w:r>
    </w:p>
    <w:p w:rsidR="001D197A" w:rsidRPr="001D197A" w:rsidRDefault="001D197A" w:rsidP="001D197A">
      <w:pPr>
        <w:pStyle w:val="Bezodstpw"/>
        <w:numPr>
          <w:ilvl w:val="0"/>
          <w:numId w:val="50"/>
        </w:numPr>
        <w:spacing w:line="276" w:lineRule="auto"/>
        <w:jc w:val="both"/>
        <w:rPr>
          <w:rFonts w:cs="Arial"/>
          <w:i/>
        </w:rPr>
      </w:pPr>
      <w:r w:rsidRPr="001D197A">
        <w:rPr>
          <w:rFonts w:cs="Arial"/>
          <w:i/>
        </w:rPr>
        <w:t>budowie kanalizacji sanitarnej,</w:t>
      </w:r>
    </w:p>
    <w:p w:rsidR="001D197A" w:rsidRPr="001D197A" w:rsidRDefault="001D197A" w:rsidP="001D197A">
      <w:pPr>
        <w:pStyle w:val="Bezodstpw"/>
        <w:numPr>
          <w:ilvl w:val="0"/>
          <w:numId w:val="50"/>
        </w:numPr>
        <w:spacing w:line="276" w:lineRule="auto"/>
        <w:jc w:val="both"/>
        <w:rPr>
          <w:rFonts w:cs="Arial"/>
          <w:i/>
        </w:rPr>
      </w:pPr>
      <w:r w:rsidRPr="001D197A">
        <w:rPr>
          <w:rFonts w:cs="Arial"/>
          <w:i/>
        </w:rPr>
        <w:t xml:space="preserve">budowie kanału technologicznego </w:t>
      </w:r>
      <w:r w:rsidRPr="001D197A">
        <w:rPr>
          <w:i/>
          <w:color w:val="000000"/>
        </w:rPr>
        <w:t>zgodnie z art. 39. Ust. 6  ustawy</w:t>
      </w:r>
      <w:r w:rsidRPr="001D197A">
        <w:rPr>
          <w:i/>
        </w:rPr>
        <w:t xml:space="preserve"> </w:t>
      </w:r>
      <w:r w:rsidRPr="001D197A">
        <w:rPr>
          <w:i/>
          <w:color w:val="000000"/>
        </w:rPr>
        <w:t>z dnia 21 marca 1985 r.</w:t>
      </w:r>
      <w:r w:rsidRPr="001D197A">
        <w:rPr>
          <w:i/>
        </w:rPr>
        <w:t xml:space="preserve"> </w:t>
      </w:r>
      <w:r w:rsidRPr="001D197A">
        <w:rPr>
          <w:i/>
          <w:color w:val="000000"/>
        </w:rPr>
        <w:t xml:space="preserve">o drogach publicznych </w:t>
      </w:r>
      <w:r w:rsidRPr="001D197A">
        <w:rPr>
          <w:i/>
        </w:rPr>
        <w:t xml:space="preserve">Dz.U.2020.470 </w:t>
      </w:r>
      <w:proofErr w:type="spellStart"/>
      <w:r w:rsidRPr="001D197A">
        <w:rPr>
          <w:i/>
        </w:rPr>
        <w:t>t.j</w:t>
      </w:r>
      <w:proofErr w:type="spellEnd"/>
      <w:r w:rsidRPr="001D197A">
        <w:rPr>
          <w:i/>
        </w:rPr>
        <w:t xml:space="preserve">.  </w:t>
      </w:r>
    </w:p>
    <w:p w:rsidR="001D197A" w:rsidRPr="001D197A" w:rsidRDefault="001D197A" w:rsidP="001D197A">
      <w:pPr>
        <w:spacing w:line="276" w:lineRule="auto"/>
        <w:ind w:firstLine="360"/>
        <w:jc w:val="both"/>
        <w:rPr>
          <w:rFonts w:ascii="Calibri" w:hAnsi="Calibri" w:cs="Arial"/>
          <w:i/>
          <w:sz w:val="22"/>
          <w:szCs w:val="22"/>
        </w:rPr>
      </w:pPr>
      <w:r w:rsidRPr="001D197A">
        <w:rPr>
          <w:rFonts w:ascii="Calibri" w:hAnsi="Calibri" w:cs="Arial"/>
          <w:i/>
          <w:sz w:val="22"/>
          <w:szCs w:val="22"/>
        </w:rPr>
        <w:t>Ponadto istniejące sieci teletechniczne pod nawierzchniami utwardzonymi należy zabezpieczyć rurami osłonowymi A58PS.</w:t>
      </w:r>
    </w:p>
    <w:p w:rsidR="00DC77D7" w:rsidRPr="001D197A" w:rsidRDefault="00AD2F4C" w:rsidP="00AD2F4C">
      <w:pPr>
        <w:tabs>
          <w:tab w:val="right" w:pos="0"/>
        </w:tabs>
        <w:spacing w:line="276" w:lineRule="auto"/>
        <w:jc w:val="both"/>
        <w:rPr>
          <w:rFonts w:ascii="Calibri" w:hAnsi="Calibri"/>
          <w:i/>
          <w:sz w:val="22"/>
          <w:szCs w:val="22"/>
        </w:rPr>
      </w:pPr>
      <w:r w:rsidRPr="001D197A">
        <w:rPr>
          <w:rFonts w:ascii="Calibri" w:hAnsi="Calibri"/>
          <w:i/>
          <w:sz w:val="22"/>
          <w:szCs w:val="22"/>
        </w:rPr>
        <w:t>W obrębie pasa drogowego i jego sąsiedztwie przebiegają napowietrzne sieci energetyczne</w:t>
      </w:r>
      <w:r w:rsidR="001D197A" w:rsidRPr="001D197A">
        <w:rPr>
          <w:rFonts w:ascii="Calibri" w:hAnsi="Calibri"/>
          <w:i/>
          <w:sz w:val="22"/>
          <w:szCs w:val="22"/>
        </w:rPr>
        <w:t xml:space="preserve"> </w:t>
      </w:r>
      <w:r w:rsidRPr="001D197A">
        <w:rPr>
          <w:rFonts w:ascii="Calibri" w:hAnsi="Calibri"/>
          <w:i/>
          <w:sz w:val="22"/>
          <w:szCs w:val="22"/>
        </w:rPr>
        <w:t>oraz wodociąg</w:t>
      </w:r>
      <w:r w:rsidR="001D197A" w:rsidRPr="001D197A">
        <w:rPr>
          <w:rFonts w:ascii="Calibri" w:hAnsi="Calibri"/>
          <w:i/>
          <w:sz w:val="22"/>
          <w:szCs w:val="22"/>
        </w:rPr>
        <w:t xml:space="preserve">, które </w:t>
      </w:r>
      <w:r w:rsidRPr="001D197A">
        <w:rPr>
          <w:rFonts w:ascii="Calibri" w:hAnsi="Calibri"/>
          <w:i/>
          <w:sz w:val="22"/>
          <w:szCs w:val="22"/>
        </w:rPr>
        <w:t xml:space="preserve">nie kolidują z planowaną rozbudową i przebudową drogi. </w:t>
      </w:r>
    </w:p>
    <w:p w:rsidR="00D72732" w:rsidRPr="001D197A" w:rsidRDefault="00D72732" w:rsidP="00DF7C19">
      <w:pPr>
        <w:spacing w:line="276" w:lineRule="auto"/>
        <w:jc w:val="both"/>
        <w:rPr>
          <w:rFonts w:ascii="Calibri" w:hAnsi="Calibri" w:cs="Arial"/>
          <w:i/>
          <w:sz w:val="22"/>
          <w:szCs w:val="22"/>
        </w:rPr>
      </w:pPr>
    </w:p>
    <w:p w:rsidR="00324DAA" w:rsidRDefault="00324DAA" w:rsidP="0040427D">
      <w:pPr>
        <w:tabs>
          <w:tab w:val="right" w:pos="0"/>
        </w:tabs>
        <w:spacing w:line="276" w:lineRule="auto"/>
        <w:ind w:left="4956" w:firstLine="708"/>
        <w:jc w:val="both"/>
        <w:rPr>
          <w:rFonts w:ascii="Calibri" w:hAnsi="Calibri"/>
          <w:bCs/>
          <w:iCs/>
          <w:sz w:val="22"/>
          <w:szCs w:val="22"/>
        </w:rPr>
      </w:pPr>
    </w:p>
    <w:p w:rsidR="0040427D" w:rsidRDefault="0040427D" w:rsidP="0040427D">
      <w:pPr>
        <w:tabs>
          <w:tab w:val="right" w:pos="0"/>
        </w:tabs>
        <w:spacing w:line="276" w:lineRule="auto"/>
        <w:ind w:left="4956" w:firstLine="708"/>
        <w:jc w:val="both"/>
        <w:rPr>
          <w:rFonts w:ascii="Calibri" w:hAnsi="Calibri"/>
          <w:bCs/>
          <w:iCs/>
          <w:sz w:val="22"/>
          <w:szCs w:val="22"/>
        </w:rPr>
      </w:pPr>
      <w:r w:rsidRPr="0040427D">
        <w:rPr>
          <w:rFonts w:ascii="Calibri" w:hAnsi="Calibri"/>
          <w:bCs/>
          <w:iCs/>
          <w:sz w:val="22"/>
          <w:szCs w:val="22"/>
        </w:rPr>
        <w:t>Opracował:</w:t>
      </w:r>
    </w:p>
    <w:p w:rsidR="00D149FF" w:rsidRDefault="00D149FF" w:rsidP="00D149FF">
      <w:pPr>
        <w:tabs>
          <w:tab w:val="right" w:pos="0"/>
        </w:tabs>
        <w:spacing w:line="276" w:lineRule="auto"/>
        <w:jc w:val="both"/>
        <w:rPr>
          <w:rFonts w:ascii="Calibri" w:hAnsi="Calibri"/>
          <w:bCs/>
          <w:iCs/>
          <w:sz w:val="22"/>
          <w:szCs w:val="22"/>
        </w:rPr>
      </w:pPr>
    </w:p>
    <w:p w:rsidR="00D149FF" w:rsidRPr="0040427D" w:rsidRDefault="00D149FF" w:rsidP="00D149FF">
      <w:pPr>
        <w:tabs>
          <w:tab w:val="right" w:pos="0"/>
        </w:tabs>
        <w:spacing w:line="276" w:lineRule="auto"/>
        <w:jc w:val="both"/>
        <w:rPr>
          <w:rFonts w:ascii="Calibri" w:hAnsi="Calibri"/>
          <w:bCs/>
          <w:iCs/>
          <w:sz w:val="22"/>
          <w:szCs w:val="22"/>
        </w:rPr>
      </w:pPr>
      <w:bookmarkStart w:id="0" w:name="_GoBack"/>
      <w:bookmarkEnd w:id="0"/>
    </w:p>
    <w:sectPr w:rsidR="00D149FF" w:rsidRPr="0040427D" w:rsidSect="002B10C7">
      <w:footerReference w:type="even" r:id="rId10"/>
      <w:footerReference w:type="default" r:id="rId11"/>
      <w:pgSz w:w="11907" w:h="16839" w:code="9"/>
      <w:pgMar w:top="907" w:right="1418" w:bottom="567" w:left="1701" w:header="709" w:footer="709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1F5B" w:rsidRDefault="00D91F5B">
      <w:r>
        <w:separator/>
      </w:r>
    </w:p>
  </w:endnote>
  <w:endnote w:type="continuationSeparator" w:id="0">
    <w:p w:rsidR="00D91F5B" w:rsidRDefault="00D91F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MS Mincho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4AF1" w:rsidRDefault="00934AF1" w:rsidP="00124EA1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934AF1" w:rsidRDefault="00934AF1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4AF1" w:rsidRDefault="00934AF1" w:rsidP="00124EA1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5D4702">
      <w:rPr>
        <w:rStyle w:val="Numerstrony"/>
        <w:noProof/>
      </w:rPr>
      <w:t>3</w:t>
    </w:r>
    <w:r>
      <w:rPr>
        <w:rStyle w:val="Numerstrony"/>
      </w:rPr>
      <w:fldChar w:fldCharType="end"/>
    </w:r>
  </w:p>
  <w:p w:rsidR="00934AF1" w:rsidRDefault="00934AF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1F5B" w:rsidRDefault="00D91F5B">
      <w:r>
        <w:separator/>
      </w:r>
    </w:p>
  </w:footnote>
  <w:footnote w:type="continuationSeparator" w:id="0">
    <w:p w:rsidR="00D91F5B" w:rsidRDefault="00D91F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40E35"/>
    <w:multiLevelType w:val="hybridMultilevel"/>
    <w:tmpl w:val="50D2079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34D44C8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44466B1"/>
    <w:multiLevelType w:val="hybridMultilevel"/>
    <w:tmpl w:val="87F081A8"/>
    <w:lvl w:ilvl="0" w:tplc="D742956E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6"/>
      </w:rPr>
    </w:lvl>
    <w:lvl w:ilvl="1" w:tplc="98C8AD74">
      <w:start w:val="3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940158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B057E7D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0F7E06A6"/>
    <w:multiLevelType w:val="singleLevel"/>
    <w:tmpl w:val="A7E0C4BA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0F8F1576"/>
    <w:multiLevelType w:val="singleLevel"/>
    <w:tmpl w:val="37F64660"/>
    <w:lvl w:ilvl="0">
      <w:start w:val="9"/>
      <w:numFmt w:val="bullet"/>
      <w:lvlText w:val="-"/>
      <w:lvlJc w:val="left"/>
      <w:pPr>
        <w:tabs>
          <w:tab w:val="num" w:pos="1636"/>
        </w:tabs>
        <w:ind w:left="1636" w:hanging="360"/>
      </w:pPr>
      <w:rPr>
        <w:rFonts w:hint="default"/>
      </w:rPr>
    </w:lvl>
  </w:abstractNum>
  <w:abstractNum w:abstractNumId="7">
    <w:nsid w:val="0F975137"/>
    <w:multiLevelType w:val="hybridMultilevel"/>
    <w:tmpl w:val="53F68A5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0C331FE"/>
    <w:multiLevelType w:val="hybridMultilevel"/>
    <w:tmpl w:val="111CA872"/>
    <w:lvl w:ilvl="0" w:tplc="E18427F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9">
    <w:nsid w:val="120324A4"/>
    <w:multiLevelType w:val="hybridMultilevel"/>
    <w:tmpl w:val="69A2EAC6"/>
    <w:lvl w:ilvl="0" w:tplc="71DA552E">
      <w:start w:val="1"/>
      <w:numFmt w:val="decimal"/>
      <w:lvlText w:val="%1."/>
      <w:lvlJc w:val="left"/>
      <w:pPr>
        <w:tabs>
          <w:tab w:val="num" w:pos="1437"/>
        </w:tabs>
        <w:ind w:left="1437" w:hanging="357"/>
      </w:pPr>
      <w:rPr>
        <w:b w:val="0"/>
        <w:i w:val="0"/>
      </w:rPr>
    </w:lvl>
    <w:lvl w:ilvl="1" w:tplc="AB74100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  <w:i w:val="0"/>
      </w:rPr>
    </w:lvl>
    <w:lvl w:ilvl="2" w:tplc="762272B6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  <w:i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12494144"/>
    <w:multiLevelType w:val="hybridMultilevel"/>
    <w:tmpl w:val="3D30D7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1D7AFF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183D2104"/>
    <w:multiLevelType w:val="hybridMultilevel"/>
    <w:tmpl w:val="7ACC783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9632BE5"/>
    <w:multiLevelType w:val="singleLevel"/>
    <w:tmpl w:val="11646CA6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</w:abstractNum>
  <w:abstractNum w:abstractNumId="14">
    <w:nsid w:val="199B726C"/>
    <w:multiLevelType w:val="hybridMultilevel"/>
    <w:tmpl w:val="1A5829A0"/>
    <w:lvl w:ilvl="0" w:tplc="40521522">
      <w:start w:val="8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u w:val="singl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B4F642C"/>
    <w:multiLevelType w:val="singleLevel"/>
    <w:tmpl w:val="59FC8E4A"/>
    <w:lvl w:ilvl="0">
      <w:start w:val="1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hint="default"/>
      </w:rPr>
    </w:lvl>
  </w:abstractNum>
  <w:abstractNum w:abstractNumId="16">
    <w:nsid w:val="210731FB"/>
    <w:multiLevelType w:val="hybridMultilevel"/>
    <w:tmpl w:val="7986AA3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2C353B8"/>
    <w:multiLevelType w:val="hybridMultilevel"/>
    <w:tmpl w:val="E5A2F8A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3995C92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23E9693A"/>
    <w:multiLevelType w:val="singleLevel"/>
    <w:tmpl w:val="D742956E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36"/>
      </w:rPr>
    </w:lvl>
  </w:abstractNum>
  <w:abstractNum w:abstractNumId="20">
    <w:nsid w:val="24B43B1E"/>
    <w:multiLevelType w:val="hybridMultilevel"/>
    <w:tmpl w:val="6764038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26972FF3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>
    <w:nsid w:val="2BD01286"/>
    <w:multiLevelType w:val="singleLevel"/>
    <w:tmpl w:val="82DE17A0"/>
    <w:lvl w:ilvl="0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sz w:val="20"/>
      </w:rPr>
    </w:lvl>
  </w:abstractNum>
  <w:abstractNum w:abstractNumId="23">
    <w:nsid w:val="2ED55F4C"/>
    <w:multiLevelType w:val="singleLevel"/>
    <w:tmpl w:val="82DE17A0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>
    <w:nsid w:val="2ED9009E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3051551E"/>
    <w:multiLevelType w:val="hybridMultilevel"/>
    <w:tmpl w:val="FDD2E526"/>
    <w:lvl w:ilvl="0" w:tplc="0415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307245C2"/>
    <w:multiLevelType w:val="singleLevel"/>
    <w:tmpl w:val="A7E0C4BA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7">
    <w:nsid w:val="32D43C9A"/>
    <w:multiLevelType w:val="hybridMultilevel"/>
    <w:tmpl w:val="22B03B94"/>
    <w:lvl w:ilvl="0" w:tplc="0415000F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A871AEA"/>
    <w:multiLevelType w:val="singleLevel"/>
    <w:tmpl w:val="82DE17A0"/>
    <w:lvl w:ilvl="0">
      <w:start w:val="2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9">
    <w:nsid w:val="3B031BC3"/>
    <w:multiLevelType w:val="singleLevel"/>
    <w:tmpl w:val="82DE17A0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>
    <w:nsid w:val="412017E5"/>
    <w:multiLevelType w:val="hybridMultilevel"/>
    <w:tmpl w:val="D9D8DF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89A7585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2">
    <w:nsid w:val="4A444B14"/>
    <w:multiLevelType w:val="singleLevel"/>
    <w:tmpl w:val="37F64660"/>
    <w:lvl w:ilvl="0">
      <w:start w:val="9"/>
      <w:numFmt w:val="bullet"/>
      <w:lvlText w:val="-"/>
      <w:lvlJc w:val="left"/>
      <w:pPr>
        <w:tabs>
          <w:tab w:val="num" w:pos="1636"/>
        </w:tabs>
        <w:ind w:left="1636" w:hanging="360"/>
      </w:pPr>
      <w:rPr>
        <w:rFonts w:hint="default"/>
      </w:rPr>
    </w:lvl>
  </w:abstractNum>
  <w:abstractNum w:abstractNumId="33">
    <w:nsid w:val="528165E5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>
    <w:nsid w:val="572026A4"/>
    <w:multiLevelType w:val="hybridMultilevel"/>
    <w:tmpl w:val="34D2D01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AA77329"/>
    <w:multiLevelType w:val="hybridMultilevel"/>
    <w:tmpl w:val="84E6E4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B092D5E"/>
    <w:multiLevelType w:val="singleLevel"/>
    <w:tmpl w:val="82DE17A0"/>
    <w:lvl w:ilvl="0">
      <w:start w:val="2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37">
    <w:nsid w:val="5BA0521E"/>
    <w:multiLevelType w:val="hybridMultilevel"/>
    <w:tmpl w:val="2E2478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618D38EA"/>
    <w:multiLevelType w:val="singleLevel"/>
    <w:tmpl w:val="82DE17A0"/>
    <w:lvl w:ilvl="0">
      <w:start w:val="2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39">
    <w:nsid w:val="66510B4F"/>
    <w:multiLevelType w:val="singleLevel"/>
    <w:tmpl w:val="A7E0C4BA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0">
    <w:nsid w:val="671C5C54"/>
    <w:multiLevelType w:val="hybridMultilevel"/>
    <w:tmpl w:val="98068F9E"/>
    <w:lvl w:ilvl="0" w:tplc="0415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41">
    <w:nsid w:val="6B6A228E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2">
    <w:nsid w:val="6C902FD4"/>
    <w:multiLevelType w:val="hybridMultilevel"/>
    <w:tmpl w:val="1BC481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D07675C"/>
    <w:multiLevelType w:val="hybridMultilevel"/>
    <w:tmpl w:val="86A28DC6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44">
    <w:nsid w:val="6E021637"/>
    <w:multiLevelType w:val="singleLevel"/>
    <w:tmpl w:val="0415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5">
    <w:nsid w:val="6F0C7659"/>
    <w:multiLevelType w:val="hybridMultilevel"/>
    <w:tmpl w:val="7986AA3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6FA84839"/>
    <w:multiLevelType w:val="singleLevel"/>
    <w:tmpl w:val="68843086"/>
    <w:lvl w:ilvl="0">
      <w:start w:val="9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47">
    <w:nsid w:val="706C1F3E"/>
    <w:multiLevelType w:val="hybridMultilevel"/>
    <w:tmpl w:val="96B29336"/>
    <w:lvl w:ilvl="0" w:tplc="CDC235C8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8">
    <w:nsid w:val="79A04CA6"/>
    <w:multiLevelType w:val="hybridMultilevel"/>
    <w:tmpl w:val="D0F005DE"/>
    <w:lvl w:ilvl="0" w:tplc="0415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C8A1BF5"/>
    <w:multiLevelType w:val="hybridMultilevel"/>
    <w:tmpl w:val="550039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44"/>
  </w:num>
  <w:num w:numId="3">
    <w:abstractNumId w:val="19"/>
  </w:num>
  <w:num w:numId="4">
    <w:abstractNumId w:val="24"/>
  </w:num>
  <w:num w:numId="5">
    <w:abstractNumId w:val="33"/>
  </w:num>
  <w:num w:numId="6">
    <w:abstractNumId w:val="18"/>
  </w:num>
  <w:num w:numId="7">
    <w:abstractNumId w:val="6"/>
  </w:num>
  <w:num w:numId="8">
    <w:abstractNumId w:val="1"/>
  </w:num>
  <w:num w:numId="9">
    <w:abstractNumId w:val="41"/>
  </w:num>
  <w:num w:numId="10">
    <w:abstractNumId w:val="32"/>
  </w:num>
  <w:num w:numId="11">
    <w:abstractNumId w:val="4"/>
  </w:num>
  <w:num w:numId="12">
    <w:abstractNumId w:val="31"/>
  </w:num>
  <w:num w:numId="13">
    <w:abstractNumId w:val="26"/>
  </w:num>
  <w:num w:numId="14">
    <w:abstractNumId w:val="39"/>
  </w:num>
  <w:num w:numId="15">
    <w:abstractNumId w:val="5"/>
  </w:num>
  <w:num w:numId="16">
    <w:abstractNumId w:val="38"/>
  </w:num>
  <w:num w:numId="17">
    <w:abstractNumId w:val="13"/>
  </w:num>
  <w:num w:numId="18">
    <w:abstractNumId w:val="22"/>
  </w:num>
  <w:num w:numId="19">
    <w:abstractNumId w:val="36"/>
  </w:num>
  <w:num w:numId="20">
    <w:abstractNumId w:val="28"/>
  </w:num>
  <w:num w:numId="21">
    <w:abstractNumId w:val="23"/>
  </w:num>
  <w:num w:numId="22">
    <w:abstractNumId w:val="29"/>
  </w:num>
  <w:num w:numId="23">
    <w:abstractNumId w:val="3"/>
  </w:num>
  <w:num w:numId="24">
    <w:abstractNumId w:val="21"/>
  </w:num>
  <w:num w:numId="25">
    <w:abstractNumId w:val="46"/>
  </w:num>
  <w:num w:numId="26">
    <w:abstractNumId w:val="2"/>
  </w:num>
  <w:num w:numId="27">
    <w:abstractNumId w:val="47"/>
  </w:num>
  <w:num w:numId="28">
    <w:abstractNumId w:val="14"/>
  </w:num>
  <w:num w:numId="29">
    <w:abstractNumId w:val="20"/>
  </w:num>
  <w:num w:numId="30">
    <w:abstractNumId w:val="8"/>
  </w:num>
  <w:num w:numId="31">
    <w:abstractNumId w:val="25"/>
  </w:num>
  <w:num w:numId="32">
    <w:abstractNumId w:val="17"/>
  </w:num>
  <w:num w:numId="33">
    <w:abstractNumId w:val="15"/>
  </w:num>
  <w:num w:numId="34">
    <w:abstractNumId w:val="16"/>
  </w:num>
  <w:num w:numId="35">
    <w:abstractNumId w:val="34"/>
  </w:num>
  <w:num w:numId="36">
    <w:abstractNumId w:val="7"/>
  </w:num>
  <w:num w:numId="37">
    <w:abstractNumId w:val="37"/>
  </w:num>
  <w:num w:numId="38">
    <w:abstractNumId w:val="9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48"/>
  </w:num>
  <w:num w:numId="40">
    <w:abstractNumId w:val="45"/>
  </w:num>
  <w:num w:numId="41">
    <w:abstractNumId w:val="27"/>
  </w:num>
  <w:num w:numId="42">
    <w:abstractNumId w:val="30"/>
  </w:num>
  <w:num w:numId="43">
    <w:abstractNumId w:val="42"/>
  </w:num>
  <w:num w:numId="44">
    <w:abstractNumId w:val="35"/>
  </w:num>
  <w:num w:numId="45">
    <w:abstractNumId w:val="0"/>
  </w:num>
  <w:num w:numId="46">
    <w:abstractNumId w:val="40"/>
  </w:num>
  <w:num w:numId="47">
    <w:abstractNumId w:val="49"/>
  </w:num>
  <w:num w:numId="48">
    <w:abstractNumId w:val="10"/>
  </w:num>
  <w:num w:numId="49">
    <w:abstractNumId w:val="12"/>
  </w:num>
  <w:num w:numId="50">
    <w:abstractNumId w:val="4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381"/>
    <w:rsid w:val="00004B84"/>
    <w:rsid w:val="00030896"/>
    <w:rsid w:val="00035FF5"/>
    <w:rsid w:val="00044048"/>
    <w:rsid w:val="00060089"/>
    <w:rsid w:val="00060609"/>
    <w:rsid w:val="000679BD"/>
    <w:rsid w:val="000852BD"/>
    <w:rsid w:val="00096396"/>
    <w:rsid w:val="000A6649"/>
    <w:rsid w:val="000B5CC7"/>
    <w:rsid w:val="000E45AA"/>
    <w:rsid w:val="000F6B9A"/>
    <w:rsid w:val="001030B4"/>
    <w:rsid w:val="00124EA1"/>
    <w:rsid w:val="0012672B"/>
    <w:rsid w:val="0017111C"/>
    <w:rsid w:val="00173B5C"/>
    <w:rsid w:val="0017452E"/>
    <w:rsid w:val="0018373C"/>
    <w:rsid w:val="0018409A"/>
    <w:rsid w:val="00191F1F"/>
    <w:rsid w:val="001C7ED5"/>
    <w:rsid w:val="001D197A"/>
    <w:rsid w:val="001D5F81"/>
    <w:rsid w:val="001E5CDD"/>
    <w:rsid w:val="0021379C"/>
    <w:rsid w:val="002143AD"/>
    <w:rsid w:val="0022334F"/>
    <w:rsid w:val="00223381"/>
    <w:rsid w:val="002277D3"/>
    <w:rsid w:val="0024014B"/>
    <w:rsid w:val="00282A87"/>
    <w:rsid w:val="00283D38"/>
    <w:rsid w:val="00291188"/>
    <w:rsid w:val="00295FCB"/>
    <w:rsid w:val="002A194C"/>
    <w:rsid w:val="002B10C7"/>
    <w:rsid w:val="002C17C9"/>
    <w:rsid w:val="002D1DF5"/>
    <w:rsid w:val="002F279F"/>
    <w:rsid w:val="00313C9B"/>
    <w:rsid w:val="00317B4D"/>
    <w:rsid w:val="00324DAA"/>
    <w:rsid w:val="00333DFD"/>
    <w:rsid w:val="003869FA"/>
    <w:rsid w:val="00390569"/>
    <w:rsid w:val="0039537F"/>
    <w:rsid w:val="00395E22"/>
    <w:rsid w:val="003A3AA4"/>
    <w:rsid w:val="003A7C0D"/>
    <w:rsid w:val="003C090D"/>
    <w:rsid w:val="003C0E64"/>
    <w:rsid w:val="0040362E"/>
    <w:rsid w:val="0040427D"/>
    <w:rsid w:val="00407B99"/>
    <w:rsid w:val="004131DA"/>
    <w:rsid w:val="00415386"/>
    <w:rsid w:val="004156E8"/>
    <w:rsid w:val="004317F6"/>
    <w:rsid w:val="0047080F"/>
    <w:rsid w:val="004847FE"/>
    <w:rsid w:val="00497E8B"/>
    <w:rsid w:val="004A15E8"/>
    <w:rsid w:val="004A1A6E"/>
    <w:rsid w:val="00511439"/>
    <w:rsid w:val="00527B55"/>
    <w:rsid w:val="00584B9F"/>
    <w:rsid w:val="005C2D9B"/>
    <w:rsid w:val="005D4702"/>
    <w:rsid w:val="005D7944"/>
    <w:rsid w:val="005E1E40"/>
    <w:rsid w:val="005F051A"/>
    <w:rsid w:val="005F45B8"/>
    <w:rsid w:val="00601558"/>
    <w:rsid w:val="00622FC8"/>
    <w:rsid w:val="0062670A"/>
    <w:rsid w:val="006319E2"/>
    <w:rsid w:val="00632AAF"/>
    <w:rsid w:val="00641E43"/>
    <w:rsid w:val="00644E06"/>
    <w:rsid w:val="00654760"/>
    <w:rsid w:val="00664E47"/>
    <w:rsid w:val="0067021C"/>
    <w:rsid w:val="006842F4"/>
    <w:rsid w:val="006C3FE9"/>
    <w:rsid w:val="006D3B59"/>
    <w:rsid w:val="006D73CF"/>
    <w:rsid w:val="00721611"/>
    <w:rsid w:val="00761C63"/>
    <w:rsid w:val="007753D4"/>
    <w:rsid w:val="007B0342"/>
    <w:rsid w:val="007B1AEC"/>
    <w:rsid w:val="007B76CB"/>
    <w:rsid w:val="007D0CA7"/>
    <w:rsid w:val="007E29E8"/>
    <w:rsid w:val="007E3B0B"/>
    <w:rsid w:val="007F417E"/>
    <w:rsid w:val="00807997"/>
    <w:rsid w:val="0083031F"/>
    <w:rsid w:val="0083192E"/>
    <w:rsid w:val="00832F5E"/>
    <w:rsid w:val="00833BD0"/>
    <w:rsid w:val="00843D44"/>
    <w:rsid w:val="00856C7B"/>
    <w:rsid w:val="00866829"/>
    <w:rsid w:val="008722DC"/>
    <w:rsid w:val="008848DD"/>
    <w:rsid w:val="008926C7"/>
    <w:rsid w:val="00897B0B"/>
    <w:rsid w:val="008B10D6"/>
    <w:rsid w:val="008B6ABB"/>
    <w:rsid w:val="00900102"/>
    <w:rsid w:val="009026BC"/>
    <w:rsid w:val="00934AF1"/>
    <w:rsid w:val="009963CE"/>
    <w:rsid w:val="00997930"/>
    <w:rsid w:val="009A69CA"/>
    <w:rsid w:val="009D0BE0"/>
    <w:rsid w:val="009E26F5"/>
    <w:rsid w:val="009E5182"/>
    <w:rsid w:val="009F5FDD"/>
    <w:rsid w:val="00A00CFC"/>
    <w:rsid w:val="00A07C52"/>
    <w:rsid w:val="00A20496"/>
    <w:rsid w:val="00A307BE"/>
    <w:rsid w:val="00A33943"/>
    <w:rsid w:val="00A45F50"/>
    <w:rsid w:val="00A474E2"/>
    <w:rsid w:val="00A62245"/>
    <w:rsid w:val="00A63228"/>
    <w:rsid w:val="00A7597C"/>
    <w:rsid w:val="00AA0D57"/>
    <w:rsid w:val="00AA2598"/>
    <w:rsid w:val="00AD2F4C"/>
    <w:rsid w:val="00AF69D1"/>
    <w:rsid w:val="00B02260"/>
    <w:rsid w:val="00B041FE"/>
    <w:rsid w:val="00B10C7F"/>
    <w:rsid w:val="00B11670"/>
    <w:rsid w:val="00B23D09"/>
    <w:rsid w:val="00B24510"/>
    <w:rsid w:val="00B64BC7"/>
    <w:rsid w:val="00B67FD6"/>
    <w:rsid w:val="00B72DFD"/>
    <w:rsid w:val="00B8783F"/>
    <w:rsid w:val="00B9384C"/>
    <w:rsid w:val="00B97842"/>
    <w:rsid w:val="00BA28F7"/>
    <w:rsid w:val="00BB22EA"/>
    <w:rsid w:val="00BB4C01"/>
    <w:rsid w:val="00BB671B"/>
    <w:rsid w:val="00BD2002"/>
    <w:rsid w:val="00BD2D3B"/>
    <w:rsid w:val="00BE7E2B"/>
    <w:rsid w:val="00BF2723"/>
    <w:rsid w:val="00BF3675"/>
    <w:rsid w:val="00C12461"/>
    <w:rsid w:val="00C52A80"/>
    <w:rsid w:val="00CB2F0A"/>
    <w:rsid w:val="00CB7A0B"/>
    <w:rsid w:val="00CC0848"/>
    <w:rsid w:val="00CC6FAF"/>
    <w:rsid w:val="00CF5901"/>
    <w:rsid w:val="00CF6111"/>
    <w:rsid w:val="00D0015D"/>
    <w:rsid w:val="00D149FF"/>
    <w:rsid w:val="00D17F36"/>
    <w:rsid w:val="00D25385"/>
    <w:rsid w:val="00D45A03"/>
    <w:rsid w:val="00D4683D"/>
    <w:rsid w:val="00D61C0F"/>
    <w:rsid w:val="00D72732"/>
    <w:rsid w:val="00D7741D"/>
    <w:rsid w:val="00D91F5B"/>
    <w:rsid w:val="00DB5882"/>
    <w:rsid w:val="00DB6407"/>
    <w:rsid w:val="00DC3885"/>
    <w:rsid w:val="00DC6B62"/>
    <w:rsid w:val="00DC77D7"/>
    <w:rsid w:val="00DE0012"/>
    <w:rsid w:val="00DE2AA3"/>
    <w:rsid w:val="00DF7C19"/>
    <w:rsid w:val="00E43F58"/>
    <w:rsid w:val="00E44F06"/>
    <w:rsid w:val="00E554B1"/>
    <w:rsid w:val="00E563A2"/>
    <w:rsid w:val="00E614CB"/>
    <w:rsid w:val="00E662DC"/>
    <w:rsid w:val="00E70364"/>
    <w:rsid w:val="00E91368"/>
    <w:rsid w:val="00EB084D"/>
    <w:rsid w:val="00EB6C0D"/>
    <w:rsid w:val="00EE2029"/>
    <w:rsid w:val="00F05E2F"/>
    <w:rsid w:val="00F53A31"/>
    <w:rsid w:val="00F64E82"/>
    <w:rsid w:val="00FA34B9"/>
    <w:rsid w:val="00FC5247"/>
    <w:rsid w:val="00FC6D00"/>
    <w:rsid w:val="00FD15CE"/>
    <w:rsid w:val="00FD3EB4"/>
    <w:rsid w:val="00FD5721"/>
    <w:rsid w:val="00FE1891"/>
    <w:rsid w:val="00FF5340"/>
    <w:rsid w:val="00FF6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spacing w:line="360" w:lineRule="auto"/>
      <w:outlineLvl w:val="0"/>
    </w:pPr>
    <w:rPr>
      <w:rFonts w:ascii="Arial" w:hAnsi="Arial"/>
      <w:sz w:val="22"/>
      <w:u w:val="single"/>
    </w:rPr>
  </w:style>
  <w:style w:type="paragraph" w:styleId="Nagwek2">
    <w:name w:val="heading 2"/>
    <w:basedOn w:val="Normalny"/>
    <w:next w:val="Normalny"/>
    <w:qFormat/>
    <w:pPr>
      <w:keepNext/>
      <w:tabs>
        <w:tab w:val="right" w:pos="284"/>
        <w:tab w:val="left" w:pos="408"/>
      </w:tabs>
      <w:jc w:val="both"/>
      <w:outlineLvl w:val="1"/>
    </w:pPr>
    <w:rPr>
      <w:b/>
      <w:bCs/>
      <w:i/>
      <w:iCs/>
    </w:rPr>
  </w:style>
  <w:style w:type="paragraph" w:styleId="Nagwek3">
    <w:name w:val="heading 3"/>
    <w:basedOn w:val="Normalny"/>
    <w:next w:val="Normalny"/>
    <w:qFormat/>
    <w:pPr>
      <w:keepNext/>
      <w:outlineLvl w:val="2"/>
    </w:pPr>
    <w:rPr>
      <w:rFonts w:ascii="Arial" w:hAnsi="Arial" w:cs="Arial"/>
      <w:b/>
    </w:rPr>
  </w:style>
  <w:style w:type="paragraph" w:styleId="Nagwek5">
    <w:name w:val="heading 5"/>
    <w:basedOn w:val="Normalny"/>
    <w:next w:val="Normalny"/>
    <w:qFormat/>
    <w:pPr>
      <w:keepNext/>
      <w:shd w:val="clear" w:color="auto" w:fill="FFFFFF"/>
      <w:autoSpaceDE w:val="0"/>
      <w:autoSpaceDN w:val="0"/>
      <w:adjustRightInd w:val="0"/>
      <w:outlineLvl w:val="4"/>
    </w:pPr>
    <w:rPr>
      <w:b/>
      <w:bCs/>
      <w:color w:val="000000"/>
      <w:sz w:val="24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282A87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pPr>
      <w:spacing w:line="360" w:lineRule="auto"/>
      <w:ind w:firstLine="431"/>
      <w:jc w:val="both"/>
    </w:pPr>
    <w:rPr>
      <w:rFonts w:ascii="Arial" w:hAnsi="Arial"/>
      <w:sz w:val="22"/>
    </w:rPr>
  </w:style>
  <w:style w:type="paragraph" w:styleId="Tekstpodstawowy">
    <w:name w:val="Body Text"/>
    <w:basedOn w:val="Normalny"/>
    <w:pPr>
      <w:spacing w:line="360" w:lineRule="auto"/>
      <w:jc w:val="center"/>
    </w:pPr>
    <w:rPr>
      <w:rFonts w:ascii="Arial" w:hAnsi="Arial"/>
      <w:b/>
      <w:sz w:val="22"/>
    </w:rPr>
  </w:style>
  <w:style w:type="paragraph" w:styleId="Tekstpodstawowy2">
    <w:name w:val="Body Text 2"/>
    <w:basedOn w:val="Normalny"/>
    <w:pPr>
      <w:spacing w:line="360" w:lineRule="auto"/>
    </w:pPr>
    <w:rPr>
      <w:rFonts w:ascii="Arial" w:hAnsi="Arial"/>
      <w:sz w:val="22"/>
    </w:rPr>
  </w:style>
  <w:style w:type="paragraph" w:styleId="Tekstpodstawowy3">
    <w:name w:val="Body Text 3"/>
    <w:basedOn w:val="Normalny"/>
    <w:pPr>
      <w:tabs>
        <w:tab w:val="left" w:pos="0"/>
      </w:tabs>
      <w:spacing w:line="360" w:lineRule="auto"/>
      <w:jc w:val="both"/>
    </w:pPr>
    <w:rPr>
      <w:rFonts w:ascii="Arial" w:hAnsi="Arial"/>
      <w:sz w:val="22"/>
    </w:rPr>
  </w:style>
  <w:style w:type="paragraph" w:styleId="Tekstprzypisudolnego">
    <w:name w:val="footnote text"/>
    <w:basedOn w:val="Normalny"/>
    <w:semiHidden/>
  </w:style>
  <w:style w:type="character" w:styleId="Odwoanieprzypisudolnego">
    <w:name w:val="footnote reference"/>
    <w:semiHidden/>
    <w:rPr>
      <w:vertAlign w:val="superscript"/>
    </w:rPr>
  </w:style>
  <w:style w:type="paragraph" w:styleId="Tekstpodstawowywcity2">
    <w:name w:val="Body Text Indent 2"/>
    <w:basedOn w:val="Normalny"/>
    <w:pPr>
      <w:tabs>
        <w:tab w:val="right" w:pos="284"/>
        <w:tab w:val="left" w:pos="408"/>
      </w:tabs>
      <w:spacing w:line="360" w:lineRule="auto"/>
      <w:ind w:left="408" w:hanging="408"/>
      <w:jc w:val="both"/>
    </w:pPr>
    <w:rPr>
      <w:rFonts w:ascii="Arial" w:hAnsi="Arial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styleId="Tekstpodstawowywcity3">
    <w:name w:val="Body Text Indent 3"/>
    <w:basedOn w:val="Normalny"/>
    <w:pPr>
      <w:spacing w:line="360" w:lineRule="auto"/>
      <w:ind w:left="360"/>
    </w:pPr>
    <w:rPr>
      <w:sz w:val="24"/>
      <w:szCs w:val="24"/>
    </w:rPr>
  </w:style>
  <w:style w:type="character" w:customStyle="1" w:styleId="WW-Absatz-Standardschriftart">
    <w:name w:val="WW-Absatz-Standardschriftart"/>
  </w:style>
  <w:style w:type="paragraph" w:customStyle="1" w:styleId="t4">
    <w:name w:val="t4"/>
    <w:basedOn w:val="Normalny"/>
    <w:pPr>
      <w:ind w:firstLine="480"/>
      <w:jc w:val="both"/>
    </w:pPr>
    <w:rPr>
      <w:sz w:val="24"/>
      <w:szCs w:val="24"/>
    </w:rPr>
  </w:style>
  <w:style w:type="paragraph" w:customStyle="1" w:styleId="tm">
    <w:name w:val="tm"/>
    <w:basedOn w:val="Normalny"/>
    <w:pPr>
      <w:ind w:left="480" w:hanging="480"/>
      <w:jc w:val="both"/>
    </w:pPr>
    <w:rPr>
      <w:sz w:val="24"/>
      <w:szCs w:val="24"/>
    </w:rPr>
  </w:style>
  <w:style w:type="paragraph" w:customStyle="1" w:styleId="tj">
    <w:name w:val="tj"/>
    <w:basedOn w:val="Normalny"/>
    <w:pPr>
      <w:ind w:left="120"/>
    </w:pPr>
    <w:rPr>
      <w:sz w:val="24"/>
      <w:szCs w:val="24"/>
    </w:rPr>
  </w:style>
  <w:style w:type="table" w:styleId="Tabela-Siatka">
    <w:name w:val="Table Grid"/>
    <w:basedOn w:val="Standardowy"/>
    <w:rsid w:val="00004B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wykytekst">
    <w:name w:val="Plain Text"/>
    <w:basedOn w:val="Normalny"/>
    <w:link w:val="ZwykytekstZnak"/>
    <w:unhideWhenUsed/>
    <w:rsid w:val="00843D44"/>
    <w:rPr>
      <w:rFonts w:ascii="Courier New" w:hAnsi="Courier New" w:cs="Courier New"/>
    </w:rPr>
  </w:style>
  <w:style w:type="character" w:customStyle="1" w:styleId="ZwykytekstZnak">
    <w:name w:val="Zwykły tekst Znak"/>
    <w:link w:val="Zwykytekst"/>
    <w:rsid w:val="00843D44"/>
    <w:rPr>
      <w:rFonts w:ascii="Courier New" w:hAnsi="Courier New" w:cs="Courier New"/>
    </w:rPr>
  </w:style>
  <w:style w:type="paragraph" w:styleId="Akapitzlist">
    <w:name w:val="List Paragraph"/>
    <w:basedOn w:val="Normalny"/>
    <w:uiPriority w:val="34"/>
    <w:qFormat/>
    <w:rsid w:val="00282A87"/>
    <w:pPr>
      <w:ind w:left="708"/>
    </w:pPr>
  </w:style>
  <w:style w:type="character" w:customStyle="1" w:styleId="Nagwek8Znak">
    <w:name w:val="Nagłówek 8 Znak"/>
    <w:link w:val="Nagwek8"/>
    <w:semiHidden/>
    <w:rsid w:val="00282A87"/>
    <w:rPr>
      <w:rFonts w:ascii="Calibri" w:eastAsia="Times New Roman" w:hAnsi="Calibri" w:cs="Times New Roman"/>
      <w:i/>
      <w:iCs/>
      <w:sz w:val="24"/>
      <w:szCs w:val="24"/>
    </w:rPr>
  </w:style>
  <w:style w:type="paragraph" w:styleId="NormalnyWeb">
    <w:name w:val="Normal (Web)"/>
    <w:basedOn w:val="Normalny"/>
    <w:uiPriority w:val="99"/>
    <w:rsid w:val="009E26F5"/>
    <w:pPr>
      <w:spacing w:before="100" w:beforeAutospacing="1" w:after="119"/>
    </w:pPr>
    <w:rPr>
      <w:sz w:val="24"/>
      <w:szCs w:val="24"/>
    </w:rPr>
  </w:style>
  <w:style w:type="paragraph" w:styleId="Bezodstpw">
    <w:name w:val="No Spacing"/>
    <w:uiPriority w:val="1"/>
    <w:qFormat/>
    <w:rsid w:val="001D197A"/>
    <w:rPr>
      <w:rFonts w:ascii="Calibri" w:hAnsi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spacing w:line="360" w:lineRule="auto"/>
      <w:outlineLvl w:val="0"/>
    </w:pPr>
    <w:rPr>
      <w:rFonts w:ascii="Arial" w:hAnsi="Arial"/>
      <w:sz w:val="22"/>
      <w:u w:val="single"/>
    </w:rPr>
  </w:style>
  <w:style w:type="paragraph" w:styleId="Nagwek2">
    <w:name w:val="heading 2"/>
    <w:basedOn w:val="Normalny"/>
    <w:next w:val="Normalny"/>
    <w:qFormat/>
    <w:pPr>
      <w:keepNext/>
      <w:tabs>
        <w:tab w:val="right" w:pos="284"/>
        <w:tab w:val="left" w:pos="408"/>
      </w:tabs>
      <w:jc w:val="both"/>
      <w:outlineLvl w:val="1"/>
    </w:pPr>
    <w:rPr>
      <w:b/>
      <w:bCs/>
      <w:i/>
      <w:iCs/>
    </w:rPr>
  </w:style>
  <w:style w:type="paragraph" w:styleId="Nagwek3">
    <w:name w:val="heading 3"/>
    <w:basedOn w:val="Normalny"/>
    <w:next w:val="Normalny"/>
    <w:qFormat/>
    <w:pPr>
      <w:keepNext/>
      <w:outlineLvl w:val="2"/>
    </w:pPr>
    <w:rPr>
      <w:rFonts w:ascii="Arial" w:hAnsi="Arial" w:cs="Arial"/>
      <w:b/>
    </w:rPr>
  </w:style>
  <w:style w:type="paragraph" w:styleId="Nagwek5">
    <w:name w:val="heading 5"/>
    <w:basedOn w:val="Normalny"/>
    <w:next w:val="Normalny"/>
    <w:qFormat/>
    <w:pPr>
      <w:keepNext/>
      <w:shd w:val="clear" w:color="auto" w:fill="FFFFFF"/>
      <w:autoSpaceDE w:val="0"/>
      <w:autoSpaceDN w:val="0"/>
      <w:adjustRightInd w:val="0"/>
      <w:outlineLvl w:val="4"/>
    </w:pPr>
    <w:rPr>
      <w:b/>
      <w:bCs/>
      <w:color w:val="000000"/>
      <w:sz w:val="24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282A87"/>
    <w:p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pPr>
      <w:spacing w:line="360" w:lineRule="auto"/>
      <w:ind w:firstLine="431"/>
      <w:jc w:val="both"/>
    </w:pPr>
    <w:rPr>
      <w:rFonts w:ascii="Arial" w:hAnsi="Arial"/>
      <w:sz w:val="22"/>
    </w:rPr>
  </w:style>
  <w:style w:type="paragraph" w:styleId="Tekstpodstawowy">
    <w:name w:val="Body Text"/>
    <w:basedOn w:val="Normalny"/>
    <w:pPr>
      <w:spacing w:line="360" w:lineRule="auto"/>
      <w:jc w:val="center"/>
    </w:pPr>
    <w:rPr>
      <w:rFonts w:ascii="Arial" w:hAnsi="Arial"/>
      <w:b/>
      <w:sz w:val="22"/>
    </w:rPr>
  </w:style>
  <w:style w:type="paragraph" w:styleId="Tekstpodstawowy2">
    <w:name w:val="Body Text 2"/>
    <w:basedOn w:val="Normalny"/>
    <w:pPr>
      <w:spacing w:line="360" w:lineRule="auto"/>
    </w:pPr>
    <w:rPr>
      <w:rFonts w:ascii="Arial" w:hAnsi="Arial"/>
      <w:sz w:val="22"/>
    </w:rPr>
  </w:style>
  <w:style w:type="paragraph" w:styleId="Tekstpodstawowy3">
    <w:name w:val="Body Text 3"/>
    <w:basedOn w:val="Normalny"/>
    <w:pPr>
      <w:tabs>
        <w:tab w:val="left" w:pos="0"/>
      </w:tabs>
      <w:spacing w:line="360" w:lineRule="auto"/>
      <w:jc w:val="both"/>
    </w:pPr>
    <w:rPr>
      <w:rFonts w:ascii="Arial" w:hAnsi="Arial"/>
      <w:sz w:val="22"/>
    </w:rPr>
  </w:style>
  <w:style w:type="paragraph" w:styleId="Tekstprzypisudolnego">
    <w:name w:val="footnote text"/>
    <w:basedOn w:val="Normalny"/>
    <w:semiHidden/>
  </w:style>
  <w:style w:type="character" w:styleId="Odwoanieprzypisudolnego">
    <w:name w:val="footnote reference"/>
    <w:semiHidden/>
    <w:rPr>
      <w:vertAlign w:val="superscript"/>
    </w:rPr>
  </w:style>
  <w:style w:type="paragraph" w:styleId="Tekstpodstawowywcity2">
    <w:name w:val="Body Text Indent 2"/>
    <w:basedOn w:val="Normalny"/>
    <w:pPr>
      <w:tabs>
        <w:tab w:val="right" w:pos="284"/>
        <w:tab w:val="left" w:pos="408"/>
      </w:tabs>
      <w:spacing w:line="360" w:lineRule="auto"/>
      <w:ind w:left="408" w:hanging="408"/>
      <w:jc w:val="both"/>
    </w:pPr>
    <w:rPr>
      <w:rFonts w:ascii="Arial" w:hAnsi="Arial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styleId="Tekstpodstawowywcity3">
    <w:name w:val="Body Text Indent 3"/>
    <w:basedOn w:val="Normalny"/>
    <w:pPr>
      <w:spacing w:line="360" w:lineRule="auto"/>
      <w:ind w:left="360"/>
    </w:pPr>
    <w:rPr>
      <w:sz w:val="24"/>
      <w:szCs w:val="24"/>
    </w:rPr>
  </w:style>
  <w:style w:type="character" w:customStyle="1" w:styleId="WW-Absatz-Standardschriftart">
    <w:name w:val="WW-Absatz-Standardschriftart"/>
  </w:style>
  <w:style w:type="paragraph" w:customStyle="1" w:styleId="t4">
    <w:name w:val="t4"/>
    <w:basedOn w:val="Normalny"/>
    <w:pPr>
      <w:ind w:firstLine="480"/>
      <w:jc w:val="both"/>
    </w:pPr>
    <w:rPr>
      <w:sz w:val="24"/>
      <w:szCs w:val="24"/>
    </w:rPr>
  </w:style>
  <w:style w:type="paragraph" w:customStyle="1" w:styleId="tm">
    <w:name w:val="tm"/>
    <w:basedOn w:val="Normalny"/>
    <w:pPr>
      <w:ind w:left="480" w:hanging="480"/>
      <w:jc w:val="both"/>
    </w:pPr>
    <w:rPr>
      <w:sz w:val="24"/>
      <w:szCs w:val="24"/>
    </w:rPr>
  </w:style>
  <w:style w:type="paragraph" w:customStyle="1" w:styleId="tj">
    <w:name w:val="tj"/>
    <w:basedOn w:val="Normalny"/>
    <w:pPr>
      <w:ind w:left="120"/>
    </w:pPr>
    <w:rPr>
      <w:sz w:val="24"/>
      <w:szCs w:val="24"/>
    </w:rPr>
  </w:style>
  <w:style w:type="table" w:styleId="Tabela-Siatka">
    <w:name w:val="Table Grid"/>
    <w:basedOn w:val="Standardowy"/>
    <w:rsid w:val="00004B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wykytekst">
    <w:name w:val="Plain Text"/>
    <w:basedOn w:val="Normalny"/>
    <w:link w:val="ZwykytekstZnak"/>
    <w:unhideWhenUsed/>
    <w:rsid w:val="00843D44"/>
    <w:rPr>
      <w:rFonts w:ascii="Courier New" w:hAnsi="Courier New" w:cs="Courier New"/>
    </w:rPr>
  </w:style>
  <w:style w:type="character" w:customStyle="1" w:styleId="ZwykytekstZnak">
    <w:name w:val="Zwykły tekst Znak"/>
    <w:link w:val="Zwykytekst"/>
    <w:rsid w:val="00843D44"/>
    <w:rPr>
      <w:rFonts w:ascii="Courier New" w:hAnsi="Courier New" w:cs="Courier New"/>
    </w:rPr>
  </w:style>
  <w:style w:type="paragraph" w:styleId="Akapitzlist">
    <w:name w:val="List Paragraph"/>
    <w:basedOn w:val="Normalny"/>
    <w:uiPriority w:val="34"/>
    <w:qFormat/>
    <w:rsid w:val="00282A87"/>
    <w:pPr>
      <w:ind w:left="708"/>
    </w:pPr>
  </w:style>
  <w:style w:type="character" w:customStyle="1" w:styleId="Nagwek8Znak">
    <w:name w:val="Nagłówek 8 Znak"/>
    <w:link w:val="Nagwek8"/>
    <w:semiHidden/>
    <w:rsid w:val="00282A87"/>
    <w:rPr>
      <w:rFonts w:ascii="Calibri" w:eastAsia="Times New Roman" w:hAnsi="Calibri" w:cs="Times New Roman"/>
      <w:i/>
      <w:iCs/>
      <w:sz w:val="24"/>
      <w:szCs w:val="24"/>
    </w:rPr>
  </w:style>
  <w:style w:type="paragraph" w:styleId="NormalnyWeb">
    <w:name w:val="Normal (Web)"/>
    <w:basedOn w:val="Normalny"/>
    <w:uiPriority w:val="99"/>
    <w:rsid w:val="009E26F5"/>
    <w:pPr>
      <w:spacing w:before="100" w:beforeAutospacing="1" w:after="119"/>
    </w:pPr>
    <w:rPr>
      <w:sz w:val="24"/>
      <w:szCs w:val="24"/>
    </w:rPr>
  </w:style>
  <w:style w:type="paragraph" w:styleId="Bezodstpw">
    <w:name w:val="No Spacing"/>
    <w:uiPriority w:val="1"/>
    <w:qFormat/>
    <w:rsid w:val="001D197A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802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E3ED3F-69E5-4DFF-A8DD-18A53887D0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880</Words>
  <Characters>5284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„Art</vt:lpstr>
    </vt:vector>
  </TitlesOfParts>
  <Company>UM</Company>
  <LinksUpToDate>false</LinksUpToDate>
  <CharactersWithSpaces>6152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„Art</dc:title>
  <dc:creator>UM</dc:creator>
  <cp:lastModifiedBy>Krzysztof</cp:lastModifiedBy>
  <cp:revision>6</cp:revision>
  <cp:lastPrinted>2022-03-31T22:27:00Z</cp:lastPrinted>
  <dcterms:created xsi:type="dcterms:W3CDTF">2020-07-06T16:42:00Z</dcterms:created>
  <dcterms:modified xsi:type="dcterms:W3CDTF">2022-03-31T22:27:00Z</dcterms:modified>
</cp:coreProperties>
</file>