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3C6D6FE6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7C5F46">
        <w:rPr>
          <w:rFonts w:cstheme="minorHAnsi"/>
          <w:bCs/>
          <w:color w:val="0D0D0D" w:themeColor="text1" w:themeTint="F2"/>
        </w:rPr>
        <w:t>2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0C0AD91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(Wykonawca: pełna nazwa, adres,</w:t>
      </w:r>
    </w:p>
    <w:p w14:paraId="5ACF8903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</w:t>
      </w:r>
      <w:proofErr w:type="spellStart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CEiDG</w:t>
      </w:r>
      <w:proofErr w:type="spellEnd"/>
      <w:r w:rsidRPr="00A25DC4">
        <w:rPr>
          <w:rFonts w:cstheme="minorHAnsi"/>
          <w:bCs/>
          <w:color w:val="0D0D0D" w:themeColor="text1" w:themeTint="F2"/>
          <w:sz w:val="18"/>
          <w:szCs w:val="18"/>
        </w:rPr>
        <w:t>)</w:t>
      </w:r>
    </w:p>
    <w:p w14:paraId="33D300ED" w14:textId="4AAB52CA" w:rsidR="003832A4" w:rsidRPr="00A47969" w:rsidRDefault="003832A4" w:rsidP="00E621F8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A47969">
        <w:rPr>
          <w:rFonts w:asciiTheme="minorHAnsi" w:hAnsiTheme="minorHAnsi" w:cstheme="minorHAnsi"/>
          <w:b/>
          <w:color w:val="0D0D0D" w:themeColor="text1" w:themeTint="F2"/>
        </w:rPr>
        <w:t>Oświadczenie dotyczące braku powiązań osobowych lub kapitałowych w ramach zapytania ofertowego</w:t>
      </w:r>
      <w:r w:rsidRPr="00A47969">
        <w:rPr>
          <w:rFonts w:asciiTheme="minorHAnsi" w:hAnsiTheme="minorHAnsi" w:cstheme="minorHAnsi"/>
          <w:b/>
          <w:iCs/>
          <w:color w:val="0D0D0D" w:themeColor="text1" w:themeTint="F2"/>
        </w:rPr>
        <w:t xml:space="preserve"> </w:t>
      </w:r>
      <w:r w:rsidR="007C5F46">
        <w:rPr>
          <w:rFonts w:asciiTheme="minorHAnsi" w:hAnsiTheme="minorHAnsi" w:cstheme="minorHAnsi"/>
          <w:b/>
          <w:iCs/>
          <w:color w:val="0D0D0D" w:themeColor="text1" w:themeTint="F2"/>
        </w:rPr>
        <w:t xml:space="preserve">związanego </w:t>
      </w:r>
      <w:r w:rsidR="007C5F46" w:rsidRPr="007C5F46">
        <w:rPr>
          <w:rFonts w:asciiTheme="minorHAnsi" w:hAnsiTheme="minorHAnsi" w:cstheme="minorHAnsi"/>
          <w:b/>
          <w:iCs/>
          <w:color w:val="0D0D0D" w:themeColor="text1" w:themeTint="F2"/>
        </w:rPr>
        <w:t>z realiza</w:t>
      </w:r>
      <w:r w:rsidR="009B4FD7">
        <w:rPr>
          <w:rFonts w:asciiTheme="minorHAnsi" w:hAnsiTheme="minorHAnsi" w:cstheme="minorHAnsi"/>
          <w:b/>
          <w:iCs/>
          <w:color w:val="0D0D0D" w:themeColor="text1" w:themeTint="F2"/>
        </w:rPr>
        <w:t>cją</w:t>
      </w:r>
      <w:r w:rsidR="009B4FD7">
        <w:rPr>
          <w:rFonts w:cstheme="minorHAnsi"/>
          <w:b/>
          <w:bCs/>
        </w:rPr>
        <w:t xml:space="preserve"> zadania pn. Wykonanie inwentaryzacji hali północnej</w:t>
      </w:r>
    </w:p>
    <w:p w14:paraId="40D7413D" w14:textId="3FC2B2CC" w:rsid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Niniejszym oświadczam, iż jako Oferent nie jestem powiązany/a osobowo lub kapitałowo</w:t>
      </w:r>
      <w:r w:rsidR="00E81CBF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 Zamawiającym.</w:t>
      </w:r>
    </w:p>
    <w:p w14:paraId="1CEEA365" w14:textId="77777777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</w:p>
    <w:p w14:paraId="09FF1231" w14:textId="78C69042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Przez powiązania kapitałowe lub osobowe rozumie się wzajemne powiązania między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Zamawiającym lub osobami upoważnionymi do zaciągania zobowiązań w imieniu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Zamawiającego lub osobami wykonującymi w imieniu Zamawiającego czynności związane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 przygotowaniem i</w:t>
      </w:r>
      <w:r w:rsidR="00E621F8">
        <w:rPr>
          <w:rFonts w:cstheme="minorHAnsi"/>
          <w:sz w:val="24"/>
          <w:szCs w:val="24"/>
        </w:rPr>
        <w:t> </w:t>
      </w:r>
      <w:r w:rsidRPr="003832A4">
        <w:rPr>
          <w:rFonts w:cstheme="minorHAnsi"/>
          <w:sz w:val="24"/>
          <w:szCs w:val="24"/>
        </w:rPr>
        <w:t xml:space="preserve">przeprowadzeniem procedury wyboru wykonawcy a Wykonawcą, polegające w szczególności na: </w:t>
      </w:r>
    </w:p>
    <w:p w14:paraId="196993A1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uczestniczeniu w spółce jako wspólnik spółki cywilnej lub spółki osobowej; </w:t>
      </w:r>
    </w:p>
    <w:p w14:paraId="02515950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posiadaniu co najmniej 10 % udziałów lub akcji; </w:t>
      </w:r>
    </w:p>
    <w:p w14:paraId="05DC1307" w14:textId="349BD8A6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pełnieniu funkcji członka organu nadzorczego lub zarządzającego, prokurenta, pełnomocnika; </w:t>
      </w:r>
    </w:p>
    <w:p w14:paraId="66D2B987" w14:textId="61E16110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A47969">
        <w:rPr>
          <w:sz w:val="24"/>
          <w:szCs w:val="24"/>
        </w:rPr>
        <w:t>pozostawaniu w związku małżeńskim, w stosunku pokrewieństwa lub powinowactwa w linii prostej, pokrewieństwa lub powinowactwa w linii bocznej do drugiego stopnia lub</w:t>
      </w:r>
      <w:r w:rsidR="00E81CBF">
        <w:rPr>
          <w:sz w:val="24"/>
          <w:szCs w:val="24"/>
        </w:rPr>
        <w:t xml:space="preserve"> </w:t>
      </w:r>
      <w:r w:rsidRPr="00A47969">
        <w:rPr>
          <w:sz w:val="24"/>
          <w:szCs w:val="24"/>
        </w:rPr>
        <w:t>w stosunku przysposobienia,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B5AD" w14:textId="77777777" w:rsidR="005F7C6F" w:rsidRDefault="005F7C6F" w:rsidP="00AA0770">
      <w:pPr>
        <w:spacing w:after="0" w:line="240" w:lineRule="auto"/>
      </w:pPr>
      <w:r>
        <w:separator/>
      </w:r>
    </w:p>
  </w:endnote>
  <w:endnote w:type="continuationSeparator" w:id="0">
    <w:p w14:paraId="4791BE29" w14:textId="77777777" w:rsidR="005F7C6F" w:rsidRDefault="005F7C6F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7B5" w14:textId="37CBBDF4" w:rsidR="00E621F8" w:rsidRPr="00E621F8" w:rsidRDefault="00E621F8" w:rsidP="00E621F8">
    <w:pPr>
      <w:tabs>
        <w:tab w:val="center" w:pos="4819"/>
      </w:tabs>
      <w:rPr>
        <w:color w:val="FF0000"/>
      </w:rPr>
    </w:pP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6ECA" w14:textId="77777777" w:rsidR="005F7C6F" w:rsidRDefault="005F7C6F" w:rsidP="00AA0770">
      <w:pPr>
        <w:spacing w:after="0" w:line="240" w:lineRule="auto"/>
      </w:pPr>
      <w:r>
        <w:separator/>
      </w:r>
    </w:p>
  </w:footnote>
  <w:footnote w:type="continuationSeparator" w:id="0">
    <w:p w14:paraId="4F8E49F0" w14:textId="77777777" w:rsidR="005F7C6F" w:rsidRDefault="005F7C6F" w:rsidP="00AA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245082"/>
    <w:rsid w:val="00255ACC"/>
    <w:rsid w:val="0034283D"/>
    <w:rsid w:val="003832A4"/>
    <w:rsid w:val="003848F5"/>
    <w:rsid w:val="00506668"/>
    <w:rsid w:val="00526667"/>
    <w:rsid w:val="00595E8A"/>
    <w:rsid w:val="005F7C6F"/>
    <w:rsid w:val="00652778"/>
    <w:rsid w:val="007978A7"/>
    <w:rsid w:val="007A6E5E"/>
    <w:rsid w:val="007C5F46"/>
    <w:rsid w:val="007D3249"/>
    <w:rsid w:val="008D3655"/>
    <w:rsid w:val="0095694C"/>
    <w:rsid w:val="009575AD"/>
    <w:rsid w:val="009B4FD7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UG Sztutowo</cp:lastModifiedBy>
  <cp:revision>2</cp:revision>
  <cp:lastPrinted>2022-11-16T13:49:00Z</cp:lastPrinted>
  <dcterms:created xsi:type="dcterms:W3CDTF">2023-08-11T11:32:00Z</dcterms:created>
  <dcterms:modified xsi:type="dcterms:W3CDTF">2023-08-11T11:32:00Z</dcterms:modified>
</cp:coreProperties>
</file>