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DCAC" w14:textId="525C68E9" w:rsidR="0031725E" w:rsidRDefault="00633A17">
      <w:pPr>
        <w:spacing w:after="0"/>
        <w:ind w:left="58"/>
        <w:jc w:val="center"/>
      </w:pPr>
      <w:r>
        <w:rPr>
          <w:sz w:val="28"/>
        </w:rPr>
        <w:t>ZARZĄDZENIE Nr 10</w:t>
      </w:r>
      <w:r>
        <w:rPr>
          <w:sz w:val="28"/>
        </w:rPr>
        <w:t>9/</w:t>
      </w:r>
      <w:r>
        <w:rPr>
          <w:sz w:val="28"/>
        </w:rPr>
        <w:t>2022</w:t>
      </w:r>
    </w:p>
    <w:p w14:paraId="46A26B6E" w14:textId="77777777" w:rsidR="0031725E" w:rsidRDefault="00633A17">
      <w:pPr>
        <w:spacing w:after="491" w:line="255" w:lineRule="auto"/>
        <w:ind w:left="3293" w:right="3250" w:firstLine="130"/>
      </w:pPr>
      <w:r>
        <w:rPr>
          <w:sz w:val="26"/>
        </w:rPr>
        <w:t xml:space="preserve">Wójta Gminy Sztutowo z dnia </w:t>
      </w:r>
      <w:r>
        <w:rPr>
          <w:noProof/>
        </w:rPr>
        <w:drawing>
          <wp:inline distT="0" distB="0" distL="0" distR="0" wp14:anchorId="49A2C07B" wp14:editId="03BF0980">
            <wp:extent cx="694944" cy="213421"/>
            <wp:effectExtent l="0" t="0" r="0" b="0"/>
            <wp:docPr id="743" name="Pictur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Picture 7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2022 r.</w:t>
      </w:r>
    </w:p>
    <w:p w14:paraId="60003699" w14:textId="77777777" w:rsidR="0031725E" w:rsidRPr="00633A17" w:rsidRDefault="00633A17" w:rsidP="00633A17">
      <w:pPr>
        <w:spacing w:after="107" w:line="276" w:lineRule="auto"/>
        <w:ind w:left="14" w:hanging="10"/>
        <w:rPr>
          <w:rFonts w:ascii="Arial" w:hAnsi="Arial" w:cs="Arial"/>
        </w:rPr>
      </w:pPr>
      <w:r w:rsidRPr="00633A17">
        <w:rPr>
          <w:rFonts w:ascii="Arial" w:hAnsi="Arial" w:cs="Arial"/>
        </w:rPr>
        <w:t>w sprawie ustalenia ceny nieruchomości oznaczonej nr ewidencyjnym 382/75 obręb Sztutowo, która jest przeznaczona do sprzedaży w trybie ustnego nieograniczonego przetargu</w:t>
      </w:r>
    </w:p>
    <w:p w14:paraId="033B6B0B" w14:textId="1C6EEC8C" w:rsidR="0031725E" w:rsidRPr="00633A17" w:rsidRDefault="00633A17" w:rsidP="00633A17">
      <w:pPr>
        <w:spacing w:after="176" w:line="276" w:lineRule="auto"/>
        <w:ind w:left="14" w:right="5" w:firstLine="14"/>
        <w:jc w:val="both"/>
        <w:rPr>
          <w:rFonts w:ascii="Arial" w:hAnsi="Arial" w:cs="Arial"/>
        </w:rPr>
      </w:pPr>
      <w:r w:rsidRPr="00633A17">
        <w:rPr>
          <w:rFonts w:ascii="Arial" w:eastAsia="Times New Roman" w:hAnsi="Arial" w:cs="Arial"/>
        </w:rPr>
        <w:t xml:space="preserve">Na podstawie art.30 ust.2, pkt.3 ustawy z dnia 8 marca 1990r. ( tekst </w:t>
      </w:r>
      <w:r w:rsidRPr="00633A17">
        <w:rPr>
          <w:rFonts w:ascii="Arial" w:eastAsia="Times New Roman" w:hAnsi="Arial" w:cs="Arial"/>
        </w:rPr>
        <w:t xml:space="preserve">jednolity Dz. U. </w:t>
      </w:r>
      <w:r w:rsidRPr="00633A17">
        <w:rPr>
          <w:rFonts w:ascii="Arial" w:eastAsia="Times New Roman" w:hAnsi="Arial" w:cs="Arial"/>
        </w:rPr>
        <w:t>z 2022r. poz. 559 ze zm.) o samorządzie gminnym oraz art. 67 ust.2 pkt 1 ustawy z dnia 21 sierpnia 1997 r. o gospodarce nieruchomościami (jednolity tekst Dz U. z 2021r. poz. 1899) zarządzam co następuje:</w:t>
      </w:r>
    </w:p>
    <w:p w14:paraId="19864836" w14:textId="0D6308AC" w:rsidR="0031725E" w:rsidRPr="00633A17" w:rsidRDefault="00633A17" w:rsidP="00633A17">
      <w:pPr>
        <w:pStyle w:val="Nagwek1"/>
        <w:spacing w:line="276" w:lineRule="auto"/>
        <w:rPr>
          <w:rFonts w:ascii="Arial" w:hAnsi="Arial" w:cs="Arial"/>
          <w:sz w:val="22"/>
        </w:rPr>
      </w:pPr>
      <w:r w:rsidRPr="00633A17">
        <w:rPr>
          <w:rFonts w:ascii="Arial" w:hAnsi="Arial" w:cs="Arial"/>
          <w:sz w:val="22"/>
        </w:rPr>
        <w:t>§</w:t>
      </w:r>
      <w:r w:rsidRPr="00633A17">
        <w:rPr>
          <w:rFonts w:ascii="Arial" w:hAnsi="Arial" w:cs="Arial"/>
          <w:sz w:val="22"/>
        </w:rPr>
        <w:t xml:space="preserve"> I</w:t>
      </w:r>
      <w:r w:rsidRPr="00633A17">
        <w:rPr>
          <w:rFonts w:ascii="Arial" w:hAnsi="Arial" w:cs="Arial"/>
          <w:noProof/>
          <w:sz w:val="22"/>
        </w:rPr>
        <w:drawing>
          <wp:inline distT="0" distB="0" distL="0" distR="0" wp14:anchorId="52DC2CAB" wp14:editId="63AA8CA9">
            <wp:extent cx="18288" cy="18293"/>
            <wp:effectExtent l="0" t="0" r="0" b="0"/>
            <wp:docPr id="692" name="Picture 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Picture 6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2CEB" w14:textId="5D71EEE9" w:rsidR="0031725E" w:rsidRPr="00633A17" w:rsidRDefault="00633A17" w:rsidP="00633A17">
      <w:pPr>
        <w:spacing w:after="1000" w:line="276" w:lineRule="auto"/>
        <w:ind w:right="5" w:firstLine="29"/>
        <w:rPr>
          <w:rFonts w:ascii="Arial" w:hAnsi="Arial" w:cs="Arial"/>
        </w:rPr>
      </w:pPr>
      <w:r w:rsidRPr="00633A17">
        <w:rPr>
          <w:rFonts w:ascii="Arial" w:hAnsi="Arial" w:cs="Arial"/>
        </w:rPr>
        <w:t>Ustalam cenę dla nieruchomości gruntowej nr 382</w:t>
      </w:r>
      <w:r w:rsidRPr="00633A17">
        <w:rPr>
          <w:rFonts w:ascii="Arial" w:hAnsi="Arial" w:cs="Arial"/>
        </w:rPr>
        <w:t xml:space="preserve">/75 0 pow. 0,0566 ha położonej w obrębie Sztutowo w wysokości netto — 170.000 zł. Dla przedmiotowej nieruchomości prowadzona </w:t>
      </w:r>
      <w:r w:rsidRPr="00633A17">
        <w:rPr>
          <w:rFonts w:ascii="Arial" w:hAnsi="Arial" w:cs="Arial"/>
        </w:rPr>
        <w:t>KW GD2M/00049191/6.</w:t>
      </w:r>
      <w:r>
        <w:rPr>
          <w:rFonts w:ascii="Arial" w:hAnsi="Arial" w:cs="Arial"/>
        </w:rPr>
        <w:br/>
        <w:t xml:space="preserve">                                                                       </w:t>
      </w:r>
      <w:r w:rsidRPr="00633A17">
        <w:rPr>
          <w:rFonts w:ascii="Arial" w:hAnsi="Arial" w:cs="Arial"/>
        </w:rPr>
        <w:t xml:space="preserve"> § 2</w:t>
      </w:r>
      <w:r>
        <w:rPr>
          <w:rFonts w:ascii="Arial" w:hAnsi="Arial" w:cs="Arial"/>
        </w:rPr>
        <w:br/>
      </w:r>
      <w:r w:rsidRPr="00633A17">
        <w:rPr>
          <w:rFonts w:ascii="Arial" w:hAnsi="Arial" w:cs="Arial"/>
        </w:rPr>
        <w:t>Zarządzenie wchodzi w życie z dniem podpisania.</w:t>
      </w:r>
    </w:p>
    <w:p w14:paraId="21B220D8" w14:textId="77777777" w:rsidR="0031725E" w:rsidRDefault="00633A17">
      <w:pPr>
        <w:spacing w:after="0"/>
        <w:ind w:left="6494"/>
      </w:pPr>
      <w:r>
        <w:rPr>
          <w:noProof/>
        </w:rPr>
        <w:drawing>
          <wp:inline distT="0" distB="0" distL="0" distR="0" wp14:anchorId="20E328DB" wp14:editId="45A31DE5">
            <wp:extent cx="871728" cy="1024420"/>
            <wp:effectExtent l="0" t="0" r="0" b="0"/>
            <wp:docPr id="1537" name="Picture 1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Picture 15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10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25E">
      <w:pgSz w:w="11904" w:h="16834"/>
      <w:pgMar w:top="1440" w:right="1397" w:bottom="1440" w:left="14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5E"/>
    <w:rsid w:val="0031725E"/>
    <w:rsid w:val="006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7F57"/>
  <w15:docId w15:val="{CD44845F-C873-40B8-AACA-E3C40E02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9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cp:lastModifiedBy>Renata Głąb</cp:lastModifiedBy>
  <cp:revision>2</cp:revision>
  <dcterms:created xsi:type="dcterms:W3CDTF">2022-12-29T13:53:00Z</dcterms:created>
  <dcterms:modified xsi:type="dcterms:W3CDTF">2022-12-29T13:53:00Z</dcterms:modified>
</cp:coreProperties>
</file>